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503"/>
        <w:gridCol w:w="5812"/>
      </w:tblGrid>
      <w:tr w:rsidR="006D31BB" w:rsidRPr="00643F18" w:rsidTr="00FC4A5F">
        <w:trPr>
          <w:trHeight w:val="3415"/>
        </w:trPr>
        <w:tc>
          <w:tcPr>
            <w:tcW w:w="4503" w:type="dxa"/>
          </w:tcPr>
          <w:p w:rsidR="006D31BB" w:rsidRPr="00643F18" w:rsidRDefault="006D31BB" w:rsidP="00FC4A5F">
            <w:pPr>
              <w:ind w:right="-908"/>
              <w:contextualSpacing/>
              <w:rPr>
                <w:sz w:val="28"/>
                <w:szCs w:val="28"/>
              </w:rPr>
            </w:pPr>
          </w:p>
        </w:tc>
        <w:tc>
          <w:tcPr>
            <w:tcW w:w="5812" w:type="dxa"/>
          </w:tcPr>
          <w:p w:rsidR="006D31BB" w:rsidRPr="006339E9" w:rsidRDefault="006D31BB" w:rsidP="00FC4A5F">
            <w:pPr>
              <w:ind w:left="640" w:right="176"/>
              <w:contextualSpacing/>
              <w:rPr>
                <w:bCs/>
                <w:sz w:val="28"/>
                <w:szCs w:val="28"/>
              </w:rPr>
            </w:pPr>
          </w:p>
          <w:p w:rsidR="00B1560F" w:rsidRPr="00B1560F" w:rsidRDefault="00B1560F" w:rsidP="00B1560F">
            <w:pPr>
              <w:ind w:left="640" w:right="176"/>
              <w:contextualSpacing/>
              <w:rPr>
                <w:bCs/>
                <w:iCs/>
                <w:sz w:val="28"/>
                <w:szCs w:val="28"/>
              </w:rPr>
            </w:pPr>
            <w:r w:rsidRPr="00B1560F">
              <w:rPr>
                <w:bCs/>
                <w:iCs/>
                <w:sz w:val="28"/>
                <w:szCs w:val="28"/>
              </w:rPr>
              <w:t>ГБОУ лицея № 486 Выборгского района</w:t>
            </w:r>
          </w:p>
          <w:p w:rsidR="00B1560F" w:rsidRDefault="00B1560F" w:rsidP="00B1560F">
            <w:pPr>
              <w:ind w:left="640" w:right="176"/>
              <w:contextualSpacing/>
              <w:rPr>
                <w:bCs/>
                <w:sz w:val="28"/>
                <w:szCs w:val="28"/>
              </w:rPr>
            </w:pPr>
            <w:r w:rsidRPr="00B1560F">
              <w:rPr>
                <w:bCs/>
                <w:sz w:val="28"/>
                <w:szCs w:val="28"/>
              </w:rPr>
              <w:t>ул. Композиторов, д. 11, корп. 2, лит. А</w:t>
            </w:r>
          </w:p>
          <w:p w:rsidR="00B1560F" w:rsidRDefault="00B1560F" w:rsidP="00B1560F">
            <w:pPr>
              <w:ind w:left="640" w:right="176"/>
              <w:contextualSpacing/>
              <w:rPr>
                <w:bCs/>
                <w:sz w:val="28"/>
                <w:szCs w:val="28"/>
              </w:rPr>
            </w:pPr>
            <w:r w:rsidRPr="00B1560F">
              <w:rPr>
                <w:bCs/>
                <w:sz w:val="28"/>
                <w:szCs w:val="28"/>
              </w:rPr>
              <w:t>Санкт-Петербург</w:t>
            </w:r>
            <w:r>
              <w:rPr>
                <w:bCs/>
                <w:sz w:val="28"/>
                <w:szCs w:val="28"/>
              </w:rPr>
              <w:t xml:space="preserve">, </w:t>
            </w:r>
            <w:r w:rsidRPr="00B1560F">
              <w:rPr>
                <w:bCs/>
                <w:sz w:val="28"/>
                <w:szCs w:val="28"/>
              </w:rPr>
              <w:t>194100</w:t>
            </w:r>
          </w:p>
          <w:p w:rsidR="00B1560F" w:rsidRDefault="00B1560F" w:rsidP="00B1560F">
            <w:pPr>
              <w:ind w:left="640" w:right="176"/>
              <w:contextualSpacing/>
              <w:rPr>
                <w:bCs/>
                <w:sz w:val="28"/>
                <w:szCs w:val="28"/>
              </w:rPr>
            </w:pPr>
            <w:r w:rsidRPr="00B1560F">
              <w:rPr>
                <w:bCs/>
                <w:sz w:val="28"/>
                <w:szCs w:val="28"/>
              </w:rPr>
              <w:t>тел.: 7-812-5765657</w:t>
            </w:r>
          </w:p>
          <w:p w:rsidR="00B1560F" w:rsidRPr="00075DE2" w:rsidRDefault="00B1560F" w:rsidP="00B1560F">
            <w:pPr>
              <w:ind w:left="640" w:right="176"/>
              <w:contextualSpacing/>
              <w:rPr>
                <w:bCs/>
                <w:sz w:val="28"/>
                <w:szCs w:val="28"/>
              </w:rPr>
            </w:pPr>
          </w:p>
          <w:p w:rsidR="00B1560F" w:rsidRPr="00B1560F" w:rsidRDefault="00B1560F" w:rsidP="00B1560F">
            <w:pPr>
              <w:ind w:left="640" w:right="176"/>
              <w:contextualSpacing/>
              <w:rPr>
                <w:bCs/>
                <w:sz w:val="28"/>
                <w:szCs w:val="28"/>
              </w:rPr>
            </w:pPr>
            <w:r w:rsidRPr="00B1560F">
              <w:rPr>
                <w:bCs/>
                <w:sz w:val="28"/>
                <w:szCs w:val="28"/>
              </w:rPr>
              <w:t>Администрация Выборгского района Санкт-Петербурга</w:t>
            </w:r>
          </w:p>
          <w:p w:rsidR="00B1560F" w:rsidRPr="00B1560F" w:rsidRDefault="00B1560F" w:rsidP="00B1560F">
            <w:pPr>
              <w:ind w:left="640" w:right="176"/>
              <w:contextualSpacing/>
              <w:rPr>
                <w:bCs/>
                <w:sz w:val="28"/>
                <w:szCs w:val="28"/>
              </w:rPr>
            </w:pPr>
            <w:r w:rsidRPr="00B1560F">
              <w:rPr>
                <w:bCs/>
                <w:sz w:val="28"/>
                <w:szCs w:val="28"/>
              </w:rPr>
              <w:t>Большой Сампсониевский пр., 86,</w:t>
            </w:r>
          </w:p>
          <w:p w:rsidR="00B1560F" w:rsidRPr="00B1560F" w:rsidRDefault="00B1560F" w:rsidP="00B1560F">
            <w:pPr>
              <w:ind w:left="640" w:right="176"/>
              <w:contextualSpacing/>
              <w:rPr>
                <w:bCs/>
                <w:sz w:val="28"/>
                <w:szCs w:val="28"/>
              </w:rPr>
            </w:pPr>
            <w:r w:rsidRPr="00B1560F">
              <w:rPr>
                <w:bCs/>
                <w:sz w:val="28"/>
                <w:szCs w:val="28"/>
              </w:rPr>
              <w:t>Санкт-Петербург, 194100</w:t>
            </w:r>
          </w:p>
          <w:p w:rsidR="00B1560F" w:rsidRPr="00B1560F" w:rsidRDefault="00B1560F" w:rsidP="00B1560F">
            <w:pPr>
              <w:ind w:left="640" w:right="176"/>
              <w:contextualSpacing/>
              <w:rPr>
                <w:bCs/>
                <w:sz w:val="28"/>
                <w:szCs w:val="28"/>
              </w:rPr>
            </w:pPr>
            <w:r w:rsidRPr="00B1560F">
              <w:rPr>
                <w:bCs/>
                <w:sz w:val="28"/>
                <w:szCs w:val="28"/>
              </w:rPr>
              <w:t>тел.: 7-812-5765657</w:t>
            </w:r>
          </w:p>
          <w:p w:rsidR="00B1560F" w:rsidRPr="00B1560F" w:rsidRDefault="00B1560F" w:rsidP="00B1560F">
            <w:pPr>
              <w:ind w:left="640" w:right="176"/>
              <w:contextualSpacing/>
              <w:rPr>
                <w:bCs/>
                <w:sz w:val="28"/>
                <w:szCs w:val="28"/>
              </w:rPr>
            </w:pPr>
            <w:r w:rsidRPr="00B1560F">
              <w:rPr>
                <w:bCs/>
                <w:sz w:val="28"/>
                <w:szCs w:val="28"/>
              </w:rPr>
              <w:t xml:space="preserve">                                                                                           </w:t>
            </w:r>
          </w:p>
          <w:p w:rsidR="00B1560F" w:rsidRPr="00B1560F" w:rsidRDefault="00B1560F" w:rsidP="00B1560F">
            <w:pPr>
              <w:ind w:left="640" w:right="176"/>
              <w:contextualSpacing/>
              <w:rPr>
                <w:bCs/>
                <w:sz w:val="28"/>
                <w:szCs w:val="28"/>
              </w:rPr>
            </w:pPr>
            <w:r w:rsidRPr="00B1560F">
              <w:rPr>
                <w:bCs/>
                <w:sz w:val="28"/>
                <w:szCs w:val="28"/>
              </w:rPr>
              <w:t>ООО «РТС-тендер»</w:t>
            </w:r>
          </w:p>
          <w:p w:rsidR="00B1560F" w:rsidRPr="00B1560F" w:rsidRDefault="00B1560F" w:rsidP="00B1560F">
            <w:pPr>
              <w:ind w:left="640" w:right="176"/>
              <w:contextualSpacing/>
              <w:rPr>
                <w:bCs/>
                <w:sz w:val="28"/>
                <w:szCs w:val="28"/>
              </w:rPr>
            </w:pPr>
            <w:r w:rsidRPr="00B1560F">
              <w:rPr>
                <w:bCs/>
                <w:sz w:val="28"/>
                <w:szCs w:val="28"/>
              </w:rPr>
              <w:t>наб. Тараса Шевченко, д. 23А,</w:t>
            </w:r>
          </w:p>
          <w:p w:rsidR="00B1560F" w:rsidRPr="00B1560F" w:rsidRDefault="00B1560F" w:rsidP="00B1560F">
            <w:pPr>
              <w:ind w:left="640" w:right="176"/>
              <w:contextualSpacing/>
              <w:rPr>
                <w:bCs/>
                <w:sz w:val="28"/>
                <w:szCs w:val="28"/>
              </w:rPr>
            </w:pPr>
            <w:r w:rsidRPr="00B1560F">
              <w:rPr>
                <w:bCs/>
                <w:sz w:val="28"/>
                <w:szCs w:val="28"/>
              </w:rPr>
              <w:t>Москва, 121151</w:t>
            </w:r>
          </w:p>
          <w:p w:rsidR="00B1560F" w:rsidRPr="00B1560F" w:rsidRDefault="00B1560F" w:rsidP="00B1560F">
            <w:pPr>
              <w:ind w:left="640" w:right="176"/>
              <w:contextualSpacing/>
              <w:rPr>
                <w:bCs/>
                <w:sz w:val="28"/>
                <w:szCs w:val="28"/>
              </w:rPr>
            </w:pPr>
            <w:r w:rsidRPr="00B1560F">
              <w:rPr>
                <w:bCs/>
                <w:sz w:val="28"/>
                <w:szCs w:val="28"/>
              </w:rPr>
              <w:t>факс: (495) 733-95-19</w:t>
            </w:r>
          </w:p>
          <w:p w:rsidR="00B1560F" w:rsidRPr="00B1560F" w:rsidRDefault="00B1560F" w:rsidP="00B1560F">
            <w:pPr>
              <w:ind w:left="640" w:right="176"/>
              <w:contextualSpacing/>
              <w:rPr>
                <w:bCs/>
                <w:sz w:val="28"/>
                <w:szCs w:val="28"/>
              </w:rPr>
            </w:pPr>
          </w:p>
          <w:p w:rsidR="00B1560F" w:rsidRPr="00B1560F" w:rsidRDefault="00B1560F" w:rsidP="00B1560F">
            <w:pPr>
              <w:ind w:left="640" w:right="176"/>
              <w:contextualSpacing/>
              <w:rPr>
                <w:bCs/>
                <w:sz w:val="28"/>
                <w:szCs w:val="28"/>
              </w:rPr>
            </w:pPr>
            <w:r w:rsidRPr="00B1560F">
              <w:rPr>
                <w:bCs/>
                <w:sz w:val="28"/>
                <w:szCs w:val="28"/>
              </w:rPr>
              <w:t>ООО «ПитерСпортСтрой»</w:t>
            </w:r>
          </w:p>
          <w:p w:rsidR="00B1560F" w:rsidRPr="00B1560F" w:rsidRDefault="00B1560F" w:rsidP="00B1560F">
            <w:pPr>
              <w:ind w:left="640" w:right="176"/>
              <w:contextualSpacing/>
              <w:rPr>
                <w:bCs/>
                <w:sz w:val="28"/>
                <w:szCs w:val="28"/>
              </w:rPr>
            </w:pPr>
            <w:r w:rsidRPr="00B1560F">
              <w:rPr>
                <w:bCs/>
                <w:sz w:val="28"/>
                <w:szCs w:val="28"/>
              </w:rPr>
              <w:t xml:space="preserve">пр. Обуховской обороны, д. 76, корп. 4, </w:t>
            </w:r>
          </w:p>
          <w:p w:rsidR="00B1560F" w:rsidRPr="00B1560F" w:rsidRDefault="00B1560F" w:rsidP="00B1560F">
            <w:pPr>
              <w:ind w:left="640" w:right="176"/>
              <w:contextualSpacing/>
              <w:rPr>
                <w:bCs/>
                <w:sz w:val="28"/>
                <w:szCs w:val="28"/>
              </w:rPr>
            </w:pPr>
            <w:r w:rsidRPr="00B1560F">
              <w:rPr>
                <w:bCs/>
                <w:sz w:val="28"/>
                <w:szCs w:val="28"/>
              </w:rPr>
              <w:t>лит. А, пом. 10-н, офис 624,</w:t>
            </w:r>
          </w:p>
          <w:p w:rsidR="00B1560F" w:rsidRPr="00B1560F" w:rsidRDefault="00B1560F" w:rsidP="00B1560F">
            <w:pPr>
              <w:ind w:left="640" w:right="176"/>
              <w:contextualSpacing/>
              <w:rPr>
                <w:bCs/>
                <w:sz w:val="28"/>
                <w:szCs w:val="28"/>
              </w:rPr>
            </w:pPr>
            <w:r w:rsidRPr="00B1560F">
              <w:rPr>
                <w:bCs/>
                <w:sz w:val="28"/>
                <w:szCs w:val="28"/>
              </w:rPr>
              <w:t>Санкт-Петербург, 192029</w:t>
            </w:r>
          </w:p>
          <w:p w:rsidR="006D31BB" w:rsidRPr="00CE3C33" w:rsidRDefault="00B1560F" w:rsidP="00B1560F">
            <w:pPr>
              <w:ind w:left="640" w:right="176"/>
              <w:contextualSpacing/>
              <w:rPr>
                <w:bCs/>
                <w:sz w:val="28"/>
                <w:szCs w:val="28"/>
              </w:rPr>
            </w:pPr>
            <w:r w:rsidRPr="00B1560F">
              <w:rPr>
                <w:bCs/>
                <w:sz w:val="28"/>
                <w:szCs w:val="28"/>
              </w:rPr>
              <w:t>тел.: +79215834496</w:t>
            </w:r>
          </w:p>
          <w:p w:rsidR="006D31BB" w:rsidRPr="00A110C7" w:rsidRDefault="006D31BB" w:rsidP="00FC4A5F">
            <w:pPr>
              <w:ind w:left="640" w:right="176"/>
              <w:contextualSpacing/>
              <w:rPr>
                <w:bCs/>
                <w:sz w:val="28"/>
                <w:szCs w:val="28"/>
              </w:rPr>
            </w:pPr>
          </w:p>
          <w:p w:rsidR="006D31BB" w:rsidRPr="00FB6B74" w:rsidRDefault="006D31BB" w:rsidP="00FC4A5F">
            <w:pPr>
              <w:ind w:left="640" w:right="176"/>
              <w:contextualSpacing/>
              <w:rPr>
                <w:bCs/>
                <w:sz w:val="28"/>
                <w:szCs w:val="28"/>
              </w:rPr>
            </w:pPr>
          </w:p>
          <w:p w:rsidR="006D31BB" w:rsidRPr="00643F18" w:rsidRDefault="006D31BB" w:rsidP="00FC4A5F">
            <w:pPr>
              <w:ind w:left="640" w:right="176"/>
              <w:contextualSpacing/>
              <w:rPr>
                <w:sz w:val="28"/>
                <w:szCs w:val="28"/>
              </w:rPr>
            </w:pPr>
          </w:p>
        </w:tc>
      </w:tr>
    </w:tbl>
    <w:p w:rsidR="006D31BB" w:rsidRDefault="006D31BB" w:rsidP="006D31BB">
      <w:pPr>
        <w:contextualSpacing/>
        <w:outlineLvl w:val="0"/>
        <w:rPr>
          <w:sz w:val="28"/>
          <w:szCs w:val="28"/>
        </w:rPr>
      </w:pPr>
    </w:p>
    <w:p w:rsidR="006D31BB" w:rsidRDefault="006D31BB" w:rsidP="006D31BB">
      <w:pPr>
        <w:contextualSpacing/>
        <w:outlineLvl w:val="0"/>
        <w:rPr>
          <w:sz w:val="28"/>
          <w:szCs w:val="28"/>
        </w:rPr>
      </w:pPr>
    </w:p>
    <w:p w:rsidR="006D31BB" w:rsidRPr="00643F18" w:rsidRDefault="006D31BB" w:rsidP="006D31BB">
      <w:pPr>
        <w:contextualSpacing/>
        <w:outlineLvl w:val="0"/>
        <w:rPr>
          <w:sz w:val="28"/>
          <w:szCs w:val="28"/>
        </w:rPr>
      </w:pPr>
    </w:p>
    <w:p w:rsidR="006D31BB" w:rsidRPr="00643F18" w:rsidRDefault="006D31BB" w:rsidP="006D31BB">
      <w:pPr>
        <w:contextualSpacing/>
        <w:jc w:val="center"/>
        <w:outlineLvl w:val="0"/>
        <w:rPr>
          <w:sz w:val="28"/>
          <w:szCs w:val="28"/>
        </w:rPr>
      </w:pPr>
      <w:r w:rsidRPr="00643F18">
        <w:rPr>
          <w:sz w:val="28"/>
          <w:szCs w:val="28"/>
        </w:rPr>
        <w:t>РЕШЕНИЕ</w:t>
      </w:r>
    </w:p>
    <w:p w:rsidR="006D31BB" w:rsidRPr="00C37CE2" w:rsidRDefault="006D31BB" w:rsidP="006D31BB">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6D31BB" w:rsidRPr="00643F18" w:rsidRDefault="006D31BB" w:rsidP="006D31BB">
      <w:pPr>
        <w:contextualSpacing/>
        <w:jc w:val="center"/>
        <w:rPr>
          <w:b/>
          <w:sz w:val="28"/>
          <w:szCs w:val="28"/>
        </w:rPr>
      </w:pPr>
      <w:r w:rsidRPr="00C37CE2">
        <w:rPr>
          <w:sz w:val="28"/>
          <w:szCs w:val="28"/>
        </w:rPr>
        <w:t xml:space="preserve">по делу </w:t>
      </w:r>
      <w:r w:rsidRPr="00C37CE2">
        <w:rPr>
          <w:b/>
          <w:sz w:val="28"/>
          <w:szCs w:val="28"/>
        </w:rPr>
        <w:t>№ 44-</w:t>
      </w:r>
      <w:r w:rsidR="007213C8" w:rsidRPr="007213C8">
        <w:rPr>
          <w:b/>
          <w:sz w:val="28"/>
          <w:szCs w:val="28"/>
        </w:rPr>
        <w:t>2428</w:t>
      </w:r>
      <w:r>
        <w:rPr>
          <w:b/>
          <w:sz w:val="28"/>
          <w:szCs w:val="28"/>
        </w:rPr>
        <w:t>/</w:t>
      </w:r>
      <w:r w:rsidRPr="00643F18">
        <w:rPr>
          <w:b/>
          <w:sz w:val="28"/>
          <w:szCs w:val="28"/>
        </w:rPr>
        <w:t>2</w:t>
      </w:r>
      <w:r w:rsidR="00AA4B30">
        <w:rPr>
          <w:b/>
          <w:sz w:val="28"/>
          <w:szCs w:val="28"/>
        </w:rPr>
        <w:t>2</w:t>
      </w:r>
    </w:p>
    <w:p w:rsidR="006D31BB" w:rsidRPr="00643F18" w:rsidRDefault="00B1560F" w:rsidP="006D31BB">
      <w:pPr>
        <w:tabs>
          <w:tab w:val="left" w:pos="0"/>
        </w:tabs>
        <w:contextualSpacing/>
        <w:rPr>
          <w:sz w:val="28"/>
          <w:szCs w:val="28"/>
        </w:rPr>
      </w:pPr>
      <w:r>
        <w:rPr>
          <w:sz w:val="28"/>
          <w:szCs w:val="28"/>
        </w:rPr>
        <w:t>04.08</w:t>
      </w:r>
      <w:r w:rsidR="00AA4B30">
        <w:rPr>
          <w:sz w:val="28"/>
          <w:szCs w:val="28"/>
        </w:rPr>
        <w:t>.2022</w:t>
      </w:r>
      <w:r w:rsidR="006D31BB" w:rsidRPr="00643F18">
        <w:rPr>
          <w:sz w:val="28"/>
          <w:szCs w:val="28"/>
        </w:rPr>
        <w:t xml:space="preserve">                                                                                              Санкт-Петербург</w:t>
      </w:r>
    </w:p>
    <w:p w:rsidR="006D31BB" w:rsidRPr="00643F18" w:rsidRDefault="006D31BB" w:rsidP="006D31BB">
      <w:pPr>
        <w:tabs>
          <w:tab w:val="left" w:pos="0"/>
        </w:tabs>
        <w:ind w:left="540"/>
        <w:contextualSpacing/>
        <w:rPr>
          <w:sz w:val="28"/>
          <w:szCs w:val="28"/>
        </w:rPr>
      </w:pPr>
    </w:p>
    <w:p w:rsidR="006D31BB" w:rsidRPr="00643F18" w:rsidRDefault="006D31BB" w:rsidP="006D31BB">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A91184" w:rsidRDefault="00A91184" w:rsidP="0068585B">
      <w:pPr>
        <w:widowControl w:val="0"/>
        <w:ind w:firstLine="709"/>
        <w:jc w:val="both"/>
        <w:rPr>
          <w:sz w:val="28"/>
          <w:szCs w:val="28"/>
        </w:rPr>
      </w:pPr>
    </w:p>
    <w:p w:rsidR="00B1560F" w:rsidRDefault="00B1560F" w:rsidP="0068585B">
      <w:pPr>
        <w:widowControl w:val="0"/>
        <w:ind w:firstLine="709"/>
        <w:jc w:val="both"/>
        <w:rPr>
          <w:sz w:val="28"/>
          <w:szCs w:val="28"/>
        </w:rPr>
      </w:pPr>
      <w:r>
        <w:rPr>
          <w:sz w:val="28"/>
          <w:szCs w:val="28"/>
        </w:rPr>
        <w:t>при участии представителей:</w:t>
      </w:r>
    </w:p>
    <w:p w:rsidR="00B1560F" w:rsidRDefault="00B1560F" w:rsidP="0068585B">
      <w:pPr>
        <w:widowControl w:val="0"/>
        <w:ind w:firstLine="709"/>
        <w:jc w:val="both"/>
        <w:rPr>
          <w:bCs/>
          <w:iCs/>
          <w:sz w:val="28"/>
          <w:szCs w:val="28"/>
        </w:rPr>
      </w:pPr>
      <w:r w:rsidRPr="00B1560F">
        <w:rPr>
          <w:bCs/>
          <w:iCs/>
          <w:sz w:val="28"/>
          <w:szCs w:val="28"/>
        </w:rPr>
        <w:t>ГБОУ лицея № 486 Выборгского района</w:t>
      </w:r>
      <w:r>
        <w:rPr>
          <w:bCs/>
          <w:iCs/>
          <w:sz w:val="28"/>
          <w:szCs w:val="28"/>
        </w:rPr>
        <w:t xml:space="preserve"> (далее – Заказчик);</w:t>
      </w:r>
    </w:p>
    <w:p w:rsidR="00B1560F" w:rsidRDefault="00B1560F" w:rsidP="0068585B">
      <w:pPr>
        <w:widowControl w:val="0"/>
        <w:ind w:firstLine="709"/>
        <w:jc w:val="both"/>
        <w:rPr>
          <w:sz w:val="28"/>
          <w:szCs w:val="28"/>
        </w:rPr>
      </w:pPr>
      <w:r w:rsidRPr="00B1560F">
        <w:rPr>
          <w:bCs/>
          <w:sz w:val="28"/>
          <w:szCs w:val="28"/>
        </w:rPr>
        <w:t>ООО «ПитерСпортСтрой»</w:t>
      </w:r>
      <w:r w:rsidRPr="00EF6D92">
        <w:rPr>
          <w:sz w:val="28"/>
          <w:szCs w:val="28"/>
        </w:rPr>
        <w:t xml:space="preserve"> </w:t>
      </w:r>
      <w:r>
        <w:rPr>
          <w:sz w:val="28"/>
          <w:szCs w:val="28"/>
        </w:rPr>
        <w:t>(далее – Заявитель);</w:t>
      </w:r>
    </w:p>
    <w:p w:rsidR="006D31BB" w:rsidRDefault="00075DE2" w:rsidP="006D31BB">
      <w:pPr>
        <w:widowControl w:val="0"/>
        <w:ind w:firstLine="709"/>
        <w:jc w:val="both"/>
        <w:rPr>
          <w:sz w:val="28"/>
          <w:szCs w:val="28"/>
        </w:rPr>
      </w:pPr>
      <w:r>
        <w:rPr>
          <w:sz w:val="28"/>
          <w:szCs w:val="28"/>
        </w:rPr>
        <w:t>в отсутствии представителей</w:t>
      </w:r>
      <w:r w:rsidR="006D31BB">
        <w:rPr>
          <w:sz w:val="28"/>
          <w:szCs w:val="28"/>
        </w:rPr>
        <w:t>:</w:t>
      </w:r>
    </w:p>
    <w:p w:rsidR="006D31BB" w:rsidRPr="0026267C" w:rsidRDefault="00B1560F" w:rsidP="00075DE2">
      <w:pPr>
        <w:widowControl w:val="0"/>
        <w:ind w:firstLine="709"/>
        <w:jc w:val="both"/>
        <w:rPr>
          <w:sz w:val="28"/>
          <w:szCs w:val="28"/>
        </w:rPr>
      </w:pPr>
      <w:r w:rsidRPr="00B1560F">
        <w:rPr>
          <w:bCs/>
          <w:sz w:val="28"/>
          <w:szCs w:val="28"/>
        </w:rPr>
        <w:t>Администрация Выборгского района Санкт-Петербурга</w:t>
      </w:r>
      <w:r w:rsidRPr="0068585B">
        <w:rPr>
          <w:sz w:val="28"/>
          <w:szCs w:val="28"/>
        </w:rPr>
        <w:t xml:space="preserve"> </w:t>
      </w:r>
      <w:r>
        <w:rPr>
          <w:sz w:val="28"/>
          <w:szCs w:val="28"/>
        </w:rPr>
        <w:t>(далее – Уполномоченный орган</w:t>
      </w:r>
      <w:r w:rsidR="005C7938" w:rsidRPr="0068585B">
        <w:rPr>
          <w:sz w:val="28"/>
          <w:szCs w:val="28"/>
        </w:rPr>
        <w:t>)</w:t>
      </w:r>
      <w:r w:rsidR="00075DE2">
        <w:rPr>
          <w:sz w:val="28"/>
          <w:szCs w:val="28"/>
        </w:rPr>
        <w:t xml:space="preserve">, </w:t>
      </w:r>
      <w:r w:rsidR="00075DE2" w:rsidRPr="003A3D7F">
        <w:rPr>
          <w:sz w:val="28"/>
          <w:szCs w:val="28"/>
        </w:rPr>
        <w:t xml:space="preserve">надлежащим образом извещенных о времени </w:t>
      </w:r>
      <w:r w:rsidR="00075DE2">
        <w:rPr>
          <w:sz w:val="28"/>
          <w:szCs w:val="28"/>
        </w:rPr>
        <w:t xml:space="preserve">и месте </w:t>
      </w:r>
      <w:r w:rsidR="00075DE2">
        <w:rPr>
          <w:sz w:val="28"/>
          <w:szCs w:val="28"/>
        </w:rPr>
        <w:lastRenderedPageBreak/>
        <w:t>заседания Комиссии УФАС;</w:t>
      </w:r>
    </w:p>
    <w:p w:rsidR="00643F18" w:rsidRPr="00643F18" w:rsidRDefault="00AA4B30" w:rsidP="00643F18">
      <w:pPr>
        <w:widowControl w:val="0"/>
        <w:ind w:firstLine="709"/>
        <w:jc w:val="both"/>
        <w:rPr>
          <w:sz w:val="28"/>
          <w:szCs w:val="28"/>
        </w:rPr>
      </w:pPr>
      <w:r w:rsidRPr="00AA4B30">
        <w:rPr>
          <w:sz w:val="28"/>
          <w:szCs w:val="28"/>
        </w:rPr>
        <w:t xml:space="preserve">рассмотрев посредством системы видеоконференцсвязи жалобу </w:t>
      </w:r>
      <w:r w:rsidRPr="00AA4B30">
        <w:rPr>
          <w:bCs/>
          <w:sz w:val="28"/>
          <w:szCs w:val="28"/>
        </w:rPr>
        <w:t>Заявителя</w:t>
      </w:r>
      <w:r w:rsidR="00643F18" w:rsidRPr="00643F18">
        <w:rPr>
          <w:bCs/>
          <w:sz w:val="28"/>
          <w:szCs w:val="28"/>
        </w:rPr>
        <w:t xml:space="preserve"> </w:t>
      </w:r>
      <w:r w:rsidR="00643F18" w:rsidRPr="00643F18">
        <w:rPr>
          <w:sz w:val="28"/>
          <w:szCs w:val="28"/>
        </w:rPr>
        <w:t xml:space="preserve">(вх. № </w:t>
      </w:r>
      <w:r w:rsidR="00B1560F" w:rsidRPr="00B1560F">
        <w:rPr>
          <w:sz w:val="28"/>
          <w:szCs w:val="28"/>
        </w:rPr>
        <w:t>19613-ЭП/22 от 29.07.2022</w:t>
      </w:r>
      <w:r w:rsidR="00643F18" w:rsidRPr="00643F18">
        <w:rPr>
          <w:sz w:val="28"/>
          <w:szCs w:val="28"/>
        </w:rPr>
        <w:t xml:space="preserve">) на действия Заказчика при определении поставщика (подрядчика, исполнителя) путем проведения </w:t>
      </w:r>
      <w:r w:rsidR="005C7938" w:rsidRPr="005C7938">
        <w:rPr>
          <w:sz w:val="28"/>
          <w:szCs w:val="28"/>
        </w:rPr>
        <w:t xml:space="preserve">открытого конкурса в электронной форме на </w:t>
      </w:r>
      <w:r w:rsidR="00B1560F" w:rsidRPr="00B1560F">
        <w:rPr>
          <w:sz w:val="28"/>
          <w:szCs w:val="28"/>
        </w:rPr>
        <w:t>выполнение работ по благоустройству элементов благоустройства (ремонт и оснащение) стадиона ГБОУ лицей № 486 Выборгского района по адресу: г. Санкт-Петербург, ул. Композиторов, д.</w:t>
      </w:r>
      <w:r w:rsidR="00B1560F">
        <w:rPr>
          <w:sz w:val="28"/>
          <w:szCs w:val="28"/>
        </w:rPr>
        <w:t xml:space="preserve"> 11, корп.2, лит. А (извещение номер</w:t>
      </w:r>
      <w:r w:rsidR="00B1560F" w:rsidRPr="00B1560F">
        <w:rPr>
          <w:sz w:val="28"/>
          <w:szCs w:val="28"/>
        </w:rPr>
        <w:t xml:space="preserve"> 0172200004622000052)</w:t>
      </w:r>
      <w:r w:rsidR="00075DE2" w:rsidRPr="00075DE2">
        <w:rPr>
          <w:sz w:val="28"/>
          <w:szCs w:val="28"/>
        </w:rPr>
        <w:t xml:space="preserve"> </w:t>
      </w:r>
      <w:r w:rsidR="003F5851">
        <w:rPr>
          <w:sz w:val="28"/>
          <w:szCs w:val="28"/>
        </w:rPr>
        <w:t>(далее – конкурс</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3F5851" w:rsidP="00643F18">
      <w:pPr>
        <w:widowControl w:val="0"/>
        <w:tabs>
          <w:tab w:val="left" w:pos="-142"/>
          <w:tab w:val="left" w:pos="709"/>
          <w:tab w:val="left" w:pos="1134"/>
        </w:tabs>
        <w:ind w:firstLine="709"/>
        <w:jc w:val="both"/>
        <w:rPr>
          <w:sz w:val="28"/>
          <w:szCs w:val="28"/>
        </w:rPr>
      </w:pPr>
      <w:r>
        <w:rPr>
          <w:sz w:val="28"/>
          <w:szCs w:val="28"/>
        </w:rPr>
        <w:t>Извещение о проведении конкурса</w:t>
      </w:r>
      <w:r w:rsidR="00643F18" w:rsidRPr="00643F18">
        <w:rPr>
          <w:sz w:val="28"/>
          <w:szCs w:val="28"/>
        </w:rPr>
        <w:t xml:space="preserve"> р</w:t>
      </w:r>
      <w:r w:rsidR="00B1560F">
        <w:rPr>
          <w:sz w:val="28"/>
          <w:szCs w:val="28"/>
        </w:rPr>
        <w:t>азмещено 14.07</w:t>
      </w:r>
      <w:r w:rsidR="00AA4B30">
        <w:rPr>
          <w:sz w:val="28"/>
          <w:szCs w:val="28"/>
        </w:rPr>
        <w:t>.2022</w:t>
      </w:r>
      <w:r w:rsidR="00643F18" w:rsidRPr="00643F18">
        <w:rPr>
          <w:sz w:val="28"/>
          <w:szCs w:val="28"/>
        </w:rPr>
        <w:t xml:space="preserve"> на официальном сайте единой информационной системы </w:t>
      </w:r>
      <w:hyperlink r:id="rId7" w:history="1">
        <w:r w:rsidR="00643F18" w:rsidRPr="00643F18">
          <w:rPr>
            <w:rStyle w:val="a7"/>
            <w:color w:val="auto"/>
            <w:sz w:val="28"/>
            <w:szCs w:val="28"/>
            <w:u w:val="none"/>
          </w:rPr>
          <w:t>www.</w:t>
        </w:r>
        <w:r w:rsidR="00643F18" w:rsidRPr="00643F18">
          <w:rPr>
            <w:rStyle w:val="a7"/>
            <w:color w:val="auto"/>
            <w:sz w:val="28"/>
            <w:szCs w:val="28"/>
            <w:u w:val="none"/>
            <w:lang w:val="en-US"/>
          </w:rPr>
          <w:t>zakupki</w:t>
        </w:r>
        <w:r w:rsidR="00643F18" w:rsidRPr="00643F18">
          <w:rPr>
            <w:rStyle w:val="a7"/>
            <w:color w:val="auto"/>
            <w:sz w:val="28"/>
            <w:szCs w:val="28"/>
            <w:u w:val="none"/>
          </w:rPr>
          <w:t>.</w:t>
        </w:r>
        <w:r w:rsidR="00643F18" w:rsidRPr="00643F18">
          <w:rPr>
            <w:rStyle w:val="a7"/>
            <w:color w:val="auto"/>
            <w:sz w:val="28"/>
            <w:szCs w:val="28"/>
            <w:u w:val="none"/>
            <w:lang w:val="en-US"/>
          </w:rPr>
          <w:t>gov</w:t>
        </w:r>
        <w:r w:rsidR="00643F18" w:rsidRPr="00643F18">
          <w:rPr>
            <w:rStyle w:val="a7"/>
            <w:color w:val="auto"/>
            <w:sz w:val="28"/>
            <w:szCs w:val="28"/>
            <w:u w:val="none"/>
          </w:rPr>
          <w:t>.ru</w:t>
        </w:r>
      </w:hyperlink>
      <w:r w:rsidR="00643F18" w:rsidRPr="00643F18">
        <w:rPr>
          <w:sz w:val="28"/>
          <w:szCs w:val="28"/>
        </w:rPr>
        <w:t xml:space="preserve">, номер извещения </w:t>
      </w:r>
      <w:r w:rsidR="00B1560F" w:rsidRPr="00B1560F">
        <w:rPr>
          <w:sz w:val="28"/>
          <w:szCs w:val="28"/>
        </w:rPr>
        <w:t>0172200004622000052</w:t>
      </w:r>
      <w:r w:rsidR="00643F18" w:rsidRPr="00643F18">
        <w:rPr>
          <w:sz w:val="28"/>
          <w:szCs w:val="28"/>
        </w:rPr>
        <w:t xml:space="preserve">. Начальная (максимальная) цена контракта – </w:t>
      </w:r>
      <w:r w:rsidR="00643F18" w:rsidRPr="00643F18">
        <w:rPr>
          <w:sz w:val="28"/>
          <w:szCs w:val="28"/>
        </w:rPr>
        <w:br/>
      </w:r>
      <w:r w:rsidR="00B1560F" w:rsidRPr="00B1560F">
        <w:rPr>
          <w:sz w:val="28"/>
          <w:szCs w:val="28"/>
        </w:rPr>
        <w:t>20 669 700,00</w:t>
      </w:r>
      <w:r w:rsidR="00CE3C33">
        <w:rPr>
          <w:sz w:val="28"/>
          <w:szCs w:val="28"/>
        </w:rPr>
        <w:t xml:space="preserve"> </w:t>
      </w:r>
      <w:r w:rsidR="00643F18" w:rsidRPr="00643F18">
        <w:rPr>
          <w:sz w:val="28"/>
          <w:szCs w:val="28"/>
        </w:rPr>
        <w:t>рублей.</w:t>
      </w:r>
    </w:p>
    <w:p w:rsidR="006544A8" w:rsidRPr="00423159" w:rsidRDefault="006544A8" w:rsidP="006544A8">
      <w:pPr>
        <w:ind w:firstLine="720"/>
        <w:jc w:val="both"/>
        <w:rPr>
          <w:sz w:val="28"/>
          <w:szCs w:val="28"/>
        </w:rPr>
      </w:pPr>
      <w:r w:rsidRPr="00423159">
        <w:rPr>
          <w:sz w:val="28"/>
          <w:szCs w:val="28"/>
        </w:rPr>
        <w:t>В жалобе Заявитель указывает на неправомерные действия Заказчика, нарушающие, по мнени</w:t>
      </w:r>
      <w:r w:rsidR="003F6D61">
        <w:rPr>
          <w:sz w:val="28"/>
          <w:szCs w:val="28"/>
        </w:rPr>
        <w:t xml:space="preserve">ю Заявителя, требования Закона </w:t>
      </w:r>
      <w:r w:rsidRPr="00423159">
        <w:rPr>
          <w:sz w:val="28"/>
          <w:szCs w:val="28"/>
        </w:rPr>
        <w:t xml:space="preserve">о контрактной системе, в части ненадлежащего описания объекта закупки. </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3C0B4B" w:rsidRPr="00FC72E8" w:rsidRDefault="003C0B4B" w:rsidP="00FC72E8">
      <w:pPr>
        <w:ind w:right="-5" w:firstLine="720"/>
        <w:jc w:val="both"/>
        <w:rPr>
          <w:sz w:val="28"/>
          <w:szCs w:val="28"/>
        </w:rPr>
      </w:pPr>
      <w:r>
        <w:rPr>
          <w:sz w:val="26"/>
          <w:szCs w:val="26"/>
        </w:rPr>
        <w:t>В силу п. 11 ч. 1 ст. 42 Закона о контрактной системе п</w:t>
      </w:r>
      <w:r w:rsidRPr="001E3FD3">
        <w:rPr>
          <w:sz w:val="26"/>
          <w:szCs w:val="26"/>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Pr>
          <w:sz w:val="26"/>
          <w:szCs w:val="26"/>
        </w:rPr>
        <w:t>Законом о контрактной системе.</w:t>
      </w:r>
    </w:p>
    <w:p w:rsidR="003C0B4B" w:rsidRPr="001E3FD3" w:rsidRDefault="003C0B4B" w:rsidP="003C0B4B">
      <w:pPr>
        <w:tabs>
          <w:tab w:val="left" w:pos="142"/>
        </w:tabs>
        <w:ind w:firstLine="567"/>
        <w:jc w:val="both"/>
        <w:rPr>
          <w:sz w:val="26"/>
          <w:szCs w:val="26"/>
        </w:rPr>
      </w:pPr>
      <w:r>
        <w:rPr>
          <w:sz w:val="26"/>
          <w:szCs w:val="26"/>
        </w:rPr>
        <w:t>В силу ч. 1 ст. 32 Закона о контрактной системе д</w:t>
      </w:r>
      <w:r w:rsidRPr="001E3FD3">
        <w:rPr>
          <w:sz w:val="26"/>
          <w:szCs w:val="26"/>
        </w:rPr>
        <w:t>ля оценки заявок участников закупки заказчик использует следующие критерии:</w:t>
      </w:r>
    </w:p>
    <w:p w:rsidR="003C0B4B" w:rsidRPr="001E3FD3" w:rsidRDefault="003C0B4B" w:rsidP="003C0B4B">
      <w:pPr>
        <w:tabs>
          <w:tab w:val="left" w:pos="142"/>
        </w:tabs>
        <w:ind w:firstLine="567"/>
        <w:jc w:val="both"/>
        <w:rPr>
          <w:sz w:val="26"/>
          <w:szCs w:val="26"/>
        </w:rPr>
      </w:pPr>
      <w:r w:rsidRPr="001E3FD3">
        <w:rPr>
          <w:sz w:val="26"/>
          <w:szCs w:val="26"/>
        </w:rPr>
        <w:t>1) цена контракта, сумма цен единиц товара, работы, услуги;</w:t>
      </w:r>
    </w:p>
    <w:p w:rsidR="003C0B4B" w:rsidRPr="001E3FD3" w:rsidRDefault="003C0B4B" w:rsidP="003C0B4B">
      <w:pPr>
        <w:tabs>
          <w:tab w:val="left" w:pos="142"/>
        </w:tabs>
        <w:ind w:firstLine="567"/>
        <w:jc w:val="both"/>
        <w:rPr>
          <w:sz w:val="26"/>
          <w:szCs w:val="26"/>
        </w:rPr>
      </w:pPr>
      <w:r w:rsidRPr="001E3FD3">
        <w:rPr>
          <w:sz w:val="26"/>
          <w:szCs w:val="26"/>
        </w:rPr>
        <w:t>2) расходы на эксплуатацию и ремонт товаров, использование результатов работ;</w:t>
      </w:r>
    </w:p>
    <w:p w:rsidR="003C0B4B" w:rsidRPr="001E3FD3" w:rsidRDefault="003C0B4B" w:rsidP="003C0B4B">
      <w:pPr>
        <w:tabs>
          <w:tab w:val="left" w:pos="142"/>
        </w:tabs>
        <w:ind w:firstLine="567"/>
        <w:jc w:val="both"/>
        <w:rPr>
          <w:sz w:val="26"/>
          <w:szCs w:val="26"/>
        </w:rPr>
      </w:pPr>
      <w:r w:rsidRPr="001E3FD3">
        <w:rPr>
          <w:sz w:val="26"/>
          <w:szCs w:val="26"/>
        </w:rPr>
        <w:t>3) качественные, функциональные и экологические характеристики объекта закупки;</w:t>
      </w:r>
    </w:p>
    <w:p w:rsidR="003C0B4B" w:rsidRDefault="003C0B4B" w:rsidP="003C0B4B">
      <w:pPr>
        <w:tabs>
          <w:tab w:val="left" w:pos="142"/>
        </w:tabs>
        <w:ind w:firstLine="567"/>
        <w:jc w:val="both"/>
        <w:rPr>
          <w:sz w:val="26"/>
          <w:szCs w:val="26"/>
        </w:rPr>
      </w:pPr>
      <w:r w:rsidRPr="001E3FD3">
        <w:rPr>
          <w:sz w:val="26"/>
          <w:szCs w:val="26"/>
        </w:rPr>
        <w:lastRenderedPageBreak/>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C0B4B" w:rsidRDefault="003C0B4B" w:rsidP="003C0B4B">
      <w:pPr>
        <w:tabs>
          <w:tab w:val="left" w:pos="142"/>
        </w:tabs>
        <w:ind w:firstLine="567"/>
        <w:jc w:val="both"/>
        <w:rPr>
          <w:sz w:val="26"/>
          <w:szCs w:val="26"/>
        </w:rPr>
      </w:pPr>
      <w:r>
        <w:rPr>
          <w:sz w:val="26"/>
          <w:szCs w:val="26"/>
        </w:rPr>
        <w:t>В соответствии с ч. 4 ст. 32 Закона о контрактной системе в</w:t>
      </w:r>
      <w:r w:rsidRPr="00596426">
        <w:rPr>
          <w:sz w:val="26"/>
          <w:szCs w:val="26"/>
        </w:rPr>
        <w:t xml:space="preserve">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3C0B4B" w:rsidRDefault="003C0B4B" w:rsidP="003C0B4B">
      <w:pPr>
        <w:tabs>
          <w:tab w:val="left" w:pos="142"/>
        </w:tabs>
        <w:ind w:firstLine="567"/>
        <w:jc w:val="both"/>
        <w:rPr>
          <w:sz w:val="26"/>
          <w:szCs w:val="26"/>
        </w:rPr>
      </w:pPr>
      <w:r>
        <w:rPr>
          <w:sz w:val="26"/>
          <w:szCs w:val="26"/>
        </w:rPr>
        <w:t>Согласно ч. 8 ст. 32 Закона о контрактной системе п</w:t>
      </w:r>
      <w:r w:rsidRPr="00596426">
        <w:rPr>
          <w:sz w:val="26"/>
          <w:szCs w:val="26"/>
        </w:rPr>
        <w:t>орядок оценки заявок участников закупки, в том числе предельные величины значимости каждого критерия, устанавлива</w:t>
      </w:r>
      <w:r>
        <w:rPr>
          <w:sz w:val="26"/>
          <w:szCs w:val="26"/>
        </w:rPr>
        <w:t>ю</w:t>
      </w:r>
      <w:r w:rsidRPr="00596426">
        <w:rPr>
          <w:sz w:val="26"/>
          <w:szCs w:val="26"/>
        </w:rPr>
        <w:t>тся</w:t>
      </w:r>
      <w:r>
        <w:rPr>
          <w:sz w:val="26"/>
          <w:szCs w:val="26"/>
        </w:rPr>
        <w:t xml:space="preserve"> Постановлением Правительства РФ от</w:t>
      </w:r>
      <w:r w:rsidR="00C25553">
        <w:rPr>
          <w:sz w:val="26"/>
          <w:szCs w:val="26"/>
        </w:rPr>
        <w:t xml:space="preserve"> 31.12.2021</w:t>
      </w:r>
      <w:r>
        <w:rPr>
          <w:sz w:val="26"/>
          <w:szCs w:val="26"/>
        </w:rPr>
        <w:t xml:space="preserve"> № 2604 «</w:t>
      </w:r>
      <w:r w:rsidRPr="00596426">
        <w:rPr>
          <w:rFonts w:eastAsiaTheme="minorHAnsi"/>
          <w:sz w:val="26"/>
          <w:szCs w:val="26"/>
          <w:lang w:eastAsia="en-US"/>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w:t>
      </w:r>
      <w:r>
        <w:rPr>
          <w:rFonts w:eastAsiaTheme="minorHAnsi"/>
          <w:sz w:val="26"/>
          <w:szCs w:val="26"/>
          <w:lang w:eastAsia="en-US"/>
        </w:rPr>
        <w:t>Р</w:t>
      </w:r>
      <w:r w:rsidRPr="00596426">
        <w:rPr>
          <w:rFonts w:eastAsiaTheme="minorHAnsi"/>
          <w:sz w:val="26"/>
          <w:szCs w:val="26"/>
          <w:lang w:eastAsia="en-US"/>
        </w:rPr>
        <w:t xml:space="preserve">оссийской </w:t>
      </w:r>
      <w:r>
        <w:rPr>
          <w:rFonts w:eastAsiaTheme="minorHAnsi"/>
          <w:sz w:val="26"/>
          <w:szCs w:val="26"/>
          <w:lang w:eastAsia="en-US"/>
        </w:rPr>
        <w:t>Ф</w:t>
      </w:r>
      <w:r w:rsidRPr="00596426">
        <w:rPr>
          <w:rFonts w:eastAsiaTheme="minorHAnsi"/>
          <w:sz w:val="26"/>
          <w:szCs w:val="26"/>
          <w:lang w:eastAsia="en-US"/>
        </w:rPr>
        <w:t xml:space="preserve">едерации от 20 декабря 2021 г. </w:t>
      </w:r>
      <w:r>
        <w:rPr>
          <w:rFonts w:eastAsiaTheme="minorHAnsi"/>
          <w:sz w:val="26"/>
          <w:szCs w:val="26"/>
          <w:lang w:eastAsia="en-US"/>
        </w:rPr>
        <w:t>№</w:t>
      </w:r>
      <w:r w:rsidRPr="00596426">
        <w:rPr>
          <w:rFonts w:eastAsiaTheme="minorHAnsi"/>
          <w:sz w:val="26"/>
          <w:szCs w:val="26"/>
          <w:lang w:eastAsia="en-US"/>
        </w:rPr>
        <w:t xml:space="preserve"> 2369 и признании утратившими силу некоторых актов и отдельных положений некоторых актов </w:t>
      </w:r>
      <w:r w:rsidRPr="00FC72E8">
        <w:rPr>
          <w:sz w:val="26"/>
          <w:szCs w:val="26"/>
        </w:rPr>
        <w:t>Правительства Российской Федерации»</w:t>
      </w:r>
      <w:r>
        <w:rPr>
          <w:sz w:val="26"/>
          <w:szCs w:val="26"/>
        </w:rPr>
        <w:t>.</w:t>
      </w:r>
    </w:p>
    <w:p w:rsidR="00075DE2" w:rsidRDefault="00075DE2" w:rsidP="003C0B4B">
      <w:pPr>
        <w:tabs>
          <w:tab w:val="left" w:pos="142"/>
        </w:tabs>
        <w:ind w:firstLine="567"/>
        <w:jc w:val="both"/>
        <w:rPr>
          <w:sz w:val="26"/>
          <w:szCs w:val="26"/>
        </w:rPr>
      </w:pPr>
      <w:r>
        <w:rPr>
          <w:sz w:val="26"/>
          <w:szCs w:val="26"/>
        </w:rPr>
        <w:t>В возражениях Заказчик указывает, в том числе, следующее:</w:t>
      </w:r>
    </w:p>
    <w:p w:rsidR="00075DE2" w:rsidRPr="00075DE2" w:rsidRDefault="00075DE2" w:rsidP="00075DE2">
      <w:pPr>
        <w:tabs>
          <w:tab w:val="left" w:pos="142"/>
        </w:tabs>
        <w:ind w:firstLine="567"/>
        <w:jc w:val="both"/>
        <w:rPr>
          <w:sz w:val="26"/>
          <w:szCs w:val="26"/>
        </w:rPr>
      </w:pPr>
      <w:r>
        <w:rPr>
          <w:sz w:val="26"/>
          <w:szCs w:val="26"/>
        </w:rPr>
        <w:t>«</w:t>
      </w:r>
      <w:r w:rsidRPr="00075DE2">
        <w:rPr>
          <w:sz w:val="26"/>
          <w:szCs w:val="26"/>
        </w:rPr>
        <w:t>Согласно правовой позиции Президиума Высшего Арбитражного Суда Российской Федерации, изложенной в Постановлении от 28.12.2010 N 11017/10 по делу N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сколько выявление в результате торгов лица, исполнение договора которым в наибольшей степени будет отвечать потребностям заказчика и целям эффективного использования денежных средств в условиях добросовестной конкуренции.</w:t>
      </w:r>
    </w:p>
    <w:p w:rsidR="00075DE2" w:rsidRPr="00075DE2" w:rsidRDefault="00075DE2" w:rsidP="00075DE2">
      <w:pPr>
        <w:tabs>
          <w:tab w:val="left" w:pos="142"/>
        </w:tabs>
        <w:ind w:firstLine="567"/>
        <w:jc w:val="both"/>
        <w:rPr>
          <w:sz w:val="26"/>
          <w:szCs w:val="26"/>
        </w:rPr>
      </w:pPr>
      <w:r w:rsidRPr="00075DE2">
        <w:rPr>
          <w:sz w:val="26"/>
          <w:szCs w:val="26"/>
        </w:rPr>
        <w:t>Закон о контрактной системе и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заявки по показателям, принадлежит заказчику. 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 (данный вывод содержится в Постановлении Арбитражного суда Московского округа от 29 августа 2019 г. по делу № А40-102856/18; Постановление Арбитражного суда Московского округа от 28.05.2019 № Ф05- 5722/2019 по делу № А40-162400/18-33-1944; Постановление Арбитражного суда Московского округа от 08.11.2018 № Ф05-14635/2018 по делу № А40-8295/18).</w:t>
      </w:r>
    </w:p>
    <w:p w:rsidR="00075DE2" w:rsidRDefault="00075DE2" w:rsidP="00075DE2">
      <w:pPr>
        <w:tabs>
          <w:tab w:val="left" w:pos="142"/>
        </w:tabs>
        <w:ind w:firstLine="567"/>
        <w:jc w:val="both"/>
        <w:rPr>
          <w:sz w:val="26"/>
          <w:szCs w:val="26"/>
        </w:rPr>
      </w:pPr>
      <w:r w:rsidRPr="00075DE2">
        <w:rPr>
          <w:sz w:val="26"/>
          <w:szCs w:val="26"/>
        </w:rPr>
        <w:t xml:space="preserve">Определение порядка оценки заявок является прерогативой Заказчика и, устанавливая соответствующий порядок, Заказчик, исходит из необходимости получения подрядчика, максимально подходящего для оказания закупаемых услуг, при этом </w:t>
      </w:r>
      <w:r w:rsidRPr="00075DE2">
        <w:rPr>
          <w:sz w:val="26"/>
          <w:szCs w:val="26"/>
        </w:rPr>
        <w:lastRenderedPageBreak/>
        <w:t>считаем, что установленный в рассматриваемом случае порядок оценки заявок в целом корреспондируется с требованиями Постановления Правительства РФ от 31.12.2021 № 2604.</w:t>
      </w:r>
      <w:r>
        <w:rPr>
          <w:sz w:val="26"/>
          <w:szCs w:val="26"/>
        </w:rPr>
        <w:t>»</w:t>
      </w:r>
    </w:p>
    <w:p w:rsidR="003C0B4B" w:rsidRPr="009531DD" w:rsidRDefault="00075DE2" w:rsidP="00075DE2">
      <w:pPr>
        <w:widowControl w:val="0"/>
        <w:tabs>
          <w:tab w:val="left" w:pos="709"/>
          <w:tab w:val="left" w:pos="1134"/>
        </w:tabs>
        <w:autoSpaceDE w:val="0"/>
        <w:autoSpaceDN w:val="0"/>
        <w:adjustRightInd w:val="0"/>
        <w:jc w:val="both"/>
        <w:rPr>
          <w:sz w:val="26"/>
          <w:szCs w:val="26"/>
        </w:rPr>
      </w:pPr>
      <w:r>
        <w:rPr>
          <w:sz w:val="26"/>
          <w:szCs w:val="26"/>
        </w:rPr>
        <w:tab/>
      </w:r>
      <w:r w:rsidR="00C25553" w:rsidRPr="009531DD">
        <w:rPr>
          <w:sz w:val="26"/>
          <w:szCs w:val="26"/>
        </w:rPr>
        <w:t xml:space="preserve">Анализ оспариваемого Заявителем порядка оценки по указанному показателю позволяет прийти к выводу, что указанный порядок </w:t>
      </w:r>
      <w:r w:rsidR="00C25553" w:rsidRPr="009531DD">
        <w:rPr>
          <w:sz w:val="26"/>
          <w:szCs w:val="26"/>
        </w:rPr>
        <w:br/>
        <w:t>в обжалуемой Заявителем части не противоречит требованиям Закона о контрактной системе и направлен на выявление лучшего предложения по исполнен</w:t>
      </w:r>
      <w:r w:rsidR="009531DD">
        <w:rPr>
          <w:sz w:val="26"/>
          <w:szCs w:val="26"/>
        </w:rPr>
        <w:t>ию контракта в указанной части.</w:t>
      </w:r>
    </w:p>
    <w:p w:rsidR="00997C67" w:rsidRDefault="00997C67" w:rsidP="00997C67">
      <w:pPr>
        <w:pStyle w:val="1"/>
        <w:spacing w:line="240" w:lineRule="auto"/>
        <w:ind w:firstLine="709"/>
        <w:jc w:val="both"/>
        <w:rPr>
          <w:rFonts w:eastAsia="Times New Roman"/>
          <w:bCs/>
          <w:sz w:val="27"/>
          <w:szCs w:val="27"/>
        </w:rPr>
      </w:pPr>
      <w:r>
        <w:rPr>
          <w:rFonts w:eastAsia="Times New Roman"/>
          <w:bCs/>
          <w:sz w:val="27"/>
          <w:szCs w:val="27"/>
        </w:rPr>
        <w:t xml:space="preserve">Согласно ч. </w:t>
      </w:r>
      <w:r w:rsidRPr="00ED0933">
        <w:rPr>
          <w:rFonts w:eastAsia="Times New Roman"/>
          <w:bCs/>
          <w:sz w:val="27"/>
          <w:szCs w:val="27"/>
        </w:rPr>
        <w:t xml:space="preserve">2. </w:t>
      </w:r>
      <w:r w:rsidRPr="007C6F6D">
        <w:rPr>
          <w:rFonts w:eastAsia="Times New Roman"/>
          <w:bCs/>
          <w:sz w:val="27"/>
          <w:szCs w:val="27"/>
        </w:rPr>
        <w:t xml:space="preserve">ст. 106 Закона о контрактной системе </w:t>
      </w:r>
      <w:r>
        <w:rPr>
          <w:rFonts w:eastAsia="Times New Roman"/>
          <w:bCs/>
          <w:sz w:val="27"/>
          <w:szCs w:val="27"/>
        </w:rPr>
        <w:t>л</w:t>
      </w:r>
      <w:r w:rsidRPr="00ED0933">
        <w:rPr>
          <w:rFonts w:eastAsia="Times New Roman"/>
          <w:bCs/>
          <w:sz w:val="27"/>
          <w:szCs w:val="27"/>
        </w:rPr>
        <w:t>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997C67" w:rsidRPr="00ED0933" w:rsidRDefault="00997C67" w:rsidP="00997C67">
      <w:pPr>
        <w:pStyle w:val="1"/>
        <w:spacing w:line="240" w:lineRule="auto"/>
        <w:ind w:firstLine="709"/>
        <w:jc w:val="both"/>
        <w:rPr>
          <w:rFonts w:eastAsia="Times New Roman"/>
          <w:bCs/>
          <w:sz w:val="27"/>
          <w:szCs w:val="27"/>
        </w:rPr>
      </w:pPr>
      <w:r w:rsidRPr="007C6F6D">
        <w:rPr>
          <w:rFonts w:eastAsia="Times New Roman"/>
          <w:bCs/>
          <w:sz w:val="27"/>
          <w:szCs w:val="27"/>
        </w:rPr>
        <w:t xml:space="preserve">В силу ч. 4 ст. 106 Закона о контрактной системе </w:t>
      </w:r>
      <w:r>
        <w:rPr>
          <w:rFonts w:eastAsia="Times New Roman"/>
          <w:bCs/>
          <w:sz w:val="27"/>
          <w:szCs w:val="27"/>
        </w:rPr>
        <w:t>у</w:t>
      </w:r>
      <w:r w:rsidRPr="007C6F6D">
        <w:rPr>
          <w:rFonts w:eastAsia="Times New Roman"/>
          <w:bCs/>
          <w:sz w:val="27"/>
          <w:szCs w:val="27"/>
        </w:rPr>
        <w:t>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r w:rsidRPr="00ED0933">
        <w:rPr>
          <w:rFonts w:eastAsia="Times New Roman"/>
          <w:bCs/>
          <w:sz w:val="27"/>
          <w:szCs w:val="27"/>
        </w:rPr>
        <w:t>.</w:t>
      </w:r>
    </w:p>
    <w:p w:rsidR="00997C67" w:rsidRDefault="00997C67" w:rsidP="00997C67">
      <w:pPr>
        <w:pStyle w:val="1"/>
        <w:spacing w:line="240" w:lineRule="auto"/>
        <w:ind w:firstLine="709"/>
        <w:jc w:val="both"/>
        <w:rPr>
          <w:rFonts w:eastAsia="Times New Roman"/>
          <w:bCs/>
          <w:sz w:val="27"/>
          <w:szCs w:val="27"/>
        </w:rPr>
      </w:pPr>
      <w:r w:rsidRPr="00ED0933">
        <w:rPr>
          <w:rFonts w:eastAsia="Times New Roman"/>
          <w:bCs/>
          <w:sz w:val="27"/>
          <w:szCs w:val="27"/>
        </w:rPr>
        <w:t xml:space="preserve">Следовательно, бремя доказывания при рассмотрении жалобы </w:t>
      </w:r>
      <w:r w:rsidRPr="00ED0933">
        <w:rPr>
          <w:rFonts w:eastAsia="Times New Roman"/>
          <w:bCs/>
          <w:sz w:val="27"/>
          <w:szCs w:val="27"/>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997C67" w:rsidRDefault="00997C67" w:rsidP="00997C67">
      <w:pPr>
        <w:pStyle w:val="1"/>
        <w:spacing w:line="240" w:lineRule="auto"/>
        <w:ind w:firstLine="709"/>
        <w:jc w:val="both"/>
        <w:rPr>
          <w:rFonts w:eastAsia="Times New Roman"/>
          <w:bCs/>
          <w:sz w:val="27"/>
          <w:szCs w:val="27"/>
        </w:rPr>
      </w:pPr>
      <w:r w:rsidRPr="00997C67">
        <w:rPr>
          <w:rFonts w:eastAsia="Times New Roman"/>
          <w:bCs/>
          <w:sz w:val="27"/>
          <w:szCs w:val="27"/>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997C67" w:rsidRPr="00ED0933" w:rsidRDefault="00997C67" w:rsidP="00997C67">
      <w:pPr>
        <w:pStyle w:val="1"/>
        <w:spacing w:line="240" w:lineRule="auto"/>
        <w:ind w:firstLine="709"/>
        <w:jc w:val="both"/>
        <w:rPr>
          <w:rFonts w:eastAsia="Times New Roman"/>
          <w:bCs/>
          <w:sz w:val="27"/>
          <w:szCs w:val="27"/>
        </w:rPr>
      </w:pPr>
      <w:r w:rsidRPr="00997C67">
        <w:rPr>
          <w:rFonts w:eastAsia="Times New Roman"/>
          <w:bCs/>
          <w:sz w:val="27"/>
          <w:szCs w:val="27"/>
        </w:rPr>
        <w:t xml:space="preserve">Комиссия УФАС отмечает, что скопированные в жалобу положения </w:t>
      </w:r>
      <w:r>
        <w:rPr>
          <w:rFonts w:eastAsia="Times New Roman"/>
          <w:bCs/>
          <w:sz w:val="27"/>
          <w:szCs w:val="27"/>
        </w:rPr>
        <w:t>порядка</w:t>
      </w:r>
      <w:r w:rsidRPr="00997C67">
        <w:rPr>
          <w:rFonts w:eastAsia="Times New Roman"/>
          <w:bCs/>
          <w:sz w:val="27"/>
          <w:szCs w:val="27"/>
        </w:rPr>
        <w:t xml:space="preserve"> оцен</w:t>
      </w:r>
      <w:r>
        <w:rPr>
          <w:rFonts w:eastAsia="Times New Roman"/>
          <w:bCs/>
          <w:sz w:val="27"/>
          <w:szCs w:val="27"/>
        </w:rPr>
        <w:t>ки заявок на участие в конкурсе</w:t>
      </w:r>
      <w:r w:rsidRPr="00997C67">
        <w:rPr>
          <w:rFonts w:eastAsia="Times New Roman"/>
          <w:bCs/>
          <w:sz w:val="27"/>
          <w:szCs w:val="27"/>
        </w:rPr>
        <w:t xml:space="preserve"> </w:t>
      </w:r>
      <w:r w:rsidR="009531DD">
        <w:rPr>
          <w:rFonts w:eastAsia="Times New Roman"/>
          <w:bCs/>
          <w:sz w:val="27"/>
          <w:szCs w:val="27"/>
        </w:rPr>
        <w:t>с указанием того, что Заявитель не может набрать максимальный балл по критерию</w:t>
      </w:r>
      <w:r w:rsidRPr="00997C67">
        <w:rPr>
          <w:rFonts w:eastAsia="Times New Roman"/>
          <w:bCs/>
          <w:sz w:val="27"/>
          <w:szCs w:val="27"/>
        </w:rPr>
        <w:t>, не свидетельствуют о наличии в действиях Заказчика нарушений Закона о контрактной системе в</w:t>
      </w:r>
      <w:r>
        <w:rPr>
          <w:rFonts w:eastAsia="Times New Roman"/>
          <w:bCs/>
          <w:sz w:val="27"/>
          <w:szCs w:val="27"/>
        </w:rPr>
        <w:t xml:space="preserve"> части формирования ненадлежащего</w:t>
      </w:r>
      <w:r w:rsidRPr="00997C67">
        <w:rPr>
          <w:rFonts w:eastAsia="Times New Roman"/>
          <w:bCs/>
          <w:sz w:val="27"/>
          <w:szCs w:val="27"/>
        </w:rPr>
        <w:t xml:space="preserve"> </w:t>
      </w:r>
      <w:r>
        <w:rPr>
          <w:rFonts w:eastAsia="Times New Roman"/>
          <w:bCs/>
          <w:sz w:val="27"/>
          <w:szCs w:val="27"/>
        </w:rPr>
        <w:t>порядка рассмотрения и оценки заявок</w:t>
      </w:r>
      <w:r w:rsidRPr="00997C67">
        <w:rPr>
          <w:rFonts w:eastAsia="Times New Roman"/>
          <w:bCs/>
          <w:sz w:val="27"/>
          <w:szCs w:val="27"/>
        </w:rPr>
        <w:t>.</w:t>
      </w:r>
    </w:p>
    <w:p w:rsidR="00163A45" w:rsidRDefault="00997C67" w:rsidP="00163A45">
      <w:pPr>
        <w:pStyle w:val="1"/>
        <w:spacing w:line="240" w:lineRule="auto"/>
        <w:ind w:firstLine="709"/>
        <w:jc w:val="both"/>
        <w:rPr>
          <w:rFonts w:eastAsia="Times New Roman"/>
          <w:bCs/>
          <w:sz w:val="27"/>
          <w:szCs w:val="27"/>
        </w:rPr>
      </w:pPr>
      <w:r w:rsidRPr="00ED0933">
        <w:rPr>
          <w:rFonts w:eastAsia="Times New Roman"/>
          <w:bCs/>
          <w:sz w:val="27"/>
          <w:szCs w:val="27"/>
        </w:rPr>
        <w:t xml:space="preserve">На основании изложенного, Комиссия </w:t>
      </w:r>
      <w:r>
        <w:rPr>
          <w:rFonts w:eastAsia="Times New Roman"/>
          <w:bCs/>
          <w:sz w:val="27"/>
          <w:szCs w:val="27"/>
        </w:rPr>
        <w:t xml:space="preserve">УФАС </w:t>
      </w:r>
      <w:r w:rsidRPr="00ED0933">
        <w:rPr>
          <w:rFonts w:eastAsia="Times New Roman"/>
          <w:bCs/>
          <w:sz w:val="27"/>
          <w:szCs w:val="27"/>
        </w:rPr>
        <w:t>приходит к выводу, что довод Заявител</w:t>
      </w:r>
      <w:r>
        <w:rPr>
          <w:rFonts w:eastAsia="Times New Roman"/>
          <w:bCs/>
          <w:sz w:val="27"/>
          <w:szCs w:val="27"/>
        </w:rPr>
        <w:t>я не нашел своего подтверждения, следовательно, признан необоснованным.</w:t>
      </w:r>
    </w:p>
    <w:p w:rsidR="00163A45" w:rsidRPr="00163A45" w:rsidRDefault="00163A45" w:rsidP="00163A45">
      <w:pPr>
        <w:tabs>
          <w:tab w:val="left" w:pos="142"/>
        </w:tabs>
        <w:ind w:firstLine="567"/>
        <w:jc w:val="both"/>
        <w:rPr>
          <w:sz w:val="26"/>
          <w:szCs w:val="26"/>
        </w:rPr>
      </w:pPr>
      <w:r>
        <w:rPr>
          <w:sz w:val="28"/>
          <w:szCs w:val="28"/>
        </w:rPr>
        <w:t xml:space="preserve">2. </w:t>
      </w:r>
      <w:r w:rsidRPr="00163A45">
        <w:rPr>
          <w:sz w:val="26"/>
          <w:szCs w:val="26"/>
        </w:rPr>
        <w:t>В жалобе Заявитель указал на неправомерные действия Заказчика, выразившиеся, по мнению Заявителя, в нарушении описания объекта закупки.</w:t>
      </w:r>
    </w:p>
    <w:p w:rsidR="00163A45" w:rsidRPr="00163A45" w:rsidRDefault="00163A45" w:rsidP="00163A45">
      <w:pPr>
        <w:tabs>
          <w:tab w:val="left" w:pos="142"/>
        </w:tabs>
        <w:ind w:firstLine="567"/>
        <w:jc w:val="both"/>
        <w:rPr>
          <w:sz w:val="26"/>
          <w:szCs w:val="26"/>
        </w:rPr>
      </w:pPr>
      <w:r w:rsidRPr="00163A45">
        <w:rPr>
          <w:sz w:val="26"/>
          <w:szCs w:val="26"/>
        </w:rPr>
        <w:t>По мнению Заявителя, в отношении товаров к которым установлены требования существуют следующие ГОСТы:</w:t>
      </w:r>
    </w:p>
    <w:p w:rsidR="00163A45" w:rsidRPr="00163A45" w:rsidRDefault="00163A45" w:rsidP="00163A45">
      <w:pPr>
        <w:ind w:right="-5" w:firstLine="708"/>
        <w:jc w:val="both"/>
        <w:rPr>
          <w:i/>
          <w:iCs/>
          <w:sz w:val="28"/>
          <w:szCs w:val="28"/>
          <w:lang w:bidi="ru-RU"/>
        </w:rPr>
      </w:pPr>
      <w:r w:rsidRPr="00163A45">
        <w:rPr>
          <w:i/>
          <w:iCs/>
          <w:sz w:val="28"/>
          <w:szCs w:val="28"/>
          <w:lang w:bidi="ru-RU"/>
        </w:rPr>
        <w:t>ГОСТ Р 56433-2021 Оборудование для спортивных игр. Оборудование волейбольное. Требования и методы испытаний;</w:t>
      </w:r>
    </w:p>
    <w:p w:rsidR="00163A45" w:rsidRPr="00163A45" w:rsidRDefault="00163A45" w:rsidP="00163A45">
      <w:pPr>
        <w:ind w:right="-5" w:firstLine="708"/>
        <w:jc w:val="both"/>
        <w:rPr>
          <w:i/>
          <w:iCs/>
          <w:sz w:val="28"/>
          <w:szCs w:val="28"/>
          <w:lang w:bidi="ru-RU"/>
        </w:rPr>
      </w:pPr>
      <w:r w:rsidRPr="00163A45">
        <w:rPr>
          <w:i/>
          <w:iCs/>
          <w:sz w:val="28"/>
          <w:szCs w:val="28"/>
          <w:lang w:bidi="ru-RU"/>
        </w:rPr>
        <w:t>ГОСТ Р 56434-2015 Оборудование для спортивных игр. Оборудование баскетбольное. Функциональные требования, требования безопасности и методы испытаний;</w:t>
      </w:r>
    </w:p>
    <w:p w:rsidR="00163A45" w:rsidRPr="00163A45" w:rsidRDefault="00163A45" w:rsidP="00163A45">
      <w:pPr>
        <w:ind w:right="-5" w:firstLine="708"/>
        <w:jc w:val="both"/>
        <w:rPr>
          <w:i/>
          <w:iCs/>
          <w:sz w:val="28"/>
          <w:szCs w:val="28"/>
          <w:lang w:bidi="ru-RU"/>
        </w:rPr>
      </w:pPr>
      <w:r w:rsidRPr="00163A45">
        <w:rPr>
          <w:i/>
          <w:iCs/>
          <w:sz w:val="28"/>
          <w:szCs w:val="28"/>
          <w:lang w:bidi="ru-RU"/>
        </w:rPr>
        <w:t xml:space="preserve">ГОСТ Р 55665-2013 Оборудование для спортивных игр. Ворота для мини- футбола и гандбола. Требования и методы испытаний с учетом безопасности (с Изменением </w:t>
      </w:r>
      <w:r w:rsidRPr="00163A45">
        <w:rPr>
          <w:i/>
          <w:iCs/>
          <w:sz w:val="28"/>
          <w:szCs w:val="28"/>
          <w:lang w:bidi="en-US"/>
        </w:rPr>
        <w:t>N</w:t>
      </w:r>
      <w:r w:rsidRPr="00163A45">
        <w:rPr>
          <w:i/>
          <w:iCs/>
          <w:sz w:val="28"/>
          <w:szCs w:val="28"/>
          <w:lang w:bidi="ru-RU"/>
        </w:rPr>
        <w:t>1).</w:t>
      </w:r>
    </w:p>
    <w:p w:rsidR="00163A45" w:rsidRPr="00163A45" w:rsidRDefault="00163A45" w:rsidP="00163A45">
      <w:pPr>
        <w:ind w:right="-5" w:firstLine="708"/>
        <w:jc w:val="both"/>
        <w:rPr>
          <w:sz w:val="26"/>
          <w:szCs w:val="26"/>
        </w:rPr>
      </w:pPr>
      <w:r w:rsidRPr="00163A45">
        <w:rPr>
          <w:sz w:val="26"/>
          <w:szCs w:val="26"/>
        </w:rPr>
        <w:lastRenderedPageBreak/>
        <w:t>При этом требования к соответствию вышеуказанным ГОСТ в извещении отсутствуют, что нарушает пункт 2 части 1 статьи 33 Закона о контрактной системе.</w:t>
      </w:r>
    </w:p>
    <w:p w:rsidR="00163A45" w:rsidRPr="00163A45" w:rsidRDefault="00163A45" w:rsidP="00163A45">
      <w:pPr>
        <w:ind w:right="-5" w:firstLine="708"/>
        <w:jc w:val="both"/>
        <w:rPr>
          <w:sz w:val="26"/>
          <w:szCs w:val="26"/>
        </w:rPr>
      </w:pPr>
      <w:r w:rsidRPr="00163A45">
        <w:rPr>
          <w:sz w:val="26"/>
          <w:szCs w:val="26"/>
        </w:rPr>
        <w:t>Извещение действительно не содержит в себе требований о соответствии перечисленных в тексте жалобы товаров указанным ГОСТам, вместе с тем, требования к товарам установлены Заказчиком на основании мониторинга характеристик товаров, представленных на рынке различными производителями, большинство производителей аналогичных товаров соответствие своей продукции ГОСТам не декларируют, в основном такое оборудование производится в соответствии с техническими условиями производителей, вместе с тем в случае, если Заявитель намеревается поставить товар соответствующий ГОСТам, это не противоречит положениям извещения, т.к. отсутствие требования о соответствии требованиям ГОСТа, не означает, что товары соответствующие стандарту не будут соответствовать потребности Заказчика.</w:t>
      </w:r>
    </w:p>
    <w:p w:rsidR="00163A45" w:rsidRPr="00163A45" w:rsidRDefault="00163A45" w:rsidP="00163A45">
      <w:pPr>
        <w:ind w:right="-5" w:firstLine="708"/>
        <w:jc w:val="both"/>
        <w:rPr>
          <w:sz w:val="26"/>
          <w:szCs w:val="26"/>
        </w:rPr>
      </w:pPr>
      <w:r w:rsidRPr="00163A45">
        <w:rPr>
          <w:sz w:val="26"/>
          <w:szCs w:val="26"/>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63A45" w:rsidRPr="00163A45" w:rsidRDefault="00163A45" w:rsidP="00163A45">
      <w:pPr>
        <w:ind w:right="-5" w:firstLine="708"/>
        <w:jc w:val="both"/>
        <w:rPr>
          <w:sz w:val="26"/>
          <w:szCs w:val="26"/>
        </w:rPr>
      </w:pPr>
      <w:r w:rsidRPr="00163A45">
        <w:rPr>
          <w:sz w:val="26"/>
          <w:szCs w:val="26"/>
        </w:rPr>
        <w:t>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163A45" w:rsidRPr="00163A45" w:rsidRDefault="00163A45" w:rsidP="00163A45">
      <w:pPr>
        <w:ind w:right="-5" w:firstLine="708"/>
        <w:jc w:val="both"/>
        <w:rPr>
          <w:sz w:val="26"/>
          <w:szCs w:val="26"/>
        </w:rPr>
      </w:pPr>
      <w:r w:rsidRPr="00163A45">
        <w:rPr>
          <w:sz w:val="26"/>
          <w:szCs w:val="26"/>
        </w:rPr>
        <w:t xml:space="preserve">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w:t>
      </w:r>
      <w:r w:rsidRPr="00163A45">
        <w:rPr>
          <w:sz w:val="26"/>
          <w:szCs w:val="26"/>
        </w:rPr>
        <w:lastRenderedPageBreak/>
        <w:t>максимальные и (или) минимальные значения таких показателей и (или) значения показателей, которые не могут изменяться.</w:t>
      </w:r>
    </w:p>
    <w:p w:rsidR="00163A45" w:rsidRPr="00163A45" w:rsidRDefault="00163A45" w:rsidP="00163A45">
      <w:pPr>
        <w:ind w:right="-5" w:firstLine="708"/>
        <w:jc w:val="both"/>
        <w:rPr>
          <w:sz w:val="26"/>
          <w:szCs w:val="26"/>
        </w:rPr>
      </w:pPr>
      <w:r w:rsidRPr="00163A45">
        <w:rPr>
          <w:sz w:val="26"/>
          <w:szCs w:val="26"/>
        </w:rPr>
        <w:t>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163A45" w:rsidRPr="00163A45" w:rsidRDefault="00163A45" w:rsidP="00163A45">
      <w:pPr>
        <w:ind w:right="-5" w:firstLine="708"/>
        <w:jc w:val="both"/>
        <w:rPr>
          <w:sz w:val="26"/>
          <w:szCs w:val="26"/>
        </w:rPr>
      </w:pPr>
      <w:r w:rsidRPr="00163A45">
        <w:rPr>
          <w:sz w:val="26"/>
          <w:szCs w:val="26"/>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избыточные-5потребительские свойства или являются предметами роскоши в соответствии с законодательством Российской Федерации.</w:t>
      </w:r>
    </w:p>
    <w:p w:rsidR="00163A45" w:rsidRPr="00163A45" w:rsidRDefault="00163A45" w:rsidP="00163A45">
      <w:pPr>
        <w:ind w:right="-5" w:firstLine="708"/>
        <w:jc w:val="both"/>
        <w:rPr>
          <w:sz w:val="26"/>
          <w:szCs w:val="26"/>
        </w:rPr>
      </w:pPr>
      <w:r w:rsidRPr="00163A45">
        <w:rPr>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163A45" w:rsidRPr="00163A45" w:rsidRDefault="00163A45" w:rsidP="00163A45">
      <w:pPr>
        <w:ind w:right="-5" w:firstLine="708"/>
        <w:jc w:val="both"/>
        <w:rPr>
          <w:sz w:val="26"/>
          <w:szCs w:val="26"/>
        </w:rPr>
      </w:pPr>
      <w:r w:rsidRPr="00163A45">
        <w:rPr>
          <w:sz w:val="26"/>
          <w:szCs w:val="26"/>
        </w:rPr>
        <w:t>Таким образом установленные Заказчиком требования составлены исходя из своей потребности и полностью её отражают, что в свою очередь соответствует порядку описания объекта закупки, определенному Законом о контрактной системе.</w:t>
      </w:r>
    </w:p>
    <w:p w:rsidR="00163A45" w:rsidRPr="00163A45" w:rsidRDefault="00163A45" w:rsidP="00163A45">
      <w:pPr>
        <w:ind w:right="-5" w:firstLine="708"/>
        <w:jc w:val="both"/>
        <w:rPr>
          <w:sz w:val="26"/>
          <w:szCs w:val="26"/>
        </w:rPr>
      </w:pPr>
      <w:r w:rsidRPr="00163A45">
        <w:rPr>
          <w:sz w:val="26"/>
          <w:szCs w:val="26"/>
        </w:rPr>
        <w:t>Вместе с тем у Комиссии УАФС отсутствуют основания полагать, что подобное описание объекта закупки может ограничивать Заявителя и других участников, а напротив позволяет предложить товар как соответствующий государственным стандартам, так и товар соответствие которого этим стандартам не задекларировано производителем, что значительно увеличивает количество потенциальных участников исходя из мониторинга характеристик товаров, представленных на рынке различными производителями.</w:t>
      </w:r>
    </w:p>
    <w:p w:rsidR="00163A45" w:rsidRPr="00163A45" w:rsidRDefault="00163A45" w:rsidP="00163A45">
      <w:pPr>
        <w:ind w:right="-5" w:firstLine="708"/>
        <w:jc w:val="both"/>
        <w:rPr>
          <w:sz w:val="26"/>
          <w:szCs w:val="26"/>
        </w:rPr>
      </w:pPr>
      <w:r w:rsidRPr="00163A45">
        <w:rPr>
          <w:sz w:val="26"/>
          <w:szCs w:val="26"/>
        </w:rPr>
        <w:t>Следовательно, довод жалобы не находит своего подтверждения в ходе рассмотрения жалобы и признается необоснованным.</w:t>
      </w:r>
    </w:p>
    <w:p w:rsidR="00F500E3" w:rsidRPr="006D31BB" w:rsidRDefault="00F500E3" w:rsidP="00997C67">
      <w:pPr>
        <w:ind w:right="-5"/>
        <w:jc w:val="both"/>
        <w:rPr>
          <w:sz w:val="28"/>
          <w:szCs w:val="28"/>
        </w:rPr>
      </w:pPr>
    </w:p>
    <w:p w:rsidR="00872F16" w:rsidRDefault="00643F18" w:rsidP="00142477">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142477" w:rsidRPr="00643F18" w:rsidRDefault="00142477" w:rsidP="00142477">
      <w:pPr>
        <w:ind w:right="-5" w:firstLine="720"/>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F500E3" w:rsidRPr="00BA7234" w:rsidRDefault="00F500E3" w:rsidP="00F500E3">
      <w:pPr>
        <w:autoSpaceDE w:val="0"/>
        <w:autoSpaceDN w:val="0"/>
        <w:adjustRightInd w:val="0"/>
        <w:jc w:val="both"/>
        <w:outlineLvl w:val="1"/>
        <w:rPr>
          <w:color w:val="000000"/>
          <w:sz w:val="27"/>
          <w:szCs w:val="27"/>
        </w:rPr>
      </w:pPr>
    </w:p>
    <w:p w:rsidR="00F500E3" w:rsidRPr="00163A45" w:rsidRDefault="00163A45" w:rsidP="00163A45">
      <w:pPr>
        <w:ind w:right="-5" w:firstLine="708"/>
        <w:jc w:val="both"/>
        <w:rPr>
          <w:sz w:val="26"/>
          <w:szCs w:val="26"/>
        </w:rPr>
      </w:pPr>
      <w:r>
        <w:rPr>
          <w:sz w:val="26"/>
          <w:szCs w:val="26"/>
        </w:rPr>
        <w:t xml:space="preserve">       </w:t>
      </w:r>
      <w:r w:rsidR="00F500E3" w:rsidRPr="00163A45">
        <w:rPr>
          <w:sz w:val="26"/>
          <w:szCs w:val="26"/>
        </w:rPr>
        <w:t xml:space="preserve">Признать жалобу </w:t>
      </w:r>
      <w:r w:rsidRPr="00163A45">
        <w:rPr>
          <w:sz w:val="26"/>
          <w:szCs w:val="26"/>
        </w:rPr>
        <w:t>ООО «ПитерСпортСтрой»</w:t>
      </w:r>
      <w:r w:rsidR="00E6355A" w:rsidRPr="00163A45">
        <w:rPr>
          <w:sz w:val="26"/>
          <w:szCs w:val="26"/>
        </w:rPr>
        <w:t xml:space="preserve"> </w:t>
      </w:r>
      <w:r w:rsidR="00997C67" w:rsidRPr="00163A45">
        <w:rPr>
          <w:sz w:val="26"/>
          <w:szCs w:val="26"/>
        </w:rPr>
        <w:t>не</w:t>
      </w:r>
      <w:r w:rsidR="00F500E3" w:rsidRPr="00163A45">
        <w:rPr>
          <w:sz w:val="26"/>
          <w:szCs w:val="26"/>
        </w:rPr>
        <w:t>обоснованной.</w:t>
      </w:r>
    </w:p>
    <w:p w:rsidR="00643F18" w:rsidRPr="00245DC9" w:rsidRDefault="00643F18" w:rsidP="00245DC9">
      <w:pPr>
        <w:widowControl w:val="0"/>
        <w:tabs>
          <w:tab w:val="left" w:pos="1134"/>
        </w:tabs>
        <w:ind w:left="720"/>
        <w:jc w:val="both"/>
        <w:rPr>
          <w:bCs/>
          <w:sz w:val="28"/>
          <w:szCs w:val="28"/>
        </w:rPr>
      </w:pPr>
    </w:p>
    <w:p w:rsidR="00902007" w:rsidRDefault="00902007" w:rsidP="00902007">
      <w:pPr>
        <w:widowControl w:val="0"/>
        <w:tabs>
          <w:tab w:val="left" w:pos="1134"/>
        </w:tabs>
        <w:jc w:val="both"/>
        <w:rPr>
          <w:sz w:val="28"/>
          <w:szCs w:val="28"/>
        </w:rPr>
      </w:pPr>
    </w:p>
    <w:p w:rsidR="00142477" w:rsidRDefault="00142477" w:rsidP="00902007">
      <w:pPr>
        <w:widowControl w:val="0"/>
        <w:tabs>
          <w:tab w:val="left" w:pos="1134"/>
        </w:tabs>
        <w:jc w:val="both"/>
        <w:rPr>
          <w:sz w:val="28"/>
          <w:szCs w:val="28"/>
        </w:rPr>
      </w:pPr>
    </w:p>
    <w:p w:rsidR="001372CD" w:rsidRDefault="00643F18" w:rsidP="00F862E8">
      <w:pPr>
        <w:tabs>
          <w:tab w:val="left" w:pos="2700"/>
        </w:tabs>
        <w:ind w:firstLine="720"/>
        <w:contextualSpacing/>
        <w:jc w:val="both"/>
        <w:rPr>
          <w:sz w:val="28"/>
          <w:szCs w:val="28"/>
        </w:rPr>
      </w:pPr>
      <w:bookmarkStart w:id="0" w:name="_GoBack"/>
      <w:bookmarkEnd w:id="0"/>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rsidR="0091794F" w:rsidRDefault="0091794F" w:rsidP="00872F16">
      <w:pPr>
        <w:tabs>
          <w:tab w:val="left" w:pos="2700"/>
        </w:tabs>
        <w:contextualSpacing/>
        <w:jc w:val="both"/>
        <w:rPr>
          <w:sz w:val="28"/>
          <w:szCs w:val="28"/>
        </w:rPr>
      </w:pPr>
    </w:p>
    <w:p w:rsidR="006464A6" w:rsidRDefault="006464A6">
      <w:pPr>
        <w:spacing w:after="160" w:line="259" w:lineRule="auto"/>
      </w:pPr>
    </w:p>
    <w:sectPr w:rsidR="006464A6" w:rsidSect="0028668C">
      <w:headerReference w:type="even" r:id="rId8"/>
      <w:headerReference w:type="default" r:id="rId9"/>
      <w:footerReference w:type="first" r:id="rId10"/>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A91184">
    <w:pPr>
      <w:pStyle w:val="a9"/>
    </w:pPr>
  </w:p>
  <w:p w:rsidR="008F0665" w:rsidRDefault="00A91184">
    <w:pPr>
      <w:pStyle w:val="a9"/>
    </w:pPr>
  </w:p>
  <w:p w:rsidR="008F0665" w:rsidRDefault="00A91184">
    <w:pPr>
      <w:pStyle w:val="a9"/>
    </w:pPr>
  </w:p>
  <w:p w:rsidR="008F0665" w:rsidRDefault="00A9118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A9118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91184">
      <w:rPr>
        <w:rStyle w:val="a5"/>
        <w:noProof/>
      </w:rPr>
      <w:t>6</w:t>
    </w:r>
    <w:r>
      <w:rPr>
        <w:rStyle w:val="a5"/>
      </w:rPr>
      <w:fldChar w:fldCharType="end"/>
    </w:r>
  </w:p>
  <w:p w:rsidR="00EE18D4" w:rsidRDefault="00A911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6A601F7"/>
    <w:multiLevelType w:val="multilevel"/>
    <w:tmpl w:val="423C7D7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C395D49"/>
    <w:multiLevelType w:val="multilevel"/>
    <w:tmpl w:val="067880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75DE2"/>
    <w:rsid w:val="00093BAC"/>
    <w:rsid w:val="001024AE"/>
    <w:rsid w:val="001372CD"/>
    <w:rsid w:val="00142477"/>
    <w:rsid w:val="00150F7E"/>
    <w:rsid w:val="00163A45"/>
    <w:rsid w:val="00183C55"/>
    <w:rsid w:val="00183F03"/>
    <w:rsid w:val="0019047B"/>
    <w:rsid w:val="001B4CAC"/>
    <w:rsid w:val="001D1216"/>
    <w:rsid w:val="001E6F04"/>
    <w:rsid w:val="00245DC9"/>
    <w:rsid w:val="002A1625"/>
    <w:rsid w:val="002B433C"/>
    <w:rsid w:val="003337D8"/>
    <w:rsid w:val="003868B6"/>
    <w:rsid w:val="003C0B4B"/>
    <w:rsid w:val="003F5851"/>
    <w:rsid w:val="003F6D61"/>
    <w:rsid w:val="004142D4"/>
    <w:rsid w:val="00554863"/>
    <w:rsid w:val="005C7938"/>
    <w:rsid w:val="005D433D"/>
    <w:rsid w:val="005E35AA"/>
    <w:rsid w:val="00643F18"/>
    <w:rsid w:val="006464A6"/>
    <w:rsid w:val="006544A8"/>
    <w:rsid w:val="00657237"/>
    <w:rsid w:val="0068585B"/>
    <w:rsid w:val="006D0B71"/>
    <w:rsid w:val="006D2A78"/>
    <w:rsid w:val="006D31BB"/>
    <w:rsid w:val="007033B9"/>
    <w:rsid w:val="007213C8"/>
    <w:rsid w:val="0074559F"/>
    <w:rsid w:val="007468EA"/>
    <w:rsid w:val="007B7DEE"/>
    <w:rsid w:val="00871023"/>
    <w:rsid w:val="00872F16"/>
    <w:rsid w:val="008D17AE"/>
    <w:rsid w:val="00902007"/>
    <w:rsid w:val="0091794F"/>
    <w:rsid w:val="009531DD"/>
    <w:rsid w:val="00997C67"/>
    <w:rsid w:val="00A91184"/>
    <w:rsid w:val="00AA4B30"/>
    <w:rsid w:val="00B1560F"/>
    <w:rsid w:val="00B84D88"/>
    <w:rsid w:val="00BB1DA2"/>
    <w:rsid w:val="00BB6AF8"/>
    <w:rsid w:val="00BE1F84"/>
    <w:rsid w:val="00C25553"/>
    <w:rsid w:val="00C350C4"/>
    <w:rsid w:val="00C37CE2"/>
    <w:rsid w:val="00C63DB7"/>
    <w:rsid w:val="00C94A53"/>
    <w:rsid w:val="00CD43A0"/>
    <w:rsid w:val="00CE3C33"/>
    <w:rsid w:val="00D24BBD"/>
    <w:rsid w:val="00D65CD4"/>
    <w:rsid w:val="00E6355A"/>
    <w:rsid w:val="00EC3D08"/>
    <w:rsid w:val="00ED10D7"/>
    <w:rsid w:val="00EF753D"/>
    <w:rsid w:val="00F22899"/>
    <w:rsid w:val="00F500E3"/>
    <w:rsid w:val="00F862E8"/>
    <w:rsid w:val="00FB35E2"/>
    <w:rsid w:val="00FB6B74"/>
    <w:rsid w:val="00FC7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paragraph" w:styleId="af1">
    <w:name w:val="Body Text"/>
    <w:basedOn w:val="a"/>
    <w:link w:val="af2"/>
    <w:rsid w:val="006464A6"/>
    <w:pPr>
      <w:spacing w:after="120"/>
    </w:pPr>
  </w:style>
  <w:style w:type="character" w:customStyle="1" w:styleId="af2">
    <w:name w:val="Основной текст Знак"/>
    <w:basedOn w:val="a0"/>
    <w:link w:val="af1"/>
    <w:rsid w:val="006464A6"/>
    <w:rPr>
      <w:rFonts w:ascii="Times New Roman" w:eastAsia="Times New Roman" w:hAnsi="Times New Roman" w:cs="Times New Roman"/>
      <w:sz w:val="24"/>
      <w:szCs w:val="24"/>
      <w:lang w:eastAsia="ru-RU"/>
    </w:rPr>
  </w:style>
  <w:style w:type="paragraph" w:styleId="30">
    <w:name w:val="Body Text Indent 3"/>
    <w:basedOn w:val="a"/>
    <w:link w:val="31"/>
    <w:rsid w:val="006464A6"/>
    <w:pPr>
      <w:spacing w:after="120"/>
      <w:ind w:left="283"/>
    </w:pPr>
    <w:rPr>
      <w:sz w:val="16"/>
      <w:szCs w:val="16"/>
    </w:rPr>
  </w:style>
  <w:style w:type="character" w:customStyle="1" w:styleId="31">
    <w:name w:val="Основной текст с отступом 3 Знак"/>
    <w:basedOn w:val="a0"/>
    <w:link w:val="30"/>
    <w:rsid w:val="006464A6"/>
    <w:rPr>
      <w:rFonts w:ascii="Times New Roman" w:eastAsia="Times New Roman" w:hAnsi="Times New Roman" w:cs="Times New Roman"/>
      <w:sz w:val="16"/>
      <w:szCs w:val="16"/>
      <w:lang w:eastAsia="ru-RU"/>
    </w:rPr>
  </w:style>
  <w:style w:type="paragraph" w:customStyle="1" w:styleId="1">
    <w:name w:val="Основной текст1"/>
    <w:basedOn w:val="a"/>
    <w:rsid w:val="00997C67"/>
    <w:pPr>
      <w:widowControl w:val="0"/>
      <w:shd w:val="clear" w:color="auto" w:fill="FFFFFF"/>
      <w:spacing w:line="240" w:lineRule="atLeast"/>
    </w:pPr>
    <w:rPr>
      <w:rFonts w:eastAsia="Courier New"/>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0715451">
      <w:bodyDiv w:val="1"/>
      <w:marLeft w:val="0"/>
      <w:marRight w:val="0"/>
      <w:marTop w:val="0"/>
      <w:marBottom w:val="0"/>
      <w:divBdr>
        <w:top w:val="none" w:sz="0" w:space="0" w:color="auto"/>
        <w:left w:val="none" w:sz="0" w:space="0" w:color="auto"/>
        <w:bottom w:val="none" w:sz="0" w:space="0" w:color="auto"/>
        <w:right w:val="none" w:sz="0" w:space="0" w:color="auto"/>
      </w:divBdr>
    </w:div>
    <w:div w:id="198111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2494</Words>
  <Characters>14219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2022-08-09T12:23:00Z</dcterms:created>
  <dcterms:modified xsi:type="dcterms:W3CDTF">2022-08-09T12:23:00Z</dcterms:modified>
</cp:coreProperties>
</file>