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682" w:rsidRPr="00077A27" w:rsidRDefault="00164682" w:rsidP="00164682">
      <w:pPr>
        <w:spacing w:after="0" w:line="240" w:lineRule="auto"/>
        <w:rPr>
          <w:rFonts w:ascii="Times New Roman" w:eastAsia="Times New Roman" w:hAnsi="Times New Roman" w:cs="Times New Roman"/>
          <w:sz w:val="26"/>
          <w:szCs w:val="26"/>
          <w:lang w:eastAsia="ru-RU"/>
        </w:rPr>
      </w:pPr>
    </w:p>
    <w:tbl>
      <w:tblPr>
        <w:tblW w:w="14910" w:type="dxa"/>
        <w:tblInd w:w="108" w:type="dxa"/>
        <w:tblLook w:val="0000" w:firstRow="0" w:lastRow="0" w:firstColumn="0" w:lastColumn="0" w:noHBand="0" w:noVBand="0"/>
      </w:tblPr>
      <w:tblGrid>
        <w:gridCol w:w="4680"/>
        <w:gridCol w:w="5475"/>
        <w:gridCol w:w="4755"/>
      </w:tblGrid>
      <w:tr w:rsidR="00164682" w:rsidRPr="00A110E8" w:rsidTr="001A535B">
        <w:trPr>
          <w:trHeight w:val="3042"/>
        </w:trPr>
        <w:tc>
          <w:tcPr>
            <w:tcW w:w="4680" w:type="dxa"/>
          </w:tcPr>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tc>
        <w:tc>
          <w:tcPr>
            <w:tcW w:w="5475" w:type="dxa"/>
            <w:vAlign w:val="center"/>
          </w:tcPr>
          <w:p w:rsidR="009B1CF5" w:rsidRPr="009B1CF5" w:rsidRDefault="00A93742" w:rsidP="009B1CF5">
            <w:pPr>
              <w:spacing w:after="0" w:line="240" w:lineRule="auto"/>
              <w:ind w:left="34"/>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  </w:t>
            </w:r>
            <w:r w:rsidR="009B1CF5" w:rsidRPr="009B1CF5">
              <w:rPr>
                <w:rFonts w:ascii="Times New Roman" w:eastAsia="Times New Roman" w:hAnsi="Times New Roman" w:cs="Times New Roman"/>
                <w:sz w:val="20"/>
                <w:lang w:eastAsia="ru-RU"/>
              </w:rPr>
              <w:t>КГБУЗ «Краевая клиническая больница»</w:t>
            </w:r>
          </w:p>
          <w:p w:rsidR="009B1CF5" w:rsidRPr="009B1CF5" w:rsidRDefault="009B1CF5" w:rsidP="009B1CF5">
            <w:pPr>
              <w:spacing w:after="0" w:line="240" w:lineRule="auto"/>
              <w:rPr>
                <w:rFonts w:ascii="Times New Roman" w:eastAsia="Times New Roman" w:hAnsi="Times New Roman" w:cs="Times New Roman"/>
                <w:szCs w:val="24"/>
                <w:lang w:eastAsia="ru-RU"/>
              </w:rPr>
            </w:pPr>
            <w:r w:rsidRPr="009B1CF5">
              <w:rPr>
                <w:rFonts w:ascii="Times New Roman" w:eastAsia="Times New Roman" w:hAnsi="Times New Roman" w:cs="Times New Roman"/>
                <w:lang w:eastAsia="ru-RU"/>
              </w:rPr>
              <w:t xml:space="preserve">  660022 г. Красноярск, ул. П.Железняка,3а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
              <w:gridCol w:w="1587"/>
            </w:tblGrid>
            <w:tr w:rsidR="009B1CF5" w:rsidRPr="009B1CF5" w:rsidTr="001756D7">
              <w:trPr>
                <w:tblCellSpacing w:w="15" w:type="dxa"/>
              </w:trPr>
              <w:tc>
                <w:tcPr>
                  <w:tcW w:w="50" w:type="dxa"/>
                  <w:vAlign w:val="center"/>
                  <w:hideMark/>
                </w:tcPr>
                <w:p w:rsidR="009B1CF5" w:rsidRPr="009B1CF5" w:rsidRDefault="009B1CF5" w:rsidP="009B1CF5">
                  <w:pPr>
                    <w:spacing w:after="0" w:line="240" w:lineRule="auto"/>
                    <w:rPr>
                      <w:rFonts w:ascii="Times New Roman" w:eastAsia="Times New Roman" w:hAnsi="Times New Roman" w:cs="Times New Roman"/>
                      <w:sz w:val="24"/>
                      <w:szCs w:val="24"/>
                      <w:lang w:eastAsia="ru-RU"/>
                    </w:rPr>
                  </w:pPr>
                </w:p>
              </w:tc>
              <w:tc>
                <w:tcPr>
                  <w:tcW w:w="1528" w:type="dxa"/>
                  <w:vAlign w:val="center"/>
                  <w:hideMark/>
                </w:tcPr>
                <w:p w:rsidR="009B1CF5" w:rsidRPr="009B1CF5" w:rsidRDefault="001756D7" w:rsidP="009B1CF5">
                  <w:pPr>
                    <w:spacing w:after="0" w:line="240" w:lineRule="auto"/>
                    <w:rPr>
                      <w:rFonts w:ascii="Times New Roman" w:eastAsia="Times New Roman" w:hAnsi="Times New Roman" w:cs="Times New Roman"/>
                      <w:sz w:val="20"/>
                      <w:szCs w:val="20"/>
                      <w:lang w:eastAsia="ru-RU"/>
                    </w:rPr>
                  </w:pPr>
                  <w:hyperlink r:id="rId9" w:history="1">
                    <w:r w:rsidR="009B1CF5" w:rsidRPr="009B1CF5">
                      <w:rPr>
                        <w:rFonts w:ascii="Times New Roman" w:eastAsia="Times New Roman" w:hAnsi="Times New Roman" w:cs="Times New Roman"/>
                        <w:sz w:val="20"/>
                        <w:lang w:eastAsia="ru-RU"/>
                      </w:rPr>
                      <w:t>kkb@medgorod.ru</w:t>
                    </w:r>
                  </w:hyperlink>
                </w:p>
              </w:tc>
            </w:tr>
          </w:tbl>
          <w:p w:rsidR="009B1CF5" w:rsidRPr="009B1CF5" w:rsidRDefault="009B1CF5" w:rsidP="009B1CF5">
            <w:pPr>
              <w:spacing w:after="0" w:line="240" w:lineRule="auto"/>
              <w:rPr>
                <w:rFonts w:ascii="Times New Roman" w:eastAsia="Times New Roman" w:hAnsi="Times New Roman" w:cs="Times New Roman"/>
                <w:sz w:val="28"/>
                <w:szCs w:val="24"/>
                <w:lang w:eastAsia="ru-RU"/>
              </w:rPr>
            </w:pPr>
          </w:p>
          <w:p w:rsidR="009B1CF5" w:rsidRPr="009B1CF5" w:rsidRDefault="009B1CF5" w:rsidP="009B1CF5">
            <w:pPr>
              <w:spacing w:after="0" w:line="240" w:lineRule="auto"/>
              <w:ind w:left="34"/>
              <w:rPr>
                <w:rFonts w:ascii="Times New Roman" w:eastAsia="Times New Roman" w:hAnsi="Times New Roman" w:cs="Times New Roman"/>
                <w:sz w:val="20"/>
                <w:lang w:eastAsia="ru-RU"/>
              </w:rPr>
            </w:pPr>
            <w:r w:rsidRPr="009B1CF5">
              <w:rPr>
                <w:rFonts w:ascii="Times New Roman" w:eastAsia="Times New Roman" w:hAnsi="Times New Roman" w:cs="Times New Roman"/>
                <w:sz w:val="20"/>
                <w:lang w:eastAsia="ru-RU"/>
              </w:rPr>
              <w:t xml:space="preserve">  ООО «Меркатор Медика»</w:t>
            </w:r>
          </w:p>
          <w:p w:rsidR="009B1CF5" w:rsidRPr="009B1CF5" w:rsidRDefault="009B1CF5" w:rsidP="009B1CF5">
            <w:pPr>
              <w:spacing w:after="0" w:line="240" w:lineRule="auto"/>
              <w:ind w:left="34"/>
              <w:rPr>
                <w:rFonts w:ascii="Times New Roman" w:eastAsia="Times New Roman" w:hAnsi="Times New Roman" w:cs="Times New Roman"/>
                <w:sz w:val="20"/>
                <w:lang w:eastAsia="ru-RU"/>
              </w:rPr>
            </w:pPr>
            <w:r w:rsidRPr="009B1CF5">
              <w:rPr>
                <w:rFonts w:ascii="Times New Roman" w:eastAsia="Times New Roman" w:hAnsi="Times New Roman" w:cs="Times New Roman"/>
                <w:sz w:val="20"/>
                <w:lang w:eastAsia="ru-RU"/>
              </w:rPr>
              <w:t xml:space="preserve">  614021, г. Пермь, ул. Вижайская, 19б</w:t>
            </w:r>
          </w:p>
          <w:p w:rsidR="009B1CF5" w:rsidRPr="009B1CF5" w:rsidRDefault="009B1CF5" w:rsidP="009B1CF5">
            <w:pPr>
              <w:spacing w:after="0" w:line="240" w:lineRule="auto"/>
              <w:ind w:left="34"/>
              <w:rPr>
                <w:rFonts w:ascii="Times New Roman" w:eastAsia="Times New Roman" w:hAnsi="Times New Roman" w:cs="Times New Roman"/>
                <w:sz w:val="20"/>
                <w:lang w:eastAsia="ru-RU"/>
              </w:rPr>
            </w:pPr>
            <w:r w:rsidRPr="009B1CF5">
              <w:rPr>
                <w:rFonts w:ascii="Times New Roman" w:eastAsia="Times New Roman" w:hAnsi="Times New Roman" w:cs="Times New Roman"/>
                <w:sz w:val="20"/>
                <w:lang w:eastAsia="ru-RU"/>
              </w:rPr>
              <w:t xml:space="preserve">  </w:t>
            </w:r>
            <w:r w:rsidRPr="009B1CF5">
              <w:rPr>
                <w:rFonts w:ascii="Times New Roman" w:eastAsia="Times New Roman" w:hAnsi="Times New Roman" w:cs="Times New Roman"/>
                <w:sz w:val="20"/>
                <w:lang w:val="en-US" w:eastAsia="ru-RU"/>
              </w:rPr>
              <w:t>ooo</w:t>
            </w:r>
            <w:r w:rsidRPr="009B1CF5">
              <w:rPr>
                <w:rFonts w:ascii="Times New Roman" w:eastAsia="Times New Roman" w:hAnsi="Times New Roman" w:cs="Times New Roman"/>
                <w:sz w:val="20"/>
                <w:lang w:eastAsia="ru-RU"/>
              </w:rPr>
              <w:t>.</w:t>
            </w:r>
            <w:r w:rsidRPr="009B1CF5">
              <w:rPr>
                <w:rFonts w:ascii="Times New Roman" w:eastAsia="Times New Roman" w:hAnsi="Times New Roman" w:cs="Times New Roman"/>
                <w:sz w:val="20"/>
                <w:lang w:val="en-US" w:eastAsia="ru-RU"/>
              </w:rPr>
              <w:t>sts</w:t>
            </w:r>
            <w:r w:rsidRPr="009B1CF5">
              <w:rPr>
                <w:rFonts w:ascii="Times New Roman" w:eastAsia="Times New Roman" w:hAnsi="Times New Roman" w:cs="Times New Roman"/>
                <w:sz w:val="20"/>
                <w:lang w:eastAsia="ru-RU"/>
              </w:rPr>
              <w:t>.</w:t>
            </w:r>
            <w:r w:rsidRPr="009B1CF5">
              <w:rPr>
                <w:rFonts w:ascii="Times New Roman" w:eastAsia="Times New Roman" w:hAnsi="Times New Roman" w:cs="Times New Roman"/>
                <w:sz w:val="20"/>
                <w:lang w:val="en-US" w:eastAsia="ru-RU"/>
              </w:rPr>
              <w:t>perm</w:t>
            </w:r>
            <w:r w:rsidRPr="009B1CF5">
              <w:rPr>
                <w:rFonts w:ascii="Times New Roman" w:eastAsia="Times New Roman" w:hAnsi="Times New Roman" w:cs="Times New Roman"/>
                <w:sz w:val="20"/>
                <w:lang w:eastAsia="ru-RU"/>
              </w:rPr>
              <w:t>@</w:t>
            </w:r>
            <w:r w:rsidRPr="009B1CF5">
              <w:rPr>
                <w:rFonts w:ascii="Times New Roman" w:eastAsia="Times New Roman" w:hAnsi="Times New Roman" w:cs="Times New Roman"/>
                <w:sz w:val="20"/>
                <w:lang w:val="en-US" w:eastAsia="ru-RU"/>
              </w:rPr>
              <w:t>mail</w:t>
            </w:r>
            <w:r w:rsidRPr="009B1CF5">
              <w:rPr>
                <w:rFonts w:ascii="Times New Roman" w:eastAsia="Times New Roman" w:hAnsi="Times New Roman" w:cs="Times New Roman"/>
                <w:sz w:val="20"/>
                <w:lang w:eastAsia="ru-RU"/>
              </w:rPr>
              <w:t>.</w:t>
            </w:r>
            <w:r w:rsidRPr="009B1CF5">
              <w:rPr>
                <w:rFonts w:ascii="Times New Roman" w:eastAsia="Times New Roman" w:hAnsi="Times New Roman" w:cs="Times New Roman"/>
                <w:sz w:val="20"/>
                <w:lang w:val="en-US" w:eastAsia="ru-RU"/>
              </w:rPr>
              <w:t>ru</w:t>
            </w:r>
          </w:p>
          <w:p w:rsidR="009B1CF5" w:rsidRPr="009B1CF5" w:rsidRDefault="009B1CF5" w:rsidP="009B1CF5">
            <w:pPr>
              <w:spacing w:after="0" w:line="240" w:lineRule="auto"/>
              <w:ind w:left="34"/>
              <w:rPr>
                <w:rFonts w:ascii="Times New Roman" w:eastAsia="Times New Roman" w:hAnsi="Times New Roman" w:cs="Times New Roman"/>
                <w:sz w:val="20"/>
                <w:lang w:eastAsia="ru-RU"/>
              </w:rPr>
            </w:pPr>
          </w:p>
          <w:p w:rsidR="009B1CF5" w:rsidRPr="009B1CF5" w:rsidRDefault="009B1CF5" w:rsidP="009B1CF5">
            <w:pPr>
              <w:spacing w:after="0" w:line="240" w:lineRule="auto"/>
              <w:ind w:left="34"/>
              <w:rPr>
                <w:rFonts w:ascii="Times New Roman" w:eastAsia="Times New Roman" w:hAnsi="Times New Roman" w:cs="Times New Roman"/>
                <w:sz w:val="20"/>
                <w:lang w:eastAsia="ru-RU"/>
              </w:rPr>
            </w:pPr>
            <w:r w:rsidRPr="009B1CF5">
              <w:rPr>
                <w:rFonts w:ascii="Times New Roman" w:eastAsia="Times New Roman" w:hAnsi="Times New Roman" w:cs="Times New Roman"/>
                <w:sz w:val="20"/>
                <w:lang w:eastAsia="ru-RU"/>
              </w:rPr>
              <w:t xml:space="preserve">  ООО «РТС-тендер»</w:t>
            </w:r>
          </w:p>
          <w:p w:rsidR="009B1CF5" w:rsidRPr="009B1CF5" w:rsidRDefault="009B1CF5" w:rsidP="009B1CF5">
            <w:pPr>
              <w:spacing w:after="0" w:line="240" w:lineRule="auto"/>
              <w:ind w:left="34"/>
              <w:rPr>
                <w:rFonts w:ascii="Times New Roman" w:eastAsia="Times New Roman" w:hAnsi="Times New Roman" w:cs="Times New Roman"/>
                <w:sz w:val="20"/>
                <w:szCs w:val="20"/>
                <w:lang w:eastAsia="ru-RU"/>
              </w:rPr>
            </w:pPr>
            <w:r w:rsidRPr="009B1CF5">
              <w:rPr>
                <w:rFonts w:ascii="Times New Roman" w:eastAsia="Times New Roman" w:hAnsi="Times New Roman" w:cs="Times New Roman"/>
                <w:sz w:val="20"/>
                <w:szCs w:val="20"/>
                <w:lang w:eastAsia="ru-RU"/>
              </w:rPr>
              <w:t xml:space="preserve">   </w:t>
            </w:r>
            <w:r w:rsidRPr="009B1CF5">
              <w:rPr>
                <w:rFonts w:ascii="Times New Roman" w:eastAsia="Times New Roman" w:hAnsi="Times New Roman" w:cs="Times New Roman"/>
                <w:sz w:val="20"/>
                <w:szCs w:val="20"/>
                <w:lang w:val="en-US" w:eastAsia="ru-RU"/>
              </w:rPr>
              <w:t>ko</w:t>
            </w:r>
            <w:r w:rsidRPr="009B1CF5">
              <w:rPr>
                <w:rFonts w:ascii="Times New Roman" w:eastAsia="Times New Roman" w:hAnsi="Times New Roman" w:cs="Times New Roman"/>
                <w:sz w:val="20"/>
                <w:szCs w:val="20"/>
                <w:lang w:eastAsia="ru-RU"/>
              </w:rPr>
              <w:t>@</w:t>
            </w:r>
            <w:r w:rsidRPr="009B1CF5">
              <w:rPr>
                <w:rFonts w:ascii="Times New Roman" w:eastAsia="Times New Roman" w:hAnsi="Times New Roman" w:cs="Times New Roman"/>
                <w:sz w:val="20"/>
                <w:szCs w:val="20"/>
                <w:lang w:val="en-US" w:eastAsia="ru-RU"/>
              </w:rPr>
              <w:t>rts</w:t>
            </w:r>
            <w:r w:rsidRPr="009B1CF5">
              <w:rPr>
                <w:rFonts w:ascii="Times New Roman" w:eastAsia="Times New Roman" w:hAnsi="Times New Roman" w:cs="Times New Roman"/>
                <w:sz w:val="20"/>
                <w:szCs w:val="20"/>
                <w:lang w:eastAsia="ru-RU"/>
              </w:rPr>
              <w:t>-</w:t>
            </w:r>
            <w:r w:rsidRPr="009B1CF5">
              <w:rPr>
                <w:rFonts w:ascii="Times New Roman" w:eastAsia="Times New Roman" w:hAnsi="Times New Roman" w:cs="Times New Roman"/>
                <w:sz w:val="20"/>
                <w:szCs w:val="20"/>
                <w:lang w:val="en-US" w:eastAsia="ru-RU"/>
              </w:rPr>
              <w:t>tender</w:t>
            </w:r>
            <w:r w:rsidRPr="009B1CF5">
              <w:rPr>
                <w:rFonts w:ascii="Times New Roman" w:eastAsia="Times New Roman" w:hAnsi="Times New Roman" w:cs="Times New Roman"/>
                <w:sz w:val="20"/>
                <w:szCs w:val="20"/>
                <w:lang w:eastAsia="ru-RU"/>
              </w:rPr>
              <w:t>.</w:t>
            </w:r>
            <w:r w:rsidRPr="009B1CF5">
              <w:rPr>
                <w:rFonts w:ascii="Times New Roman" w:eastAsia="Times New Roman" w:hAnsi="Times New Roman" w:cs="Times New Roman"/>
                <w:sz w:val="20"/>
                <w:szCs w:val="20"/>
                <w:lang w:val="en-US" w:eastAsia="ru-RU"/>
              </w:rPr>
              <w:t>ru</w:t>
            </w:r>
          </w:p>
          <w:p w:rsidR="009B1CF5" w:rsidRPr="009B1CF5" w:rsidRDefault="009B1CF5" w:rsidP="009B1CF5">
            <w:pPr>
              <w:spacing w:after="0" w:line="240" w:lineRule="auto"/>
              <w:ind w:left="34"/>
              <w:rPr>
                <w:rFonts w:ascii="Times New Roman" w:eastAsia="Times New Roman" w:hAnsi="Times New Roman" w:cs="Times New Roman"/>
                <w:sz w:val="20"/>
                <w:szCs w:val="20"/>
                <w:lang w:eastAsia="ru-RU"/>
              </w:rPr>
            </w:pPr>
            <w:r w:rsidRPr="009B1CF5">
              <w:rPr>
                <w:rFonts w:ascii="Times New Roman" w:eastAsia="Times New Roman" w:hAnsi="Times New Roman" w:cs="Times New Roman"/>
                <w:sz w:val="20"/>
                <w:szCs w:val="20"/>
                <w:lang w:eastAsia="ru-RU"/>
              </w:rPr>
              <w:t xml:space="preserve">   </w:t>
            </w:r>
          </w:p>
          <w:p w:rsidR="009B1CF5" w:rsidRPr="009B1CF5" w:rsidRDefault="009B1CF5" w:rsidP="009B1CF5">
            <w:pPr>
              <w:spacing w:after="0" w:line="240" w:lineRule="auto"/>
              <w:ind w:left="34"/>
              <w:rPr>
                <w:rFonts w:ascii="Times New Roman" w:eastAsia="Times New Roman" w:hAnsi="Times New Roman" w:cs="Times New Roman"/>
                <w:sz w:val="20"/>
                <w:szCs w:val="20"/>
                <w:lang w:eastAsia="ru-RU"/>
              </w:rPr>
            </w:pPr>
            <w:r w:rsidRPr="009B1CF5">
              <w:rPr>
                <w:rFonts w:ascii="Times New Roman" w:eastAsia="Times New Roman" w:hAnsi="Times New Roman" w:cs="Times New Roman"/>
                <w:sz w:val="20"/>
                <w:szCs w:val="20"/>
                <w:lang w:eastAsia="ru-RU"/>
              </w:rPr>
              <w:t>Закупка № 0319200039722000338</w:t>
            </w:r>
          </w:p>
          <w:p w:rsidR="00164682" w:rsidRPr="00C32195" w:rsidRDefault="00164682" w:rsidP="009B1CF5">
            <w:pPr>
              <w:spacing w:after="0" w:line="240" w:lineRule="auto"/>
              <w:ind w:left="34"/>
              <w:rPr>
                <w:rFonts w:ascii="Times New Roman" w:eastAsia="Times New Roman" w:hAnsi="Times New Roman" w:cs="Times New Roman"/>
                <w:sz w:val="20"/>
                <w:szCs w:val="20"/>
                <w:lang w:eastAsia="ru-RU"/>
              </w:rPr>
            </w:pPr>
          </w:p>
        </w:tc>
        <w:tc>
          <w:tcPr>
            <w:tcW w:w="4755" w:type="dxa"/>
            <w:vAlign w:val="center"/>
          </w:tcPr>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164682" w:rsidP="004B2F82">
            <w:pPr>
              <w:tabs>
                <w:tab w:val="left" w:pos="1080"/>
                <w:tab w:val="left" w:pos="7920"/>
              </w:tabs>
              <w:spacing w:after="0" w:line="240" w:lineRule="auto"/>
              <w:jc w:val="both"/>
              <w:rPr>
                <w:rFonts w:ascii="Times New Roman" w:eastAsia="Times New Roman" w:hAnsi="Times New Roman" w:cs="Times New Roman"/>
                <w:sz w:val="20"/>
                <w:szCs w:val="20"/>
                <w:lang w:eastAsia="ru-RU"/>
              </w:rPr>
            </w:pPr>
          </w:p>
        </w:tc>
      </w:tr>
    </w:tbl>
    <w:p w:rsidR="00164682"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7F29BC" w:rsidRDefault="007F29BC" w:rsidP="004B2F82">
      <w:pPr>
        <w:tabs>
          <w:tab w:val="left" w:pos="7920"/>
        </w:tabs>
        <w:spacing w:after="0" w:line="240" w:lineRule="auto"/>
        <w:jc w:val="both"/>
        <w:rPr>
          <w:rFonts w:ascii="Times New Roman" w:eastAsia="Times New Roman" w:hAnsi="Times New Roman" w:cs="Times New Roman"/>
          <w:sz w:val="20"/>
          <w:szCs w:val="20"/>
          <w:lang w:eastAsia="ru-RU"/>
        </w:rPr>
      </w:pPr>
    </w:p>
    <w:p w:rsidR="00F07E9D" w:rsidRDefault="00F07E9D" w:rsidP="004B2F82">
      <w:pPr>
        <w:tabs>
          <w:tab w:val="left" w:pos="7920"/>
        </w:tabs>
        <w:spacing w:after="0" w:line="240" w:lineRule="auto"/>
        <w:jc w:val="both"/>
        <w:rPr>
          <w:rFonts w:ascii="Times New Roman" w:eastAsia="Times New Roman" w:hAnsi="Times New Roman" w:cs="Times New Roman"/>
          <w:sz w:val="20"/>
          <w:szCs w:val="20"/>
          <w:lang w:eastAsia="ru-RU"/>
        </w:rPr>
      </w:pPr>
    </w:p>
    <w:p w:rsidR="00F07E9D" w:rsidRDefault="00F07E9D" w:rsidP="004B2F82">
      <w:pPr>
        <w:tabs>
          <w:tab w:val="left" w:pos="7920"/>
        </w:tabs>
        <w:spacing w:after="0" w:line="240" w:lineRule="auto"/>
        <w:jc w:val="both"/>
        <w:rPr>
          <w:rFonts w:ascii="Times New Roman" w:eastAsia="Times New Roman" w:hAnsi="Times New Roman" w:cs="Times New Roman"/>
          <w:sz w:val="20"/>
          <w:szCs w:val="20"/>
          <w:lang w:eastAsia="ru-RU"/>
        </w:rPr>
      </w:pPr>
    </w:p>
    <w:p w:rsidR="00F07E9D" w:rsidRDefault="00F07E9D" w:rsidP="004B2F82">
      <w:pPr>
        <w:tabs>
          <w:tab w:val="left" w:pos="7920"/>
        </w:tabs>
        <w:spacing w:after="0" w:line="240" w:lineRule="auto"/>
        <w:jc w:val="both"/>
        <w:rPr>
          <w:rFonts w:ascii="Times New Roman" w:eastAsia="Times New Roman" w:hAnsi="Times New Roman" w:cs="Times New Roman"/>
          <w:sz w:val="20"/>
          <w:szCs w:val="20"/>
          <w:lang w:eastAsia="ru-RU"/>
        </w:rPr>
      </w:pPr>
    </w:p>
    <w:p w:rsidR="00F07E9D" w:rsidRDefault="00F07E9D" w:rsidP="004B2F82">
      <w:pPr>
        <w:tabs>
          <w:tab w:val="left" w:pos="7920"/>
        </w:tabs>
        <w:spacing w:after="0" w:line="240" w:lineRule="auto"/>
        <w:jc w:val="both"/>
        <w:rPr>
          <w:rFonts w:ascii="Times New Roman" w:eastAsia="Times New Roman" w:hAnsi="Times New Roman" w:cs="Times New Roman"/>
          <w:sz w:val="20"/>
          <w:szCs w:val="20"/>
          <w:lang w:eastAsia="ru-RU"/>
        </w:rPr>
      </w:pPr>
    </w:p>
    <w:p w:rsidR="00F07E9D" w:rsidRDefault="00F07E9D" w:rsidP="004B2F82">
      <w:pPr>
        <w:tabs>
          <w:tab w:val="left" w:pos="7920"/>
        </w:tabs>
        <w:spacing w:after="0" w:line="240" w:lineRule="auto"/>
        <w:jc w:val="both"/>
        <w:rPr>
          <w:rFonts w:ascii="Times New Roman" w:eastAsia="Times New Roman" w:hAnsi="Times New Roman" w:cs="Times New Roman"/>
          <w:sz w:val="20"/>
          <w:szCs w:val="20"/>
          <w:lang w:eastAsia="ru-RU"/>
        </w:rPr>
      </w:pPr>
    </w:p>
    <w:p w:rsidR="006A1C51" w:rsidRDefault="006A1C51" w:rsidP="004B2F82">
      <w:pPr>
        <w:tabs>
          <w:tab w:val="left" w:pos="7920"/>
        </w:tabs>
        <w:spacing w:after="0" w:line="240" w:lineRule="auto"/>
        <w:jc w:val="both"/>
        <w:rPr>
          <w:rFonts w:ascii="Times New Roman" w:eastAsia="Times New Roman" w:hAnsi="Times New Roman" w:cs="Times New Roman"/>
          <w:sz w:val="20"/>
          <w:szCs w:val="20"/>
          <w:lang w:eastAsia="ru-RU"/>
        </w:rPr>
      </w:pPr>
    </w:p>
    <w:p w:rsidR="006A1C51" w:rsidRDefault="006A1C51" w:rsidP="004B2F82">
      <w:pPr>
        <w:tabs>
          <w:tab w:val="left" w:pos="7920"/>
        </w:tabs>
        <w:spacing w:after="0" w:line="240" w:lineRule="auto"/>
        <w:jc w:val="both"/>
        <w:rPr>
          <w:rFonts w:ascii="Times New Roman" w:eastAsia="Times New Roman" w:hAnsi="Times New Roman" w:cs="Times New Roman"/>
          <w:sz w:val="20"/>
          <w:szCs w:val="20"/>
          <w:lang w:eastAsia="ru-RU"/>
        </w:rPr>
      </w:pPr>
    </w:p>
    <w:p w:rsidR="006A1C51" w:rsidRDefault="006A1C51" w:rsidP="004B2F82">
      <w:pPr>
        <w:tabs>
          <w:tab w:val="left" w:pos="7920"/>
        </w:tabs>
        <w:spacing w:after="0" w:line="240" w:lineRule="auto"/>
        <w:jc w:val="both"/>
        <w:rPr>
          <w:rFonts w:ascii="Times New Roman" w:eastAsia="Times New Roman" w:hAnsi="Times New Roman" w:cs="Times New Roman"/>
          <w:sz w:val="20"/>
          <w:szCs w:val="20"/>
          <w:lang w:eastAsia="ru-RU"/>
        </w:rPr>
      </w:pPr>
    </w:p>
    <w:p w:rsidR="006A1C51" w:rsidRDefault="006A1C51" w:rsidP="004B2F82">
      <w:pPr>
        <w:tabs>
          <w:tab w:val="left" w:pos="7920"/>
        </w:tabs>
        <w:spacing w:after="0" w:line="240" w:lineRule="auto"/>
        <w:jc w:val="both"/>
        <w:rPr>
          <w:rFonts w:ascii="Times New Roman" w:eastAsia="Times New Roman" w:hAnsi="Times New Roman" w:cs="Times New Roman"/>
          <w:sz w:val="20"/>
          <w:szCs w:val="20"/>
          <w:lang w:eastAsia="ru-RU"/>
        </w:rPr>
      </w:pPr>
    </w:p>
    <w:p w:rsidR="00F07E9D" w:rsidRDefault="00F07E9D" w:rsidP="004B2F82">
      <w:pPr>
        <w:tabs>
          <w:tab w:val="left" w:pos="7920"/>
        </w:tabs>
        <w:spacing w:after="0" w:line="240" w:lineRule="auto"/>
        <w:jc w:val="both"/>
        <w:rPr>
          <w:rFonts w:ascii="Times New Roman" w:eastAsia="Times New Roman" w:hAnsi="Times New Roman" w:cs="Times New Roman"/>
          <w:sz w:val="20"/>
          <w:szCs w:val="20"/>
          <w:lang w:eastAsia="ru-RU"/>
        </w:rPr>
      </w:pPr>
    </w:p>
    <w:p w:rsidR="007F29BC" w:rsidRPr="00A110E8" w:rsidRDefault="007F29BC"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7069B4" w:rsidP="004B2F82">
      <w:pPr>
        <w:tabs>
          <w:tab w:val="left" w:pos="7920"/>
        </w:tabs>
        <w:spacing w:after="0" w:line="240" w:lineRule="auto"/>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 xml:space="preserve">                                                        </w:t>
      </w:r>
      <w:r w:rsidR="00A110E8">
        <w:rPr>
          <w:rFonts w:ascii="Times New Roman" w:eastAsia="Times New Roman" w:hAnsi="Times New Roman" w:cs="Times New Roman"/>
          <w:sz w:val="20"/>
          <w:szCs w:val="20"/>
          <w:lang w:eastAsia="ru-RU"/>
        </w:rPr>
        <w:t xml:space="preserve">            </w:t>
      </w:r>
      <w:r w:rsidR="00164682" w:rsidRPr="00A110E8">
        <w:rPr>
          <w:rFonts w:ascii="Times New Roman" w:eastAsia="Times New Roman" w:hAnsi="Times New Roman" w:cs="Times New Roman"/>
          <w:sz w:val="20"/>
          <w:szCs w:val="20"/>
          <w:lang w:eastAsia="ru-RU"/>
        </w:rPr>
        <w:t>Решение №</w:t>
      </w:r>
      <w:r w:rsidR="008C121F" w:rsidRPr="00A110E8">
        <w:rPr>
          <w:rFonts w:ascii="Times New Roman" w:eastAsia="Times New Roman" w:hAnsi="Times New Roman" w:cs="Times New Roman"/>
          <w:sz w:val="20"/>
          <w:szCs w:val="20"/>
          <w:lang w:eastAsia="ru-RU"/>
        </w:rPr>
        <w:t xml:space="preserve"> </w:t>
      </w:r>
      <w:r w:rsidR="009B1CF5">
        <w:rPr>
          <w:rFonts w:ascii="Times New Roman" w:eastAsia="Times New Roman" w:hAnsi="Times New Roman" w:cs="Times New Roman"/>
          <w:sz w:val="20"/>
          <w:szCs w:val="20"/>
          <w:lang w:eastAsia="ru-RU"/>
        </w:rPr>
        <w:t>024/06/106-2035</w:t>
      </w:r>
      <w:r w:rsidR="00062A43" w:rsidRPr="00A110E8">
        <w:rPr>
          <w:rFonts w:ascii="Times New Roman" w:eastAsia="Times New Roman" w:hAnsi="Times New Roman" w:cs="Times New Roman"/>
          <w:sz w:val="20"/>
          <w:szCs w:val="20"/>
          <w:lang w:eastAsia="ru-RU"/>
        </w:rPr>
        <w:t>/2022</w:t>
      </w: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A110E8" w:rsidRDefault="009B1CF5" w:rsidP="004B2F82">
      <w:pPr>
        <w:tabs>
          <w:tab w:val="left" w:pos="7920"/>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04 августа</w:t>
      </w:r>
      <w:r w:rsidR="00062A43" w:rsidRPr="00A110E8">
        <w:rPr>
          <w:rFonts w:ascii="Times New Roman" w:eastAsia="Times New Roman" w:hAnsi="Times New Roman" w:cs="Times New Roman"/>
          <w:sz w:val="20"/>
          <w:szCs w:val="20"/>
          <w:lang w:eastAsia="ru-RU"/>
        </w:rPr>
        <w:t xml:space="preserve"> 2022</w:t>
      </w:r>
      <w:r w:rsidR="00164682" w:rsidRPr="00A110E8">
        <w:rPr>
          <w:rFonts w:ascii="Times New Roman" w:eastAsia="Times New Roman" w:hAnsi="Times New Roman" w:cs="Times New Roman"/>
          <w:sz w:val="20"/>
          <w:szCs w:val="20"/>
          <w:lang w:eastAsia="ru-RU"/>
        </w:rPr>
        <w:t xml:space="preserve"> года                                                                                        </w:t>
      </w:r>
      <w:r w:rsidR="003D7A80" w:rsidRPr="00A110E8">
        <w:rPr>
          <w:rFonts w:ascii="Times New Roman" w:eastAsia="Times New Roman" w:hAnsi="Times New Roman" w:cs="Times New Roman"/>
          <w:sz w:val="20"/>
          <w:szCs w:val="20"/>
          <w:lang w:eastAsia="ru-RU"/>
        </w:rPr>
        <w:t xml:space="preserve">    </w:t>
      </w:r>
      <w:r w:rsidR="00933D06" w:rsidRPr="00A110E8">
        <w:rPr>
          <w:rFonts w:ascii="Times New Roman" w:eastAsia="Times New Roman" w:hAnsi="Times New Roman" w:cs="Times New Roman"/>
          <w:sz w:val="20"/>
          <w:szCs w:val="20"/>
          <w:lang w:eastAsia="ru-RU"/>
        </w:rPr>
        <w:t xml:space="preserve">      </w:t>
      </w:r>
      <w:r w:rsidR="00223D85" w:rsidRPr="00A110E8">
        <w:rPr>
          <w:rFonts w:ascii="Times New Roman" w:eastAsia="Times New Roman" w:hAnsi="Times New Roman" w:cs="Times New Roman"/>
          <w:sz w:val="20"/>
          <w:szCs w:val="20"/>
          <w:lang w:eastAsia="ru-RU"/>
        </w:rPr>
        <w:t xml:space="preserve">    </w:t>
      </w:r>
      <w:r w:rsidR="00A110E8">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0056115C">
        <w:rPr>
          <w:rFonts w:ascii="Times New Roman" w:eastAsia="Times New Roman" w:hAnsi="Times New Roman" w:cs="Times New Roman"/>
          <w:sz w:val="20"/>
          <w:szCs w:val="20"/>
          <w:lang w:eastAsia="ru-RU"/>
        </w:rPr>
        <w:t xml:space="preserve">     </w:t>
      </w:r>
      <w:r w:rsidR="00164682" w:rsidRPr="00A110E8">
        <w:rPr>
          <w:rFonts w:ascii="Times New Roman" w:eastAsia="Times New Roman" w:hAnsi="Times New Roman" w:cs="Times New Roman"/>
          <w:sz w:val="20"/>
          <w:szCs w:val="20"/>
          <w:lang w:eastAsia="ru-RU"/>
        </w:rPr>
        <w:t>г. Красноярск</w:t>
      </w:r>
    </w:p>
    <w:p w:rsidR="00164682" w:rsidRPr="00A110E8"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455C74" w:rsidRPr="00A93742" w:rsidRDefault="00455C74" w:rsidP="00A93742">
      <w:pPr>
        <w:spacing w:after="0" w:line="240" w:lineRule="auto"/>
        <w:ind w:firstLine="709"/>
        <w:jc w:val="both"/>
        <w:rPr>
          <w:rFonts w:ascii="Times New Roman" w:eastAsia="Times New Roman" w:hAnsi="Times New Roman" w:cs="Times New Roman"/>
          <w:sz w:val="20"/>
          <w:szCs w:val="20"/>
          <w:lang w:eastAsia="ru-RU"/>
        </w:rPr>
      </w:pPr>
      <w:r w:rsidRPr="00A93742">
        <w:rPr>
          <w:rFonts w:ascii="Times New Roman" w:eastAsia="Times New Roman" w:hAnsi="Times New Roman" w:cs="Times New Roman"/>
          <w:sz w:val="20"/>
          <w:szCs w:val="20"/>
          <w:lang w:eastAsia="ru-RU"/>
        </w:rPr>
        <w:t xml:space="preserve">Комиссия Красноярского УФАС России по контролю в сфере закупок в составе: </w:t>
      </w:r>
      <w:r w:rsidR="00AD243D" w:rsidRPr="00A93742">
        <w:rPr>
          <w:rFonts w:ascii="Times New Roman" w:eastAsia="Times New Roman" w:hAnsi="Times New Roman" w:cs="Times New Roman"/>
          <w:sz w:val="20"/>
          <w:szCs w:val="20"/>
          <w:lang w:eastAsia="ru-RU"/>
        </w:rPr>
        <w:t xml:space="preserve">Председателя Комиссии – М.А. Дударевой, заместителя руководителя управления – начальника аналитического отдела, членов Комиссии – А.А. Кирилловой, начальника отдела, Е.В. Котовой – специалиста-эксперта (далее – Комиссия), </w:t>
      </w:r>
      <w:r w:rsidR="00420740" w:rsidRPr="00A93742">
        <w:rPr>
          <w:rFonts w:ascii="Times New Roman" w:eastAsia="Times New Roman" w:hAnsi="Times New Roman" w:cs="Times New Roman"/>
          <w:sz w:val="20"/>
          <w:szCs w:val="20"/>
          <w:lang w:eastAsia="ru-RU"/>
        </w:rPr>
        <w:t>р</w:t>
      </w:r>
      <w:r w:rsidR="00A93742" w:rsidRPr="00A93742">
        <w:rPr>
          <w:rFonts w:ascii="Times New Roman" w:eastAsia="Times New Roman" w:hAnsi="Times New Roman" w:cs="Times New Roman"/>
          <w:sz w:val="20"/>
          <w:szCs w:val="20"/>
          <w:lang w:eastAsia="ru-RU"/>
        </w:rPr>
        <w:t>ассмотрев жалобу ООО «Меркатор Медика</w:t>
      </w:r>
      <w:r w:rsidRPr="00A93742">
        <w:rPr>
          <w:rFonts w:ascii="Times New Roman" w:eastAsia="Times New Roman" w:hAnsi="Times New Roman" w:cs="Times New Roman"/>
          <w:sz w:val="20"/>
          <w:szCs w:val="20"/>
          <w:lang w:eastAsia="ru-RU"/>
        </w:rPr>
        <w:t>» (далее – податель жалобы) на действия аукционной комиссии –</w:t>
      </w:r>
      <w:r w:rsidR="00A93742" w:rsidRPr="00A93742">
        <w:rPr>
          <w:rFonts w:ascii="Times New Roman" w:eastAsia="Times New Roman" w:hAnsi="Times New Roman" w:cs="Times New Roman"/>
          <w:sz w:val="20"/>
          <w:szCs w:val="20"/>
          <w:lang w:eastAsia="ru-RU"/>
        </w:rPr>
        <w:t xml:space="preserve"> КГБУЗ «Краевая клиническая больница» </w:t>
      </w:r>
      <w:r w:rsidR="0075547F" w:rsidRPr="00A93742">
        <w:rPr>
          <w:rFonts w:ascii="Times New Roman" w:eastAsia="Times New Roman" w:hAnsi="Times New Roman" w:cs="Times New Roman"/>
          <w:sz w:val="20"/>
          <w:szCs w:val="20"/>
          <w:lang w:eastAsia="ru-RU"/>
        </w:rPr>
        <w:t>при определении поставщика (подрядчика, исполнителя) путем проведения электронного аукциона «</w:t>
      </w:r>
      <w:r w:rsidR="00A93742" w:rsidRPr="00A93742">
        <w:rPr>
          <w:rFonts w:ascii="Times New Roman" w:eastAsia="Times New Roman" w:hAnsi="Times New Roman" w:cs="Times New Roman"/>
          <w:sz w:val="20"/>
          <w:szCs w:val="20"/>
          <w:lang w:eastAsia="ru-RU"/>
        </w:rPr>
        <w:t>на право заключения контракта на поставку медицинских изделий для клинико-диагностической лаборатории»</w:t>
      </w:r>
      <w:r w:rsidRPr="00A93742">
        <w:rPr>
          <w:rFonts w:ascii="Times New Roman" w:hAnsi="Times New Roman" w:cs="Times New Roman"/>
          <w:sz w:val="20"/>
          <w:szCs w:val="20"/>
        </w:rPr>
        <w:t>, установила следующее.</w:t>
      </w:r>
    </w:p>
    <w:p w:rsidR="00455C74" w:rsidRPr="001B45C3" w:rsidRDefault="00455C74" w:rsidP="00455C74">
      <w:pPr>
        <w:spacing w:after="0" w:line="240" w:lineRule="auto"/>
        <w:ind w:firstLine="709"/>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 xml:space="preserve">В </w:t>
      </w:r>
      <w:r>
        <w:rPr>
          <w:rFonts w:ascii="Times New Roman" w:eastAsia="Times New Roman" w:hAnsi="Times New Roman" w:cs="Times New Roman"/>
          <w:sz w:val="20"/>
          <w:szCs w:val="20"/>
          <w:lang w:eastAsia="ru-RU"/>
        </w:rPr>
        <w:t xml:space="preserve">адрес Красноярского УФАС России поступила жалоба </w:t>
      </w:r>
      <w:r w:rsidR="00A93742">
        <w:rPr>
          <w:rFonts w:ascii="Times New Roman" w:eastAsia="Times New Roman" w:hAnsi="Times New Roman" w:cs="Times New Roman"/>
          <w:sz w:val="20"/>
          <w:szCs w:val="20"/>
          <w:lang w:eastAsia="ru-RU"/>
        </w:rPr>
        <w:t>ООО «Меркатор Медика</w:t>
      </w:r>
      <w:r w:rsidRPr="001B45C3">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w:t>
      </w:r>
      <w:r w:rsidRPr="00A110E8">
        <w:rPr>
          <w:rFonts w:ascii="Times New Roman" w:eastAsia="Times New Roman" w:hAnsi="Times New Roman" w:cs="Times New Roman"/>
          <w:sz w:val="20"/>
          <w:szCs w:val="20"/>
          <w:lang w:eastAsia="ru-RU"/>
        </w:rPr>
        <w:t xml:space="preserve">далее – податель жалобы) на </w:t>
      </w:r>
      <w:r w:rsidRPr="00C32195">
        <w:rPr>
          <w:rFonts w:ascii="Times New Roman" w:eastAsia="Times New Roman" w:hAnsi="Times New Roman" w:cs="Times New Roman"/>
          <w:sz w:val="20"/>
          <w:szCs w:val="20"/>
          <w:lang w:eastAsia="ru-RU"/>
        </w:rPr>
        <w:t>действия аукционной комиссии при проведении электронного аукциона,  размещенного  на</w:t>
      </w:r>
      <w:r w:rsidR="00490314">
        <w:rPr>
          <w:rFonts w:ascii="Times New Roman" w:eastAsia="Times New Roman" w:hAnsi="Times New Roman" w:cs="Times New Roman"/>
          <w:sz w:val="20"/>
          <w:szCs w:val="20"/>
          <w:lang w:eastAsia="ru-RU"/>
        </w:rPr>
        <w:t xml:space="preserve">  электронной </w:t>
      </w:r>
      <w:r w:rsidR="00123B84">
        <w:rPr>
          <w:rFonts w:ascii="Times New Roman" w:eastAsia="Times New Roman" w:hAnsi="Times New Roman" w:cs="Times New Roman"/>
          <w:sz w:val="20"/>
          <w:szCs w:val="20"/>
          <w:lang w:eastAsia="ru-RU"/>
        </w:rPr>
        <w:t xml:space="preserve">площадке ООО </w:t>
      </w:r>
      <w:r w:rsidR="00A93742">
        <w:rPr>
          <w:rFonts w:ascii="Times New Roman" w:eastAsia="Times New Roman" w:hAnsi="Times New Roman" w:cs="Times New Roman"/>
          <w:sz w:val="20"/>
          <w:szCs w:val="20"/>
          <w:lang w:eastAsia="ru-RU"/>
        </w:rPr>
        <w:t>«РТС-тендер</w:t>
      </w:r>
      <w:r w:rsidR="00123B84" w:rsidRPr="00556718">
        <w:rPr>
          <w:rFonts w:ascii="Times New Roman" w:eastAsia="Times New Roman" w:hAnsi="Times New Roman" w:cs="Times New Roman"/>
          <w:sz w:val="20"/>
          <w:szCs w:val="20"/>
          <w:lang w:eastAsia="ru-RU"/>
        </w:rPr>
        <w:t>»</w:t>
      </w:r>
      <w:r w:rsidR="00123B84">
        <w:rPr>
          <w:rFonts w:ascii="Times New Roman" w:eastAsia="Times New Roman" w:hAnsi="Times New Roman" w:cs="Times New Roman"/>
          <w:sz w:val="20"/>
          <w:szCs w:val="20"/>
          <w:lang w:eastAsia="ru-RU"/>
        </w:rPr>
        <w:t xml:space="preserve"> </w:t>
      </w:r>
      <w:r w:rsidRPr="00C32195">
        <w:rPr>
          <w:rFonts w:ascii="Times New Roman" w:eastAsia="Times New Roman" w:hAnsi="Times New Roman" w:cs="Times New Roman"/>
          <w:sz w:val="20"/>
          <w:szCs w:val="20"/>
          <w:lang w:eastAsia="ru-RU"/>
        </w:rPr>
        <w:t>(далее – оператор электронной площадки), номер извещения</w:t>
      </w:r>
      <w:r w:rsidR="00C32195">
        <w:rPr>
          <w:rFonts w:ascii="Times New Roman" w:eastAsia="Times New Roman" w:hAnsi="Times New Roman" w:cs="Times New Roman"/>
          <w:sz w:val="20"/>
          <w:szCs w:val="20"/>
          <w:lang w:eastAsia="ru-RU"/>
        </w:rPr>
        <w:t xml:space="preserve"> </w:t>
      </w:r>
      <w:r w:rsidR="00A93742" w:rsidRPr="00A93742">
        <w:rPr>
          <w:rFonts w:ascii="Times New Roman" w:eastAsia="Times New Roman" w:hAnsi="Times New Roman" w:cs="Times New Roman"/>
          <w:sz w:val="20"/>
          <w:szCs w:val="20"/>
          <w:lang w:eastAsia="ru-RU"/>
        </w:rPr>
        <w:t>0319200039722000338</w:t>
      </w:r>
      <w:r w:rsidRPr="00C32195">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p>
    <w:p w:rsidR="00EF1754" w:rsidRPr="00EF1754" w:rsidRDefault="00455C74" w:rsidP="00EF175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Существо жалобы:</w:t>
      </w:r>
      <w:r>
        <w:rPr>
          <w:rFonts w:ascii="Times New Roman" w:eastAsia="Times New Roman" w:hAnsi="Times New Roman" w:cs="Times New Roman"/>
          <w:sz w:val="20"/>
          <w:szCs w:val="20"/>
          <w:lang w:eastAsia="ru-RU"/>
        </w:rPr>
        <w:t xml:space="preserve"> </w:t>
      </w:r>
      <w:r w:rsidR="00EF1754" w:rsidRPr="00EF1754">
        <w:rPr>
          <w:rFonts w:ascii="Times New Roman" w:eastAsia="Times New Roman" w:hAnsi="Times New Roman" w:cs="Times New Roman"/>
          <w:sz w:val="20"/>
          <w:szCs w:val="20"/>
          <w:lang w:eastAsia="ru-RU"/>
        </w:rPr>
        <w:t>нарушение со стороны комиссии порядка рассмотрения заявок на участие в аукционе,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455C74" w:rsidRDefault="00455C74" w:rsidP="00455C7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Жалоба соответствовала требованиям части 4 статьи 105 указанного закона, в связи с чем была принята к рассмотрению по существу.</w:t>
      </w:r>
    </w:p>
    <w:p w:rsidR="009954FE" w:rsidRPr="00A110E8"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rsidR="009954FE" w:rsidRPr="00A110E8"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Заказчику было предложено предоставить в адрес Красноярского УФАС России документы и сведения, необходимые для рассмотрения жалобы по существу.</w:t>
      </w:r>
    </w:p>
    <w:p w:rsidR="00C960DD" w:rsidRDefault="00C960DD"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назначенное время </w:t>
      </w:r>
      <w:r w:rsidR="00F75BB7">
        <w:rPr>
          <w:rFonts w:ascii="Times New Roman" w:eastAsia="Times New Roman" w:hAnsi="Times New Roman" w:cs="Times New Roman"/>
          <w:sz w:val="20"/>
          <w:szCs w:val="20"/>
          <w:lang w:eastAsia="ru-RU"/>
        </w:rPr>
        <w:t xml:space="preserve">обеспечил участие в рассмотрении жалобы </w:t>
      </w:r>
      <w:r>
        <w:rPr>
          <w:rFonts w:ascii="Times New Roman" w:eastAsia="Times New Roman" w:hAnsi="Times New Roman" w:cs="Times New Roman"/>
          <w:sz w:val="20"/>
          <w:szCs w:val="20"/>
          <w:lang w:eastAsia="ru-RU"/>
        </w:rPr>
        <w:t xml:space="preserve">представитель </w:t>
      </w:r>
      <w:r w:rsidR="00F75BB7">
        <w:rPr>
          <w:rFonts w:ascii="Times New Roman" w:eastAsia="Times New Roman" w:hAnsi="Times New Roman" w:cs="Times New Roman"/>
          <w:sz w:val="20"/>
          <w:szCs w:val="20"/>
          <w:lang w:eastAsia="ru-RU"/>
        </w:rPr>
        <w:t xml:space="preserve">заказчика </w:t>
      </w:r>
      <w:r w:rsidR="003D1132">
        <w:rPr>
          <w:rFonts w:ascii="Times New Roman" w:eastAsia="Times New Roman" w:hAnsi="Times New Roman" w:cs="Times New Roman"/>
          <w:sz w:val="20"/>
          <w:szCs w:val="20"/>
          <w:lang w:eastAsia="ru-RU"/>
        </w:rPr>
        <w:t>(на основа</w:t>
      </w:r>
      <w:r w:rsidR="004F0D8F">
        <w:rPr>
          <w:rFonts w:ascii="Times New Roman" w:eastAsia="Times New Roman" w:hAnsi="Times New Roman" w:cs="Times New Roman"/>
          <w:sz w:val="20"/>
          <w:szCs w:val="20"/>
          <w:lang w:eastAsia="ru-RU"/>
        </w:rPr>
        <w:t>нии доверенности). П</w:t>
      </w:r>
      <w:r w:rsidR="005A595D">
        <w:rPr>
          <w:rFonts w:ascii="Times New Roman" w:eastAsia="Times New Roman" w:hAnsi="Times New Roman" w:cs="Times New Roman"/>
          <w:sz w:val="20"/>
          <w:szCs w:val="20"/>
          <w:lang w:eastAsia="ru-RU"/>
        </w:rPr>
        <w:t>одатель</w:t>
      </w:r>
      <w:r w:rsidR="003D1132">
        <w:rPr>
          <w:rFonts w:ascii="Times New Roman" w:eastAsia="Times New Roman" w:hAnsi="Times New Roman" w:cs="Times New Roman"/>
          <w:sz w:val="20"/>
          <w:szCs w:val="20"/>
          <w:lang w:eastAsia="ru-RU"/>
        </w:rPr>
        <w:t xml:space="preserve"> жалобы</w:t>
      </w:r>
      <w:r w:rsidR="00F75BB7">
        <w:rPr>
          <w:rFonts w:ascii="Times New Roman" w:eastAsia="Times New Roman" w:hAnsi="Times New Roman" w:cs="Times New Roman"/>
          <w:sz w:val="20"/>
          <w:szCs w:val="20"/>
          <w:lang w:eastAsia="ru-RU"/>
        </w:rPr>
        <w:t xml:space="preserve"> участие своего представителя</w:t>
      </w:r>
      <w:r w:rsidR="000D29E7">
        <w:rPr>
          <w:rFonts w:ascii="Times New Roman" w:eastAsia="Times New Roman" w:hAnsi="Times New Roman" w:cs="Times New Roman"/>
          <w:sz w:val="20"/>
          <w:szCs w:val="20"/>
          <w:lang w:eastAsia="ru-RU"/>
        </w:rPr>
        <w:t xml:space="preserve"> не обеспечил</w:t>
      </w:r>
      <w:r>
        <w:rPr>
          <w:rFonts w:ascii="Times New Roman" w:eastAsia="Times New Roman" w:hAnsi="Times New Roman" w:cs="Times New Roman"/>
          <w:sz w:val="20"/>
          <w:szCs w:val="20"/>
          <w:lang w:eastAsia="ru-RU"/>
        </w:rPr>
        <w:t>.</w:t>
      </w:r>
    </w:p>
    <w:p w:rsidR="00434344" w:rsidRDefault="005513E5"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 xml:space="preserve">Из довода жалобы следует, что </w:t>
      </w:r>
      <w:r w:rsidR="00186276">
        <w:rPr>
          <w:rFonts w:ascii="Times New Roman" w:eastAsia="Times New Roman" w:hAnsi="Times New Roman" w:cs="Times New Roman"/>
          <w:sz w:val="20"/>
          <w:szCs w:val="20"/>
          <w:lang w:eastAsia="ru-RU"/>
        </w:rPr>
        <w:t>аукционная комиссия</w:t>
      </w:r>
      <w:r w:rsidR="0056115C">
        <w:rPr>
          <w:rFonts w:ascii="Times New Roman" w:eastAsia="Times New Roman" w:hAnsi="Times New Roman" w:cs="Times New Roman"/>
          <w:sz w:val="20"/>
          <w:szCs w:val="20"/>
          <w:lang w:eastAsia="ru-RU"/>
        </w:rPr>
        <w:t xml:space="preserve"> неправомерно</w:t>
      </w:r>
      <w:r w:rsidR="008279DE">
        <w:rPr>
          <w:rFonts w:ascii="Times New Roman" w:eastAsia="Times New Roman" w:hAnsi="Times New Roman" w:cs="Times New Roman"/>
          <w:sz w:val="20"/>
          <w:szCs w:val="20"/>
          <w:lang w:eastAsia="ru-RU"/>
        </w:rPr>
        <w:t xml:space="preserve"> </w:t>
      </w:r>
      <w:r w:rsidR="00434344">
        <w:rPr>
          <w:rFonts w:ascii="Times New Roman" w:eastAsia="Times New Roman" w:hAnsi="Times New Roman" w:cs="Times New Roman"/>
          <w:sz w:val="20"/>
          <w:szCs w:val="20"/>
          <w:lang w:eastAsia="ru-RU"/>
        </w:rPr>
        <w:t>отклонила заявку ООО «Меркатор Медика», пос</w:t>
      </w:r>
      <w:r w:rsidR="005A4718">
        <w:rPr>
          <w:rFonts w:ascii="Times New Roman" w:eastAsia="Times New Roman" w:hAnsi="Times New Roman" w:cs="Times New Roman"/>
          <w:sz w:val="20"/>
          <w:szCs w:val="20"/>
          <w:lang w:eastAsia="ru-RU"/>
        </w:rPr>
        <w:t xml:space="preserve">кольку данный участник </w:t>
      </w:r>
      <w:r w:rsidR="00A32BF9">
        <w:rPr>
          <w:rFonts w:ascii="Times New Roman" w:eastAsia="Times New Roman" w:hAnsi="Times New Roman" w:cs="Times New Roman"/>
          <w:sz w:val="20"/>
          <w:szCs w:val="20"/>
          <w:lang w:eastAsia="ru-RU"/>
        </w:rPr>
        <w:t xml:space="preserve">не состоит </w:t>
      </w:r>
      <w:r w:rsidR="00434344">
        <w:rPr>
          <w:rFonts w:ascii="Times New Roman" w:eastAsia="Times New Roman" w:hAnsi="Times New Roman" w:cs="Times New Roman"/>
          <w:sz w:val="20"/>
          <w:szCs w:val="20"/>
          <w:lang w:eastAsia="ru-RU"/>
        </w:rPr>
        <w:t>в реестр недобросовестных поставщиков.</w:t>
      </w:r>
    </w:p>
    <w:p w:rsidR="001756D7" w:rsidRDefault="001756D7"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Заказчик с доводами жалобы не согласился, указывая, что на момент рассмотрения заявок члены аукционной комиссии обращались к реестру </w:t>
      </w:r>
      <w:r w:rsidRPr="001756D7">
        <w:rPr>
          <w:rFonts w:ascii="Times New Roman" w:eastAsia="Times New Roman" w:hAnsi="Times New Roman" w:cs="Times New Roman"/>
          <w:sz w:val="20"/>
          <w:szCs w:val="20"/>
          <w:lang w:eastAsia="ru-RU"/>
        </w:rPr>
        <w:t>недобросовестных поставщиков</w:t>
      </w:r>
      <w:r>
        <w:rPr>
          <w:rFonts w:ascii="Times New Roman" w:eastAsia="Times New Roman" w:hAnsi="Times New Roman" w:cs="Times New Roman"/>
          <w:sz w:val="20"/>
          <w:szCs w:val="20"/>
          <w:lang w:eastAsia="ru-RU"/>
        </w:rPr>
        <w:t xml:space="preserve"> и установили факт наличия в нем сведений в отношении общества, представляя Комиссии в качестве подтверждения доводов </w:t>
      </w:r>
      <w:r w:rsidR="00C41BC3">
        <w:rPr>
          <w:rFonts w:ascii="Times New Roman" w:eastAsia="Times New Roman" w:hAnsi="Times New Roman" w:cs="Times New Roman"/>
          <w:sz w:val="20"/>
          <w:szCs w:val="20"/>
          <w:lang w:eastAsia="ru-RU"/>
        </w:rPr>
        <w:t>соответствующие</w:t>
      </w:r>
      <w:r>
        <w:rPr>
          <w:rFonts w:ascii="Times New Roman" w:eastAsia="Times New Roman" w:hAnsi="Times New Roman" w:cs="Times New Roman"/>
          <w:sz w:val="20"/>
          <w:szCs w:val="20"/>
          <w:lang w:eastAsia="ru-RU"/>
        </w:rPr>
        <w:t xml:space="preserve"> снимки экрана компьютера (скриншоты).</w:t>
      </w:r>
    </w:p>
    <w:p w:rsidR="003003D5" w:rsidRDefault="009D1123" w:rsidP="00D34671">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A110E8">
        <w:rPr>
          <w:rFonts w:ascii="Times New Roman" w:eastAsia="Times New Roman" w:hAnsi="Times New Roman" w:cs="Times New Roman"/>
          <w:sz w:val="20"/>
          <w:szCs w:val="20"/>
          <w:lang w:eastAsia="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w:t>
      </w:r>
      <w:r w:rsidR="005513E5" w:rsidRPr="00A110E8">
        <w:rPr>
          <w:rFonts w:ascii="Times New Roman" w:eastAsia="Times New Roman" w:hAnsi="Times New Roman" w:cs="Times New Roman"/>
          <w:sz w:val="20"/>
          <w:szCs w:val="20"/>
          <w:lang w:eastAsia="ru-RU"/>
        </w:rPr>
        <w:t>овила следующие обстоятельства.</w:t>
      </w:r>
    </w:p>
    <w:p w:rsidR="003003D5" w:rsidRDefault="0061377E" w:rsidP="003003D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связи с возникшей потребностью заказчиком</w:t>
      </w:r>
      <w:r w:rsidR="003003D5" w:rsidRPr="00A110E8">
        <w:rPr>
          <w:rFonts w:ascii="Times New Roman" w:eastAsia="Times New Roman" w:hAnsi="Times New Roman" w:cs="Times New Roman"/>
          <w:sz w:val="20"/>
          <w:szCs w:val="20"/>
          <w:lang w:eastAsia="ru-RU"/>
        </w:rPr>
        <w:t xml:space="preserve"> были совершены действия по определению поставщика (подрядчика, исполнителя) путем проведения электронного аукциона «</w:t>
      </w:r>
      <w:r w:rsidRPr="00A93742">
        <w:rPr>
          <w:rFonts w:ascii="Times New Roman" w:eastAsia="Times New Roman" w:hAnsi="Times New Roman" w:cs="Times New Roman"/>
          <w:sz w:val="20"/>
          <w:szCs w:val="20"/>
          <w:lang w:eastAsia="ru-RU"/>
        </w:rPr>
        <w:t xml:space="preserve">на право заключения контракта на поставку </w:t>
      </w:r>
      <w:r w:rsidRPr="00A93742">
        <w:rPr>
          <w:rFonts w:ascii="Times New Roman" w:eastAsia="Times New Roman" w:hAnsi="Times New Roman" w:cs="Times New Roman"/>
          <w:sz w:val="20"/>
          <w:szCs w:val="20"/>
          <w:lang w:eastAsia="ru-RU"/>
        </w:rPr>
        <w:lastRenderedPageBreak/>
        <w:t>медицинских изделий для клинико-диагностической лаборатории</w:t>
      </w:r>
      <w:r w:rsidR="003003D5" w:rsidRPr="009130B8">
        <w:rPr>
          <w:rFonts w:ascii="Times New Roman" w:eastAsia="Times New Roman" w:hAnsi="Times New Roman" w:cs="Times New Roman"/>
          <w:sz w:val="20"/>
          <w:szCs w:val="20"/>
          <w:lang w:eastAsia="ru-RU"/>
        </w:rPr>
        <w:t>», номер извещения</w:t>
      </w:r>
      <w:r>
        <w:rPr>
          <w:rFonts w:ascii="Times New Roman" w:eastAsia="Times New Roman" w:hAnsi="Times New Roman" w:cs="Times New Roman"/>
          <w:sz w:val="20"/>
          <w:szCs w:val="20"/>
          <w:lang w:eastAsia="ru-RU"/>
        </w:rPr>
        <w:t xml:space="preserve"> </w:t>
      </w:r>
      <w:r w:rsidRPr="009B1CF5">
        <w:rPr>
          <w:rFonts w:ascii="Times New Roman" w:eastAsia="Times New Roman" w:hAnsi="Times New Roman" w:cs="Times New Roman"/>
          <w:sz w:val="20"/>
          <w:szCs w:val="20"/>
          <w:lang w:eastAsia="ru-RU"/>
        </w:rPr>
        <w:t>0319200039722000338</w:t>
      </w:r>
      <w:r w:rsidR="001A2EDD">
        <w:rPr>
          <w:rFonts w:ascii="Times New Roman" w:eastAsia="Times New Roman" w:hAnsi="Times New Roman" w:cs="Times New Roman"/>
          <w:sz w:val="20"/>
          <w:szCs w:val="20"/>
          <w:lang w:eastAsia="ru-RU"/>
        </w:rPr>
        <w:t xml:space="preserve"> от 18.07.2022</w:t>
      </w:r>
      <w:r w:rsidR="003003D5" w:rsidRPr="009130B8">
        <w:rPr>
          <w:rFonts w:ascii="Times New Roman" w:eastAsia="Times New Roman" w:hAnsi="Times New Roman" w:cs="Times New Roman"/>
          <w:sz w:val="20"/>
          <w:szCs w:val="20"/>
          <w:lang w:eastAsia="ru-RU"/>
        </w:rPr>
        <w:t>.</w:t>
      </w:r>
    </w:p>
    <w:p w:rsidR="00CF7D9F" w:rsidRDefault="00CF7D9F" w:rsidP="00CF7D9F">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Согласно подпункту </w:t>
      </w:r>
      <w:r w:rsidR="004545C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а</w:t>
      </w:r>
      <w:r w:rsidR="004545C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пункта 1 части 5 статьи 49 Закона о контрактной системе н</w:t>
      </w:r>
      <w:r w:rsidRPr="00CF7D9F">
        <w:rPr>
          <w:rFonts w:ascii="Times New Roman" w:eastAsia="Times New Roman" w:hAnsi="Times New Roman" w:cs="Times New Roman"/>
          <w:sz w:val="20"/>
          <w:szCs w:val="20"/>
          <w:lang w:eastAsia="ru-RU"/>
        </w:rPr>
        <w:t xml:space="preserve">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w:t>
      </w:r>
      <w:r>
        <w:rPr>
          <w:rFonts w:ascii="Times New Roman" w:eastAsia="Times New Roman" w:hAnsi="Times New Roman" w:cs="Times New Roman"/>
          <w:sz w:val="20"/>
          <w:szCs w:val="20"/>
          <w:lang w:eastAsia="ru-RU"/>
        </w:rPr>
        <w:t>об осуществлении закупки</w:t>
      </w:r>
      <w:r w:rsidR="004545C9">
        <w:rPr>
          <w:rFonts w:ascii="Times New Roman" w:eastAsia="Times New Roman" w:hAnsi="Times New Roman" w:cs="Times New Roman"/>
          <w:sz w:val="20"/>
          <w:szCs w:val="20"/>
          <w:lang w:eastAsia="ru-RU"/>
        </w:rPr>
        <w:t xml:space="preserve"> </w:t>
      </w:r>
      <w:r w:rsidRPr="00CF7D9F">
        <w:rPr>
          <w:rFonts w:ascii="Times New Roman" w:eastAsia="Times New Roman" w:hAnsi="Times New Roman" w:cs="Times New Roman"/>
          <w:sz w:val="20"/>
          <w:szCs w:val="20"/>
          <w:lang w:eastAsia="ru-RU"/>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w:t>
      </w:r>
      <w:r>
        <w:rPr>
          <w:rFonts w:ascii="Times New Roman" w:eastAsia="Times New Roman" w:hAnsi="Times New Roman" w:cs="Times New Roman"/>
          <w:sz w:val="20"/>
          <w:szCs w:val="20"/>
          <w:lang w:eastAsia="ru-RU"/>
        </w:rPr>
        <w:t>статьи 49 Закона о контрактной системе</w:t>
      </w:r>
      <w:r w:rsidRPr="00CF7D9F">
        <w:rPr>
          <w:rFonts w:ascii="Times New Roman" w:eastAsia="Times New Roman" w:hAnsi="Times New Roman" w:cs="Times New Roman"/>
          <w:sz w:val="20"/>
          <w:szCs w:val="20"/>
          <w:lang w:eastAsia="ru-RU"/>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w:t>
      </w:r>
      <w:r>
        <w:rPr>
          <w:rFonts w:ascii="Times New Roman" w:eastAsia="Times New Roman" w:hAnsi="Times New Roman" w:cs="Times New Roman"/>
          <w:sz w:val="20"/>
          <w:szCs w:val="20"/>
          <w:lang w:eastAsia="ru-RU"/>
        </w:rPr>
        <w:t>Закона о контрактной системе.</w:t>
      </w:r>
    </w:p>
    <w:p w:rsidR="007F73E3" w:rsidRDefault="005F488C" w:rsidP="00CF7D9F">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соответствии с </w:t>
      </w:r>
      <w:r w:rsidR="00D11AEA">
        <w:rPr>
          <w:rFonts w:ascii="Times New Roman" w:eastAsia="Times New Roman" w:hAnsi="Times New Roman" w:cs="Times New Roman"/>
          <w:sz w:val="20"/>
          <w:szCs w:val="20"/>
          <w:lang w:eastAsia="ru-RU"/>
        </w:rPr>
        <w:t>пунктом</w:t>
      </w:r>
      <w:r w:rsidR="00B80E3B">
        <w:rPr>
          <w:rFonts w:ascii="Times New Roman" w:eastAsia="Times New Roman" w:hAnsi="Times New Roman" w:cs="Times New Roman"/>
          <w:sz w:val="20"/>
          <w:szCs w:val="20"/>
          <w:lang w:eastAsia="ru-RU"/>
        </w:rPr>
        <w:t xml:space="preserve"> </w:t>
      </w:r>
      <w:r w:rsidR="001756D7">
        <w:rPr>
          <w:rFonts w:ascii="Times New Roman" w:eastAsia="Times New Roman" w:hAnsi="Times New Roman" w:cs="Times New Roman"/>
          <w:sz w:val="20"/>
          <w:szCs w:val="20"/>
          <w:lang w:eastAsia="ru-RU"/>
        </w:rPr>
        <w:t>3</w:t>
      </w:r>
      <w:r w:rsidR="00B80E3B">
        <w:rPr>
          <w:rFonts w:ascii="Times New Roman" w:eastAsia="Times New Roman" w:hAnsi="Times New Roman" w:cs="Times New Roman"/>
          <w:sz w:val="20"/>
          <w:szCs w:val="20"/>
          <w:lang w:eastAsia="ru-RU"/>
        </w:rPr>
        <w:t xml:space="preserve"> части 12 статьи 48 Закона о контрактной системе п</w:t>
      </w:r>
      <w:r w:rsidR="00B80E3B" w:rsidRPr="00B80E3B">
        <w:rPr>
          <w:rFonts w:ascii="Times New Roman" w:eastAsia="Times New Roman" w:hAnsi="Times New Roman" w:cs="Times New Roman"/>
          <w:sz w:val="20"/>
          <w:szCs w:val="20"/>
          <w:lang w:eastAsia="ru-RU"/>
        </w:rPr>
        <w:t>ри рассмотрении заявок на участие в закупке соответствующая заявка подлежит отклонению</w:t>
      </w:r>
      <w:r w:rsidR="001756D7">
        <w:rPr>
          <w:rFonts w:ascii="Times New Roman" w:eastAsia="Times New Roman" w:hAnsi="Times New Roman" w:cs="Times New Roman"/>
          <w:sz w:val="20"/>
          <w:szCs w:val="20"/>
          <w:lang w:eastAsia="ru-RU"/>
        </w:rPr>
        <w:t>,</w:t>
      </w:r>
      <w:r w:rsidR="00B80E3B" w:rsidRPr="00B80E3B">
        <w:rPr>
          <w:rFonts w:ascii="Times New Roman" w:eastAsia="Times New Roman" w:hAnsi="Times New Roman" w:cs="Times New Roman"/>
          <w:sz w:val="20"/>
          <w:szCs w:val="20"/>
          <w:lang w:eastAsia="ru-RU"/>
        </w:rPr>
        <w:t xml:space="preserve"> в </w:t>
      </w:r>
      <w:r w:rsidR="00B80E3B">
        <w:rPr>
          <w:rFonts w:ascii="Times New Roman" w:eastAsia="Times New Roman" w:hAnsi="Times New Roman" w:cs="Times New Roman"/>
          <w:sz w:val="20"/>
          <w:szCs w:val="20"/>
          <w:lang w:eastAsia="ru-RU"/>
        </w:rPr>
        <w:t xml:space="preserve">том числе в случае </w:t>
      </w:r>
      <w:r w:rsidR="001756D7" w:rsidRPr="001756D7">
        <w:rPr>
          <w:rFonts w:ascii="Times New Roman" w:eastAsia="Times New Roman" w:hAnsi="Times New Roman" w:cs="Times New Roman"/>
          <w:sz w:val="20"/>
          <w:szCs w:val="20"/>
          <w:lang w:eastAsia="ru-RU"/>
        </w:rPr>
        <w:t xml:space="preserve"> несоответствия участника закупки требованиям, установленным в извещении об осуществлении закупки в соответствии с частью 1 статьи 31 </w:t>
      </w:r>
      <w:r w:rsidR="001756D7">
        <w:rPr>
          <w:rFonts w:ascii="Times New Roman" w:eastAsia="Times New Roman" w:hAnsi="Times New Roman" w:cs="Times New Roman"/>
          <w:sz w:val="20"/>
          <w:szCs w:val="20"/>
          <w:lang w:eastAsia="ru-RU"/>
        </w:rPr>
        <w:t>Закона о контрактной системе</w:t>
      </w:r>
      <w:r w:rsidR="001756D7" w:rsidRPr="001756D7">
        <w:rPr>
          <w:rFonts w:ascii="Times New Roman" w:eastAsia="Times New Roman" w:hAnsi="Times New Roman" w:cs="Times New Roman"/>
          <w:sz w:val="20"/>
          <w:szCs w:val="20"/>
          <w:lang w:eastAsia="ru-RU"/>
        </w:rPr>
        <w:t xml:space="preserve">, требованиям, установленным в извещении об осуществлении закупки в соответствии с частями 1.1, 2 и 2.1 (при наличии таких требований) статьи 31 </w:t>
      </w:r>
      <w:r w:rsidR="001756D7">
        <w:rPr>
          <w:rFonts w:ascii="Times New Roman" w:eastAsia="Times New Roman" w:hAnsi="Times New Roman" w:cs="Times New Roman"/>
          <w:sz w:val="20"/>
          <w:szCs w:val="20"/>
          <w:lang w:eastAsia="ru-RU"/>
        </w:rPr>
        <w:t>Закона о контрактной системе.</w:t>
      </w:r>
    </w:p>
    <w:p w:rsidR="00C41BC3" w:rsidRDefault="001756D7" w:rsidP="00C53AA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 этом в</w:t>
      </w:r>
      <w:r w:rsidR="00312AF1">
        <w:rPr>
          <w:rFonts w:ascii="Times New Roman" w:eastAsia="Times New Roman" w:hAnsi="Times New Roman" w:cs="Times New Roman"/>
          <w:sz w:val="20"/>
          <w:szCs w:val="20"/>
          <w:lang w:eastAsia="ru-RU"/>
        </w:rPr>
        <w:t xml:space="preserve"> соответствии с требованиями извещения </w:t>
      </w:r>
      <w:r w:rsidR="00C41BC3">
        <w:rPr>
          <w:rFonts w:ascii="Times New Roman" w:eastAsia="Times New Roman" w:hAnsi="Times New Roman" w:cs="Times New Roman"/>
          <w:sz w:val="20"/>
          <w:szCs w:val="20"/>
          <w:lang w:eastAsia="ru-RU"/>
        </w:rPr>
        <w:t xml:space="preserve">сведения об </w:t>
      </w:r>
      <w:r w:rsidR="00312AF1">
        <w:rPr>
          <w:rFonts w:ascii="Times New Roman" w:eastAsia="Times New Roman" w:hAnsi="Times New Roman" w:cs="Times New Roman"/>
          <w:sz w:val="20"/>
          <w:szCs w:val="20"/>
          <w:lang w:eastAsia="ru-RU"/>
        </w:rPr>
        <w:t>участник</w:t>
      </w:r>
      <w:r w:rsidR="00C41BC3">
        <w:rPr>
          <w:rFonts w:ascii="Times New Roman" w:eastAsia="Times New Roman" w:hAnsi="Times New Roman" w:cs="Times New Roman"/>
          <w:sz w:val="20"/>
          <w:szCs w:val="20"/>
          <w:lang w:eastAsia="ru-RU"/>
        </w:rPr>
        <w:t>е</w:t>
      </w:r>
      <w:r w:rsidR="00312AF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закупки </w:t>
      </w:r>
      <w:r w:rsidR="00312AF1">
        <w:rPr>
          <w:rFonts w:ascii="Times New Roman" w:eastAsia="Times New Roman" w:hAnsi="Times New Roman" w:cs="Times New Roman"/>
          <w:sz w:val="20"/>
          <w:szCs w:val="20"/>
          <w:lang w:eastAsia="ru-RU"/>
        </w:rPr>
        <w:t>должн</w:t>
      </w:r>
      <w:r w:rsidR="00C41BC3">
        <w:rPr>
          <w:rFonts w:ascii="Times New Roman" w:eastAsia="Times New Roman" w:hAnsi="Times New Roman" w:cs="Times New Roman"/>
          <w:sz w:val="20"/>
          <w:szCs w:val="20"/>
          <w:lang w:eastAsia="ru-RU"/>
        </w:rPr>
        <w:t>ы</w:t>
      </w:r>
      <w:r w:rsidR="00312AF1">
        <w:rPr>
          <w:rFonts w:ascii="Times New Roman" w:eastAsia="Times New Roman" w:hAnsi="Times New Roman" w:cs="Times New Roman"/>
          <w:sz w:val="20"/>
          <w:szCs w:val="20"/>
          <w:lang w:eastAsia="ru-RU"/>
        </w:rPr>
        <w:t xml:space="preserve"> отсутствовать в предусмотренном Законом о контрактной системе реестре недобросовестных поставщи</w:t>
      </w:r>
      <w:r w:rsidR="00C41BC3">
        <w:rPr>
          <w:rFonts w:ascii="Times New Roman" w:eastAsia="Times New Roman" w:hAnsi="Times New Roman" w:cs="Times New Roman"/>
          <w:sz w:val="20"/>
          <w:szCs w:val="20"/>
          <w:lang w:eastAsia="ru-RU"/>
        </w:rPr>
        <w:t>ков (подрядчиков, исполнителей).</w:t>
      </w:r>
    </w:p>
    <w:p w:rsidR="00C41BC3" w:rsidRDefault="00C41BC3" w:rsidP="00C53AA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Проанализировав протокол подведения итогов рассматриваемого электронного аукциона, Комиссия установила, что заявка подателя жалобы была отклонена по следующим основаниям: «</w:t>
      </w:r>
      <w:r w:rsidRPr="00C41BC3">
        <w:rPr>
          <w:rFonts w:ascii="Times New Roman" w:eastAsia="Times New Roman" w:hAnsi="Times New Roman" w:cs="Times New Roman"/>
          <w:sz w:val="20"/>
          <w:szCs w:val="20"/>
          <w:lang w:eastAsia="ru-RU"/>
        </w:rPr>
        <w:t>установлено, что информация о лице, имеющем право без доверенности действовать от имени юридического лица (лицо, исполняющее функции единоличного исполнительного органа) внесена в реестр недобросовестных поставщиков (реестровый номер № РНП.328747-21). На основании п.3 ч.12 ст. 48 Закон №44- ФЗ комиссией принято решение об отклоне</w:t>
      </w:r>
      <w:r>
        <w:rPr>
          <w:rFonts w:ascii="Times New Roman" w:eastAsia="Times New Roman" w:hAnsi="Times New Roman" w:cs="Times New Roman"/>
          <w:sz w:val="20"/>
          <w:szCs w:val="20"/>
          <w:lang w:eastAsia="ru-RU"/>
        </w:rPr>
        <w:t>нии заявки на участие в закупке».</w:t>
      </w:r>
    </w:p>
    <w:p w:rsidR="00C41BC3" w:rsidRDefault="00C41BC3" w:rsidP="00C53AA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качестве подтверждения правомерности принятого аукционной комиссией решения заказчиком были представлены </w:t>
      </w:r>
      <w:r w:rsidRPr="00C41BC3">
        <w:rPr>
          <w:rFonts w:ascii="Times New Roman" w:eastAsia="Times New Roman" w:hAnsi="Times New Roman" w:cs="Times New Roman"/>
          <w:sz w:val="20"/>
          <w:szCs w:val="20"/>
          <w:lang w:eastAsia="ru-RU"/>
        </w:rPr>
        <w:t>снимк</w:t>
      </w:r>
      <w:r>
        <w:rPr>
          <w:rFonts w:ascii="Times New Roman" w:eastAsia="Times New Roman" w:hAnsi="Times New Roman" w:cs="Times New Roman"/>
          <w:sz w:val="20"/>
          <w:szCs w:val="20"/>
          <w:lang w:eastAsia="ru-RU"/>
        </w:rPr>
        <w:t xml:space="preserve">и экрана компьютера (скриншоты), из которых следует, что в отношении </w:t>
      </w:r>
      <w:r w:rsidRPr="00C41BC3">
        <w:rPr>
          <w:rFonts w:ascii="Times New Roman" w:eastAsia="Times New Roman" w:hAnsi="Times New Roman" w:cs="Times New Roman"/>
          <w:sz w:val="20"/>
          <w:szCs w:val="20"/>
          <w:lang w:eastAsia="ru-RU"/>
        </w:rPr>
        <w:t xml:space="preserve">ООО «Меркатор Медика» </w:t>
      </w:r>
      <w:r>
        <w:rPr>
          <w:rFonts w:ascii="Times New Roman" w:eastAsia="Times New Roman" w:hAnsi="Times New Roman" w:cs="Times New Roman"/>
          <w:sz w:val="20"/>
          <w:szCs w:val="20"/>
          <w:lang w:eastAsia="ru-RU"/>
        </w:rPr>
        <w:t>имеется реестровая запись за номером РНП.328747-21, из которой следует что сведения в отношении указанного общества включены в реестр</w:t>
      </w:r>
      <w:r w:rsidRPr="00C41BC3">
        <w:rPr>
          <w:rFonts w:ascii="Times New Roman" w:eastAsia="Times New Roman" w:hAnsi="Times New Roman" w:cs="Times New Roman"/>
          <w:sz w:val="20"/>
          <w:szCs w:val="20"/>
          <w:lang w:eastAsia="ru-RU"/>
        </w:rPr>
        <w:t xml:space="preserve"> сроком до 15 ноября 2023 года.</w:t>
      </w:r>
    </w:p>
    <w:p w:rsidR="00C41BC3" w:rsidRDefault="00C41BC3" w:rsidP="001C3B7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1C3B75">
        <w:rPr>
          <w:rFonts w:ascii="Times New Roman" w:eastAsia="Times New Roman" w:hAnsi="Times New Roman" w:cs="Times New Roman"/>
          <w:sz w:val="20"/>
          <w:szCs w:val="20"/>
          <w:lang w:eastAsia="ru-RU"/>
        </w:rPr>
        <w:t>Вместе с тем, проанализировав информацию, имеющуюся в реестре недобросовестных поставщиков (подрядчиков, исполнителей), Комиссия установила, что запись за номером РНП.328747-21</w:t>
      </w:r>
      <w:r w:rsidR="001C3B75" w:rsidRPr="001C3B75">
        <w:rPr>
          <w:rFonts w:ascii="Times New Roman" w:hAnsi="Times New Roman" w:cs="Times New Roman"/>
          <w:sz w:val="20"/>
          <w:szCs w:val="20"/>
        </w:rPr>
        <w:t xml:space="preserve"> исключена из </w:t>
      </w:r>
      <w:r w:rsidR="001C3B75">
        <w:rPr>
          <w:rFonts w:ascii="Times New Roman" w:hAnsi="Times New Roman" w:cs="Times New Roman"/>
          <w:sz w:val="20"/>
          <w:szCs w:val="20"/>
        </w:rPr>
        <w:t xml:space="preserve">реестра </w:t>
      </w:r>
      <w:r w:rsidR="001C3B75" w:rsidRPr="001C3B75">
        <w:rPr>
          <w:rFonts w:ascii="Times New Roman" w:hAnsi="Times New Roman" w:cs="Times New Roman"/>
          <w:sz w:val="20"/>
          <w:szCs w:val="20"/>
        </w:rPr>
        <w:t>2</w:t>
      </w:r>
      <w:r w:rsidR="001C3B75" w:rsidRPr="001C3B75">
        <w:rPr>
          <w:rFonts w:ascii="Times New Roman" w:eastAsia="Times New Roman" w:hAnsi="Times New Roman" w:cs="Times New Roman"/>
          <w:sz w:val="20"/>
          <w:szCs w:val="20"/>
          <w:lang w:eastAsia="ru-RU"/>
        </w:rPr>
        <w:t>7.06.2022</w:t>
      </w:r>
      <w:r w:rsidR="008D34B4">
        <w:rPr>
          <w:rFonts w:ascii="Times New Roman" w:eastAsia="Times New Roman" w:hAnsi="Times New Roman" w:cs="Times New Roman"/>
          <w:sz w:val="20"/>
          <w:szCs w:val="20"/>
          <w:lang w:eastAsia="ru-RU"/>
        </w:rPr>
        <w:t xml:space="preserve">, </w:t>
      </w:r>
      <w:r w:rsidR="001C3B75">
        <w:rPr>
          <w:rFonts w:ascii="Times New Roman" w:eastAsia="Times New Roman" w:hAnsi="Times New Roman" w:cs="Times New Roman"/>
          <w:sz w:val="20"/>
          <w:szCs w:val="20"/>
          <w:lang w:eastAsia="ru-RU"/>
        </w:rPr>
        <w:t xml:space="preserve">о чем </w:t>
      </w:r>
      <w:r w:rsidR="001C3B75" w:rsidRPr="001C3B75">
        <w:rPr>
          <w:rFonts w:ascii="Times New Roman" w:eastAsia="Times New Roman" w:hAnsi="Times New Roman" w:cs="Times New Roman"/>
          <w:sz w:val="20"/>
          <w:szCs w:val="20"/>
          <w:lang w:eastAsia="ru-RU"/>
        </w:rPr>
        <w:t>27.06.2022 09:42 (МСК)</w:t>
      </w:r>
      <w:r w:rsidR="001C3B75">
        <w:rPr>
          <w:rFonts w:ascii="Times New Roman" w:eastAsia="Times New Roman" w:hAnsi="Times New Roman" w:cs="Times New Roman"/>
          <w:sz w:val="20"/>
          <w:szCs w:val="20"/>
          <w:lang w:eastAsia="ru-RU"/>
        </w:rPr>
        <w:t xml:space="preserve"> сделана соответствующая запись.</w:t>
      </w:r>
    </w:p>
    <w:p w:rsidR="001C3B75" w:rsidRDefault="001C3B75" w:rsidP="001C3B7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Комиссия отмечает, что не имеет оснований не доверять информации, представленной в </w:t>
      </w:r>
      <w:r w:rsidRPr="001C3B75">
        <w:rPr>
          <w:rFonts w:ascii="Times New Roman" w:eastAsia="Times New Roman" w:hAnsi="Times New Roman" w:cs="Times New Roman"/>
          <w:sz w:val="20"/>
          <w:szCs w:val="20"/>
          <w:lang w:eastAsia="ru-RU"/>
        </w:rPr>
        <w:t>реестре недобросовестных поставщиков (подрядчиков, исполнителей)</w:t>
      </w:r>
      <w:r w:rsidR="001F6700">
        <w:rPr>
          <w:rFonts w:ascii="Times New Roman" w:eastAsia="Times New Roman" w:hAnsi="Times New Roman" w:cs="Times New Roman"/>
          <w:sz w:val="20"/>
          <w:szCs w:val="20"/>
          <w:lang w:eastAsia="ru-RU"/>
        </w:rPr>
        <w:t xml:space="preserve"> или ставить под сомнение, что </w:t>
      </w:r>
      <w:r w:rsidR="001F6700">
        <w:rPr>
          <w:rFonts w:ascii="Times New Roman" w:eastAsia="Times New Roman" w:hAnsi="Times New Roman" w:cs="Times New Roman"/>
          <w:sz w:val="20"/>
          <w:szCs w:val="20"/>
          <w:lang w:eastAsia="ru-RU"/>
        </w:rPr>
        <w:t>информация</w:t>
      </w:r>
      <w:r w:rsidR="001F6700">
        <w:rPr>
          <w:rFonts w:ascii="Times New Roman" w:eastAsia="Times New Roman" w:hAnsi="Times New Roman" w:cs="Times New Roman"/>
          <w:sz w:val="20"/>
          <w:szCs w:val="20"/>
          <w:lang w:eastAsia="ru-RU"/>
        </w:rPr>
        <w:t xml:space="preserve"> в указанном реестре</w:t>
      </w:r>
      <w:r w:rsidR="001F6700">
        <w:rPr>
          <w:rFonts w:ascii="Times New Roman" w:eastAsia="Times New Roman" w:hAnsi="Times New Roman" w:cs="Times New Roman"/>
          <w:sz w:val="20"/>
          <w:szCs w:val="20"/>
          <w:lang w:eastAsia="ru-RU"/>
        </w:rPr>
        <w:t xml:space="preserve"> может являться недостоверной, неактуальной</w:t>
      </w:r>
      <w:r w:rsidR="001F6700">
        <w:rPr>
          <w:rFonts w:ascii="Times New Roman" w:eastAsia="Times New Roman" w:hAnsi="Times New Roman" w:cs="Times New Roman"/>
          <w:sz w:val="20"/>
          <w:szCs w:val="20"/>
          <w:lang w:eastAsia="ru-RU"/>
        </w:rPr>
        <w:t xml:space="preserve">. </w:t>
      </w:r>
    </w:p>
    <w:p w:rsidR="001C3B75" w:rsidRDefault="001C3B75" w:rsidP="001C3B7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Таким образом, Комиссия установила, что на момент рассмотрения заявок в рамках рассматриваемого электронного аукциона сведения о подателе в реестре</w:t>
      </w:r>
      <w:r w:rsidRPr="001C3B75">
        <w:t xml:space="preserve"> </w:t>
      </w:r>
      <w:r w:rsidRPr="001C3B75">
        <w:rPr>
          <w:rFonts w:ascii="Times New Roman" w:eastAsia="Times New Roman" w:hAnsi="Times New Roman" w:cs="Times New Roman"/>
          <w:sz w:val="20"/>
          <w:szCs w:val="20"/>
          <w:lang w:eastAsia="ru-RU"/>
        </w:rPr>
        <w:t>недобросовестных поставщиков (подрядчиков, исполнителей)</w:t>
      </w:r>
      <w:r>
        <w:rPr>
          <w:rFonts w:ascii="Times New Roman" w:eastAsia="Times New Roman" w:hAnsi="Times New Roman" w:cs="Times New Roman"/>
          <w:sz w:val="20"/>
          <w:szCs w:val="20"/>
          <w:lang w:eastAsia="ru-RU"/>
        </w:rPr>
        <w:t xml:space="preserve"> не содержались, ввиду чего заявка подателя жалобы не подлежала отклонению по указанному основанию и была отклонена аукционной комиссией в нарушение требований части 5 статьи 49 Закона о контрактной системе.</w:t>
      </w:r>
      <w:r w:rsidR="001F6700">
        <w:rPr>
          <w:rFonts w:ascii="Times New Roman" w:eastAsia="Times New Roman" w:hAnsi="Times New Roman" w:cs="Times New Roman"/>
          <w:sz w:val="20"/>
          <w:szCs w:val="20"/>
          <w:lang w:eastAsia="ru-RU"/>
        </w:rPr>
        <w:t xml:space="preserve"> Таким образом, доводы жалобы признаны обоснованными.</w:t>
      </w:r>
    </w:p>
    <w:p w:rsidR="001C3B75" w:rsidRDefault="001C3B75" w:rsidP="001C3B7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Вместе с тем Комиссия отмечает, что учитывая представленные заказчиком доказательства, Комиссия не усматривает в действиях аукционной комиссии признаков административного правонарушения.</w:t>
      </w:r>
    </w:p>
    <w:p w:rsidR="001C3B75" w:rsidRDefault="001C3B75" w:rsidP="001C3B7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Кроме того, Комиссия установила, что заявка подателя жалобы </w:t>
      </w:r>
      <w:r w:rsidR="008D34B4">
        <w:rPr>
          <w:rFonts w:ascii="Times New Roman" w:eastAsia="Times New Roman" w:hAnsi="Times New Roman" w:cs="Times New Roman"/>
          <w:sz w:val="20"/>
          <w:szCs w:val="20"/>
          <w:lang w:eastAsia="ru-RU"/>
        </w:rPr>
        <w:t xml:space="preserve">имеет пятый порядковый номер, ввиду чего принятое аукционной комиссией решение не повлияло на результат определения </w:t>
      </w:r>
      <w:r w:rsidR="008D34B4" w:rsidRPr="008D34B4">
        <w:rPr>
          <w:rFonts w:ascii="Times New Roman" w:eastAsia="Times New Roman" w:hAnsi="Times New Roman" w:cs="Times New Roman"/>
          <w:sz w:val="20"/>
          <w:szCs w:val="20"/>
          <w:lang w:eastAsia="ru-RU"/>
        </w:rPr>
        <w:t>поставщик</w:t>
      </w:r>
      <w:r w:rsidR="008D34B4">
        <w:rPr>
          <w:rFonts w:ascii="Times New Roman" w:eastAsia="Times New Roman" w:hAnsi="Times New Roman" w:cs="Times New Roman"/>
          <w:sz w:val="20"/>
          <w:szCs w:val="20"/>
          <w:lang w:eastAsia="ru-RU"/>
        </w:rPr>
        <w:t>а</w:t>
      </w:r>
      <w:r w:rsidR="008D34B4" w:rsidRPr="008D34B4">
        <w:rPr>
          <w:rFonts w:ascii="Times New Roman" w:eastAsia="Times New Roman" w:hAnsi="Times New Roman" w:cs="Times New Roman"/>
          <w:sz w:val="20"/>
          <w:szCs w:val="20"/>
          <w:lang w:eastAsia="ru-RU"/>
        </w:rPr>
        <w:t xml:space="preserve"> (подрядчик</w:t>
      </w:r>
      <w:r w:rsidR="008D34B4">
        <w:rPr>
          <w:rFonts w:ascii="Times New Roman" w:eastAsia="Times New Roman" w:hAnsi="Times New Roman" w:cs="Times New Roman"/>
          <w:sz w:val="20"/>
          <w:szCs w:val="20"/>
          <w:lang w:eastAsia="ru-RU"/>
        </w:rPr>
        <w:t>а</w:t>
      </w:r>
      <w:r w:rsidR="008D34B4" w:rsidRPr="008D34B4">
        <w:rPr>
          <w:rFonts w:ascii="Times New Roman" w:eastAsia="Times New Roman" w:hAnsi="Times New Roman" w:cs="Times New Roman"/>
          <w:sz w:val="20"/>
          <w:szCs w:val="20"/>
          <w:lang w:eastAsia="ru-RU"/>
        </w:rPr>
        <w:t>, исполнител</w:t>
      </w:r>
      <w:r w:rsidR="008D34B4">
        <w:rPr>
          <w:rFonts w:ascii="Times New Roman" w:eastAsia="Times New Roman" w:hAnsi="Times New Roman" w:cs="Times New Roman"/>
          <w:sz w:val="20"/>
          <w:szCs w:val="20"/>
          <w:lang w:eastAsia="ru-RU"/>
        </w:rPr>
        <w:t>я</w:t>
      </w:r>
      <w:r w:rsidR="008D34B4" w:rsidRPr="008D34B4">
        <w:rPr>
          <w:rFonts w:ascii="Times New Roman" w:eastAsia="Times New Roman" w:hAnsi="Times New Roman" w:cs="Times New Roman"/>
          <w:sz w:val="20"/>
          <w:szCs w:val="20"/>
          <w:lang w:eastAsia="ru-RU"/>
        </w:rPr>
        <w:t>)</w:t>
      </w:r>
      <w:r w:rsidR="008D34B4">
        <w:rPr>
          <w:rFonts w:ascii="Times New Roman" w:eastAsia="Times New Roman" w:hAnsi="Times New Roman" w:cs="Times New Roman"/>
          <w:sz w:val="20"/>
          <w:szCs w:val="20"/>
          <w:lang w:eastAsia="ru-RU"/>
        </w:rPr>
        <w:t>.</w:t>
      </w:r>
    </w:p>
    <w:p w:rsidR="008D34B4" w:rsidRDefault="008D34B4" w:rsidP="001C3B7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Однако указанное решение может повлиять на законные права подателя жалобы, поскольку согласно части 13 статьи 44 Закона о контрактной системе в</w:t>
      </w:r>
      <w:r w:rsidRPr="008D34B4">
        <w:rPr>
          <w:rFonts w:ascii="Times New Roman" w:eastAsia="Times New Roman" w:hAnsi="Times New Roman" w:cs="Times New Roman"/>
          <w:sz w:val="20"/>
          <w:szCs w:val="20"/>
          <w:lang w:eastAsia="ru-RU"/>
        </w:rPr>
        <w:t xml:space="preserve">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Закона о контрактной системе, в порядке, предусмотренном частью Закона о контрактной системе,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частью 15 </w:t>
      </w:r>
      <w:r>
        <w:rPr>
          <w:rFonts w:ascii="Times New Roman" w:eastAsia="Times New Roman" w:hAnsi="Times New Roman" w:cs="Times New Roman"/>
          <w:sz w:val="20"/>
          <w:szCs w:val="20"/>
          <w:lang w:eastAsia="ru-RU"/>
        </w:rPr>
        <w:t>указанной</w:t>
      </w:r>
      <w:r w:rsidRPr="008D34B4">
        <w:rPr>
          <w:rFonts w:ascii="Times New Roman" w:eastAsia="Times New Roman" w:hAnsi="Times New Roman" w:cs="Times New Roman"/>
          <w:sz w:val="20"/>
          <w:szCs w:val="20"/>
          <w:lang w:eastAsia="ru-RU"/>
        </w:rPr>
        <w:t xml:space="preserve"> статьи, предъявляется требование об уплате денежной суммы по независимой гарантии, предоставленной для обеспечения каждой третьей такой заявки.</w:t>
      </w:r>
    </w:p>
    <w:p w:rsidR="008D34B4" w:rsidRPr="001C3B75" w:rsidRDefault="008D34B4" w:rsidP="001C3B75">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Изложенное обуславливает необходимость выдачи предписания о пересмотре заявки подателя жалобы.</w:t>
      </w:r>
    </w:p>
    <w:p w:rsidR="00DE52B5" w:rsidRDefault="00DE52B5" w:rsidP="00DE52B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8D2E24">
        <w:rPr>
          <w:rFonts w:ascii="Times New Roman" w:eastAsia="Times New Roman" w:hAnsi="Times New Roman" w:cs="Times New Roman"/>
          <w:sz w:val="20"/>
          <w:szCs w:val="20"/>
          <w:lang w:eastAsia="ru-RU"/>
        </w:rPr>
        <w:t>На основании вышеизложенных обстоятельств, в результате рассмотрения жалобы по существу и проведения внеплановой проверки</w:t>
      </w:r>
      <w:r w:rsidR="008D34B4" w:rsidRPr="008D34B4">
        <w:rPr>
          <w:rFonts w:ascii="Times New Roman" w:eastAsia="Times New Roman" w:hAnsi="Times New Roman" w:cs="Times New Roman"/>
          <w:sz w:val="20"/>
          <w:szCs w:val="20"/>
          <w:lang w:eastAsia="ru-RU"/>
        </w:rPr>
        <w:t xml:space="preserve">, руководствуясь частями 3, 15, 22 статьи 99, частью 8 статьи </w:t>
      </w:r>
      <w:r w:rsidRPr="008D2E24">
        <w:rPr>
          <w:rFonts w:ascii="Times New Roman" w:eastAsia="Times New Roman" w:hAnsi="Times New Roman" w:cs="Times New Roman"/>
          <w:sz w:val="20"/>
          <w:szCs w:val="20"/>
          <w:lang w:eastAsia="ru-RU"/>
        </w:rPr>
        <w:t xml:space="preserve">106 Закона о контрактной системе,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 </w:t>
      </w:r>
      <w:r w:rsidRPr="008D2E24">
        <w:rPr>
          <w:rFonts w:ascii="Times New Roman" w:eastAsia="Times New Roman" w:hAnsi="Times New Roman" w:cs="Times New Roman"/>
          <w:sz w:val="20"/>
          <w:szCs w:val="20"/>
          <w:lang w:eastAsia="ru-RU"/>
        </w:rPr>
        <w:lastRenderedPageBreak/>
        <w:t>государственных и муниципальных нужд, утвержденного Приказом ФАС России от 19.11.2014 № 727/14, Комиссия Красноярского УФАС России решила</w:t>
      </w:r>
      <w:r>
        <w:rPr>
          <w:rFonts w:ascii="Times New Roman" w:eastAsia="Times New Roman" w:hAnsi="Times New Roman" w:cs="Times New Roman"/>
          <w:sz w:val="20"/>
          <w:szCs w:val="20"/>
          <w:lang w:eastAsia="ru-RU"/>
        </w:rPr>
        <w:t>:</w:t>
      </w:r>
    </w:p>
    <w:p w:rsidR="00DE52B5" w:rsidRPr="00EE3DCC" w:rsidRDefault="00DE52B5" w:rsidP="00DE52B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EE3DCC">
        <w:rPr>
          <w:rFonts w:ascii="Times New Roman" w:eastAsia="Times New Roman" w:hAnsi="Times New Roman" w:cs="Times New Roman"/>
          <w:sz w:val="20"/>
          <w:szCs w:val="20"/>
          <w:lang w:eastAsia="ru-RU"/>
        </w:rPr>
        <w:t>1</w:t>
      </w:r>
      <w:r w:rsidR="00B91182">
        <w:rPr>
          <w:rFonts w:ascii="Times New Roman" w:eastAsia="Times New Roman" w:hAnsi="Times New Roman" w:cs="Times New Roman"/>
          <w:sz w:val="20"/>
          <w:szCs w:val="20"/>
          <w:lang w:eastAsia="ru-RU"/>
        </w:rPr>
        <w:t>. Признать жалобу ООО «Меркатор Медика</w:t>
      </w:r>
      <w:r w:rsidRPr="00EE3DCC">
        <w:rPr>
          <w:rFonts w:ascii="Times New Roman" w:eastAsia="Times New Roman" w:hAnsi="Times New Roman" w:cs="Times New Roman"/>
          <w:sz w:val="20"/>
          <w:szCs w:val="20"/>
          <w:lang w:eastAsia="ru-RU"/>
        </w:rPr>
        <w:t>» обоснованной.</w:t>
      </w:r>
    </w:p>
    <w:p w:rsidR="00DE52B5" w:rsidRPr="00EE3DCC" w:rsidRDefault="00DE52B5" w:rsidP="00DE52B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EE3DCC">
        <w:rPr>
          <w:rFonts w:ascii="Times New Roman" w:eastAsia="Times New Roman" w:hAnsi="Times New Roman" w:cs="Times New Roman"/>
          <w:sz w:val="20"/>
          <w:szCs w:val="20"/>
          <w:lang w:eastAsia="ru-RU"/>
        </w:rPr>
        <w:t>2. Признать аукционную комиссию нарушившей требования статьи 49 Закона о контрактной системе.</w:t>
      </w:r>
    </w:p>
    <w:p w:rsidR="00DE52B5" w:rsidRPr="00EE3DCC" w:rsidRDefault="00DE52B5" w:rsidP="00DE52B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EE3DCC">
        <w:rPr>
          <w:rFonts w:ascii="Times New Roman" w:eastAsia="Times New Roman" w:hAnsi="Times New Roman" w:cs="Times New Roman"/>
          <w:sz w:val="20"/>
          <w:szCs w:val="20"/>
          <w:lang w:eastAsia="ru-RU"/>
        </w:rPr>
        <w:t xml:space="preserve">3. Выдать аукционной комиссии предписание о повторном рассмотрении </w:t>
      </w:r>
      <w:r w:rsidR="008D34B4">
        <w:rPr>
          <w:rFonts w:ascii="Times New Roman" w:eastAsia="Times New Roman" w:hAnsi="Times New Roman" w:cs="Times New Roman"/>
          <w:sz w:val="20"/>
          <w:szCs w:val="20"/>
          <w:lang w:eastAsia="ru-RU"/>
        </w:rPr>
        <w:t>заявки подателя жалобы.</w:t>
      </w:r>
    </w:p>
    <w:p w:rsidR="00DE52B5" w:rsidRPr="00EE3DCC" w:rsidRDefault="00DE52B5" w:rsidP="00B91182">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EE3DCC">
        <w:rPr>
          <w:rFonts w:ascii="Times New Roman" w:eastAsia="Times New Roman" w:hAnsi="Times New Roman" w:cs="Times New Roman"/>
          <w:sz w:val="20"/>
          <w:szCs w:val="20"/>
          <w:lang w:eastAsia="ru-RU"/>
        </w:rPr>
        <w:t>4. Аукционной комиссии, заказчику, электронной площадк</w:t>
      </w:r>
      <w:r>
        <w:rPr>
          <w:rFonts w:ascii="Times New Roman" w:eastAsia="Times New Roman" w:hAnsi="Times New Roman" w:cs="Times New Roman"/>
          <w:sz w:val="20"/>
          <w:szCs w:val="20"/>
          <w:lang w:eastAsia="ru-RU"/>
        </w:rPr>
        <w:t>и отменить протокол подведен</w:t>
      </w:r>
      <w:r w:rsidR="008D34B4">
        <w:rPr>
          <w:rFonts w:ascii="Times New Roman" w:eastAsia="Times New Roman" w:hAnsi="Times New Roman" w:cs="Times New Roman"/>
          <w:sz w:val="20"/>
          <w:szCs w:val="20"/>
          <w:lang w:eastAsia="ru-RU"/>
        </w:rPr>
        <w:t>ия итогов электронного аукциона или внести в него соответствующие изменения.</w:t>
      </w:r>
    </w:p>
    <w:p w:rsidR="00312AF1" w:rsidRDefault="00DE52B5" w:rsidP="00B91182">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EE3DCC">
        <w:rPr>
          <w:rFonts w:ascii="Times New Roman" w:eastAsia="Times New Roman" w:hAnsi="Times New Roman" w:cs="Times New Roman"/>
          <w:sz w:val="20"/>
          <w:szCs w:val="20"/>
          <w:lang w:eastAsia="ru-RU"/>
        </w:rPr>
        <w:t>Решение может быть обжаловано в арбитражный суд в течение трех месяцев со дня его вынесения.</w:t>
      </w:r>
    </w:p>
    <w:p w:rsidR="001F6700" w:rsidRDefault="001F6700" w:rsidP="001A6AC6">
      <w:pPr>
        <w:shd w:val="clear" w:color="auto" w:fill="FFFFFF"/>
        <w:spacing w:after="0" w:line="240" w:lineRule="auto"/>
        <w:ind w:left="720"/>
        <w:jc w:val="both"/>
        <w:rPr>
          <w:rFonts w:ascii="Times New Roman" w:hAnsi="Times New Roman" w:cs="Times New Roman"/>
          <w:sz w:val="20"/>
          <w:szCs w:val="20"/>
        </w:rPr>
      </w:pPr>
    </w:p>
    <w:p w:rsidR="001A6AC6" w:rsidRPr="00A110E8" w:rsidRDefault="001A6AC6" w:rsidP="001A6AC6">
      <w:pPr>
        <w:shd w:val="clear" w:color="auto" w:fill="FFFFFF"/>
        <w:spacing w:after="0" w:line="240" w:lineRule="auto"/>
        <w:ind w:left="720"/>
        <w:jc w:val="both"/>
        <w:rPr>
          <w:rFonts w:ascii="Times New Roman" w:hAnsi="Times New Roman" w:cs="Times New Roman"/>
          <w:sz w:val="20"/>
          <w:szCs w:val="20"/>
        </w:rPr>
      </w:pPr>
      <w:bookmarkStart w:id="0" w:name="_GoBack"/>
      <w:bookmarkEnd w:id="0"/>
      <w:r w:rsidRPr="00A110E8">
        <w:rPr>
          <w:rFonts w:ascii="Times New Roman" w:hAnsi="Times New Roman" w:cs="Times New Roman"/>
          <w:sz w:val="20"/>
          <w:szCs w:val="20"/>
        </w:rPr>
        <w:t>Председатель Комиссии</w:t>
      </w:r>
      <w:r w:rsidRPr="00A110E8">
        <w:rPr>
          <w:rFonts w:ascii="Times New Roman" w:hAnsi="Times New Roman" w:cs="Times New Roman"/>
          <w:sz w:val="20"/>
          <w:szCs w:val="20"/>
        </w:rPr>
        <w:tab/>
        <w:t xml:space="preserve">                                                                             </w:t>
      </w:r>
      <w:r w:rsidR="002E1659" w:rsidRPr="00A110E8">
        <w:rPr>
          <w:rFonts w:ascii="Times New Roman" w:hAnsi="Times New Roman" w:cs="Times New Roman"/>
          <w:sz w:val="20"/>
          <w:szCs w:val="20"/>
        </w:rPr>
        <w:t xml:space="preserve">      </w:t>
      </w:r>
      <w:r w:rsidR="00745D00" w:rsidRPr="00A110E8">
        <w:rPr>
          <w:rFonts w:ascii="Times New Roman" w:hAnsi="Times New Roman" w:cs="Times New Roman"/>
          <w:sz w:val="20"/>
          <w:szCs w:val="20"/>
        </w:rPr>
        <w:t xml:space="preserve">    </w:t>
      </w:r>
      <w:r w:rsidR="00D651A0">
        <w:rPr>
          <w:rFonts w:ascii="Times New Roman" w:hAnsi="Times New Roman" w:cs="Times New Roman"/>
          <w:sz w:val="20"/>
          <w:szCs w:val="20"/>
        </w:rPr>
        <w:t xml:space="preserve">                      </w:t>
      </w:r>
      <w:r w:rsidR="00BF7339">
        <w:rPr>
          <w:rFonts w:ascii="Times New Roman" w:hAnsi="Times New Roman" w:cs="Times New Roman"/>
          <w:sz w:val="20"/>
          <w:szCs w:val="20"/>
        </w:rPr>
        <w:t xml:space="preserve">     </w:t>
      </w:r>
      <w:r w:rsidR="00AE4829">
        <w:rPr>
          <w:rFonts w:ascii="Times New Roman" w:hAnsi="Times New Roman" w:cs="Times New Roman"/>
          <w:sz w:val="20"/>
          <w:szCs w:val="20"/>
        </w:rPr>
        <w:t>М.А. Дударева</w:t>
      </w:r>
    </w:p>
    <w:p w:rsidR="001A6AC6" w:rsidRPr="00A110E8" w:rsidRDefault="001A6AC6" w:rsidP="001A6AC6">
      <w:pPr>
        <w:shd w:val="clear" w:color="auto" w:fill="FFFFFF"/>
        <w:spacing w:after="0" w:line="240" w:lineRule="auto"/>
        <w:ind w:left="720"/>
        <w:jc w:val="both"/>
        <w:rPr>
          <w:rFonts w:ascii="Times New Roman" w:hAnsi="Times New Roman" w:cs="Times New Roman"/>
          <w:sz w:val="20"/>
          <w:szCs w:val="20"/>
        </w:rPr>
      </w:pPr>
      <w:r w:rsidRPr="00A110E8">
        <w:rPr>
          <w:rFonts w:ascii="Times New Roman" w:hAnsi="Times New Roman" w:cs="Times New Roman"/>
          <w:sz w:val="20"/>
          <w:szCs w:val="20"/>
        </w:rPr>
        <w:tab/>
      </w:r>
    </w:p>
    <w:p w:rsidR="001A6AC6" w:rsidRPr="00A110E8" w:rsidRDefault="001A6AC6" w:rsidP="001A6AC6">
      <w:pPr>
        <w:shd w:val="clear" w:color="auto" w:fill="FFFFFF"/>
        <w:spacing w:after="0" w:line="240" w:lineRule="auto"/>
        <w:ind w:left="720"/>
        <w:jc w:val="both"/>
        <w:rPr>
          <w:rFonts w:ascii="Times New Roman" w:hAnsi="Times New Roman" w:cs="Times New Roman"/>
          <w:sz w:val="20"/>
          <w:szCs w:val="20"/>
        </w:rPr>
      </w:pPr>
      <w:r w:rsidRPr="00A110E8">
        <w:rPr>
          <w:rFonts w:ascii="Times New Roman" w:hAnsi="Times New Roman" w:cs="Times New Roman"/>
          <w:sz w:val="20"/>
          <w:szCs w:val="20"/>
        </w:rPr>
        <w:t>Члены Комиссии</w:t>
      </w:r>
      <w:r w:rsidRPr="00A110E8">
        <w:rPr>
          <w:rFonts w:ascii="Times New Roman" w:hAnsi="Times New Roman" w:cs="Times New Roman"/>
          <w:sz w:val="20"/>
          <w:szCs w:val="20"/>
        </w:rPr>
        <w:tab/>
        <w:t xml:space="preserve">                                                             </w:t>
      </w:r>
      <w:r w:rsidR="000633DF" w:rsidRPr="00A110E8">
        <w:rPr>
          <w:rFonts w:ascii="Times New Roman" w:hAnsi="Times New Roman" w:cs="Times New Roman"/>
          <w:sz w:val="20"/>
          <w:szCs w:val="20"/>
        </w:rPr>
        <w:t xml:space="preserve">                             </w:t>
      </w:r>
      <w:r w:rsidR="00D651A0">
        <w:rPr>
          <w:rFonts w:ascii="Times New Roman" w:hAnsi="Times New Roman" w:cs="Times New Roman"/>
          <w:sz w:val="20"/>
          <w:szCs w:val="20"/>
        </w:rPr>
        <w:t xml:space="preserve">                   </w:t>
      </w:r>
      <w:r w:rsidR="00BF7339">
        <w:rPr>
          <w:rFonts w:ascii="Times New Roman" w:hAnsi="Times New Roman" w:cs="Times New Roman"/>
          <w:sz w:val="20"/>
          <w:szCs w:val="20"/>
        </w:rPr>
        <w:t xml:space="preserve">    </w:t>
      </w:r>
      <w:r w:rsidR="00AE4829">
        <w:rPr>
          <w:rFonts w:ascii="Times New Roman" w:hAnsi="Times New Roman" w:cs="Times New Roman"/>
          <w:sz w:val="20"/>
          <w:szCs w:val="20"/>
        </w:rPr>
        <w:t>А.А. Кириллова</w:t>
      </w:r>
      <w:r w:rsidR="008858F9">
        <w:rPr>
          <w:rFonts w:ascii="Times New Roman" w:hAnsi="Times New Roman" w:cs="Times New Roman"/>
          <w:sz w:val="20"/>
          <w:szCs w:val="20"/>
        </w:rPr>
        <w:t xml:space="preserve"> </w:t>
      </w:r>
    </w:p>
    <w:p w:rsidR="001A6AC6" w:rsidRPr="00A110E8" w:rsidRDefault="001A6AC6" w:rsidP="001A6AC6">
      <w:pPr>
        <w:shd w:val="clear" w:color="auto" w:fill="FFFFFF"/>
        <w:spacing w:after="0" w:line="240" w:lineRule="auto"/>
        <w:ind w:left="720"/>
        <w:jc w:val="both"/>
        <w:rPr>
          <w:rFonts w:ascii="Times New Roman" w:hAnsi="Times New Roman" w:cs="Times New Roman"/>
          <w:sz w:val="20"/>
          <w:szCs w:val="20"/>
        </w:rPr>
      </w:pPr>
      <w:r w:rsidRPr="00A110E8">
        <w:rPr>
          <w:rFonts w:ascii="Times New Roman" w:hAnsi="Times New Roman" w:cs="Times New Roman"/>
          <w:sz w:val="20"/>
          <w:szCs w:val="20"/>
        </w:rPr>
        <w:tab/>
      </w:r>
    </w:p>
    <w:p w:rsidR="000450A0" w:rsidRPr="00A110E8" w:rsidRDefault="001A6AC6" w:rsidP="003B2AD5">
      <w:pPr>
        <w:shd w:val="clear" w:color="auto" w:fill="FFFFFF"/>
        <w:spacing w:after="0" w:line="240" w:lineRule="auto"/>
        <w:ind w:left="720"/>
        <w:jc w:val="both"/>
        <w:rPr>
          <w:rFonts w:ascii="Times New Roman" w:hAnsi="Times New Roman" w:cs="Times New Roman"/>
          <w:sz w:val="20"/>
          <w:szCs w:val="20"/>
        </w:rPr>
      </w:pPr>
      <w:r w:rsidRPr="00A110E8">
        <w:rPr>
          <w:rFonts w:ascii="Times New Roman" w:hAnsi="Times New Roman" w:cs="Times New Roman"/>
          <w:sz w:val="20"/>
          <w:szCs w:val="20"/>
        </w:rPr>
        <w:t xml:space="preserve">                                                                                                                        </w:t>
      </w:r>
      <w:r w:rsidR="007219B8" w:rsidRPr="00A110E8">
        <w:rPr>
          <w:rFonts w:ascii="Times New Roman" w:hAnsi="Times New Roman" w:cs="Times New Roman"/>
          <w:sz w:val="20"/>
          <w:szCs w:val="20"/>
        </w:rPr>
        <w:t xml:space="preserve">     </w:t>
      </w:r>
      <w:r w:rsidR="00D651A0">
        <w:rPr>
          <w:rFonts w:ascii="Times New Roman" w:hAnsi="Times New Roman" w:cs="Times New Roman"/>
          <w:sz w:val="20"/>
          <w:szCs w:val="20"/>
        </w:rPr>
        <w:t xml:space="preserve">                          </w:t>
      </w:r>
      <w:r w:rsidR="00BF7339">
        <w:rPr>
          <w:rFonts w:ascii="Times New Roman" w:hAnsi="Times New Roman" w:cs="Times New Roman"/>
          <w:sz w:val="20"/>
          <w:szCs w:val="20"/>
        </w:rPr>
        <w:t xml:space="preserve">     </w:t>
      </w:r>
      <w:r w:rsidR="008858F9">
        <w:rPr>
          <w:rFonts w:ascii="Times New Roman" w:hAnsi="Times New Roman" w:cs="Times New Roman"/>
          <w:sz w:val="20"/>
          <w:szCs w:val="20"/>
        </w:rPr>
        <w:t xml:space="preserve">       Е.В. Котова</w:t>
      </w:r>
    </w:p>
    <w:p w:rsidR="008858F9" w:rsidRPr="00A110E8" w:rsidRDefault="008858F9">
      <w:pPr>
        <w:shd w:val="clear" w:color="auto" w:fill="FFFFFF"/>
        <w:spacing w:after="0" w:line="240" w:lineRule="auto"/>
        <w:ind w:left="720"/>
        <w:jc w:val="both"/>
        <w:rPr>
          <w:rFonts w:ascii="Times New Roman" w:hAnsi="Times New Roman" w:cs="Times New Roman"/>
          <w:sz w:val="20"/>
          <w:szCs w:val="20"/>
        </w:rPr>
      </w:pPr>
    </w:p>
    <w:sectPr w:rsidR="008858F9" w:rsidRPr="00A110E8" w:rsidSect="006C1776">
      <w:headerReference w:type="default" r:id="rId10"/>
      <w:footerReference w:type="default" r:id="rId11"/>
      <w:pgSz w:w="11906" w:h="16838"/>
      <w:pgMar w:top="851" w:right="851" w:bottom="14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4B4" w:rsidRDefault="008D34B4">
      <w:pPr>
        <w:spacing w:after="0" w:line="240" w:lineRule="auto"/>
      </w:pPr>
      <w:r>
        <w:separator/>
      </w:r>
    </w:p>
  </w:endnote>
  <w:endnote w:type="continuationSeparator" w:id="0">
    <w:p w:rsidR="008D34B4" w:rsidRDefault="008D3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B4" w:rsidRDefault="008D34B4">
    <w:pPr>
      <w:pStyle w:val="a4"/>
      <w:jc w:val="center"/>
    </w:pPr>
  </w:p>
  <w:p w:rsidR="008D34B4" w:rsidRDefault="008D34B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4B4" w:rsidRDefault="008D34B4">
      <w:pPr>
        <w:spacing w:after="0" w:line="240" w:lineRule="auto"/>
      </w:pPr>
      <w:r>
        <w:separator/>
      </w:r>
    </w:p>
  </w:footnote>
  <w:footnote w:type="continuationSeparator" w:id="0">
    <w:p w:rsidR="008D34B4" w:rsidRDefault="008D34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202929"/>
      <w:docPartObj>
        <w:docPartGallery w:val="Page Numbers (Top of Page)"/>
        <w:docPartUnique/>
      </w:docPartObj>
    </w:sdtPr>
    <w:sdtContent>
      <w:p w:rsidR="008D34B4" w:rsidRDefault="008D34B4">
        <w:pPr>
          <w:pStyle w:val="a7"/>
          <w:jc w:val="center"/>
        </w:pPr>
        <w:r>
          <w:fldChar w:fldCharType="begin"/>
        </w:r>
        <w:r>
          <w:instrText>PAGE   \* MERGEFORMAT</w:instrText>
        </w:r>
        <w:r>
          <w:fldChar w:fldCharType="separate"/>
        </w:r>
        <w:r w:rsidR="001F6700">
          <w:rPr>
            <w:noProof/>
          </w:rPr>
          <w:t>3</w:t>
        </w:r>
        <w:r>
          <w:rPr>
            <w:noProof/>
          </w:rPr>
          <w:fldChar w:fldCharType="end"/>
        </w:r>
      </w:p>
    </w:sdtContent>
  </w:sdt>
  <w:p w:rsidR="008D34B4" w:rsidRDefault="008D34B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211"/>
        </w:tabs>
        <w:ind w:left="1211"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82"/>
    <w:rsid w:val="00000832"/>
    <w:rsid w:val="00004D68"/>
    <w:rsid w:val="00007374"/>
    <w:rsid w:val="000450A0"/>
    <w:rsid w:val="00052C35"/>
    <w:rsid w:val="00062A43"/>
    <w:rsid w:val="000633DF"/>
    <w:rsid w:val="00064697"/>
    <w:rsid w:val="00074D58"/>
    <w:rsid w:val="0008697C"/>
    <w:rsid w:val="0009755C"/>
    <w:rsid w:val="000A0652"/>
    <w:rsid w:val="000B5C6F"/>
    <w:rsid w:val="000C04BA"/>
    <w:rsid w:val="000D29E7"/>
    <w:rsid w:val="000D427A"/>
    <w:rsid w:val="000D4C1A"/>
    <w:rsid w:val="000D56AD"/>
    <w:rsid w:val="000E4F29"/>
    <w:rsid w:val="001033CE"/>
    <w:rsid w:val="001126DF"/>
    <w:rsid w:val="00112811"/>
    <w:rsid w:val="00123B84"/>
    <w:rsid w:val="00126BFB"/>
    <w:rsid w:val="00147F33"/>
    <w:rsid w:val="00154F16"/>
    <w:rsid w:val="00163DB0"/>
    <w:rsid w:val="00164682"/>
    <w:rsid w:val="0016713D"/>
    <w:rsid w:val="001756D7"/>
    <w:rsid w:val="00176620"/>
    <w:rsid w:val="0017677F"/>
    <w:rsid w:val="00181F84"/>
    <w:rsid w:val="001855DF"/>
    <w:rsid w:val="00186276"/>
    <w:rsid w:val="001A2EDD"/>
    <w:rsid w:val="001A535B"/>
    <w:rsid w:val="001A66A9"/>
    <w:rsid w:val="001A6AC6"/>
    <w:rsid w:val="001C01F7"/>
    <w:rsid w:val="001C31A8"/>
    <w:rsid w:val="001C3B75"/>
    <w:rsid w:val="001D01C3"/>
    <w:rsid w:val="001D26CE"/>
    <w:rsid w:val="001E3CF3"/>
    <w:rsid w:val="001F5758"/>
    <w:rsid w:val="001F5961"/>
    <w:rsid w:val="001F6700"/>
    <w:rsid w:val="00202B40"/>
    <w:rsid w:val="00213D8F"/>
    <w:rsid w:val="002204D3"/>
    <w:rsid w:val="00220B61"/>
    <w:rsid w:val="00223D85"/>
    <w:rsid w:val="0023015C"/>
    <w:rsid w:val="0023145F"/>
    <w:rsid w:val="00237463"/>
    <w:rsid w:val="00252FB2"/>
    <w:rsid w:val="00253261"/>
    <w:rsid w:val="00261389"/>
    <w:rsid w:val="00292B9C"/>
    <w:rsid w:val="002A0822"/>
    <w:rsid w:val="002B0820"/>
    <w:rsid w:val="002C4C84"/>
    <w:rsid w:val="002C610A"/>
    <w:rsid w:val="002D4E7F"/>
    <w:rsid w:val="002E1659"/>
    <w:rsid w:val="002F0B44"/>
    <w:rsid w:val="002F4A77"/>
    <w:rsid w:val="003003D5"/>
    <w:rsid w:val="00302CAE"/>
    <w:rsid w:val="00306B93"/>
    <w:rsid w:val="00312AF1"/>
    <w:rsid w:val="00317E98"/>
    <w:rsid w:val="00322637"/>
    <w:rsid w:val="00324B73"/>
    <w:rsid w:val="00332CE3"/>
    <w:rsid w:val="00333E29"/>
    <w:rsid w:val="003427CD"/>
    <w:rsid w:val="00391313"/>
    <w:rsid w:val="00396F7E"/>
    <w:rsid w:val="00397F64"/>
    <w:rsid w:val="003B2AD5"/>
    <w:rsid w:val="003C2910"/>
    <w:rsid w:val="003C48DC"/>
    <w:rsid w:val="003D0AA6"/>
    <w:rsid w:val="003D1132"/>
    <w:rsid w:val="003D1CB4"/>
    <w:rsid w:val="003D7A80"/>
    <w:rsid w:val="003E4058"/>
    <w:rsid w:val="003F408C"/>
    <w:rsid w:val="003F5953"/>
    <w:rsid w:val="003F606C"/>
    <w:rsid w:val="0040642D"/>
    <w:rsid w:val="004108CE"/>
    <w:rsid w:val="00420740"/>
    <w:rsid w:val="0042261B"/>
    <w:rsid w:val="00434344"/>
    <w:rsid w:val="00436E8B"/>
    <w:rsid w:val="00440B8B"/>
    <w:rsid w:val="0045279E"/>
    <w:rsid w:val="004545C9"/>
    <w:rsid w:val="00455C74"/>
    <w:rsid w:val="00473D0E"/>
    <w:rsid w:val="00490314"/>
    <w:rsid w:val="00497AB5"/>
    <w:rsid w:val="004B02DB"/>
    <w:rsid w:val="004B1867"/>
    <w:rsid w:val="004B2F82"/>
    <w:rsid w:val="004B59E8"/>
    <w:rsid w:val="004D388C"/>
    <w:rsid w:val="004D71C5"/>
    <w:rsid w:val="004E071B"/>
    <w:rsid w:val="004F0D8F"/>
    <w:rsid w:val="00514674"/>
    <w:rsid w:val="00526B71"/>
    <w:rsid w:val="005513E5"/>
    <w:rsid w:val="00556718"/>
    <w:rsid w:val="0056115C"/>
    <w:rsid w:val="00575C43"/>
    <w:rsid w:val="00581A3E"/>
    <w:rsid w:val="005A4718"/>
    <w:rsid w:val="005A4869"/>
    <w:rsid w:val="005A595D"/>
    <w:rsid w:val="005C2C33"/>
    <w:rsid w:val="005D03F9"/>
    <w:rsid w:val="005D2A4B"/>
    <w:rsid w:val="005D7631"/>
    <w:rsid w:val="005E3EF0"/>
    <w:rsid w:val="005F488C"/>
    <w:rsid w:val="005F5CE5"/>
    <w:rsid w:val="0061377E"/>
    <w:rsid w:val="00616B75"/>
    <w:rsid w:val="00616C9B"/>
    <w:rsid w:val="0061798E"/>
    <w:rsid w:val="00630182"/>
    <w:rsid w:val="006311C7"/>
    <w:rsid w:val="00632E09"/>
    <w:rsid w:val="00636ADE"/>
    <w:rsid w:val="00645FAE"/>
    <w:rsid w:val="00651F43"/>
    <w:rsid w:val="006530BF"/>
    <w:rsid w:val="0065353F"/>
    <w:rsid w:val="0065365A"/>
    <w:rsid w:val="006652C5"/>
    <w:rsid w:val="006708EE"/>
    <w:rsid w:val="00670F76"/>
    <w:rsid w:val="00683464"/>
    <w:rsid w:val="00685521"/>
    <w:rsid w:val="00693187"/>
    <w:rsid w:val="006A1C51"/>
    <w:rsid w:val="006A7A38"/>
    <w:rsid w:val="006B18DF"/>
    <w:rsid w:val="006B2A9F"/>
    <w:rsid w:val="006C1776"/>
    <w:rsid w:val="006C4A66"/>
    <w:rsid w:val="006D3A0F"/>
    <w:rsid w:val="006D54C6"/>
    <w:rsid w:val="006F1E2F"/>
    <w:rsid w:val="007017D6"/>
    <w:rsid w:val="00702CAD"/>
    <w:rsid w:val="007069B4"/>
    <w:rsid w:val="007124FD"/>
    <w:rsid w:val="007219B8"/>
    <w:rsid w:val="00723C07"/>
    <w:rsid w:val="00735464"/>
    <w:rsid w:val="00745D00"/>
    <w:rsid w:val="007529CA"/>
    <w:rsid w:val="0075547F"/>
    <w:rsid w:val="00760ACB"/>
    <w:rsid w:val="00765CFA"/>
    <w:rsid w:val="00786C23"/>
    <w:rsid w:val="0078761F"/>
    <w:rsid w:val="0079323F"/>
    <w:rsid w:val="007B4629"/>
    <w:rsid w:val="007C4287"/>
    <w:rsid w:val="007C50D5"/>
    <w:rsid w:val="007D05C4"/>
    <w:rsid w:val="007D40D6"/>
    <w:rsid w:val="007D416F"/>
    <w:rsid w:val="007D6305"/>
    <w:rsid w:val="007F1479"/>
    <w:rsid w:val="007F29BC"/>
    <w:rsid w:val="007F73E3"/>
    <w:rsid w:val="00807027"/>
    <w:rsid w:val="00826124"/>
    <w:rsid w:val="008279DE"/>
    <w:rsid w:val="0083043F"/>
    <w:rsid w:val="00850764"/>
    <w:rsid w:val="00850C8B"/>
    <w:rsid w:val="00861B35"/>
    <w:rsid w:val="00866607"/>
    <w:rsid w:val="0087268D"/>
    <w:rsid w:val="00875B50"/>
    <w:rsid w:val="00880166"/>
    <w:rsid w:val="00882575"/>
    <w:rsid w:val="008858F9"/>
    <w:rsid w:val="00887AD0"/>
    <w:rsid w:val="008C121F"/>
    <w:rsid w:val="008C3424"/>
    <w:rsid w:val="008D30C9"/>
    <w:rsid w:val="008D34B4"/>
    <w:rsid w:val="008E0B50"/>
    <w:rsid w:val="008E2311"/>
    <w:rsid w:val="008E3CA5"/>
    <w:rsid w:val="008F03C3"/>
    <w:rsid w:val="008F6121"/>
    <w:rsid w:val="009130B8"/>
    <w:rsid w:val="009131F4"/>
    <w:rsid w:val="0093301E"/>
    <w:rsid w:val="00933D06"/>
    <w:rsid w:val="009364E1"/>
    <w:rsid w:val="00944765"/>
    <w:rsid w:val="00951BA7"/>
    <w:rsid w:val="009540B7"/>
    <w:rsid w:val="009626A3"/>
    <w:rsid w:val="00963809"/>
    <w:rsid w:val="009638BC"/>
    <w:rsid w:val="00971D63"/>
    <w:rsid w:val="00993955"/>
    <w:rsid w:val="009954FE"/>
    <w:rsid w:val="009A7D8D"/>
    <w:rsid w:val="009B1CF5"/>
    <w:rsid w:val="009B5196"/>
    <w:rsid w:val="009D1123"/>
    <w:rsid w:val="009E2AC5"/>
    <w:rsid w:val="009F1336"/>
    <w:rsid w:val="00A01CE8"/>
    <w:rsid w:val="00A110E8"/>
    <w:rsid w:val="00A155AD"/>
    <w:rsid w:val="00A16BEA"/>
    <w:rsid w:val="00A208CB"/>
    <w:rsid w:val="00A23FB6"/>
    <w:rsid w:val="00A30F00"/>
    <w:rsid w:val="00A32BF9"/>
    <w:rsid w:val="00A577A4"/>
    <w:rsid w:val="00A62A1E"/>
    <w:rsid w:val="00A92593"/>
    <w:rsid w:val="00A92E5E"/>
    <w:rsid w:val="00A93742"/>
    <w:rsid w:val="00AC17CA"/>
    <w:rsid w:val="00AC4C9E"/>
    <w:rsid w:val="00AD243D"/>
    <w:rsid w:val="00AD3FBC"/>
    <w:rsid w:val="00AD536D"/>
    <w:rsid w:val="00AD7AC6"/>
    <w:rsid w:val="00AE4829"/>
    <w:rsid w:val="00AE641F"/>
    <w:rsid w:val="00AE6A82"/>
    <w:rsid w:val="00AF055B"/>
    <w:rsid w:val="00B02C9D"/>
    <w:rsid w:val="00B05880"/>
    <w:rsid w:val="00B06D89"/>
    <w:rsid w:val="00B15111"/>
    <w:rsid w:val="00B220D2"/>
    <w:rsid w:val="00B23D08"/>
    <w:rsid w:val="00B304F3"/>
    <w:rsid w:val="00B35B56"/>
    <w:rsid w:val="00B40F33"/>
    <w:rsid w:val="00B4270C"/>
    <w:rsid w:val="00B43FFD"/>
    <w:rsid w:val="00B47DF4"/>
    <w:rsid w:val="00B50177"/>
    <w:rsid w:val="00B62EA5"/>
    <w:rsid w:val="00B66798"/>
    <w:rsid w:val="00B70752"/>
    <w:rsid w:val="00B724A2"/>
    <w:rsid w:val="00B80E3B"/>
    <w:rsid w:val="00B876F2"/>
    <w:rsid w:val="00B87C37"/>
    <w:rsid w:val="00B91182"/>
    <w:rsid w:val="00B92FA7"/>
    <w:rsid w:val="00B945E0"/>
    <w:rsid w:val="00BA1565"/>
    <w:rsid w:val="00BA274B"/>
    <w:rsid w:val="00BC1700"/>
    <w:rsid w:val="00BC2068"/>
    <w:rsid w:val="00BC4DA5"/>
    <w:rsid w:val="00BD3E55"/>
    <w:rsid w:val="00BF7339"/>
    <w:rsid w:val="00C0007F"/>
    <w:rsid w:val="00C13C62"/>
    <w:rsid w:val="00C2111E"/>
    <w:rsid w:val="00C32195"/>
    <w:rsid w:val="00C35E25"/>
    <w:rsid w:val="00C37ED6"/>
    <w:rsid w:val="00C41BC3"/>
    <w:rsid w:val="00C517C8"/>
    <w:rsid w:val="00C53AA6"/>
    <w:rsid w:val="00C56742"/>
    <w:rsid w:val="00C660ED"/>
    <w:rsid w:val="00C73BB6"/>
    <w:rsid w:val="00C76403"/>
    <w:rsid w:val="00C774B3"/>
    <w:rsid w:val="00C80966"/>
    <w:rsid w:val="00C91CDF"/>
    <w:rsid w:val="00C94FA5"/>
    <w:rsid w:val="00C960DD"/>
    <w:rsid w:val="00C96510"/>
    <w:rsid w:val="00C97F19"/>
    <w:rsid w:val="00CD308B"/>
    <w:rsid w:val="00CD4029"/>
    <w:rsid w:val="00CD6D7F"/>
    <w:rsid w:val="00CE32AE"/>
    <w:rsid w:val="00CE6EB2"/>
    <w:rsid w:val="00CE7C61"/>
    <w:rsid w:val="00CF0EB0"/>
    <w:rsid w:val="00CF1DBD"/>
    <w:rsid w:val="00CF7D9F"/>
    <w:rsid w:val="00D0281C"/>
    <w:rsid w:val="00D11AEA"/>
    <w:rsid w:val="00D149C2"/>
    <w:rsid w:val="00D159E0"/>
    <w:rsid w:val="00D34671"/>
    <w:rsid w:val="00D419EF"/>
    <w:rsid w:val="00D4705B"/>
    <w:rsid w:val="00D50CFD"/>
    <w:rsid w:val="00D651A0"/>
    <w:rsid w:val="00D7142C"/>
    <w:rsid w:val="00D73FCA"/>
    <w:rsid w:val="00D7444D"/>
    <w:rsid w:val="00D76094"/>
    <w:rsid w:val="00D81C05"/>
    <w:rsid w:val="00D826B9"/>
    <w:rsid w:val="00D841FC"/>
    <w:rsid w:val="00D87BD0"/>
    <w:rsid w:val="00DD3272"/>
    <w:rsid w:val="00DD60E9"/>
    <w:rsid w:val="00DE447A"/>
    <w:rsid w:val="00DE52B5"/>
    <w:rsid w:val="00E05476"/>
    <w:rsid w:val="00E2346A"/>
    <w:rsid w:val="00E40EB1"/>
    <w:rsid w:val="00E41968"/>
    <w:rsid w:val="00E56034"/>
    <w:rsid w:val="00E61D3F"/>
    <w:rsid w:val="00E61FF9"/>
    <w:rsid w:val="00E77D73"/>
    <w:rsid w:val="00E82E25"/>
    <w:rsid w:val="00E83C1F"/>
    <w:rsid w:val="00EA60A0"/>
    <w:rsid w:val="00EA68DE"/>
    <w:rsid w:val="00EC7DB4"/>
    <w:rsid w:val="00ED1AF3"/>
    <w:rsid w:val="00EE28DD"/>
    <w:rsid w:val="00EE7E73"/>
    <w:rsid w:val="00EF1754"/>
    <w:rsid w:val="00F03652"/>
    <w:rsid w:val="00F07E9D"/>
    <w:rsid w:val="00F263BF"/>
    <w:rsid w:val="00F366F3"/>
    <w:rsid w:val="00F45A09"/>
    <w:rsid w:val="00F62126"/>
    <w:rsid w:val="00F75BB7"/>
    <w:rsid w:val="00F822DA"/>
    <w:rsid w:val="00FA7661"/>
    <w:rsid w:val="00FB0483"/>
    <w:rsid w:val="00FB3529"/>
    <w:rsid w:val="00FB6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paragraph" w:styleId="1">
    <w:name w:val="heading 1"/>
    <w:basedOn w:val="a"/>
    <w:next w:val="a"/>
    <w:link w:val="10"/>
    <w:uiPriority w:val="9"/>
    <w:qFormat/>
    <w:rsid w:val="003F6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 w:type="character" w:customStyle="1" w:styleId="10">
    <w:name w:val="Заголовок 1 Знак"/>
    <w:basedOn w:val="a0"/>
    <w:link w:val="1"/>
    <w:uiPriority w:val="9"/>
    <w:rsid w:val="003F606C"/>
    <w:rPr>
      <w:rFonts w:asciiTheme="majorHAnsi" w:eastAsiaTheme="majorEastAsia" w:hAnsiTheme="majorHAnsi" w:cstheme="majorBidi"/>
      <w:b/>
      <w:bCs/>
      <w:color w:val="365F91" w:themeColor="accent1" w:themeShade="BF"/>
      <w:sz w:val="28"/>
      <w:szCs w:val="28"/>
    </w:rPr>
  </w:style>
  <w:style w:type="character" w:customStyle="1" w:styleId="cardmaininfopurchaselink">
    <w:name w:val="cardmaininfo__purchaselink"/>
    <w:basedOn w:val="a0"/>
    <w:rsid w:val="00C32195"/>
  </w:style>
  <w:style w:type="character" w:customStyle="1" w:styleId="cardmaininfocontent">
    <w:name w:val="cardmaininfo__content"/>
    <w:basedOn w:val="a0"/>
    <w:rsid w:val="003C2910"/>
  </w:style>
  <w:style w:type="paragraph" w:styleId="ab">
    <w:name w:val="No Spacing"/>
    <w:aliases w:val="мой,МОЙ,Без интервала 111,МММ,МОЙ МОЙ,Основной,No Spacing,Без интервала для таблиц"/>
    <w:link w:val="ac"/>
    <w:uiPriority w:val="1"/>
    <w:qFormat/>
    <w:rsid w:val="0075547F"/>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aliases w:val="мой Знак,МОЙ Знак,Без интервала 111 Знак,МММ Знак,МОЙ МОЙ Знак,Основной Знак,No Spacing Знак,Без интервала для таблиц Знак"/>
    <w:link w:val="ab"/>
    <w:uiPriority w:val="1"/>
    <w:rsid w:val="0075547F"/>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paragraph" w:styleId="1">
    <w:name w:val="heading 1"/>
    <w:basedOn w:val="a"/>
    <w:next w:val="a"/>
    <w:link w:val="10"/>
    <w:uiPriority w:val="9"/>
    <w:qFormat/>
    <w:rsid w:val="003F6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 w:type="character" w:customStyle="1" w:styleId="10">
    <w:name w:val="Заголовок 1 Знак"/>
    <w:basedOn w:val="a0"/>
    <w:link w:val="1"/>
    <w:uiPriority w:val="9"/>
    <w:rsid w:val="003F606C"/>
    <w:rPr>
      <w:rFonts w:asciiTheme="majorHAnsi" w:eastAsiaTheme="majorEastAsia" w:hAnsiTheme="majorHAnsi" w:cstheme="majorBidi"/>
      <w:b/>
      <w:bCs/>
      <w:color w:val="365F91" w:themeColor="accent1" w:themeShade="BF"/>
      <w:sz w:val="28"/>
      <w:szCs w:val="28"/>
    </w:rPr>
  </w:style>
  <w:style w:type="character" w:customStyle="1" w:styleId="cardmaininfopurchaselink">
    <w:name w:val="cardmaininfo__purchaselink"/>
    <w:basedOn w:val="a0"/>
    <w:rsid w:val="00C32195"/>
  </w:style>
  <w:style w:type="character" w:customStyle="1" w:styleId="cardmaininfocontent">
    <w:name w:val="cardmaininfo__content"/>
    <w:basedOn w:val="a0"/>
    <w:rsid w:val="003C2910"/>
  </w:style>
  <w:style w:type="paragraph" w:styleId="ab">
    <w:name w:val="No Spacing"/>
    <w:aliases w:val="мой,МОЙ,Без интервала 111,МММ,МОЙ МОЙ,Основной,No Spacing,Без интервала для таблиц"/>
    <w:link w:val="ac"/>
    <w:uiPriority w:val="1"/>
    <w:qFormat/>
    <w:rsid w:val="0075547F"/>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aliases w:val="мой Знак,МОЙ Знак,Без интервала 111 Знак,МММ Знак,МОЙ МОЙ Знак,Основной Знак,No Spacing Знак,Без интервала для таблиц Знак"/>
    <w:link w:val="ab"/>
    <w:uiPriority w:val="1"/>
    <w:rsid w:val="0075547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31432">
      <w:bodyDiv w:val="1"/>
      <w:marLeft w:val="0"/>
      <w:marRight w:val="0"/>
      <w:marTop w:val="0"/>
      <w:marBottom w:val="0"/>
      <w:divBdr>
        <w:top w:val="none" w:sz="0" w:space="0" w:color="auto"/>
        <w:left w:val="none" w:sz="0" w:space="0" w:color="auto"/>
        <w:bottom w:val="none" w:sz="0" w:space="0" w:color="auto"/>
        <w:right w:val="none" w:sz="0" w:space="0" w:color="auto"/>
      </w:divBdr>
    </w:div>
    <w:div w:id="426316116">
      <w:bodyDiv w:val="1"/>
      <w:marLeft w:val="0"/>
      <w:marRight w:val="0"/>
      <w:marTop w:val="0"/>
      <w:marBottom w:val="0"/>
      <w:divBdr>
        <w:top w:val="none" w:sz="0" w:space="0" w:color="auto"/>
        <w:left w:val="none" w:sz="0" w:space="0" w:color="auto"/>
        <w:bottom w:val="none" w:sz="0" w:space="0" w:color="auto"/>
        <w:right w:val="none" w:sz="0" w:space="0" w:color="auto"/>
      </w:divBdr>
    </w:div>
    <w:div w:id="459614846">
      <w:bodyDiv w:val="1"/>
      <w:marLeft w:val="0"/>
      <w:marRight w:val="0"/>
      <w:marTop w:val="0"/>
      <w:marBottom w:val="0"/>
      <w:divBdr>
        <w:top w:val="none" w:sz="0" w:space="0" w:color="auto"/>
        <w:left w:val="none" w:sz="0" w:space="0" w:color="auto"/>
        <w:bottom w:val="none" w:sz="0" w:space="0" w:color="auto"/>
        <w:right w:val="none" w:sz="0" w:space="0" w:color="auto"/>
      </w:divBdr>
    </w:div>
    <w:div w:id="642974328">
      <w:bodyDiv w:val="1"/>
      <w:marLeft w:val="0"/>
      <w:marRight w:val="0"/>
      <w:marTop w:val="0"/>
      <w:marBottom w:val="0"/>
      <w:divBdr>
        <w:top w:val="none" w:sz="0" w:space="0" w:color="auto"/>
        <w:left w:val="none" w:sz="0" w:space="0" w:color="auto"/>
        <w:bottom w:val="none" w:sz="0" w:space="0" w:color="auto"/>
        <w:right w:val="none" w:sz="0" w:space="0" w:color="auto"/>
      </w:divBdr>
      <w:divsChild>
        <w:div w:id="409429423">
          <w:marLeft w:val="0"/>
          <w:marRight w:val="0"/>
          <w:marTop w:val="0"/>
          <w:marBottom w:val="0"/>
          <w:divBdr>
            <w:top w:val="none" w:sz="0" w:space="0" w:color="auto"/>
            <w:left w:val="none" w:sz="0" w:space="0" w:color="auto"/>
            <w:bottom w:val="none" w:sz="0" w:space="0" w:color="auto"/>
            <w:right w:val="none" w:sz="0" w:space="0" w:color="auto"/>
          </w:divBdr>
        </w:div>
        <w:div w:id="493227156">
          <w:marLeft w:val="0"/>
          <w:marRight w:val="0"/>
          <w:marTop w:val="0"/>
          <w:marBottom w:val="0"/>
          <w:divBdr>
            <w:top w:val="none" w:sz="0" w:space="0" w:color="auto"/>
            <w:left w:val="none" w:sz="0" w:space="0" w:color="auto"/>
            <w:bottom w:val="none" w:sz="0" w:space="0" w:color="auto"/>
            <w:right w:val="none" w:sz="0" w:space="0" w:color="auto"/>
          </w:divBdr>
        </w:div>
      </w:divsChild>
    </w:div>
    <w:div w:id="962543450">
      <w:bodyDiv w:val="1"/>
      <w:marLeft w:val="0"/>
      <w:marRight w:val="0"/>
      <w:marTop w:val="0"/>
      <w:marBottom w:val="0"/>
      <w:divBdr>
        <w:top w:val="none" w:sz="0" w:space="0" w:color="auto"/>
        <w:left w:val="none" w:sz="0" w:space="0" w:color="auto"/>
        <w:bottom w:val="none" w:sz="0" w:space="0" w:color="auto"/>
        <w:right w:val="none" w:sz="0" w:space="0" w:color="auto"/>
      </w:divBdr>
      <w:divsChild>
        <w:div w:id="504320641">
          <w:marLeft w:val="0"/>
          <w:marRight w:val="0"/>
          <w:marTop w:val="0"/>
          <w:marBottom w:val="0"/>
          <w:divBdr>
            <w:top w:val="none" w:sz="0" w:space="0" w:color="auto"/>
            <w:left w:val="none" w:sz="0" w:space="0" w:color="auto"/>
            <w:bottom w:val="none" w:sz="0" w:space="0" w:color="auto"/>
            <w:right w:val="none" w:sz="0" w:space="0" w:color="auto"/>
          </w:divBdr>
        </w:div>
        <w:div w:id="1222059147">
          <w:marLeft w:val="0"/>
          <w:marRight w:val="0"/>
          <w:marTop w:val="0"/>
          <w:marBottom w:val="0"/>
          <w:divBdr>
            <w:top w:val="none" w:sz="0" w:space="0" w:color="auto"/>
            <w:left w:val="none" w:sz="0" w:space="0" w:color="auto"/>
            <w:bottom w:val="none" w:sz="0" w:space="0" w:color="auto"/>
            <w:right w:val="none" w:sz="0" w:space="0" w:color="auto"/>
          </w:divBdr>
        </w:div>
        <w:div w:id="1948077256">
          <w:marLeft w:val="0"/>
          <w:marRight w:val="0"/>
          <w:marTop w:val="0"/>
          <w:marBottom w:val="0"/>
          <w:divBdr>
            <w:top w:val="none" w:sz="0" w:space="0" w:color="auto"/>
            <w:left w:val="none" w:sz="0" w:space="0" w:color="auto"/>
            <w:bottom w:val="none" w:sz="0" w:space="0" w:color="auto"/>
            <w:right w:val="none" w:sz="0" w:space="0" w:color="auto"/>
          </w:divBdr>
        </w:div>
      </w:divsChild>
    </w:div>
    <w:div w:id="1334063978">
      <w:bodyDiv w:val="1"/>
      <w:marLeft w:val="0"/>
      <w:marRight w:val="0"/>
      <w:marTop w:val="0"/>
      <w:marBottom w:val="0"/>
      <w:divBdr>
        <w:top w:val="none" w:sz="0" w:space="0" w:color="auto"/>
        <w:left w:val="none" w:sz="0" w:space="0" w:color="auto"/>
        <w:bottom w:val="none" w:sz="0" w:space="0" w:color="auto"/>
        <w:right w:val="none" w:sz="0" w:space="0" w:color="auto"/>
      </w:divBdr>
      <w:divsChild>
        <w:div w:id="658772310">
          <w:marLeft w:val="0"/>
          <w:marRight w:val="0"/>
          <w:marTop w:val="0"/>
          <w:marBottom w:val="0"/>
          <w:divBdr>
            <w:top w:val="none" w:sz="0" w:space="0" w:color="auto"/>
            <w:left w:val="none" w:sz="0" w:space="0" w:color="auto"/>
            <w:bottom w:val="none" w:sz="0" w:space="0" w:color="auto"/>
            <w:right w:val="none" w:sz="0" w:space="0" w:color="auto"/>
          </w:divBdr>
        </w:div>
        <w:div w:id="176309338">
          <w:marLeft w:val="0"/>
          <w:marRight w:val="0"/>
          <w:marTop w:val="0"/>
          <w:marBottom w:val="0"/>
          <w:divBdr>
            <w:top w:val="none" w:sz="0" w:space="0" w:color="auto"/>
            <w:left w:val="none" w:sz="0" w:space="0" w:color="auto"/>
            <w:bottom w:val="none" w:sz="0" w:space="0" w:color="auto"/>
            <w:right w:val="none" w:sz="0" w:space="0" w:color="auto"/>
          </w:divBdr>
        </w:div>
      </w:divsChild>
    </w:div>
    <w:div w:id="1418017788">
      <w:bodyDiv w:val="1"/>
      <w:marLeft w:val="0"/>
      <w:marRight w:val="0"/>
      <w:marTop w:val="0"/>
      <w:marBottom w:val="0"/>
      <w:divBdr>
        <w:top w:val="none" w:sz="0" w:space="0" w:color="auto"/>
        <w:left w:val="none" w:sz="0" w:space="0" w:color="auto"/>
        <w:bottom w:val="none" w:sz="0" w:space="0" w:color="auto"/>
        <w:right w:val="none" w:sz="0" w:space="0" w:color="auto"/>
      </w:divBdr>
    </w:div>
    <w:div w:id="1585721075">
      <w:bodyDiv w:val="1"/>
      <w:marLeft w:val="0"/>
      <w:marRight w:val="0"/>
      <w:marTop w:val="0"/>
      <w:marBottom w:val="0"/>
      <w:divBdr>
        <w:top w:val="none" w:sz="0" w:space="0" w:color="auto"/>
        <w:left w:val="none" w:sz="0" w:space="0" w:color="auto"/>
        <w:bottom w:val="none" w:sz="0" w:space="0" w:color="auto"/>
        <w:right w:val="none" w:sz="0" w:space="0" w:color="auto"/>
      </w:divBdr>
    </w:div>
    <w:div w:id="176930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kb@medgoro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7B470-366D-4C54-B8DD-2AF8CFD25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1542</Words>
  <Characters>8794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Бычкова Яна Юрьевна</dc:creator>
  <cp:lastModifiedBy>Александра Алексеевна Кириллова</cp:lastModifiedBy>
  <cp:revision>2</cp:revision>
  <cp:lastPrinted>2022-08-03T08:39:00Z</cp:lastPrinted>
  <dcterms:created xsi:type="dcterms:W3CDTF">2022-08-09T12:39:00Z</dcterms:created>
  <dcterms:modified xsi:type="dcterms:W3CDTF">2022-08-09T12:39:00Z</dcterms:modified>
</cp:coreProperties>
</file>