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66"/>
        <w:tblW w:w="15247" w:type="dxa"/>
        <w:tblLayout w:type="fixed"/>
        <w:tblLook w:val="0000" w:firstRow="0" w:lastRow="0" w:firstColumn="0" w:lastColumn="0" w:noHBand="0" w:noVBand="0"/>
      </w:tblPr>
      <w:tblGrid>
        <w:gridCol w:w="4965"/>
        <w:gridCol w:w="5208"/>
        <w:gridCol w:w="5074"/>
      </w:tblGrid>
      <w:tr w:rsidR="00886AFC" w:rsidRPr="007C5D52" w:rsidTr="00CD63F6">
        <w:trPr>
          <w:trHeight w:val="4430"/>
        </w:trPr>
        <w:tc>
          <w:tcPr>
            <w:tcW w:w="4965" w:type="dxa"/>
          </w:tcPr>
          <w:p w:rsidR="00886AFC" w:rsidRPr="009C1000" w:rsidRDefault="00886AFC" w:rsidP="005B7004">
            <w:pPr>
              <w:ind w:left="-284"/>
              <w:rPr>
                <w:sz w:val="27"/>
                <w:szCs w:val="27"/>
              </w:rPr>
            </w:pPr>
          </w:p>
        </w:tc>
        <w:tc>
          <w:tcPr>
            <w:tcW w:w="5208" w:type="dxa"/>
          </w:tcPr>
          <w:p w:rsidR="00E962B7" w:rsidRDefault="00E962B7" w:rsidP="00E962B7">
            <w:pPr>
              <w:pStyle w:val="a3"/>
              <w:pBdr>
                <w:bottom w:val="single" w:sz="12" w:space="1" w:color="auto"/>
              </w:pBdr>
              <w:spacing w:line="240" w:lineRule="auto"/>
              <w:jc w:val="left"/>
              <w:rPr>
                <w:b w:val="0"/>
                <w:color w:val="000000"/>
                <w:sz w:val="24"/>
              </w:rPr>
            </w:pPr>
          </w:p>
          <w:p w:rsidR="003B77AA" w:rsidRPr="008D6E72" w:rsidRDefault="003B77AA" w:rsidP="003B77AA">
            <w:pPr>
              <w:pStyle w:val="a3"/>
              <w:pBdr>
                <w:bottom w:val="single" w:sz="12" w:space="1" w:color="auto"/>
              </w:pBdr>
              <w:spacing w:line="240" w:lineRule="auto"/>
              <w:jc w:val="left"/>
              <w:rPr>
                <w:rStyle w:val="sectioninfo"/>
                <w:b w:val="0"/>
                <w:sz w:val="28"/>
                <w:szCs w:val="28"/>
                <w:lang w:eastAsia="ar-SA"/>
              </w:rPr>
            </w:pPr>
            <w:r w:rsidRPr="008D6E72">
              <w:rPr>
                <w:rStyle w:val="sectioninfo"/>
                <w:b w:val="0"/>
                <w:sz w:val="28"/>
                <w:szCs w:val="28"/>
                <w:lang w:eastAsia="ar-SA"/>
              </w:rPr>
              <w:t>ООО «Медиком»</w:t>
            </w:r>
          </w:p>
          <w:p w:rsidR="003B77AA" w:rsidRPr="008D6E72" w:rsidRDefault="003B77AA" w:rsidP="003B77AA">
            <w:pPr>
              <w:pStyle w:val="af9"/>
              <w:rPr>
                <w:sz w:val="28"/>
                <w:szCs w:val="28"/>
              </w:rPr>
            </w:pPr>
            <w:r w:rsidRPr="008D6E72">
              <w:rPr>
                <w:sz w:val="28"/>
                <w:szCs w:val="28"/>
                <w:lang w:val="en-US"/>
              </w:rPr>
              <w:t>nn</w:t>
            </w:r>
            <w:r w:rsidRPr="008D6E72">
              <w:rPr>
                <w:sz w:val="28"/>
                <w:szCs w:val="28"/>
              </w:rPr>
              <w:t>@</w:t>
            </w:r>
            <w:r w:rsidRPr="008D6E72">
              <w:rPr>
                <w:sz w:val="28"/>
                <w:szCs w:val="28"/>
                <w:lang w:val="en-US"/>
              </w:rPr>
              <w:t>medicom</w:t>
            </w:r>
            <w:r w:rsidRPr="008D6E72">
              <w:rPr>
                <w:sz w:val="28"/>
                <w:szCs w:val="28"/>
              </w:rPr>
              <w:t>77.</w:t>
            </w:r>
            <w:r w:rsidRPr="008D6E72">
              <w:rPr>
                <w:sz w:val="28"/>
                <w:szCs w:val="28"/>
                <w:lang w:val="en-US"/>
              </w:rPr>
              <w:t>ru</w:t>
            </w:r>
          </w:p>
          <w:p w:rsidR="003B77AA" w:rsidRPr="008D6E72" w:rsidRDefault="003B77AA" w:rsidP="003B77AA">
            <w:pPr>
              <w:pStyle w:val="a3"/>
              <w:pBdr>
                <w:bottom w:val="single" w:sz="12" w:space="1" w:color="auto"/>
              </w:pBdr>
              <w:spacing w:line="240" w:lineRule="auto"/>
              <w:jc w:val="left"/>
              <w:rPr>
                <w:b w:val="0"/>
                <w:iCs/>
                <w:sz w:val="28"/>
                <w:szCs w:val="28"/>
                <w:shd w:val="clear" w:color="auto" w:fill="FFFFFF"/>
              </w:rPr>
            </w:pPr>
          </w:p>
          <w:p w:rsidR="003B77AA" w:rsidRPr="008D6E72" w:rsidRDefault="003B77AA" w:rsidP="003B77AA">
            <w:pPr>
              <w:pStyle w:val="a3"/>
              <w:pBdr>
                <w:bottom w:val="single" w:sz="12" w:space="1" w:color="auto"/>
              </w:pBdr>
              <w:spacing w:line="240" w:lineRule="auto"/>
              <w:jc w:val="left"/>
              <w:rPr>
                <w:rStyle w:val="sectioninfo"/>
                <w:b w:val="0"/>
                <w:sz w:val="28"/>
                <w:szCs w:val="28"/>
                <w:lang w:eastAsia="ar-SA"/>
              </w:rPr>
            </w:pPr>
            <w:r w:rsidRPr="008D6E72">
              <w:rPr>
                <w:rStyle w:val="sectioninfo"/>
                <w:b w:val="0"/>
                <w:sz w:val="28"/>
                <w:szCs w:val="28"/>
                <w:lang w:eastAsia="ar-SA"/>
              </w:rPr>
              <w:t>Государственное бюджетное учреждение здравоохранения Республики Башкортостан Нуримановская центральная районная больница</w:t>
            </w:r>
          </w:p>
          <w:p w:rsidR="003B77AA" w:rsidRPr="008D6E72" w:rsidRDefault="00A748F9" w:rsidP="003B77AA">
            <w:pPr>
              <w:spacing w:line="240" w:lineRule="auto"/>
              <w:rPr>
                <w:szCs w:val="28"/>
              </w:rPr>
            </w:pPr>
            <w:hyperlink r:id="rId8" w:history="1">
              <w:r w:rsidR="003B77AA" w:rsidRPr="008D6E72">
                <w:rPr>
                  <w:rStyle w:val="a6"/>
                  <w:szCs w:val="28"/>
                </w:rPr>
                <w:t>nastyamazitova@mail.ru</w:t>
              </w:r>
            </w:hyperlink>
          </w:p>
          <w:p w:rsidR="00F16ED0" w:rsidRPr="007A5861" w:rsidRDefault="003B77AA" w:rsidP="003B77AA">
            <w:pPr>
              <w:spacing w:line="240" w:lineRule="auto"/>
              <w:ind w:left="-3"/>
              <w:jc w:val="left"/>
              <w:rPr>
                <w:sz w:val="24"/>
              </w:rPr>
            </w:pPr>
            <w:r w:rsidRPr="008D6E72">
              <w:rPr>
                <w:color w:val="334059"/>
                <w:szCs w:val="28"/>
                <w:shd w:val="clear" w:color="auto" w:fill="FFFFFF"/>
              </w:rPr>
              <w:t>NURIMAN.CRB@doctorrb.ru</w:t>
            </w:r>
          </w:p>
        </w:tc>
        <w:tc>
          <w:tcPr>
            <w:tcW w:w="5074" w:type="dxa"/>
          </w:tcPr>
          <w:p w:rsidR="00886AFC" w:rsidRPr="001845B9" w:rsidRDefault="00886AFC" w:rsidP="00236F55">
            <w:pPr>
              <w:pStyle w:val="a3"/>
              <w:ind w:left="-284"/>
              <w:jc w:val="left"/>
              <w:rPr>
                <w:b w:val="0"/>
                <w:sz w:val="27"/>
                <w:szCs w:val="27"/>
              </w:rPr>
            </w:pPr>
          </w:p>
        </w:tc>
      </w:tr>
    </w:tbl>
    <w:p w:rsidR="005B34C8" w:rsidRDefault="005B34C8" w:rsidP="006710E3">
      <w:pPr>
        <w:ind w:left="-284" w:right="-144"/>
        <w:jc w:val="center"/>
        <w:rPr>
          <w:b/>
          <w:szCs w:val="28"/>
        </w:rPr>
      </w:pPr>
    </w:p>
    <w:p w:rsidR="005B34C8" w:rsidRDefault="005B34C8" w:rsidP="006710E3">
      <w:pPr>
        <w:ind w:left="-284" w:right="-144"/>
        <w:jc w:val="center"/>
        <w:rPr>
          <w:b/>
          <w:szCs w:val="28"/>
        </w:rPr>
      </w:pPr>
    </w:p>
    <w:p w:rsidR="00FC6CE9" w:rsidRPr="00A76CF0" w:rsidRDefault="00EE0DA2" w:rsidP="006710E3">
      <w:pPr>
        <w:ind w:left="-284" w:right="-144"/>
        <w:jc w:val="center"/>
        <w:rPr>
          <w:b/>
          <w:szCs w:val="28"/>
        </w:rPr>
      </w:pPr>
      <w:r w:rsidRPr="00B35F2B">
        <w:rPr>
          <w:b/>
          <w:szCs w:val="28"/>
        </w:rPr>
        <w:t>Р</w:t>
      </w:r>
      <w:r w:rsidR="001B7B6E" w:rsidRPr="00B35F2B">
        <w:rPr>
          <w:b/>
          <w:szCs w:val="28"/>
        </w:rPr>
        <w:t xml:space="preserve">ЕШЕНИЕ </w:t>
      </w:r>
      <w:r w:rsidR="003B77AA">
        <w:rPr>
          <w:b/>
          <w:szCs w:val="28"/>
        </w:rPr>
        <w:t>№ТО002/06/106-1367</w:t>
      </w:r>
      <w:r w:rsidR="00461CD3">
        <w:rPr>
          <w:b/>
          <w:szCs w:val="28"/>
        </w:rPr>
        <w:t>/20</w:t>
      </w:r>
      <w:r w:rsidR="00A97EE8">
        <w:rPr>
          <w:b/>
          <w:szCs w:val="28"/>
        </w:rPr>
        <w:t>2</w:t>
      </w:r>
      <w:r w:rsidR="000D4E44">
        <w:rPr>
          <w:b/>
          <w:szCs w:val="28"/>
        </w:rPr>
        <w:t>2</w:t>
      </w:r>
    </w:p>
    <w:p w:rsidR="00EF37C3" w:rsidRPr="00B35F2B" w:rsidRDefault="00EF37C3" w:rsidP="005B7004">
      <w:pPr>
        <w:ind w:left="-284" w:right="-144"/>
        <w:rPr>
          <w:szCs w:val="28"/>
        </w:rPr>
      </w:pPr>
    </w:p>
    <w:p w:rsidR="00FC6CE9" w:rsidRPr="00B35F2B" w:rsidRDefault="00BF3D28" w:rsidP="005B7004">
      <w:pPr>
        <w:ind w:left="-284" w:right="-144"/>
        <w:rPr>
          <w:szCs w:val="28"/>
        </w:rPr>
      </w:pPr>
      <w:r>
        <w:rPr>
          <w:szCs w:val="28"/>
        </w:rPr>
        <w:t xml:space="preserve"> </w:t>
      </w:r>
      <w:r w:rsidR="003B77AA">
        <w:rPr>
          <w:szCs w:val="28"/>
        </w:rPr>
        <w:t>04 августа</w:t>
      </w:r>
      <w:r w:rsidR="00DD452B">
        <w:rPr>
          <w:szCs w:val="28"/>
        </w:rPr>
        <w:t xml:space="preserve"> </w:t>
      </w:r>
      <w:r w:rsidR="00A97EE8">
        <w:rPr>
          <w:szCs w:val="28"/>
        </w:rPr>
        <w:t>202</w:t>
      </w:r>
      <w:r w:rsidR="000D4E44">
        <w:rPr>
          <w:szCs w:val="28"/>
        </w:rPr>
        <w:t>2</w:t>
      </w:r>
      <w:r w:rsidR="00E937C3" w:rsidRPr="00B35F2B">
        <w:rPr>
          <w:szCs w:val="28"/>
        </w:rPr>
        <w:t xml:space="preserve"> </w:t>
      </w:r>
      <w:r w:rsidR="001919C9" w:rsidRPr="00B35F2B">
        <w:rPr>
          <w:szCs w:val="28"/>
        </w:rPr>
        <w:t>года</w:t>
      </w:r>
      <w:r w:rsidR="001B7B6E" w:rsidRPr="00B35F2B">
        <w:rPr>
          <w:szCs w:val="28"/>
        </w:rPr>
        <w:t xml:space="preserve"> </w:t>
      </w:r>
      <w:r w:rsidR="00D461BD" w:rsidRPr="00B35F2B">
        <w:rPr>
          <w:szCs w:val="28"/>
        </w:rPr>
        <w:t xml:space="preserve">    </w:t>
      </w:r>
      <w:r w:rsidR="0065041E" w:rsidRPr="00B35F2B">
        <w:rPr>
          <w:szCs w:val="28"/>
        </w:rPr>
        <w:t xml:space="preserve"> </w:t>
      </w:r>
      <w:r w:rsidR="00921849" w:rsidRPr="00B35F2B">
        <w:rPr>
          <w:szCs w:val="28"/>
        </w:rPr>
        <w:t xml:space="preserve">         </w:t>
      </w:r>
      <w:r w:rsidR="003307F7" w:rsidRPr="00B35F2B">
        <w:rPr>
          <w:szCs w:val="28"/>
        </w:rPr>
        <w:t xml:space="preserve"> </w:t>
      </w:r>
      <w:r w:rsidR="00921849" w:rsidRPr="00B35F2B">
        <w:rPr>
          <w:szCs w:val="28"/>
        </w:rPr>
        <w:t xml:space="preserve">     </w:t>
      </w:r>
      <w:r w:rsidR="00D71F00" w:rsidRPr="00B35F2B">
        <w:rPr>
          <w:szCs w:val="28"/>
        </w:rPr>
        <w:t xml:space="preserve">      </w:t>
      </w:r>
      <w:r w:rsidR="001919C9" w:rsidRPr="00B35F2B">
        <w:rPr>
          <w:szCs w:val="28"/>
        </w:rPr>
        <w:tab/>
      </w:r>
      <w:r w:rsidR="001919C9" w:rsidRPr="00B35F2B">
        <w:rPr>
          <w:szCs w:val="28"/>
        </w:rPr>
        <w:tab/>
      </w:r>
      <w:r w:rsidR="00631835" w:rsidRPr="00B35F2B">
        <w:rPr>
          <w:szCs w:val="28"/>
        </w:rPr>
        <w:t xml:space="preserve">             </w:t>
      </w:r>
      <w:r w:rsidR="00324BC6" w:rsidRPr="00B35F2B">
        <w:rPr>
          <w:szCs w:val="28"/>
        </w:rPr>
        <w:t xml:space="preserve">  </w:t>
      </w:r>
      <w:r w:rsidR="00BD4EA2" w:rsidRPr="00B35F2B">
        <w:rPr>
          <w:szCs w:val="28"/>
        </w:rPr>
        <w:t xml:space="preserve">          </w:t>
      </w:r>
      <w:r w:rsidR="00324BC6" w:rsidRPr="00B35F2B">
        <w:rPr>
          <w:szCs w:val="28"/>
        </w:rPr>
        <w:t xml:space="preserve">  </w:t>
      </w:r>
      <w:r w:rsidR="00FD37E6" w:rsidRPr="00B35F2B">
        <w:rPr>
          <w:szCs w:val="28"/>
        </w:rPr>
        <w:t xml:space="preserve"> </w:t>
      </w:r>
      <w:r w:rsidR="00FC6CE9" w:rsidRPr="00B35F2B">
        <w:rPr>
          <w:szCs w:val="28"/>
        </w:rPr>
        <w:t>г. Уфа, ул. Пушкина, 95</w:t>
      </w:r>
    </w:p>
    <w:p w:rsidR="00DC379E" w:rsidRPr="00B35F2B" w:rsidRDefault="00DC379E" w:rsidP="005B7004">
      <w:pPr>
        <w:ind w:left="-284" w:right="-144" w:firstLine="567"/>
        <w:rPr>
          <w:szCs w:val="28"/>
        </w:rPr>
      </w:pPr>
    </w:p>
    <w:p w:rsidR="00580A39" w:rsidRDefault="001919C9" w:rsidP="00A748F9">
      <w:pPr>
        <w:ind w:left="-284" w:right="-144" w:firstLine="851"/>
        <w:rPr>
          <w:szCs w:val="28"/>
        </w:rPr>
      </w:pPr>
      <w:r w:rsidRPr="00B35F2B">
        <w:rPr>
          <w:szCs w:val="28"/>
        </w:rPr>
        <w:t xml:space="preserve">Комиссия Управления Федеральной антимонопольной службы по Республике Башкортостан по контролю в сфере </w:t>
      </w:r>
      <w:r w:rsidR="00384F72" w:rsidRPr="00B35F2B">
        <w:rPr>
          <w:szCs w:val="28"/>
        </w:rPr>
        <w:t>закупок</w:t>
      </w:r>
      <w:r w:rsidRPr="00B35F2B">
        <w:rPr>
          <w:szCs w:val="28"/>
        </w:rPr>
        <w:t xml:space="preserve"> </w:t>
      </w:r>
    </w:p>
    <w:p w:rsidR="000E0A35" w:rsidRDefault="000E0A35" w:rsidP="00EC71F8">
      <w:pPr>
        <w:ind w:left="-284" w:right="-144" w:firstLine="851"/>
        <w:rPr>
          <w:szCs w:val="28"/>
        </w:rPr>
      </w:pPr>
    </w:p>
    <w:p w:rsidR="000B66E0" w:rsidRDefault="000B66E0" w:rsidP="005B7004">
      <w:pPr>
        <w:ind w:left="-284" w:right="-144"/>
        <w:jc w:val="center"/>
        <w:rPr>
          <w:b/>
          <w:szCs w:val="28"/>
        </w:rPr>
      </w:pPr>
    </w:p>
    <w:p w:rsidR="007811C6" w:rsidRPr="00B35F2B" w:rsidRDefault="000937AC" w:rsidP="005B7004">
      <w:pPr>
        <w:ind w:left="-284" w:right="-144"/>
        <w:jc w:val="center"/>
        <w:rPr>
          <w:b/>
          <w:szCs w:val="28"/>
        </w:rPr>
      </w:pPr>
      <w:r w:rsidRPr="00B35F2B">
        <w:rPr>
          <w:b/>
          <w:szCs w:val="28"/>
        </w:rPr>
        <w:t>У</w:t>
      </w:r>
      <w:r w:rsidR="00FC6CE9" w:rsidRPr="00B35F2B">
        <w:rPr>
          <w:b/>
          <w:szCs w:val="28"/>
        </w:rPr>
        <w:t>СТАНОВИЛА:</w:t>
      </w:r>
    </w:p>
    <w:p w:rsidR="00580A39" w:rsidRDefault="00580A39" w:rsidP="005B7004">
      <w:pPr>
        <w:ind w:left="-284" w:right="-144" w:firstLine="851"/>
        <w:rPr>
          <w:szCs w:val="28"/>
        </w:rPr>
      </w:pPr>
    </w:p>
    <w:p w:rsidR="003A23E0" w:rsidRPr="000E0A35" w:rsidRDefault="00EB478C" w:rsidP="008D6E72">
      <w:pPr>
        <w:spacing w:line="276" w:lineRule="auto"/>
        <w:ind w:left="-284" w:right="-144" w:firstLine="851"/>
        <w:rPr>
          <w:szCs w:val="28"/>
        </w:rPr>
      </w:pPr>
      <w:r w:rsidRPr="00B35F2B">
        <w:rPr>
          <w:szCs w:val="28"/>
        </w:rPr>
        <w:t>В адрес Управления Федеральной антимонопольной службы по Р</w:t>
      </w:r>
      <w:r w:rsidR="00511B5A" w:rsidRPr="00B35F2B">
        <w:rPr>
          <w:szCs w:val="28"/>
        </w:rPr>
        <w:t xml:space="preserve">еспублике Башкортостан </w:t>
      </w:r>
      <w:r w:rsidR="003058AD" w:rsidRPr="00B35F2B">
        <w:rPr>
          <w:szCs w:val="28"/>
        </w:rPr>
        <w:t>поступила жалоба</w:t>
      </w:r>
      <w:r w:rsidR="00CD63F6" w:rsidRPr="00B35F2B">
        <w:rPr>
          <w:szCs w:val="28"/>
        </w:rPr>
        <w:t xml:space="preserve"> </w:t>
      </w:r>
      <w:r w:rsidR="00907612" w:rsidRPr="003B77AA">
        <w:rPr>
          <w:szCs w:val="28"/>
        </w:rPr>
        <w:t>ООО «Медиком»</w:t>
      </w:r>
      <w:r w:rsidR="00907612">
        <w:rPr>
          <w:szCs w:val="28"/>
        </w:rPr>
        <w:t xml:space="preserve"> (</w:t>
      </w:r>
      <w:r w:rsidR="00163EAC">
        <w:rPr>
          <w:szCs w:val="28"/>
        </w:rPr>
        <w:t xml:space="preserve">вх. </w:t>
      </w:r>
      <w:r w:rsidR="00907612">
        <w:rPr>
          <w:szCs w:val="28"/>
        </w:rPr>
        <w:t>11220</w:t>
      </w:r>
      <w:r w:rsidR="000B66E0">
        <w:rPr>
          <w:szCs w:val="28"/>
        </w:rPr>
        <w:t>)</w:t>
      </w:r>
      <w:r w:rsidR="006F2961">
        <w:rPr>
          <w:szCs w:val="28"/>
        </w:rPr>
        <w:t xml:space="preserve"> </w:t>
      </w:r>
      <w:r w:rsidR="003739E3">
        <w:rPr>
          <w:szCs w:val="28"/>
        </w:rPr>
        <w:t xml:space="preserve">от </w:t>
      </w:r>
      <w:r w:rsidR="00907612">
        <w:rPr>
          <w:szCs w:val="28"/>
        </w:rPr>
        <w:t>29</w:t>
      </w:r>
      <w:r w:rsidR="003058AD" w:rsidRPr="00B35F2B">
        <w:rPr>
          <w:szCs w:val="28"/>
        </w:rPr>
        <w:t>.</w:t>
      </w:r>
      <w:r w:rsidR="000E0A35">
        <w:rPr>
          <w:szCs w:val="28"/>
        </w:rPr>
        <w:t>07</w:t>
      </w:r>
      <w:r w:rsidR="000D4E44">
        <w:rPr>
          <w:szCs w:val="28"/>
        </w:rPr>
        <w:t>.2022</w:t>
      </w:r>
      <w:r w:rsidR="00774F76" w:rsidRPr="00B35F2B">
        <w:rPr>
          <w:szCs w:val="28"/>
        </w:rPr>
        <w:t xml:space="preserve"> </w:t>
      </w:r>
      <w:r w:rsidR="00DF04A8" w:rsidRPr="00B35F2B">
        <w:rPr>
          <w:szCs w:val="28"/>
        </w:rPr>
        <w:t xml:space="preserve">года </w:t>
      </w:r>
      <w:r w:rsidR="00704900" w:rsidRPr="00B35F2B">
        <w:rPr>
          <w:szCs w:val="28"/>
        </w:rPr>
        <w:t xml:space="preserve">на </w:t>
      </w:r>
      <w:r w:rsidR="00F96CE2" w:rsidRPr="00B35F2B">
        <w:rPr>
          <w:szCs w:val="28"/>
        </w:rPr>
        <w:t xml:space="preserve">действия </w:t>
      </w:r>
      <w:r w:rsidR="00907612">
        <w:rPr>
          <w:rStyle w:val="sectioninfo"/>
          <w:szCs w:val="28"/>
          <w:lang w:eastAsia="ar-SA"/>
        </w:rPr>
        <w:t>Государственного бюджетного учреждения</w:t>
      </w:r>
      <w:r w:rsidR="00907612" w:rsidRPr="003B77AA">
        <w:rPr>
          <w:rStyle w:val="sectioninfo"/>
          <w:szCs w:val="28"/>
          <w:lang w:eastAsia="ar-SA"/>
        </w:rPr>
        <w:t xml:space="preserve"> здравоохранения Республики Башкортостан Нуримановская центральная районная больница</w:t>
      </w:r>
      <w:r w:rsidR="00907612">
        <w:rPr>
          <w:rStyle w:val="sectioninfo"/>
          <w:szCs w:val="28"/>
          <w:lang w:eastAsia="ar-SA"/>
        </w:rPr>
        <w:t xml:space="preserve"> при осуществлении закупки</w:t>
      </w:r>
      <w:r w:rsidR="006017F4" w:rsidRPr="00B35F2B">
        <w:rPr>
          <w:szCs w:val="28"/>
        </w:rPr>
        <w:t xml:space="preserve"> </w:t>
      </w:r>
      <w:r w:rsidR="00F1060F" w:rsidRPr="00B35F2B">
        <w:rPr>
          <w:szCs w:val="28"/>
        </w:rPr>
        <w:t>№</w:t>
      </w:r>
      <w:r w:rsidR="00F96CE2" w:rsidRPr="00B35F2B">
        <w:rPr>
          <w:szCs w:val="28"/>
        </w:rPr>
        <w:t xml:space="preserve"> </w:t>
      </w:r>
      <w:r w:rsidR="00907612">
        <w:rPr>
          <w:szCs w:val="28"/>
        </w:rPr>
        <w:t>0101300031122000045</w:t>
      </w:r>
      <w:r w:rsidR="00C8017A" w:rsidRPr="00C8017A">
        <w:rPr>
          <w:szCs w:val="28"/>
        </w:rPr>
        <w:t xml:space="preserve"> </w:t>
      </w:r>
      <w:r w:rsidR="003A23E0">
        <w:rPr>
          <w:szCs w:val="28"/>
        </w:rPr>
        <w:t>«</w:t>
      </w:r>
      <w:r w:rsidR="00907612" w:rsidRPr="00907612">
        <w:t>Поставка регистратора амбулаторного для длительного мониторинга артериального давления</w:t>
      </w:r>
      <w:r w:rsidR="003A23E0">
        <w:t>»</w:t>
      </w:r>
      <w:r w:rsidR="00AB0CDA">
        <w:t xml:space="preserve">. </w:t>
      </w:r>
    </w:p>
    <w:p w:rsidR="00325193" w:rsidRDefault="00D96195" w:rsidP="008D6E72">
      <w:pPr>
        <w:spacing w:line="276" w:lineRule="auto"/>
        <w:ind w:left="-284" w:right="-144" w:firstLine="851"/>
        <w:rPr>
          <w:szCs w:val="28"/>
        </w:rPr>
      </w:pPr>
      <w:r w:rsidRPr="00B35F2B">
        <w:rPr>
          <w:szCs w:val="28"/>
        </w:rPr>
        <w:t>По мнению Заяви</w:t>
      </w:r>
      <w:r w:rsidR="00195316" w:rsidRPr="00B35F2B">
        <w:rPr>
          <w:szCs w:val="28"/>
        </w:rPr>
        <w:t>теля</w:t>
      </w:r>
      <w:r w:rsidR="001C1F6B" w:rsidRPr="00B35F2B">
        <w:rPr>
          <w:szCs w:val="28"/>
        </w:rPr>
        <w:t xml:space="preserve">, </w:t>
      </w:r>
      <w:r w:rsidR="00EB478C" w:rsidRPr="00B35F2B">
        <w:rPr>
          <w:szCs w:val="28"/>
        </w:rPr>
        <w:t xml:space="preserve">нарушен Федеральный закон от 05.04.2013г. № 44-ФЗ «О контрактной системе в сфере закупок товаров, работ, услуг для обеспечения государственных и муниципальных </w:t>
      </w:r>
      <w:r w:rsidR="00E962B7">
        <w:rPr>
          <w:szCs w:val="28"/>
        </w:rPr>
        <w:t>нужд» (далее</w:t>
      </w:r>
      <w:r w:rsidR="00EB478C" w:rsidRPr="00B35F2B">
        <w:rPr>
          <w:szCs w:val="28"/>
        </w:rPr>
        <w:t xml:space="preserve"> - Закон о контрактной системе)</w:t>
      </w:r>
      <w:r w:rsidR="00907612">
        <w:rPr>
          <w:szCs w:val="28"/>
        </w:rPr>
        <w:t>.</w:t>
      </w:r>
    </w:p>
    <w:p w:rsidR="00EB478C" w:rsidRPr="00B35F2B" w:rsidRDefault="00EB478C" w:rsidP="008D6E72">
      <w:pPr>
        <w:spacing w:line="276" w:lineRule="auto"/>
        <w:ind w:left="-284" w:right="-144" w:firstLine="851"/>
        <w:rPr>
          <w:color w:val="000000"/>
          <w:szCs w:val="28"/>
        </w:rPr>
      </w:pPr>
      <w:r w:rsidRPr="00B35F2B">
        <w:rPr>
          <w:color w:val="000000"/>
          <w:szCs w:val="28"/>
        </w:rPr>
        <w:t>В соответствии с выданным Башкортостанским УФАС России уведомлением о приостановлении процедуры определения п</w:t>
      </w:r>
      <w:r w:rsidR="00943C1E" w:rsidRPr="00B35F2B">
        <w:rPr>
          <w:color w:val="000000"/>
          <w:szCs w:val="28"/>
        </w:rPr>
        <w:t>оставщика до рассмотрения жалоб</w:t>
      </w:r>
      <w:r w:rsidRPr="00B35F2B">
        <w:rPr>
          <w:color w:val="000000"/>
          <w:szCs w:val="28"/>
        </w:rPr>
        <w:t xml:space="preserve"> по существу и запро</w:t>
      </w:r>
      <w:r w:rsidR="00241AF6" w:rsidRPr="00B35F2B">
        <w:rPr>
          <w:color w:val="000000"/>
          <w:szCs w:val="28"/>
        </w:rPr>
        <w:t>сом не</w:t>
      </w:r>
      <w:r w:rsidR="00E32142" w:rsidRPr="00B35F2B">
        <w:rPr>
          <w:color w:val="000000"/>
          <w:szCs w:val="28"/>
        </w:rPr>
        <w:t>обходимо</w:t>
      </w:r>
      <w:r w:rsidR="00C3623D" w:rsidRPr="00B35F2B">
        <w:rPr>
          <w:color w:val="000000"/>
          <w:szCs w:val="28"/>
        </w:rPr>
        <w:t xml:space="preserve">й информации, </w:t>
      </w:r>
      <w:r w:rsidR="00F96CE2" w:rsidRPr="00B35F2B">
        <w:rPr>
          <w:color w:val="000000"/>
          <w:szCs w:val="28"/>
        </w:rPr>
        <w:t>Заказчиком</w:t>
      </w:r>
      <w:r w:rsidR="00BD4EA2" w:rsidRPr="00B35F2B">
        <w:rPr>
          <w:color w:val="000000"/>
          <w:szCs w:val="28"/>
        </w:rPr>
        <w:t xml:space="preserve"> </w:t>
      </w:r>
      <w:r w:rsidRPr="00B35F2B">
        <w:rPr>
          <w:color w:val="000000"/>
          <w:szCs w:val="28"/>
        </w:rPr>
        <w:t xml:space="preserve">была представлена информация по </w:t>
      </w:r>
      <w:r w:rsidRPr="00B35F2B">
        <w:rPr>
          <w:szCs w:val="28"/>
        </w:rPr>
        <w:t xml:space="preserve">электронному </w:t>
      </w:r>
      <w:r w:rsidR="00580F03" w:rsidRPr="00B35F2B">
        <w:rPr>
          <w:szCs w:val="28"/>
        </w:rPr>
        <w:t>аукциону №</w:t>
      </w:r>
      <w:r w:rsidR="00C47292" w:rsidRPr="00B35F2B">
        <w:rPr>
          <w:szCs w:val="28"/>
        </w:rPr>
        <w:t xml:space="preserve"> </w:t>
      </w:r>
      <w:r w:rsidR="00907612">
        <w:rPr>
          <w:szCs w:val="28"/>
        </w:rPr>
        <w:t>0101300031122000045</w:t>
      </w:r>
      <w:r w:rsidR="007C4579">
        <w:rPr>
          <w:szCs w:val="28"/>
        </w:rPr>
        <w:t>.</w:t>
      </w:r>
    </w:p>
    <w:p w:rsidR="00125ACB" w:rsidRPr="00B35F2B" w:rsidRDefault="00125ACB" w:rsidP="008D6E72">
      <w:pPr>
        <w:pStyle w:val="a3"/>
        <w:spacing w:line="276" w:lineRule="auto"/>
        <w:ind w:left="-284" w:right="-144" w:firstLine="851"/>
        <w:jc w:val="both"/>
        <w:rPr>
          <w:b w:val="0"/>
          <w:sz w:val="28"/>
          <w:szCs w:val="28"/>
        </w:rPr>
      </w:pPr>
      <w:r w:rsidRPr="00B35F2B">
        <w:rPr>
          <w:b w:val="0"/>
          <w:sz w:val="28"/>
          <w:szCs w:val="28"/>
        </w:rPr>
        <w:t xml:space="preserve">Комиссия Башкортостанского УФАС России (далее - Комиссия) изучив и рассмотрев представленные материалы дела и проведя внеплановую проверку в </w:t>
      </w:r>
      <w:r w:rsidRPr="00B35F2B">
        <w:rPr>
          <w:b w:val="0"/>
          <w:sz w:val="28"/>
          <w:szCs w:val="28"/>
        </w:rPr>
        <w:lastRenderedPageBreak/>
        <w:t>соответствии с п.1 ч. 15 ст. 99 Закона о контрактной системе, установила следующее</w:t>
      </w:r>
      <w:r w:rsidR="00D24826" w:rsidRPr="00B35F2B">
        <w:rPr>
          <w:b w:val="0"/>
          <w:sz w:val="28"/>
          <w:szCs w:val="28"/>
        </w:rPr>
        <w:t>.</w:t>
      </w:r>
    </w:p>
    <w:p w:rsidR="00907612" w:rsidRPr="008D6E72" w:rsidRDefault="009A0C4D" w:rsidP="008D6E72">
      <w:pPr>
        <w:spacing w:line="276" w:lineRule="auto"/>
        <w:ind w:left="-284" w:right="-144" w:firstLine="851"/>
        <w:rPr>
          <w:szCs w:val="28"/>
        </w:rPr>
      </w:pPr>
      <w:r w:rsidRPr="008D6E72">
        <w:rPr>
          <w:szCs w:val="28"/>
        </w:rPr>
        <w:t xml:space="preserve">Заявитель в жалобе указывает, что </w:t>
      </w:r>
      <w:r w:rsidR="00907612" w:rsidRPr="008D6E72">
        <w:rPr>
          <w:szCs w:val="28"/>
        </w:rPr>
        <w:t xml:space="preserve">Заказчик не </w:t>
      </w:r>
      <w:r w:rsidR="00941F9E" w:rsidRPr="008D6E72">
        <w:rPr>
          <w:szCs w:val="28"/>
        </w:rPr>
        <w:t>исполнил обязанности по установлении соответствующего кода КТРУ.</w:t>
      </w:r>
    </w:p>
    <w:p w:rsidR="00760EA1" w:rsidRPr="008D6E72" w:rsidRDefault="00941F9E" w:rsidP="008D6E72">
      <w:pPr>
        <w:spacing w:line="276" w:lineRule="auto"/>
        <w:ind w:left="-284" w:right="-144" w:firstLine="851"/>
        <w:rPr>
          <w:szCs w:val="28"/>
        </w:rPr>
      </w:pPr>
      <w:r w:rsidRPr="008D6E72">
        <w:rPr>
          <w:szCs w:val="28"/>
        </w:rPr>
        <w:t>В извещении Заказчиком указано, что товар закупается по коду ОКПД-2 26.60.12.129 Приборы и аппараты для функциональной диагностики прочие, применяемые в медицинских целях, не включенные в другие группировки.</w:t>
      </w:r>
    </w:p>
    <w:p w:rsidR="00760EA1" w:rsidRPr="008D6E72" w:rsidRDefault="000772DA" w:rsidP="008D6E72">
      <w:pPr>
        <w:spacing w:line="276" w:lineRule="auto"/>
        <w:ind w:left="-284" w:right="-144" w:firstLine="851"/>
        <w:rPr>
          <w:szCs w:val="28"/>
        </w:rPr>
      </w:pPr>
      <w:r w:rsidRPr="008D6E72">
        <w:rPr>
          <w:szCs w:val="28"/>
        </w:rPr>
        <w:t>В соответствии с Техническим заданием, размещенным на сайте Единой информационной системы, Заказчику требуется товар со следующими характеристиками:</w:t>
      </w:r>
    </w:p>
    <w:p w:rsidR="000772DA" w:rsidRPr="007F0913" w:rsidRDefault="000772DA" w:rsidP="000772DA">
      <w:pPr>
        <w:widowControl/>
        <w:adjustRightInd/>
        <w:spacing w:before="100" w:beforeAutospacing="1" w:line="240" w:lineRule="auto"/>
        <w:jc w:val="left"/>
        <w:textAlignment w:val="auto"/>
        <w:rPr>
          <w:b/>
          <w:sz w:val="24"/>
        </w:rPr>
      </w:pPr>
      <w:r w:rsidRPr="007F0913">
        <w:rPr>
          <w:b/>
          <w:sz w:val="24"/>
        </w:rPr>
        <w:t>Код по ОКПД2 26.60.12.129</w:t>
      </w:r>
    </w:p>
    <w:p w:rsidR="000772DA" w:rsidRPr="000772DA" w:rsidRDefault="000772DA" w:rsidP="000772DA">
      <w:pPr>
        <w:widowControl/>
        <w:adjustRightInd/>
        <w:spacing w:before="100" w:beforeAutospacing="1" w:line="240" w:lineRule="auto"/>
        <w:jc w:val="left"/>
        <w:textAlignment w:val="auto"/>
        <w:rPr>
          <w:sz w:val="24"/>
        </w:rPr>
      </w:pPr>
      <w:r w:rsidRPr="007F0913">
        <w:rPr>
          <w:b/>
          <w:sz w:val="24"/>
        </w:rPr>
        <w:t>Наименование по КТРУ</w:t>
      </w:r>
      <w:r w:rsidRPr="007F0913">
        <w:rPr>
          <w:sz w:val="24"/>
        </w:rPr>
        <w:t xml:space="preserve"> </w:t>
      </w:r>
      <w:r w:rsidRPr="000772DA">
        <w:rPr>
          <w:sz w:val="24"/>
        </w:rPr>
        <w:t xml:space="preserve">Регистратор амбулаторный для длительного мониторинга артериального давления </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6945"/>
        <w:gridCol w:w="1843"/>
      </w:tblGrid>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Требуется медицинское оборудование</w:t>
            </w:r>
          </w:p>
        </w:tc>
        <w:tc>
          <w:tcPr>
            <w:tcW w:w="1843"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2 шт.</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1</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Страна происхождения</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Указать</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2</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Наименование медицинского оборудования по регистрационному удостоверению</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Указать</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3</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color w:val="4F6228"/>
                <w:sz w:val="24"/>
              </w:rPr>
            </w:pPr>
            <w:r w:rsidRPr="008D6E72">
              <w:rPr>
                <w:bCs/>
                <w:sz w:val="24"/>
              </w:rPr>
              <w:t>Свидетельство (сертификат) об утверждения типа средств измерений с обязательным приложением описания типа средств измерений</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Наличие, предоставляется при поставке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4</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Назначение</w:t>
            </w:r>
          </w:p>
        </w:tc>
        <w:tc>
          <w:tcPr>
            <w:tcW w:w="1843"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требования</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4.1</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Медицинское оборудование предназначено для суточной автоматической не инвазивной регистрации артериального давления и частоты пульса пациента</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4.2</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Дополнительный регистратор АД для Комплекса программно-аппаратного суточного мониторирования артериального давления АД «БиПиЛАБ», имеющегося у Заказчика</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5</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Технические характеристики дополнительного регистратора АД</w:t>
            </w:r>
          </w:p>
        </w:tc>
        <w:tc>
          <w:tcPr>
            <w:tcW w:w="1843"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требования</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5.1</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color w:val="4F6228"/>
                <w:sz w:val="24"/>
              </w:rPr>
            </w:pPr>
            <w:r w:rsidRPr="008D6E72">
              <w:rPr>
                <w:sz w:val="24"/>
              </w:rPr>
              <w:t>Количество запоминаемых результатов измерений</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 20</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5.2</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Минимальное значение систолического АД</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 60</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5.3</w:t>
            </w:r>
          </w:p>
        </w:tc>
        <w:tc>
          <w:tcPr>
            <w:tcW w:w="6945" w:type="dxa"/>
            <w:shd w:val="clear" w:color="auto" w:fill="auto"/>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Абсолютная погрешность измерения давления  ±3 мм.рт.ст.</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 xml:space="preserve">Наличие </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5.4</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 xml:space="preserve">Количество измерений АД, шт. </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не менее 400</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5.5</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 xml:space="preserve">Способ измерения артериального давления осциллометрический </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5.6</w:t>
            </w:r>
          </w:p>
        </w:tc>
        <w:tc>
          <w:tcPr>
            <w:tcW w:w="6945" w:type="dxa"/>
            <w:shd w:val="clear" w:color="auto" w:fill="auto"/>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Датчик регистрации активности и положения тела пациента</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5.7</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Автоматический запуск внеочередного измерения при изменении ортостаза пациента</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5.8</w:t>
            </w:r>
          </w:p>
        </w:tc>
        <w:tc>
          <w:tcPr>
            <w:tcW w:w="6945" w:type="dxa"/>
            <w:shd w:val="clear" w:color="auto" w:fill="auto"/>
          </w:tcPr>
          <w:p w:rsidR="000772DA" w:rsidRPr="008D6E72" w:rsidRDefault="000772DA" w:rsidP="000772DA">
            <w:pPr>
              <w:widowControl/>
              <w:adjustRightInd/>
              <w:spacing w:before="100" w:beforeAutospacing="1" w:line="240" w:lineRule="auto"/>
              <w:jc w:val="left"/>
              <w:textAlignment w:val="auto"/>
              <w:rPr>
                <w:bCs/>
                <w:sz w:val="24"/>
                <w:highlight w:val="yellow"/>
              </w:rPr>
            </w:pPr>
            <w:r w:rsidRPr="008D6E72">
              <w:rPr>
                <w:sz w:val="24"/>
              </w:rPr>
              <w:t>Отсутствие аппаратных модулей в составе регистратора АД, относящихся к регистрации ЭКГ, а именно электронные компоненты и посадочные места под них на печатной плате (печатных платах)</w:t>
            </w:r>
          </w:p>
        </w:tc>
        <w:tc>
          <w:tcPr>
            <w:tcW w:w="1843" w:type="dxa"/>
          </w:tcPr>
          <w:p w:rsidR="000772DA" w:rsidRPr="008D6E72" w:rsidRDefault="000772DA" w:rsidP="000772DA">
            <w:pPr>
              <w:widowControl/>
              <w:adjustRightInd/>
              <w:spacing w:before="100" w:beforeAutospacing="1" w:line="240" w:lineRule="auto"/>
              <w:jc w:val="left"/>
              <w:textAlignment w:val="auto"/>
              <w:rPr>
                <w:bCs/>
                <w:sz w:val="24"/>
                <w:highlight w:val="yellow"/>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5.9</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trike/>
                <w:sz w:val="24"/>
              </w:rPr>
            </w:pPr>
            <w:r w:rsidRPr="008D6E72">
              <w:rPr>
                <w:sz w:val="24"/>
              </w:rPr>
              <w:t>Отсутствие сенсорного дисплея</w:t>
            </w:r>
          </w:p>
        </w:tc>
        <w:tc>
          <w:tcPr>
            <w:tcW w:w="1843" w:type="dxa"/>
            <w:shd w:val="clear" w:color="auto" w:fill="auto"/>
          </w:tcPr>
          <w:p w:rsidR="000772DA" w:rsidRPr="008D6E72" w:rsidRDefault="000772DA" w:rsidP="000772DA">
            <w:pPr>
              <w:widowControl/>
              <w:adjustRightInd/>
              <w:spacing w:before="100" w:beforeAutospacing="1" w:line="240" w:lineRule="auto"/>
              <w:jc w:val="left"/>
              <w:textAlignment w:val="auto"/>
              <w:rPr>
                <w:bCs/>
                <w:strike/>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lang w:eastAsia="zh-CN"/>
              </w:rPr>
            </w:pPr>
            <w:r w:rsidRPr="008D6E72">
              <w:rPr>
                <w:bCs/>
                <w:sz w:val="24"/>
                <w:lang w:eastAsia="zh-CN"/>
              </w:rPr>
              <w:t>5.10</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Отображение любой информации должно осуществляться на встроенном дисплее прибора, без использования иных отдельных световых индикаторов</w:t>
            </w:r>
          </w:p>
        </w:tc>
        <w:tc>
          <w:tcPr>
            <w:tcW w:w="1843" w:type="dxa"/>
          </w:tcPr>
          <w:p w:rsidR="000772DA" w:rsidRPr="008D6E72" w:rsidRDefault="000772DA" w:rsidP="000772DA">
            <w:pPr>
              <w:widowControl/>
              <w:adjustRightInd/>
              <w:spacing w:before="100" w:beforeAutospacing="1" w:line="240" w:lineRule="auto"/>
              <w:jc w:val="left"/>
              <w:textAlignment w:val="auto"/>
              <w:rPr>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bCs/>
                <w:sz w:val="24"/>
                <w:lang w:eastAsia="zh-CN"/>
              </w:rPr>
              <w:t>5.11</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 xml:space="preserve">Управление регистратором АД клавишами с тактильным </w:t>
            </w:r>
            <w:r w:rsidRPr="008D6E72">
              <w:rPr>
                <w:sz w:val="24"/>
              </w:rPr>
              <w:lastRenderedPageBreak/>
              <w:t>откликом для контроля нажатия, количество</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lastRenderedPageBreak/>
              <w:t>не более 2 шт.</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bCs/>
                <w:sz w:val="24"/>
              </w:rPr>
              <w:lastRenderedPageBreak/>
              <w:t>5.12</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Длительность мониторирования без замены элементов питания</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не менее 28ч</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5</w:t>
            </w:r>
            <w:r w:rsidRPr="008D6E72">
              <w:rPr>
                <w:sz w:val="24"/>
                <w:lang w:val="en-US"/>
              </w:rPr>
              <w:t>.1</w:t>
            </w:r>
            <w:r w:rsidRPr="008D6E72">
              <w:rPr>
                <w:sz w:val="24"/>
              </w:rPr>
              <w:t>3</w:t>
            </w:r>
          </w:p>
        </w:tc>
        <w:tc>
          <w:tcPr>
            <w:tcW w:w="6945" w:type="dxa"/>
            <w:shd w:val="clear" w:color="auto" w:fill="auto"/>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Программирование регистратора АД через кабель связи на рабочей станции</w:t>
            </w:r>
          </w:p>
        </w:tc>
        <w:tc>
          <w:tcPr>
            <w:tcW w:w="1843" w:type="dxa"/>
          </w:tcPr>
          <w:p w:rsidR="000772DA" w:rsidRPr="008D6E72" w:rsidRDefault="000772DA" w:rsidP="000772DA">
            <w:pPr>
              <w:widowControl/>
              <w:adjustRightInd/>
              <w:spacing w:before="100" w:beforeAutospacing="1" w:line="240" w:lineRule="auto"/>
              <w:jc w:val="left"/>
              <w:textAlignment w:val="auto"/>
              <w:rPr>
                <w:sz w:val="24"/>
                <w:highlight w:val="yellow"/>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5</w:t>
            </w:r>
            <w:r w:rsidRPr="008D6E72">
              <w:rPr>
                <w:sz w:val="24"/>
                <w:lang w:val="en-US"/>
              </w:rPr>
              <w:t>.1</w:t>
            </w:r>
            <w:r w:rsidRPr="008D6E72">
              <w:rPr>
                <w:sz w:val="24"/>
              </w:rPr>
              <w:t>4</w:t>
            </w:r>
          </w:p>
        </w:tc>
        <w:tc>
          <w:tcPr>
            <w:tcW w:w="6945" w:type="dxa"/>
            <w:shd w:val="clear" w:color="auto" w:fill="auto"/>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Отсутствие программирования и передачи данных регистратора АД через модуль беспроводной связи Bluetooth</w:t>
            </w:r>
          </w:p>
        </w:tc>
        <w:tc>
          <w:tcPr>
            <w:tcW w:w="1843" w:type="dxa"/>
          </w:tcPr>
          <w:p w:rsidR="000772DA" w:rsidRPr="008D6E72" w:rsidRDefault="000772DA" w:rsidP="000772DA">
            <w:pPr>
              <w:widowControl/>
              <w:adjustRightInd/>
              <w:spacing w:before="100" w:beforeAutospacing="1" w:line="240" w:lineRule="auto"/>
              <w:jc w:val="left"/>
              <w:textAlignment w:val="auto"/>
              <w:rPr>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5.15</w:t>
            </w:r>
          </w:p>
        </w:tc>
        <w:tc>
          <w:tcPr>
            <w:tcW w:w="6945" w:type="dxa"/>
            <w:shd w:val="clear" w:color="auto" w:fill="auto"/>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 xml:space="preserve">Отсутствие программирования регистратора АД клавишами </w:t>
            </w:r>
          </w:p>
        </w:tc>
        <w:tc>
          <w:tcPr>
            <w:tcW w:w="1843" w:type="dxa"/>
          </w:tcPr>
          <w:p w:rsidR="000772DA" w:rsidRPr="008D6E72" w:rsidRDefault="000772DA" w:rsidP="000772DA">
            <w:pPr>
              <w:widowControl/>
              <w:adjustRightInd/>
              <w:spacing w:before="100" w:beforeAutospacing="1" w:line="240" w:lineRule="auto"/>
              <w:jc w:val="left"/>
              <w:textAlignment w:val="auto"/>
              <w:rPr>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5.16</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color w:val="000000"/>
                <w:sz w:val="24"/>
                <w:shd w:val="clear" w:color="auto" w:fill="FFFFFF"/>
              </w:rPr>
              <w:t>Функция отключения отображения результатов измерения на дисплее регистратора АД в процессе мониторирования</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
                <w:sz w:val="24"/>
              </w:rPr>
            </w:pPr>
            <w:r w:rsidRPr="008D6E72">
              <w:rPr>
                <w:b/>
                <w:sz w:val="24"/>
              </w:rPr>
              <w:t>6</w:t>
            </w:r>
          </w:p>
        </w:tc>
        <w:tc>
          <w:tcPr>
            <w:tcW w:w="6945" w:type="dxa"/>
            <w:shd w:val="clear" w:color="auto" w:fill="auto"/>
          </w:tcPr>
          <w:p w:rsidR="000772DA" w:rsidRPr="008D6E72" w:rsidRDefault="000772DA" w:rsidP="000772DA">
            <w:pPr>
              <w:widowControl/>
              <w:adjustRightInd/>
              <w:spacing w:before="100" w:beforeAutospacing="1" w:line="240" w:lineRule="auto"/>
              <w:jc w:val="left"/>
              <w:textAlignment w:val="auto"/>
              <w:rPr>
                <w:b/>
                <w:sz w:val="24"/>
              </w:rPr>
            </w:pPr>
            <w:r w:rsidRPr="008D6E72">
              <w:rPr>
                <w:b/>
                <w:sz w:val="24"/>
              </w:rPr>
              <w:t>Технические характеристики манжет</w:t>
            </w:r>
          </w:p>
        </w:tc>
        <w:tc>
          <w:tcPr>
            <w:tcW w:w="1843"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Требования</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6.1</w:t>
            </w:r>
          </w:p>
        </w:tc>
        <w:tc>
          <w:tcPr>
            <w:tcW w:w="6945" w:type="dxa"/>
            <w:shd w:val="clear" w:color="auto" w:fill="auto"/>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Манжеты с нанесенной графической маркировкой типоразмера (с диапазоном обхвата плеча), знак отсутствия латекса</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7</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Взаимодействие с программным обеспечением, имеющимся у Заказчика</w:t>
            </w:r>
          </w:p>
        </w:tc>
        <w:tc>
          <w:tcPr>
            <w:tcW w:w="1843"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требование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7.1</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color w:val="000000"/>
                <w:sz w:val="24"/>
              </w:rPr>
              <w:t xml:space="preserve">Программирование  дополнительного регистратора АД посредством имеющегося у Заказчика программного обеспечения </w:t>
            </w:r>
            <w:r w:rsidRPr="008D6E72">
              <w:rPr>
                <w:sz w:val="24"/>
                <w:lang w:val="en-US"/>
              </w:rPr>
              <w:t>BPLab</w:t>
            </w:r>
          </w:p>
        </w:tc>
        <w:tc>
          <w:tcPr>
            <w:tcW w:w="1843" w:type="dxa"/>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color w:val="000000"/>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7.2</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color w:val="000000"/>
                <w:sz w:val="24"/>
              </w:rPr>
              <w:t xml:space="preserve">Считывание данных суточного мониторирования, полученных  с дополнительного регистратора АД посредством имеющегося у заказчика программного обеспечения </w:t>
            </w:r>
            <w:r w:rsidRPr="008D6E72">
              <w:rPr>
                <w:sz w:val="24"/>
                <w:lang w:val="en-US"/>
              </w:rPr>
              <w:t>BPLab</w:t>
            </w:r>
          </w:p>
        </w:tc>
        <w:tc>
          <w:tcPr>
            <w:tcW w:w="1843" w:type="dxa"/>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color w:val="000000"/>
                <w:sz w:val="24"/>
              </w:rPr>
              <w:t xml:space="preserve"> 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7.3</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 xml:space="preserve">Анализ данных суточного мониторирования, </w:t>
            </w:r>
            <w:r w:rsidRPr="008D6E72">
              <w:rPr>
                <w:color w:val="000000"/>
                <w:sz w:val="24"/>
              </w:rPr>
              <w:t xml:space="preserve">полученных  с дополнительного регистратора АД посредством имеющегося у заказчика программного обеспечения </w:t>
            </w:r>
            <w:r w:rsidRPr="008D6E72">
              <w:rPr>
                <w:sz w:val="24"/>
                <w:lang w:val="en-US"/>
              </w:rPr>
              <w:t>BPLab</w:t>
            </w:r>
          </w:p>
        </w:tc>
        <w:tc>
          <w:tcPr>
            <w:tcW w:w="1843" w:type="dxa"/>
          </w:tcPr>
          <w:p w:rsidR="000772DA" w:rsidRPr="008D6E72" w:rsidRDefault="000772DA" w:rsidP="000772DA">
            <w:pPr>
              <w:widowControl/>
              <w:adjustRightInd/>
              <w:spacing w:before="100" w:beforeAutospacing="1" w:line="240" w:lineRule="auto"/>
              <w:jc w:val="left"/>
              <w:textAlignment w:val="auto"/>
              <w:rPr>
                <w:color w:val="000000"/>
                <w:sz w:val="24"/>
              </w:rPr>
            </w:pPr>
            <w:r w:rsidRPr="008D6E72">
              <w:rPr>
                <w:color w:val="000000"/>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bCs/>
                <w:sz w:val="24"/>
              </w:rPr>
              <w:t>7.4</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 xml:space="preserve">Результаты исследований пациентов, получаемые на приобретаемом дополнительном регистраторе АД должны сохраняться в базу данных программного обеспечения </w:t>
            </w:r>
            <w:r w:rsidRPr="008D6E72">
              <w:rPr>
                <w:sz w:val="24"/>
                <w:lang w:val="en-US"/>
              </w:rPr>
              <w:t>BPLab</w:t>
            </w:r>
            <w:r w:rsidRPr="008D6E72">
              <w:rPr>
                <w:bCs/>
                <w:sz w:val="24"/>
              </w:rPr>
              <w:t>, имеющуюся у Заказчика</w:t>
            </w:r>
          </w:p>
        </w:tc>
        <w:tc>
          <w:tcPr>
            <w:tcW w:w="1843" w:type="dxa"/>
          </w:tcPr>
          <w:p w:rsidR="000772DA" w:rsidRPr="008D6E72" w:rsidRDefault="000772DA" w:rsidP="000772DA">
            <w:pPr>
              <w:widowControl/>
              <w:adjustRightInd/>
              <w:spacing w:before="100" w:beforeAutospacing="1" w:line="240" w:lineRule="auto"/>
              <w:jc w:val="left"/>
              <w:textAlignment w:val="auto"/>
              <w:rPr>
                <w:color w:val="000000"/>
                <w:sz w:val="24"/>
              </w:rPr>
            </w:pPr>
            <w:r w:rsidRPr="008D6E72">
              <w:rPr>
                <w:color w:val="000000"/>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bCs/>
                <w:sz w:val="24"/>
              </w:rPr>
              <w:t>7.5</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 xml:space="preserve">Проведение сравнения двух разных исследований одного пациента: получаемых на приобретаемом дополнительном регистраторе АД и сохраненных ранее в базе данных </w:t>
            </w:r>
            <w:r w:rsidRPr="008D6E72">
              <w:rPr>
                <w:sz w:val="24"/>
                <w:lang w:val="en-US"/>
              </w:rPr>
              <w:t>BPLab</w:t>
            </w:r>
            <w:r w:rsidRPr="008D6E72">
              <w:rPr>
                <w:sz w:val="24"/>
              </w:rPr>
              <w:t>, имеющейся у Заказчика, и возможностью печати заключения результатов сравнения</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color w:val="000000"/>
                <w:sz w:val="24"/>
              </w:rPr>
              <w:t>Наличие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8</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Комплект поставки 1 монитора</w:t>
            </w:r>
          </w:p>
        </w:tc>
        <w:tc>
          <w:tcPr>
            <w:tcW w:w="1843" w:type="dxa"/>
          </w:tcPr>
          <w:p w:rsidR="000772DA" w:rsidRPr="008D6E72" w:rsidRDefault="000772DA" w:rsidP="000772DA">
            <w:pPr>
              <w:widowControl/>
              <w:adjustRightInd/>
              <w:spacing w:before="100" w:beforeAutospacing="1" w:line="240" w:lineRule="auto"/>
              <w:jc w:val="left"/>
              <w:textAlignment w:val="auto"/>
              <w:rPr>
                <w:b/>
                <w:bCs/>
                <w:sz w:val="24"/>
              </w:rPr>
            </w:pPr>
            <w:r w:rsidRPr="008D6E72">
              <w:rPr>
                <w:b/>
                <w:bCs/>
                <w:sz w:val="24"/>
              </w:rPr>
              <w:t>требование</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8.1</w:t>
            </w:r>
          </w:p>
        </w:tc>
        <w:tc>
          <w:tcPr>
            <w:tcW w:w="6945" w:type="dxa"/>
            <w:shd w:val="clear" w:color="auto" w:fill="auto"/>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 xml:space="preserve">Дополнительный регистратор АД с чехлом и ремнями </w:t>
            </w:r>
            <w:r w:rsidRPr="008D6E72">
              <w:rPr>
                <w:sz w:val="24"/>
              </w:rPr>
              <w:t xml:space="preserve"> </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
                <w:sz w:val="24"/>
              </w:rPr>
              <w:t xml:space="preserve"> </w:t>
            </w:r>
            <w:r w:rsidRPr="008D6E72">
              <w:rPr>
                <w:sz w:val="24"/>
              </w:rPr>
              <w:t xml:space="preserve"> 1шт.</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8.2</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bCs/>
                <w:sz w:val="24"/>
              </w:rPr>
              <w:t xml:space="preserve">Кабель связи </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
                <w:sz w:val="24"/>
              </w:rPr>
              <w:t xml:space="preserve"> </w:t>
            </w:r>
            <w:r w:rsidRPr="008D6E72">
              <w:rPr>
                <w:sz w:val="24"/>
              </w:rPr>
              <w:t xml:space="preserve"> 1шт.</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8.3</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 xml:space="preserve">Манжета без латекса для плеча диапазон не более от 24 до 32см.  </w:t>
            </w:r>
          </w:p>
        </w:tc>
        <w:tc>
          <w:tcPr>
            <w:tcW w:w="1843" w:type="dxa"/>
          </w:tcPr>
          <w:p w:rsidR="000772DA" w:rsidRPr="008D6E72" w:rsidRDefault="000772DA" w:rsidP="000772DA">
            <w:pPr>
              <w:widowControl/>
              <w:adjustRightInd/>
              <w:spacing w:before="100" w:beforeAutospacing="1" w:line="240" w:lineRule="auto"/>
              <w:jc w:val="left"/>
              <w:textAlignment w:val="auto"/>
              <w:rPr>
                <w:sz w:val="24"/>
              </w:rPr>
            </w:pPr>
            <w:r w:rsidRPr="008D6E72">
              <w:rPr>
                <w:bCs/>
                <w:sz w:val="24"/>
              </w:rPr>
              <w:t xml:space="preserve">  </w:t>
            </w:r>
            <w:r w:rsidRPr="008D6E72">
              <w:rPr>
                <w:sz w:val="24"/>
              </w:rPr>
              <w:t>1шт.</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8.4</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 xml:space="preserve">Манжета без латекса для плеча диапазон не более от 28 до 40см.  </w:t>
            </w:r>
          </w:p>
        </w:tc>
        <w:tc>
          <w:tcPr>
            <w:tcW w:w="1843" w:type="dxa"/>
          </w:tcPr>
          <w:p w:rsidR="000772DA" w:rsidRPr="008D6E72" w:rsidRDefault="000772DA" w:rsidP="000772DA">
            <w:pPr>
              <w:widowControl/>
              <w:adjustRightInd/>
              <w:spacing w:before="100" w:beforeAutospacing="1" w:line="240" w:lineRule="auto"/>
              <w:jc w:val="left"/>
              <w:textAlignment w:val="auto"/>
              <w:rPr>
                <w:sz w:val="24"/>
              </w:rPr>
            </w:pPr>
            <w:r w:rsidRPr="008D6E72">
              <w:rPr>
                <w:b/>
                <w:bCs/>
                <w:sz w:val="24"/>
              </w:rPr>
              <w:t xml:space="preserve"> </w:t>
            </w:r>
            <w:r w:rsidRPr="008D6E72">
              <w:rPr>
                <w:sz w:val="24"/>
              </w:rPr>
              <w:t xml:space="preserve"> 1шт.</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8.5</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 xml:space="preserve">Общеупотребительные аккумуляторы типа размера АА  </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b/>
                <w:sz w:val="24"/>
              </w:rPr>
              <w:t xml:space="preserve"> </w:t>
            </w:r>
            <w:r w:rsidRPr="008D6E72">
              <w:rPr>
                <w:sz w:val="24"/>
              </w:rPr>
              <w:t xml:space="preserve"> 4шт.</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8.6</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 xml:space="preserve">Паспорт технический на регистратор АД </w:t>
            </w:r>
          </w:p>
        </w:tc>
        <w:tc>
          <w:tcPr>
            <w:tcW w:w="1843" w:type="dxa"/>
          </w:tcPr>
          <w:p w:rsidR="000772DA" w:rsidRPr="008D6E72" w:rsidRDefault="000772DA" w:rsidP="000772DA">
            <w:pPr>
              <w:widowControl/>
              <w:adjustRightInd/>
              <w:spacing w:before="100" w:beforeAutospacing="1" w:line="240" w:lineRule="auto"/>
              <w:jc w:val="left"/>
              <w:textAlignment w:val="auto"/>
              <w:rPr>
                <w:sz w:val="24"/>
                <w:lang w:val="en-US"/>
              </w:rPr>
            </w:pPr>
            <w:r w:rsidRPr="008D6E72">
              <w:rPr>
                <w:b/>
                <w:sz w:val="24"/>
              </w:rPr>
              <w:t xml:space="preserve">  </w:t>
            </w:r>
            <w:r w:rsidRPr="008D6E72">
              <w:rPr>
                <w:sz w:val="24"/>
              </w:rPr>
              <w:t>1шт.</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8.7</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Зарядное устройство на не менее чем 4 аккумулятора АА</w:t>
            </w:r>
          </w:p>
        </w:tc>
        <w:tc>
          <w:tcPr>
            <w:tcW w:w="1843" w:type="dxa"/>
          </w:tcPr>
          <w:p w:rsidR="000772DA" w:rsidRPr="008D6E72" w:rsidRDefault="000772DA" w:rsidP="000772DA">
            <w:pPr>
              <w:widowControl/>
              <w:adjustRightInd/>
              <w:spacing w:before="100" w:beforeAutospacing="1" w:line="240" w:lineRule="auto"/>
              <w:jc w:val="left"/>
              <w:textAlignment w:val="auto"/>
              <w:rPr>
                <w:bCs/>
                <w:sz w:val="24"/>
              </w:rPr>
            </w:pPr>
            <w:r w:rsidRPr="008D6E72">
              <w:rPr>
                <w:sz w:val="24"/>
              </w:rPr>
              <w:t xml:space="preserve">  1шт.</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8.8</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ПО на диске(для обновления данных)</w:t>
            </w:r>
          </w:p>
        </w:tc>
        <w:tc>
          <w:tcPr>
            <w:tcW w:w="1843" w:type="dxa"/>
          </w:tcPr>
          <w:p w:rsidR="000772DA" w:rsidRPr="008D6E72" w:rsidRDefault="000772DA" w:rsidP="000772DA">
            <w:pPr>
              <w:widowControl/>
              <w:adjustRightInd/>
              <w:spacing w:before="100" w:beforeAutospacing="1" w:line="240" w:lineRule="auto"/>
              <w:jc w:val="left"/>
              <w:textAlignment w:val="auto"/>
              <w:rPr>
                <w:sz w:val="24"/>
              </w:rPr>
            </w:pP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b/>
                <w:sz w:val="24"/>
              </w:rPr>
            </w:pPr>
            <w:r w:rsidRPr="008D6E72">
              <w:rPr>
                <w:b/>
                <w:sz w:val="24"/>
              </w:rPr>
              <w:t>9</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b/>
                <w:sz w:val="24"/>
              </w:rPr>
            </w:pPr>
            <w:r w:rsidRPr="008D6E72">
              <w:rPr>
                <w:b/>
                <w:sz w:val="24"/>
              </w:rPr>
              <w:t>Дополнительные технические характеристики</w:t>
            </w:r>
          </w:p>
        </w:tc>
        <w:tc>
          <w:tcPr>
            <w:tcW w:w="1843" w:type="dxa"/>
          </w:tcPr>
          <w:p w:rsidR="000772DA" w:rsidRPr="008D6E72" w:rsidRDefault="000772DA" w:rsidP="000772DA">
            <w:pPr>
              <w:widowControl/>
              <w:adjustRightInd/>
              <w:spacing w:before="100" w:beforeAutospacing="1" w:line="240" w:lineRule="auto"/>
              <w:jc w:val="left"/>
              <w:textAlignment w:val="auto"/>
              <w:rPr>
                <w:b/>
                <w:sz w:val="24"/>
              </w:rPr>
            </w:pPr>
            <w:r w:rsidRPr="008D6E72">
              <w:rPr>
                <w:b/>
                <w:sz w:val="24"/>
              </w:rPr>
              <w:t>требования</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9.1</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 xml:space="preserve">Гарантия поставщика оборудования, с даты ввода в эксплуатацию </w:t>
            </w:r>
          </w:p>
        </w:tc>
        <w:tc>
          <w:tcPr>
            <w:tcW w:w="1843"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не менее 12 месяцев</w:t>
            </w:r>
          </w:p>
        </w:tc>
      </w:tr>
      <w:tr w:rsidR="000772DA" w:rsidRPr="000772DA" w:rsidTr="007F0913">
        <w:tc>
          <w:tcPr>
            <w:tcW w:w="1008"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9.2</w:t>
            </w:r>
          </w:p>
        </w:tc>
        <w:tc>
          <w:tcPr>
            <w:tcW w:w="6945" w:type="dxa"/>
            <w:shd w:val="clear" w:color="auto" w:fill="auto"/>
            <w:vAlign w:val="center"/>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Свидетельство о поверке, и (или) запись в паспорте (формуляре) средства измерений, заверяемой подписью поверителя и знаком поверки, и (или) знак поверки.</w:t>
            </w:r>
          </w:p>
        </w:tc>
        <w:tc>
          <w:tcPr>
            <w:tcW w:w="1843" w:type="dxa"/>
          </w:tcPr>
          <w:p w:rsidR="000772DA" w:rsidRPr="008D6E72" w:rsidRDefault="000772DA" w:rsidP="000772DA">
            <w:pPr>
              <w:widowControl/>
              <w:adjustRightInd/>
              <w:spacing w:before="100" w:beforeAutospacing="1" w:line="240" w:lineRule="auto"/>
              <w:jc w:val="left"/>
              <w:textAlignment w:val="auto"/>
              <w:rPr>
                <w:sz w:val="24"/>
              </w:rPr>
            </w:pPr>
            <w:r w:rsidRPr="008D6E72">
              <w:rPr>
                <w:sz w:val="24"/>
              </w:rPr>
              <w:t>Наличие</w:t>
            </w:r>
          </w:p>
        </w:tc>
      </w:tr>
    </w:tbl>
    <w:p w:rsidR="000772DA" w:rsidRDefault="000772DA" w:rsidP="007F0913">
      <w:pPr>
        <w:rPr>
          <w:sz w:val="26"/>
          <w:szCs w:val="26"/>
        </w:rPr>
      </w:pPr>
    </w:p>
    <w:p w:rsidR="00B046FE" w:rsidRPr="00932AC0" w:rsidRDefault="00B046FE" w:rsidP="008D6E72">
      <w:pPr>
        <w:spacing w:line="276" w:lineRule="auto"/>
        <w:ind w:left="-284" w:firstLine="851"/>
        <w:rPr>
          <w:szCs w:val="28"/>
        </w:rPr>
      </w:pPr>
      <w:r w:rsidRPr="00932AC0">
        <w:rPr>
          <w:szCs w:val="28"/>
        </w:rPr>
        <w:t xml:space="preserve">В силу ч. 6 ст. 23 Закона о контрактной системе порядок формирования и ведения в единой информационной системе каталога товаров, работ, услуг для </w:t>
      </w:r>
      <w:r w:rsidRPr="00932AC0">
        <w:rPr>
          <w:szCs w:val="28"/>
        </w:rPr>
        <w:lastRenderedPageBreak/>
        <w:t>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B046FE" w:rsidRPr="00932AC0" w:rsidRDefault="00B046FE" w:rsidP="008D6E72">
      <w:pPr>
        <w:spacing w:line="276" w:lineRule="auto"/>
        <w:ind w:left="-284" w:firstLine="851"/>
        <w:rPr>
          <w:szCs w:val="28"/>
        </w:rPr>
      </w:pPr>
      <w:r w:rsidRPr="00932AC0">
        <w:rPr>
          <w:szCs w:val="28"/>
        </w:rPr>
        <w:t>Правила использования каталога товаров, работ, услуг для обеспечения государственных и муниципальных нужд (далее - Правила) утверждены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B046FE" w:rsidRPr="00932AC0" w:rsidRDefault="00B046FE" w:rsidP="008D6E72">
      <w:pPr>
        <w:spacing w:line="276" w:lineRule="auto"/>
        <w:ind w:left="-284" w:firstLine="851"/>
        <w:rPr>
          <w:szCs w:val="28"/>
        </w:rPr>
      </w:pPr>
      <w:r w:rsidRPr="00932AC0">
        <w:rPr>
          <w:szCs w:val="28"/>
        </w:rPr>
        <w:t>Согласно пункту 4 Правил, Заказчик обязан применять информацию, включенную в позицию каталога в соответствии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rsidR="00B046FE" w:rsidRPr="00932AC0" w:rsidRDefault="00B046FE" w:rsidP="008D6E72">
      <w:pPr>
        <w:spacing w:line="276" w:lineRule="auto"/>
        <w:ind w:left="-284" w:firstLine="851"/>
        <w:rPr>
          <w:szCs w:val="28"/>
        </w:rPr>
      </w:pPr>
      <w:r w:rsidRPr="00932AC0">
        <w:rPr>
          <w:szCs w:val="28"/>
        </w:rPr>
        <w:t>а) наименование товара, работы, услуги;</w:t>
      </w:r>
    </w:p>
    <w:p w:rsidR="00B046FE" w:rsidRPr="00932AC0" w:rsidRDefault="00B046FE" w:rsidP="008D6E72">
      <w:pPr>
        <w:spacing w:line="276" w:lineRule="auto"/>
        <w:ind w:left="-284" w:firstLine="851"/>
        <w:rPr>
          <w:szCs w:val="28"/>
        </w:rPr>
      </w:pPr>
      <w:r w:rsidRPr="00932AC0">
        <w:rPr>
          <w:szCs w:val="28"/>
        </w:rPr>
        <w:t>б) единицы измерения количества товара, объема выполняемой работы, оказываемой услуги (при наличии);</w:t>
      </w:r>
    </w:p>
    <w:p w:rsidR="00B046FE" w:rsidRPr="00932AC0" w:rsidRDefault="00B046FE" w:rsidP="008D6E72">
      <w:pPr>
        <w:spacing w:line="276" w:lineRule="auto"/>
        <w:ind w:left="-284" w:firstLine="851"/>
        <w:rPr>
          <w:szCs w:val="28"/>
        </w:rPr>
      </w:pPr>
      <w:r w:rsidRPr="00932AC0">
        <w:rPr>
          <w:szCs w:val="28"/>
        </w:rPr>
        <w:t>в) описание товара, работы, услуги (при наличии такого описания в позиции).</w:t>
      </w:r>
    </w:p>
    <w:p w:rsidR="00B046FE" w:rsidRPr="00932AC0" w:rsidRDefault="00B046FE" w:rsidP="008D6E72">
      <w:pPr>
        <w:spacing w:line="276" w:lineRule="auto"/>
        <w:ind w:left="-284" w:firstLine="851"/>
        <w:rPr>
          <w:szCs w:val="28"/>
        </w:rPr>
      </w:pPr>
      <w:r w:rsidRPr="00932AC0">
        <w:rPr>
          <w:szCs w:val="28"/>
        </w:rPr>
        <w:t>В силу п.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контрактной системе, которые не предусмотрены в позиции каталога, за исключением случаев:</w:t>
      </w:r>
    </w:p>
    <w:p w:rsidR="00B046FE" w:rsidRPr="00932AC0" w:rsidRDefault="00B046FE" w:rsidP="008D6E72">
      <w:pPr>
        <w:spacing w:line="276" w:lineRule="auto"/>
        <w:ind w:left="-284" w:firstLine="851"/>
        <w:rPr>
          <w:szCs w:val="28"/>
        </w:rPr>
      </w:pPr>
      <w:r w:rsidRPr="00932AC0">
        <w:rPr>
          <w:szCs w:val="28"/>
        </w:rPr>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w:t>
      </w:r>
      <w:r w:rsidRPr="00932AC0">
        <w:rPr>
          <w:szCs w:val="28"/>
        </w:rPr>
        <w:lastRenderedPageBreak/>
        <w:t>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B046FE" w:rsidRPr="00932AC0" w:rsidRDefault="00B046FE" w:rsidP="008D6E72">
      <w:pPr>
        <w:spacing w:line="276" w:lineRule="auto"/>
        <w:ind w:left="-284" w:firstLine="851"/>
        <w:rPr>
          <w:szCs w:val="28"/>
        </w:rPr>
      </w:pPr>
      <w:r w:rsidRPr="00932AC0">
        <w:rPr>
          <w:szCs w:val="28"/>
        </w:rPr>
        <w:t>Исходя из совокупности вышеизложенных положений, 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позицию каталога, а так же обосновать использование иных, не предусмотренных позицией каталога, характеристик.</w:t>
      </w:r>
    </w:p>
    <w:p w:rsidR="00760EA1" w:rsidRPr="00932AC0" w:rsidRDefault="00760EA1" w:rsidP="008D6E72">
      <w:pPr>
        <w:spacing w:line="276" w:lineRule="auto"/>
        <w:ind w:left="-284" w:firstLine="851"/>
        <w:rPr>
          <w:szCs w:val="28"/>
        </w:rPr>
      </w:pPr>
      <w:r w:rsidRPr="00932AC0">
        <w:rPr>
          <w:szCs w:val="28"/>
        </w:rPr>
        <w:t>Электронный аукцион является конкурентным способом определения поставщиков (подрядчиков, исполнителей) и представляет собой способ определения поставщика (подрядчика, исполнителя), при котором победителем признается участник закупки, предложивший наиболее низкую цену контракта, наименьшую сумму цен единиц товаров, работ, услуг (в случае, предусмотренном частью 24 статьи 22 Закона о контрактной системе) (части 2, 4 статьи 24 Закона №44-ФЗ).</w:t>
      </w:r>
    </w:p>
    <w:p w:rsidR="00760EA1" w:rsidRPr="00932AC0" w:rsidRDefault="00760EA1" w:rsidP="008D6E72">
      <w:pPr>
        <w:spacing w:line="276" w:lineRule="auto"/>
        <w:ind w:left="-284" w:firstLine="851"/>
        <w:rPr>
          <w:szCs w:val="28"/>
        </w:rPr>
      </w:pPr>
      <w:r w:rsidRPr="00932AC0">
        <w:rPr>
          <w:szCs w:val="28"/>
        </w:rPr>
        <w:t>В силу части 5 статьи 24 Закона о контрактной системе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F35732" w:rsidRDefault="00760EA1" w:rsidP="008D6E72">
      <w:pPr>
        <w:spacing w:line="276" w:lineRule="auto"/>
        <w:ind w:left="-284" w:firstLine="851"/>
        <w:rPr>
          <w:szCs w:val="28"/>
        </w:rPr>
      </w:pPr>
      <w:r w:rsidRPr="00932AC0">
        <w:rPr>
          <w:szCs w:val="28"/>
        </w:rPr>
        <w:t>Пунктом 1 части 1 статьи 64 Закона о контрактной системе было установлено,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F35732" w:rsidRDefault="00760EA1" w:rsidP="008D6E72">
      <w:pPr>
        <w:spacing w:line="276" w:lineRule="auto"/>
        <w:ind w:left="-284" w:firstLine="851"/>
        <w:rPr>
          <w:szCs w:val="28"/>
        </w:rPr>
      </w:pPr>
      <w:r w:rsidRPr="00932AC0">
        <w:rPr>
          <w:szCs w:val="28"/>
        </w:rPr>
        <w:t xml:space="preserve"> В соответствии с пунктом 1 части 1 статьи 33 Закона о контрактной </w:t>
      </w:r>
      <w:r w:rsidRPr="00932AC0">
        <w:rPr>
          <w:szCs w:val="28"/>
        </w:rPr>
        <w:lastRenderedPageBreak/>
        <w:t>системе заказчик при описании в документации о закупке объекта закупки должен руководствоваться, в том числе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60EA1" w:rsidRPr="00932AC0" w:rsidRDefault="00760EA1" w:rsidP="008D6E72">
      <w:pPr>
        <w:spacing w:line="276" w:lineRule="auto"/>
        <w:ind w:left="-284" w:firstLine="851"/>
        <w:rPr>
          <w:szCs w:val="28"/>
        </w:rPr>
      </w:pPr>
      <w:r w:rsidRPr="00932AC0">
        <w:rPr>
          <w:szCs w:val="28"/>
        </w:rPr>
        <w:t>Также заказчик при описании в документации о закупке объекта закупки должен руководствоваться, в том числе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(пункт 2 части 1 статьи 33 Закона о контрактной системе).</w:t>
      </w:r>
    </w:p>
    <w:p w:rsidR="00760EA1" w:rsidRPr="00932AC0" w:rsidRDefault="00760EA1" w:rsidP="008D6E72">
      <w:pPr>
        <w:spacing w:line="276" w:lineRule="auto"/>
        <w:ind w:left="-284" w:firstLine="851"/>
        <w:rPr>
          <w:szCs w:val="28"/>
        </w:rPr>
      </w:pPr>
      <w:r w:rsidRPr="00932AC0">
        <w:rPr>
          <w:szCs w:val="28"/>
        </w:rPr>
        <w:t xml:space="preserve"> Согласно части 2 статьи 33 Закона №44-ФЗ документация о закупке в соответствии с требованиями, указанными в части 1 настоящей статьи, должна </w:t>
      </w:r>
      <w:r w:rsidRPr="00932AC0">
        <w:rPr>
          <w:szCs w:val="28"/>
        </w:rPr>
        <w:lastRenderedPageBreak/>
        <w:t>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35732" w:rsidRDefault="00760EA1" w:rsidP="008D6E72">
      <w:pPr>
        <w:tabs>
          <w:tab w:val="left" w:pos="567"/>
        </w:tabs>
        <w:spacing w:line="276" w:lineRule="auto"/>
        <w:ind w:left="-284" w:firstLine="851"/>
        <w:rPr>
          <w:szCs w:val="28"/>
        </w:rPr>
      </w:pPr>
      <w:r w:rsidRPr="00932AC0">
        <w:rPr>
          <w:szCs w:val="28"/>
        </w:rPr>
        <w:t xml:space="preserve">Таким образом, если указанные в </w:t>
      </w:r>
      <w:r w:rsidR="00353B67" w:rsidRPr="00932AC0">
        <w:rPr>
          <w:szCs w:val="28"/>
        </w:rPr>
        <w:t>извещении</w:t>
      </w:r>
      <w:r w:rsidRPr="00932AC0">
        <w:rPr>
          <w:szCs w:val="28"/>
        </w:rPr>
        <w:t xml:space="preserve"> требования к товару не нарушают прямых запретов, установленных частью 1 статьи 33 Закона о контрактной системе, и направлены на определение потребностей заказчика, они могут быть признаны не нарушающими законодательство. Сам по себе факт установления определенных характеристик к товару не свидетельствует об ограничении количества участников размещения заказа. Отсутствие у каких-либо лиц, заинтересованных в заключение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аукциона.</w:t>
      </w:r>
    </w:p>
    <w:p w:rsidR="00760EA1" w:rsidRPr="00932AC0" w:rsidRDefault="00760EA1" w:rsidP="008D6E72">
      <w:pPr>
        <w:spacing w:line="276" w:lineRule="auto"/>
        <w:ind w:left="-284" w:firstLine="851"/>
        <w:rPr>
          <w:szCs w:val="28"/>
        </w:rPr>
      </w:pPr>
      <w:r w:rsidRPr="00932AC0">
        <w:rPr>
          <w:szCs w:val="28"/>
        </w:rPr>
        <w:t>  Вместе с тем, 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760EA1" w:rsidRPr="00932AC0" w:rsidRDefault="00760EA1" w:rsidP="008D6E72">
      <w:pPr>
        <w:spacing w:line="276" w:lineRule="auto"/>
        <w:ind w:left="-284" w:firstLine="851"/>
        <w:rPr>
          <w:szCs w:val="28"/>
        </w:rPr>
      </w:pPr>
      <w:r w:rsidRPr="00932AC0">
        <w:rPr>
          <w:szCs w:val="28"/>
        </w:rPr>
        <w:t xml:space="preserve">Правила формирования и ведения единого реестра российской радиоэлектронной продукции, порядок подготовки обоснования невозможности соблюдения ограничения на допуск радиоэлектронной продукции, происходящей </w:t>
      </w:r>
      <w:r w:rsidRPr="00932AC0">
        <w:rPr>
          <w:szCs w:val="28"/>
        </w:rPr>
        <w:lastRenderedPageBreak/>
        <w:t>из иностранных государств, для целей осуществления закупок для обеспечения государственных и муниципальных нужд и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утверждены Постановлением Правительства РФ от 10.07.2019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(далее в редакции, действовавшей на момент размещения извещения о закупке – Постановление №878).</w:t>
      </w:r>
    </w:p>
    <w:p w:rsidR="00760EA1" w:rsidRPr="00932AC0" w:rsidRDefault="00760EA1" w:rsidP="008D6E72">
      <w:pPr>
        <w:spacing w:line="276" w:lineRule="auto"/>
        <w:ind w:left="-284" w:firstLine="851"/>
        <w:rPr>
          <w:szCs w:val="28"/>
        </w:rPr>
      </w:pPr>
      <w:r w:rsidRPr="00932AC0">
        <w:rPr>
          <w:szCs w:val="28"/>
        </w:rPr>
        <w:t>Пунктом 4 Постановления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760EA1" w:rsidRPr="00932AC0" w:rsidRDefault="00760EA1" w:rsidP="008D6E72">
      <w:pPr>
        <w:spacing w:line="276" w:lineRule="auto"/>
        <w:ind w:left="-284" w:firstLine="851"/>
        <w:rPr>
          <w:szCs w:val="28"/>
        </w:rPr>
      </w:pPr>
      <w:r w:rsidRPr="00932AC0">
        <w:rPr>
          <w:szCs w:val="28"/>
        </w:rPr>
        <w:t>Подтверждением случая, установленного пунктом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 (пункт 5 Постановления №878).</w:t>
      </w:r>
    </w:p>
    <w:p w:rsidR="00760EA1" w:rsidRPr="00932AC0" w:rsidRDefault="00760EA1" w:rsidP="008D6E72">
      <w:pPr>
        <w:spacing w:line="276" w:lineRule="auto"/>
        <w:ind w:left="-284" w:firstLine="851"/>
        <w:rPr>
          <w:szCs w:val="28"/>
        </w:rPr>
      </w:pPr>
      <w:r w:rsidRPr="00932AC0">
        <w:rPr>
          <w:szCs w:val="28"/>
        </w:rPr>
        <w:t>В свою очередь, во исполнение частей 5, 6 статьи 23 Закона о контрактной системе Постановлением Правительства РФ от 08.02.2017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в редакции, действовавшей на момент размещения извещения о закупке – Правила).</w:t>
      </w:r>
    </w:p>
    <w:p w:rsidR="00760EA1" w:rsidRPr="00932AC0" w:rsidRDefault="00760EA1" w:rsidP="008D6E72">
      <w:pPr>
        <w:spacing w:line="276" w:lineRule="auto"/>
        <w:ind w:left="-284" w:firstLine="851"/>
        <w:rPr>
          <w:szCs w:val="28"/>
        </w:rPr>
      </w:pPr>
      <w:r w:rsidRPr="00932AC0">
        <w:rPr>
          <w:szCs w:val="28"/>
        </w:rPr>
        <w:lastRenderedPageBreak/>
        <w:t>В соответствии с пунктом 4 Правил №145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w:t>
      </w:r>
      <w:r w:rsidR="00F35732">
        <w:rPr>
          <w:szCs w:val="28"/>
        </w:rPr>
        <w:t xml:space="preserve">щую информацию: а) наименование </w:t>
      </w:r>
      <w:r w:rsidRPr="00932AC0">
        <w:rPr>
          <w:szCs w:val="28"/>
        </w:rPr>
        <w:t xml:space="preserve">товара, работы, услуги; </w:t>
      </w:r>
      <w:r w:rsidRPr="00932AC0">
        <w:rPr>
          <w:szCs w:val="28"/>
        </w:rPr>
        <w:br/>
        <w:t>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rsidR="00760EA1" w:rsidRPr="00932AC0" w:rsidRDefault="00760EA1" w:rsidP="008D6E72">
      <w:pPr>
        <w:spacing w:line="276" w:lineRule="auto"/>
        <w:ind w:left="-284" w:firstLine="851"/>
        <w:rPr>
          <w:szCs w:val="28"/>
        </w:rPr>
      </w:pPr>
      <w:r w:rsidRPr="00932AC0">
        <w:rPr>
          <w:szCs w:val="28"/>
        </w:rPr>
        <w:t>Подпунктом «а» пункта 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случая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№878,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760EA1" w:rsidRPr="00932AC0" w:rsidRDefault="000C6A28" w:rsidP="008D6E72">
      <w:pPr>
        <w:spacing w:line="276" w:lineRule="auto"/>
        <w:ind w:left="-284" w:firstLine="851"/>
        <w:rPr>
          <w:szCs w:val="28"/>
        </w:rPr>
      </w:pPr>
      <w:r w:rsidRPr="00932AC0">
        <w:rPr>
          <w:szCs w:val="28"/>
        </w:rPr>
        <w:t>В извещении</w:t>
      </w:r>
      <w:r w:rsidR="00760EA1" w:rsidRPr="00932AC0">
        <w:rPr>
          <w:szCs w:val="28"/>
        </w:rPr>
        <w:t xml:space="preserve"> также усматривается, что непосредственный объект закупки определен как </w:t>
      </w:r>
      <w:r w:rsidR="000772DA" w:rsidRPr="00932AC0">
        <w:rPr>
          <w:szCs w:val="28"/>
        </w:rPr>
        <w:t>Регистратор амбулаторный для длительного мониторинга артериального давления</w:t>
      </w:r>
      <w:r w:rsidR="00760EA1" w:rsidRPr="00932AC0">
        <w:rPr>
          <w:szCs w:val="28"/>
        </w:rPr>
        <w:t xml:space="preserve"> с применением кода ОКПД2: </w:t>
      </w:r>
      <w:r w:rsidR="000772DA" w:rsidRPr="00932AC0">
        <w:rPr>
          <w:szCs w:val="28"/>
        </w:rPr>
        <w:t>26.60.12.129</w:t>
      </w:r>
      <w:r w:rsidR="00760EA1" w:rsidRPr="00932AC0">
        <w:rPr>
          <w:szCs w:val="28"/>
        </w:rPr>
        <w:t xml:space="preserve">, согласно сведениям Общероссийского классификатора продукции по видам экономической деятельности, утвержденного Приказом Росстандарта от 31.01.2014 №14-ст, соответствующего следующей продукции - </w:t>
      </w:r>
      <w:r w:rsidR="000772DA" w:rsidRPr="00932AC0">
        <w:rPr>
          <w:szCs w:val="28"/>
        </w:rPr>
        <w:t>Приборы и аппараты для функциональной диагностики прочие, применяемые в медицинских целях, не включенные в другие группировки</w:t>
      </w:r>
      <w:r w:rsidR="00760EA1" w:rsidRPr="00932AC0">
        <w:rPr>
          <w:szCs w:val="28"/>
        </w:rPr>
        <w:t>.</w:t>
      </w:r>
    </w:p>
    <w:p w:rsidR="00760EA1" w:rsidRPr="00932AC0" w:rsidRDefault="00760EA1" w:rsidP="008D6E72">
      <w:pPr>
        <w:spacing w:line="276" w:lineRule="auto"/>
        <w:ind w:left="-284" w:firstLine="851"/>
        <w:rPr>
          <w:szCs w:val="28"/>
        </w:rPr>
      </w:pPr>
      <w:r w:rsidRPr="00932AC0">
        <w:rPr>
          <w:szCs w:val="28"/>
        </w:rPr>
        <w:t xml:space="preserve">При этом, из Раздела «Техническое задание» следует, что предметом закупки являлась поставка </w:t>
      </w:r>
      <w:r w:rsidR="000772DA" w:rsidRPr="00932AC0">
        <w:rPr>
          <w:szCs w:val="28"/>
        </w:rPr>
        <w:t>Регистратора амбулаторного для длительного мониторинга артериального давления</w:t>
      </w:r>
      <w:r w:rsidRPr="00932AC0">
        <w:rPr>
          <w:szCs w:val="28"/>
        </w:rPr>
        <w:t xml:space="preserve">, для которого установлен следующий код КТРУ </w:t>
      </w:r>
      <w:r w:rsidR="000772DA" w:rsidRPr="00932AC0">
        <w:rPr>
          <w:szCs w:val="28"/>
        </w:rPr>
        <w:t>–</w:t>
      </w:r>
      <w:r w:rsidRPr="00932AC0">
        <w:rPr>
          <w:szCs w:val="28"/>
        </w:rPr>
        <w:t xml:space="preserve"> </w:t>
      </w:r>
      <w:r w:rsidR="000772DA" w:rsidRPr="00932AC0">
        <w:rPr>
          <w:szCs w:val="28"/>
        </w:rPr>
        <w:t>26.60.12.129-00000200</w:t>
      </w:r>
      <w:r w:rsidRPr="00932AC0">
        <w:rPr>
          <w:szCs w:val="28"/>
        </w:rPr>
        <w:t xml:space="preserve">, обязательный к применению с </w:t>
      </w:r>
      <w:r w:rsidR="000772DA" w:rsidRPr="00932AC0">
        <w:rPr>
          <w:szCs w:val="28"/>
        </w:rPr>
        <w:t>02.11.2020</w:t>
      </w:r>
      <w:r w:rsidRPr="00932AC0">
        <w:rPr>
          <w:szCs w:val="28"/>
        </w:rPr>
        <w:t xml:space="preserve">, что обуславливало в порядке подпункта «в» пункта 4 Правил применение заказчиком </w:t>
      </w:r>
      <w:r w:rsidRPr="00932AC0">
        <w:rPr>
          <w:szCs w:val="28"/>
        </w:rPr>
        <w:lastRenderedPageBreak/>
        <w:t>специального кода КТРУ и описания товара, работы, услуги в соответствии с информацией, включенной в данную непосредственно описывающую спорный предмет закупки позицию каталога.</w:t>
      </w:r>
    </w:p>
    <w:p w:rsidR="000772DA" w:rsidRPr="00932AC0" w:rsidRDefault="000772DA" w:rsidP="008D6E72">
      <w:pPr>
        <w:spacing w:line="276" w:lineRule="auto"/>
        <w:ind w:left="-284" w:firstLine="851"/>
        <w:rPr>
          <w:szCs w:val="28"/>
        </w:rPr>
      </w:pPr>
      <w:r w:rsidRPr="00932AC0">
        <w:rPr>
          <w:szCs w:val="28"/>
        </w:rPr>
        <w:t>Таким образом, в действиях Заказчика установлено нарушение ч. 6 ст. 23 Закона о контрактной системе, выразившееся в неприменении кода КТРУ для закупаемого товара.</w:t>
      </w:r>
    </w:p>
    <w:p w:rsidR="000C6A28" w:rsidRPr="00932AC0" w:rsidRDefault="000C6A28" w:rsidP="008D6E72">
      <w:pPr>
        <w:spacing w:line="276" w:lineRule="auto"/>
        <w:ind w:left="-284" w:firstLine="851"/>
        <w:rPr>
          <w:szCs w:val="28"/>
        </w:rPr>
      </w:pPr>
      <w:r w:rsidRPr="00932AC0">
        <w:rPr>
          <w:szCs w:val="28"/>
        </w:rPr>
        <w:t>Довод признается обоснованным.</w:t>
      </w:r>
    </w:p>
    <w:p w:rsidR="00F5272E" w:rsidRPr="00932AC0" w:rsidRDefault="00353B67" w:rsidP="008D6E72">
      <w:pPr>
        <w:spacing w:line="276" w:lineRule="auto"/>
        <w:ind w:left="-284" w:firstLine="851"/>
        <w:rPr>
          <w:szCs w:val="28"/>
        </w:rPr>
      </w:pPr>
      <w:r w:rsidRPr="00932AC0">
        <w:rPr>
          <w:szCs w:val="28"/>
        </w:rPr>
        <w:t>Заявитель в жалобе указывает, что дополнительные характеристики установлены не в соответствии с Законом о контрактной системе</w:t>
      </w:r>
    </w:p>
    <w:p w:rsidR="00C35836" w:rsidRPr="00932AC0" w:rsidRDefault="00C35836" w:rsidP="008D6E72">
      <w:pPr>
        <w:spacing w:line="276" w:lineRule="auto"/>
        <w:ind w:left="-284" w:firstLine="851"/>
        <w:rPr>
          <w:szCs w:val="28"/>
        </w:rPr>
      </w:pPr>
      <w:r w:rsidRPr="00932AC0">
        <w:rPr>
          <w:szCs w:val="28"/>
        </w:rPr>
        <w:t>Согласно п.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N 145 (ред. от 20.11.2021)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395DE9">
        <w:rPr>
          <w:szCs w:val="28"/>
        </w:rPr>
        <w:t xml:space="preserve"> </w:t>
      </w:r>
      <w:r w:rsidRPr="00932AC0">
        <w:rPr>
          <w:szCs w:val="28"/>
        </w:rPr>
        <w:t xml:space="preserve">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w:t>
      </w:r>
      <w:r w:rsidRPr="00932AC0">
        <w:rPr>
          <w:b/>
          <w:szCs w:val="28"/>
          <w:u w:val="single"/>
        </w:rPr>
        <w:t>за исключением случаев</w:t>
      </w:r>
      <w:r w:rsidRPr="00932AC0">
        <w:rPr>
          <w:szCs w:val="28"/>
        </w:rPr>
        <w:t>:</w:t>
      </w:r>
    </w:p>
    <w:p w:rsidR="00C35836" w:rsidRPr="00932AC0" w:rsidRDefault="00C35836" w:rsidP="008D6E72">
      <w:pPr>
        <w:spacing w:line="276" w:lineRule="auto"/>
        <w:ind w:left="-284" w:firstLine="851"/>
        <w:rPr>
          <w:szCs w:val="28"/>
        </w:rPr>
      </w:pPr>
      <w:r w:rsidRPr="00932AC0">
        <w:rPr>
          <w:szCs w:val="28"/>
        </w:rPr>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w:t>
      </w:r>
      <w:r w:rsidRPr="00932AC0">
        <w:rPr>
          <w:b/>
          <w:szCs w:val="28"/>
        </w:rPr>
        <w:t xml:space="preserve">а также осуществления закупки радиоэлектронной продукции, включенной в перечень радиоэлектронной продукции, происходящей из иностранных </w:t>
      </w:r>
      <w:r w:rsidRPr="00932AC0">
        <w:rPr>
          <w:b/>
          <w:szCs w:val="28"/>
        </w:rPr>
        <w:lastRenderedPageBreak/>
        <w:t>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r w:rsidRPr="00932AC0">
        <w:rPr>
          <w:szCs w:val="28"/>
        </w:rPr>
        <w:t>;</w:t>
      </w:r>
    </w:p>
    <w:p w:rsidR="00C35836" w:rsidRPr="00932AC0" w:rsidRDefault="00C35836" w:rsidP="008D6E72">
      <w:pPr>
        <w:spacing w:line="276" w:lineRule="auto"/>
        <w:ind w:left="-284" w:firstLine="851"/>
        <w:rPr>
          <w:szCs w:val="28"/>
        </w:rPr>
      </w:pPr>
      <w:r w:rsidRPr="00932AC0">
        <w:rPr>
          <w:szCs w:val="28"/>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C35836" w:rsidRPr="00932AC0" w:rsidRDefault="00C35836" w:rsidP="008D6E72">
      <w:pPr>
        <w:spacing w:line="276" w:lineRule="auto"/>
        <w:ind w:left="-284" w:firstLine="851"/>
        <w:rPr>
          <w:szCs w:val="28"/>
        </w:rPr>
      </w:pPr>
      <w:r w:rsidRPr="00932AC0">
        <w:rPr>
          <w:szCs w:val="28"/>
        </w:rPr>
        <w:t>В то же время согласно извещению о закупке установлен следующий запрет, речь о котором идет в п.п. б) п. 5 Правил использования каталога товаров, работ, услуг для обеспечения государственных и муниципальных нужд:</w:t>
      </w:r>
    </w:p>
    <w:p w:rsidR="00C35836" w:rsidRPr="00932AC0" w:rsidRDefault="00C35836" w:rsidP="00C35836">
      <w:pPr>
        <w:ind w:firstLine="709"/>
        <w:rPr>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3"/>
        <w:gridCol w:w="7896"/>
      </w:tblGrid>
      <w:tr w:rsidR="00C35836" w:rsidRPr="00932AC0" w:rsidTr="00E65828">
        <w:trPr>
          <w:tblCellSpacing w:w="15" w:type="dxa"/>
        </w:trPr>
        <w:tc>
          <w:tcPr>
            <w:tcW w:w="0" w:type="auto"/>
            <w:vAlign w:val="center"/>
            <w:hideMark/>
          </w:tcPr>
          <w:p w:rsidR="00C35836" w:rsidRPr="00932AC0" w:rsidRDefault="00C35836" w:rsidP="00E65828">
            <w:pPr>
              <w:widowControl/>
              <w:adjustRightInd/>
              <w:spacing w:line="240" w:lineRule="auto"/>
              <w:jc w:val="left"/>
              <w:textAlignment w:val="auto"/>
              <w:rPr>
                <w:b/>
                <w:szCs w:val="28"/>
              </w:rPr>
            </w:pPr>
            <w:r w:rsidRPr="00932AC0">
              <w:rPr>
                <w:b/>
                <w:szCs w:val="28"/>
              </w:rPr>
              <w:t>Ограничение допуска</w:t>
            </w:r>
          </w:p>
        </w:tc>
        <w:tc>
          <w:tcPr>
            <w:tcW w:w="0" w:type="auto"/>
            <w:vAlign w:val="center"/>
            <w:hideMark/>
          </w:tcPr>
          <w:p w:rsidR="00C35836" w:rsidRPr="00932AC0" w:rsidRDefault="00C35836" w:rsidP="00E65828">
            <w:pPr>
              <w:widowControl/>
              <w:adjustRightInd/>
              <w:spacing w:line="240" w:lineRule="auto"/>
              <w:jc w:val="left"/>
              <w:textAlignment w:val="auto"/>
              <w:rPr>
                <w:szCs w:val="28"/>
              </w:rPr>
            </w:pPr>
            <w:r w:rsidRPr="00932AC0">
              <w:rPr>
                <w:b/>
                <w:szCs w:val="28"/>
              </w:rPr>
              <w:t>Постановление Правительства РФ N 878 от 10.07.2019</w:t>
            </w:r>
            <w:r w:rsidRPr="00932AC0">
              <w:rPr>
                <w:szCs w:val="28"/>
              </w:rPr>
              <w:t xml:space="preserve">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tc>
      </w:tr>
    </w:tbl>
    <w:p w:rsidR="00C35836" w:rsidRPr="00932AC0" w:rsidRDefault="00C35836" w:rsidP="00395DE9">
      <w:pPr>
        <w:spacing w:line="276" w:lineRule="auto"/>
        <w:rPr>
          <w:szCs w:val="28"/>
        </w:rPr>
      </w:pPr>
    </w:p>
    <w:p w:rsidR="00F5272E" w:rsidRPr="00932AC0" w:rsidRDefault="00F5272E" w:rsidP="008D6E72">
      <w:pPr>
        <w:spacing w:line="276" w:lineRule="auto"/>
        <w:ind w:left="-284" w:firstLine="851"/>
        <w:rPr>
          <w:szCs w:val="28"/>
        </w:rPr>
      </w:pPr>
      <w:r w:rsidRPr="00932AC0">
        <w:rPr>
          <w:szCs w:val="28"/>
        </w:rPr>
        <w:t>Позиции каталога КТРУ 26.60.12.129-00000200 содержат обязательные для применения характеристики, которые Заказчик был обязан применить при формировании технического задания.</w:t>
      </w:r>
    </w:p>
    <w:p w:rsidR="00C35836" w:rsidRPr="00932AC0" w:rsidRDefault="00C35836" w:rsidP="008D6E72">
      <w:pPr>
        <w:spacing w:line="276" w:lineRule="auto"/>
        <w:ind w:left="-284" w:firstLine="851"/>
        <w:rPr>
          <w:szCs w:val="28"/>
        </w:rPr>
      </w:pPr>
      <w:r w:rsidRPr="00932AC0">
        <w:rPr>
          <w:szCs w:val="28"/>
        </w:rPr>
        <w:t>В свою очередь, при сопоставлении описания объекта закупки, включенного в Раздел «Техническое задание», с описанием товара, работы, услуги для позиции кода КТРУ 26.60.12.129-00000200, усматривается, что заказчиком при описании объекта закупки были использованы характеристики товара, не включенные в данный код КТРУ, например, следующие:</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7087"/>
        <w:gridCol w:w="1701"/>
      </w:tblGrid>
      <w:tr w:rsidR="00C35836" w:rsidRPr="00932AC0" w:rsidTr="000C6A28">
        <w:tc>
          <w:tcPr>
            <w:tcW w:w="1008" w:type="dxa"/>
          </w:tcPr>
          <w:p w:rsidR="00C35836" w:rsidRPr="00932AC0" w:rsidRDefault="00C35836" w:rsidP="00E65828">
            <w:pPr>
              <w:widowControl/>
              <w:adjustRightInd/>
              <w:spacing w:before="100" w:beforeAutospacing="1" w:line="240" w:lineRule="auto"/>
              <w:jc w:val="left"/>
              <w:textAlignment w:val="auto"/>
              <w:rPr>
                <w:bCs/>
                <w:szCs w:val="28"/>
                <w:lang w:eastAsia="zh-CN"/>
              </w:rPr>
            </w:pPr>
            <w:r w:rsidRPr="00932AC0">
              <w:rPr>
                <w:bCs/>
                <w:szCs w:val="28"/>
                <w:lang w:eastAsia="zh-CN"/>
              </w:rPr>
              <w:t>5.10</w:t>
            </w:r>
          </w:p>
        </w:tc>
        <w:tc>
          <w:tcPr>
            <w:tcW w:w="7087" w:type="dxa"/>
            <w:shd w:val="clear" w:color="auto" w:fill="auto"/>
            <w:vAlign w:val="center"/>
          </w:tcPr>
          <w:p w:rsidR="00C35836" w:rsidRPr="00932AC0" w:rsidRDefault="00C35836" w:rsidP="00E65828">
            <w:pPr>
              <w:widowControl/>
              <w:adjustRightInd/>
              <w:spacing w:before="100" w:beforeAutospacing="1" w:line="240" w:lineRule="auto"/>
              <w:jc w:val="left"/>
              <w:textAlignment w:val="auto"/>
              <w:rPr>
                <w:szCs w:val="28"/>
              </w:rPr>
            </w:pPr>
            <w:r w:rsidRPr="00932AC0">
              <w:rPr>
                <w:szCs w:val="28"/>
              </w:rPr>
              <w:t>Отображение любой информации должно осуществляться на встроенном дисплее прибора, без использования иных отдельных световых индикаторов</w:t>
            </w:r>
          </w:p>
        </w:tc>
        <w:tc>
          <w:tcPr>
            <w:tcW w:w="1701" w:type="dxa"/>
          </w:tcPr>
          <w:p w:rsidR="00C35836" w:rsidRPr="00932AC0" w:rsidRDefault="00C35836" w:rsidP="00E65828">
            <w:pPr>
              <w:widowControl/>
              <w:adjustRightInd/>
              <w:spacing w:before="100" w:beforeAutospacing="1" w:line="240" w:lineRule="auto"/>
              <w:jc w:val="left"/>
              <w:textAlignment w:val="auto"/>
              <w:rPr>
                <w:szCs w:val="28"/>
              </w:rPr>
            </w:pPr>
            <w:r w:rsidRPr="00932AC0">
              <w:rPr>
                <w:bCs/>
                <w:szCs w:val="28"/>
              </w:rPr>
              <w:t>Наличие</w:t>
            </w:r>
          </w:p>
        </w:tc>
      </w:tr>
      <w:tr w:rsidR="00C35836" w:rsidRPr="00932AC0" w:rsidTr="000C6A28">
        <w:tc>
          <w:tcPr>
            <w:tcW w:w="1008" w:type="dxa"/>
          </w:tcPr>
          <w:p w:rsidR="00C35836" w:rsidRPr="00932AC0" w:rsidRDefault="00C35836" w:rsidP="00E65828">
            <w:pPr>
              <w:widowControl/>
              <w:adjustRightInd/>
              <w:spacing w:before="100" w:beforeAutospacing="1" w:line="240" w:lineRule="auto"/>
              <w:jc w:val="left"/>
              <w:textAlignment w:val="auto"/>
              <w:rPr>
                <w:szCs w:val="28"/>
              </w:rPr>
            </w:pPr>
            <w:r w:rsidRPr="00932AC0">
              <w:rPr>
                <w:bCs/>
                <w:szCs w:val="28"/>
                <w:lang w:eastAsia="zh-CN"/>
              </w:rPr>
              <w:t>5.11</w:t>
            </w:r>
          </w:p>
        </w:tc>
        <w:tc>
          <w:tcPr>
            <w:tcW w:w="7087" w:type="dxa"/>
            <w:shd w:val="clear" w:color="auto" w:fill="auto"/>
            <w:vAlign w:val="center"/>
          </w:tcPr>
          <w:p w:rsidR="00C35836" w:rsidRPr="00932AC0" w:rsidRDefault="00C35836" w:rsidP="00E65828">
            <w:pPr>
              <w:widowControl/>
              <w:adjustRightInd/>
              <w:spacing w:before="100" w:beforeAutospacing="1" w:line="240" w:lineRule="auto"/>
              <w:jc w:val="left"/>
              <w:textAlignment w:val="auto"/>
              <w:rPr>
                <w:szCs w:val="28"/>
              </w:rPr>
            </w:pPr>
            <w:r w:rsidRPr="00932AC0">
              <w:rPr>
                <w:szCs w:val="28"/>
              </w:rPr>
              <w:t xml:space="preserve">Управление регистратором АД клавишами с тактильным </w:t>
            </w:r>
            <w:r w:rsidRPr="00932AC0">
              <w:rPr>
                <w:szCs w:val="28"/>
              </w:rPr>
              <w:lastRenderedPageBreak/>
              <w:t>откликом для контроля нажатия, количество</w:t>
            </w:r>
          </w:p>
        </w:tc>
        <w:tc>
          <w:tcPr>
            <w:tcW w:w="1701" w:type="dxa"/>
          </w:tcPr>
          <w:p w:rsidR="00C35836" w:rsidRPr="00932AC0" w:rsidRDefault="00C35836" w:rsidP="00E65828">
            <w:pPr>
              <w:widowControl/>
              <w:adjustRightInd/>
              <w:spacing w:before="100" w:beforeAutospacing="1" w:line="240" w:lineRule="auto"/>
              <w:jc w:val="left"/>
              <w:textAlignment w:val="auto"/>
              <w:rPr>
                <w:bCs/>
                <w:szCs w:val="28"/>
              </w:rPr>
            </w:pPr>
            <w:r w:rsidRPr="00932AC0">
              <w:rPr>
                <w:szCs w:val="28"/>
              </w:rPr>
              <w:lastRenderedPageBreak/>
              <w:t xml:space="preserve">не более 2 </w:t>
            </w:r>
            <w:r w:rsidRPr="00932AC0">
              <w:rPr>
                <w:szCs w:val="28"/>
              </w:rPr>
              <w:lastRenderedPageBreak/>
              <w:t>шт.</w:t>
            </w:r>
          </w:p>
        </w:tc>
      </w:tr>
      <w:tr w:rsidR="00C35836" w:rsidRPr="00932AC0" w:rsidTr="000C6A28">
        <w:tc>
          <w:tcPr>
            <w:tcW w:w="1008" w:type="dxa"/>
          </w:tcPr>
          <w:p w:rsidR="00C35836" w:rsidRPr="00932AC0" w:rsidRDefault="00C35836" w:rsidP="00E65828">
            <w:pPr>
              <w:widowControl/>
              <w:adjustRightInd/>
              <w:spacing w:before="100" w:beforeAutospacing="1" w:line="240" w:lineRule="auto"/>
              <w:jc w:val="left"/>
              <w:textAlignment w:val="auto"/>
              <w:rPr>
                <w:szCs w:val="28"/>
              </w:rPr>
            </w:pPr>
            <w:r w:rsidRPr="00932AC0">
              <w:rPr>
                <w:bCs/>
                <w:szCs w:val="28"/>
              </w:rPr>
              <w:lastRenderedPageBreak/>
              <w:t>5.12</w:t>
            </w:r>
          </w:p>
        </w:tc>
        <w:tc>
          <w:tcPr>
            <w:tcW w:w="7087" w:type="dxa"/>
            <w:shd w:val="clear" w:color="auto" w:fill="auto"/>
            <w:vAlign w:val="center"/>
          </w:tcPr>
          <w:p w:rsidR="00C35836" w:rsidRPr="00932AC0" w:rsidRDefault="00C35836" w:rsidP="00E65828">
            <w:pPr>
              <w:widowControl/>
              <w:adjustRightInd/>
              <w:spacing w:before="100" w:beforeAutospacing="1" w:line="240" w:lineRule="auto"/>
              <w:jc w:val="left"/>
              <w:textAlignment w:val="auto"/>
              <w:rPr>
                <w:szCs w:val="28"/>
              </w:rPr>
            </w:pPr>
            <w:r w:rsidRPr="00932AC0">
              <w:rPr>
                <w:szCs w:val="28"/>
              </w:rPr>
              <w:t>Длительность мониторирования без замены элементов питания</w:t>
            </w:r>
          </w:p>
        </w:tc>
        <w:tc>
          <w:tcPr>
            <w:tcW w:w="1701" w:type="dxa"/>
          </w:tcPr>
          <w:p w:rsidR="00C35836" w:rsidRPr="00932AC0" w:rsidRDefault="00C35836" w:rsidP="00E65828">
            <w:pPr>
              <w:widowControl/>
              <w:adjustRightInd/>
              <w:spacing w:before="100" w:beforeAutospacing="1" w:line="240" w:lineRule="auto"/>
              <w:jc w:val="left"/>
              <w:textAlignment w:val="auto"/>
              <w:rPr>
                <w:bCs/>
                <w:szCs w:val="28"/>
              </w:rPr>
            </w:pPr>
            <w:r w:rsidRPr="00932AC0">
              <w:rPr>
                <w:szCs w:val="28"/>
              </w:rPr>
              <w:t>не менее 28ч</w:t>
            </w:r>
          </w:p>
        </w:tc>
      </w:tr>
      <w:tr w:rsidR="00C35836" w:rsidRPr="00932AC0" w:rsidTr="000C6A28">
        <w:tc>
          <w:tcPr>
            <w:tcW w:w="1008" w:type="dxa"/>
          </w:tcPr>
          <w:p w:rsidR="00C35836" w:rsidRPr="00932AC0" w:rsidRDefault="00C35836" w:rsidP="00E65828">
            <w:pPr>
              <w:widowControl/>
              <w:adjustRightInd/>
              <w:spacing w:before="100" w:beforeAutospacing="1" w:line="240" w:lineRule="auto"/>
              <w:jc w:val="left"/>
              <w:textAlignment w:val="auto"/>
              <w:rPr>
                <w:szCs w:val="28"/>
              </w:rPr>
            </w:pPr>
            <w:r w:rsidRPr="00932AC0">
              <w:rPr>
                <w:szCs w:val="28"/>
              </w:rPr>
              <w:t>5</w:t>
            </w:r>
            <w:r w:rsidRPr="00932AC0">
              <w:rPr>
                <w:szCs w:val="28"/>
                <w:lang w:val="en-US"/>
              </w:rPr>
              <w:t>.1</w:t>
            </w:r>
            <w:r w:rsidRPr="00932AC0">
              <w:rPr>
                <w:szCs w:val="28"/>
              </w:rPr>
              <w:t>3</w:t>
            </w:r>
          </w:p>
        </w:tc>
        <w:tc>
          <w:tcPr>
            <w:tcW w:w="7087" w:type="dxa"/>
            <w:shd w:val="clear" w:color="auto" w:fill="auto"/>
          </w:tcPr>
          <w:p w:rsidR="00C35836" w:rsidRPr="00932AC0" w:rsidRDefault="00C35836" w:rsidP="00E65828">
            <w:pPr>
              <w:widowControl/>
              <w:adjustRightInd/>
              <w:spacing w:before="100" w:beforeAutospacing="1" w:line="240" w:lineRule="auto"/>
              <w:jc w:val="left"/>
              <w:textAlignment w:val="auto"/>
              <w:rPr>
                <w:szCs w:val="28"/>
              </w:rPr>
            </w:pPr>
            <w:r w:rsidRPr="00932AC0">
              <w:rPr>
                <w:szCs w:val="28"/>
              </w:rPr>
              <w:t>Программирование регистратора АД через кабель связи на рабочей станции</w:t>
            </w:r>
          </w:p>
        </w:tc>
        <w:tc>
          <w:tcPr>
            <w:tcW w:w="1701" w:type="dxa"/>
          </w:tcPr>
          <w:p w:rsidR="00C35836" w:rsidRPr="00932AC0" w:rsidRDefault="00C35836" w:rsidP="00E65828">
            <w:pPr>
              <w:widowControl/>
              <w:adjustRightInd/>
              <w:spacing w:before="100" w:beforeAutospacing="1" w:line="240" w:lineRule="auto"/>
              <w:jc w:val="left"/>
              <w:textAlignment w:val="auto"/>
              <w:rPr>
                <w:szCs w:val="28"/>
                <w:highlight w:val="yellow"/>
              </w:rPr>
            </w:pPr>
            <w:r w:rsidRPr="00932AC0">
              <w:rPr>
                <w:bCs/>
                <w:szCs w:val="28"/>
              </w:rPr>
              <w:t>Наличие</w:t>
            </w:r>
          </w:p>
        </w:tc>
      </w:tr>
      <w:tr w:rsidR="00C35836" w:rsidRPr="00932AC0" w:rsidTr="000C6A28">
        <w:tc>
          <w:tcPr>
            <w:tcW w:w="1008" w:type="dxa"/>
          </w:tcPr>
          <w:p w:rsidR="00C35836" w:rsidRPr="00932AC0" w:rsidRDefault="00C35836" w:rsidP="00E65828">
            <w:pPr>
              <w:widowControl/>
              <w:adjustRightInd/>
              <w:spacing w:before="100" w:beforeAutospacing="1" w:line="240" w:lineRule="auto"/>
              <w:jc w:val="left"/>
              <w:textAlignment w:val="auto"/>
              <w:rPr>
                <w:szCs w:val="28"/>
              </w:rPr>
            </w:pPr>
            <w:r w:rsidRPr="00932AC0">
              <w:rPr>
                <w:szCs w:val="28"/>
              </w:rPr>
              <w:t>5</w:t>
            </w:r>
            <w:r w:rsidRPr="00932AC0">
              <w:rPr>
                <w:szCs w:val="28"/>
                <w:lang w:val="en-US"/>
              </w:rPr>
              <w:t>.1</w:t>
            </w:r>
            <w:r w:rsidRPr="00932AC0">
              <w:rPr>
                <w:szCs w:val="28"/>
              </w:rPr>
              <w:t>4</w:t>
            </w:r>
          </w:p>
        </w:tc>
        <w:tc>
          <w:tcPr>
            <w:tcW w:w="7087" w:type="dxa"/>
            <w:shd w:val="clear" w:color="auto" w:fill="auto"/>
          </w:tcPr>
          <w:p w:rsidR="00C35836" w:rsidRPr="00932AC0" w:rsidRDefault="00C35836" w:rsidP="00E65828">
            <w:pPr>
              <w:widowControl/>
              <w:adjustRightInd/>
              <w:spacing w:before="100" w:beforeAutospacing="1" w:line="240" w:lineRule="auto"/>
              <w:jc w:val="left"/>
              <w:textAlignment w:val="auto"/>
              <w:rPr>
                <w:szCs w:val="28"/>
              </w:rPr>
            </w:pPr>
            <w:r w:rsidRPr="00932AC0">
              <w:rPr>
                <w:szCs w:val="28"/>
              </w:rPr>
              <w:t>Отсутствие программирования и передачи данных регистратора АД через модуль беспроводной связи Bluetooth</w:t>
            </w:r>
          </w:p>
        </w:tc>
        <w:tc>
          <w:tcPr>
            <w:tcW w:w="1701" w:type="dxa"/>
          </w:tcPr>
          <w:p w:rsidR="00C35836" w:rsidRPr="00932AC0" w:rsidRDefault="00C35836" w:rsidP="00E65828">
            <w:pPr>
              <w:widowControl/>
              <w:adjustRightInd/>
              <w:spacing w:before="100" w:beforeAutospacing="1" w:line="240" w:lineRule="auto"/>
              <w:jc w:val="left"/>
              <w:textAlignment w:val="auto"/>
              <w:rPr>
                <w:szCs w:val="28"/>
              </w:rPr>
            </w:pPr>
            <w:r w:rsidRPr="00932AC0">
              <w:rPr>
                <w:bCs/>
                <w:szCs w:val="28"/>
              </w:rPr>
              <w:t>Наличие</w:t>
            </w:r>
          </w:p>
        </w:tc>
      </w:tr>
      <w:tr w:rsidR="00C35836" w:rsidRPr="00932AC0" w:rsidTr="000C6A28">
        <w:tc>
          <w:tcPr>
            <w:tcW w:w="1008" w:type="dxa"/>
          </w:tcPr>
          <w:p w:rsidR="00C35836" w:rsidRPr="00932AC0" w:rsidRDefault="00C35836" w:rsidP="00E65828">
            <w:pPr>
              <w:widowControl/>
              <w:adjustRightInd/>
              <w:spacing w:before="100" w:beforeAutospacing="1" w:line="240" w:lineRule="auto"/>
              <w:jc w:val="left"/>
              <w:textAlignment w:val="auto"/>
              <w:rPr>
                <w:szCs w:val="28"/>
              </w:rPr>
            </w:pPr>
            <w:r w:rsidRPr="00932AC0">
              <w:rPr>
                <w:szCs w:val="28"/>
              </w:rPr>
              <w:t>5.15</w:t>
            </w:r>
          </w:p>
        </w:tc>
        <w:tc>
          <w:tcPr>
            <w:tcW w:w="7087" w:type="dxa"/>
            <w:shd w:val="clear" w:color="auto" w:fill="auto"/>
          </w:tcPr>
          <w:p w:rsidR="00C35836" w:rsidRPr="00932AC0" w:rsidRDefault="00C35836" w:rsidP="00E65828">
            <w:pPr>
              <w:widowControl/>
              <w:adjustRightInd/>
              <w:spacing w:before="100" w:beforeAutospacing="1" w:line="240" w:lineRule="auto"/>
              <w:jc w:val="left"/>
              <w:textAlignment w:val="auto"/>
              <w:rPr>
                <w:szCs w:val="28"/>
              </w:rPr>
            </w:pPr>
            <w:r w:rsidRPr="00932AC0">
              <w:rPr>
                <w:szCs w:val="28"/>
              </w:rPr>
              <w:t xml:space="preserve">Отсутствие программирования регистратора АД клавишами </w:t>
            </w:r>
          </w:p>
        </w:tc>
        <w:tc>
          <w:tcPr>
            <w:tcW w:w="1701" w:type="dxa"/>
          </w:tcPr>
          <w:p w:rsidR="00C35836" w:rsidRPr="00932AC0" w:rsidRDefault="00C35836" w:rsidP="00E65828">
            <w:pPr>
              <w:widowControl/>
              <w:adjustRightInd/>
              <w:spacing w:before="100" w:beforeAutospacing="1" w:line="240" w:lineRule="auto"/>
              <w:jc w:val="left"/>
              <w:textAlignment w:val="auto"/>
              <w:rPr>
                <w:szCs w:val="28"/>
              </w:rPr>
            </w:pPr>
            <w:r w:rsidRPr="00932AC0">
              <w:rPr>
                <w:bCs/>
                <w:szCs w:val="28"/>
              </w:rPr>
              <w:t>Наличие</w:t>
            </w:r>
          </w:p>
        </w:tc>
      </w:tr>
    </w:tbl>
    <w:p w:rsidR="00F5272E" w:rsidRPr="00932AC0" w:rsidRDefault="00C35836" w:rsidP="008D6E72">
      <w:pPr>
        <w:spacing w:line="276" w:lineRule="auto"/>
        <w:ind w:left="-284" w:firstLine="851"/>
        <w:rPr>
          <w:szCs w:val="28"/>
        </w:rPr>
      </w:pPr>
      <w:r w:rsidRPr="00932AC0">
        <w:rPr>
          <w:szCs w:val="28"/>
        </w:rPr>
        <w:t>Таким образом, в действиях Заказчика установлено нарушение ч. 6 ст. 23 Закона о контрактной системе, выразившееся в применении дополнительных характеристик помимо обязательных, содержащихся в каталоге КТРУ при условии установления в извещении предусмотренного Постановлением Правительства РФ N 878 от 10.07.2019 ограничения допуска.</w:t>
      </w:r>
    </w:p>
    <w:p w:rsidR="000C6A28" w:rsidRPr="00F35C5E" w:rsidRDefault="000C6A28" w:rsidP="008D6E72">
      <w:pPr>
        <w:spacing w:line="276" w:lineRule="auto"/>
        <w:ind w:left="-284" w:firstLine="851"/>
        <w:rPr>
          <w:szCs w:val="28"/>
        </w:rPr>
      </w:pPr>
      <w:r w:rsidRPr="00F35C5E">
        <w:rPr>
          <w:szCs w:val="28"/>
        </w:rPr>
        <w:t>Довод признается обоснованным.</w:t>
      </w:r>
    </w:p>
    <w:p w:rsidR="0084558C" w:rsidRPr="00F35732" w:rsidRDefault="0010175A" w:rsidP="008D6E72">
      <w:pPr>
        <w:spacing w:line="276" w:lineRule="auto"/>
        <w:ind w:left="-284" w:firstLine="851"/>
        <w:rPr>
          <w:szCs w:val="28"/>
        </w:rPr>
      </w:pPr>
      <w:r w:rsidRPr="00F35C5E">
        <w:rPr>
          <w:szCs w:val="28"/>
        </w:rPr>
        <w:t xml:space="preserve">Заявитель, в жалобе указывает, что </w:t>
      </w:r>
      <w:r w:rsidR="00F35C5E">
        <w:rPr>
          <w:szCs w:val="28"/>
        </w:rPr>
        <w:t>под совокупность требований Технического задания соответствует товар единственного производителя, а именно: «Комплекс программно-аппаратный суточного мониторирования АД «БиПиЛАБ» по ТУ 9441-002-39238870-2010, производства ООО «Петр Телегин», с регистрационным удостоверением – ФСР 2011/</w:t>
      </w:r>
      <w:r w:rsidR="00CD3F10">
        <w:rPr>
          <w:szCs w:val="28"/>
        </w:rPr>
        <w:t>10717, которое по коду медицинского изделия (145190) относится к КТРУ 26.60.12.129-0000000.</w:t>
      </w:r>
    </w:p>
    <w:p w:rsidR="00760EA1" w:rsidRDefault="0084558C" w:rsidP="008D6E72">
      <w:pPr>
        <w:spacing w:line="276" w:lineRule="auto"/>
        <w:ind w:left="-284" w:firstLine="851"/>
        <w:rPr>
          <w:szCs w:val="28"/>
        </w:rPr>
      </w:pPr>
      <w:r>
        <w:rPr>
          <w:szCs w:val="28"/>
        </w:rPr>
        <w:t xml:space="preserve">Согласно п.1 ч.1 ст.33 Закона о контрактной системе </w:t>
      </w:r>
      <w:r w:rsidRPr="0084558C">
        <w:rPr>
          <w:szCs w:val="28"/>
        </w:rPr>
        <w:t>Заказчик в случаях, предусмотренных настоящим Федеральным законом, при описании объекта закупки должен руководствоваться следующими правилами:1) в описании объекта за</w:t>
      </w:r>
      <w:r>
        <w:rPr>
          <w:szCs w:val="28"/>
        </w:rPr>
        <w:t xml:space="preserve"> </w:t>
      </w:r>
      <w:r w:rsidRPr="0084558C">
        <w:rPr>
          <w:szCs w:val="28"/>
        </w:rPr>
        <w:t xml:space="preserve">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sidR="00A377F3">
        <w:rPr>
          <w:szCs w:val="28"/>
        </w:rPr>
        <w:t xml:space="preserve">указанные машины и оборудование. </w:t>
      </w:r>
      <w:r w:rsidR="00CD3F10">
        <w:rPr>
          <w:szCs w:val="28"/>
        </w:rPr>
        <w:t xml:space="preserve"> </w:t>
      </w:r>
      <w:r w:rsidR="00F35C5E">
        <w:rPr>
          <w:szCs w:val="28"/>
        </w:rPr>
        <w:t xml:space="preserve"> </w:t>
      </w:r>
    </w:p>
    <w:p w:rsidR="008D6E72" w:rsidRPr="008D6E72" w:rsidRDefault="008D6E72" w:rsidP="008D6E72">
      <w:pPr>
        <w:shd w:val="clear" w:color="auto" w:fill="FFFFFF"/>
        <w:spacing w:line="276" w:lineRule="auto"/>
        <w:ind w:left="-284" w:firstLine="851"/>
      </w:pPr>
      <w:r>
        <w:lastRenderedPageBreak/>
        <w:t xml:space="preserve">В соответствии с ч.2 ст.33 </w:t>
      </w:r>
      <w:r w:rsidRPr="00884A9C">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w:t>
      </w:r>
      <w:r>
        <w:t>ей, которые не могут изменяться.</w:t>
      </w:r>
    </w:p>
    <w:p w:rsidR="00DE0DF0" w:rsidRPr="00DE0DF0" w:rsidRDefault="0014195C" w:rsidP="008D6E72">
      <w:pPr>
        <w:spacing w:line="276" w:lineRule="auto"/>
        <w:ind w:left="-284" w:firstLine="851"/>
        <w:rPr>
          <w:szCs w:val="28"/>
        </w:rPr>
      </w:pPr>
      <w:r>
        <w:rPr>
          <w:szCs w:val="28"/>
        </w:rPr>
        <w:t xml:space="preserve">Заявитель на заседании Комиссии представил </w:t>
      </w:r>
      <w:r w:rsidR="00DE0DF0" w:rsidRPr="0014195C">
        <w:rPr>
          <w:szCs w:val="28"/>
        </w:rPr>
        <w:t>Письмо Минфина от 19.05.2022 года № 24-03-07/46536</w:t>
      </w:r>
      <w:r w:rsidRPr="0014195C">
        <w:rPr>
          <w:szCs w:val="28"/>
        </w:rPr>
        <w:t>, в котором</w:t>
      </w:r>
      <w:r w:rsidR="00DE0DF0" w:rsidRPr="0014195C">
        <w:rPr>
          <w:szCs w:val="28"/>
        </w:rPr>
        <w:t xml:space="preserve"> указано: </w:t>
      </w:r>
      <w:r w:rsidR="00DE0DF0" w:rsidRPr="00DE0DF0">
        <w:rPr>
          <w:szCs w:val="28"/>
        </w:rPr>
        <w:t xml:space="preserve">что позиции каталога по медицинским изделиям </w:t>
      </w:r>
      <w:r w:rsidR="00DE0DF0" w:rsidRPr="00DE0DF0">
        <w:rPr>
          <w:bCs/>
          <w:szCs w:val="28"/>
        </w:rPr>
        <w:t xml:space="preserve">формируются на основании номенклатурной классификации медицинских изделий, </w:t>
      </w:r>
      <w:r w:rsidR="00DE0DF0" w:rsidRPr="00DE0DF0">
        <w:rPr>
          <w:szCs w:val="28"/>
        </w:rPr>
        <w:t>утвержденных приказом Минздрава России от 06.06.2012 № 4н (далее – НКМИ), соответствующей рабочей группой Экспертного совета по формированию в ведение каталога, действующего на основании приказа Минфина России от 20.07.2017 № 542 (далее – Экспертный совет).</w:t>
      </w:r>
    </w:p>
    <w:p w:rsidR="00DE0DF0" w:rsidRPr="00DE0DF0" w:rsidRDefault="00DE0DF0" w:rsidP="008D6E72">
      <w:pPr>
        <w:spacing w:line="276" w:lineRule="auto"/>
        <w:ind w:left="-284" w:firstLine="851"/>
        <w:rPr>
          <w:szCs w:val="28"/>
        </w:rPr>
      </w:pPr>
      <w:r w:rsidRPr="00DE0DF0">
        <w:rPr>
          <w:szCs w:val="28"/>
        </w:rPr>
        <w:t>Учитывая, что в соответствии с положениями части 4 статьи 38 Федерального закона от 21.11.2011 № 323-ФЗ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Росздравнадзором (при этом регистрация конкретного медицинского изделия осуществляется в рамках НКМИ), Минфином России выработан подход к формирования каталога по медицинским изделиям, при котором:</w:t>
      </w:r>
    </w:p>
    <w:p w:rsidR="00DE0DF0" w:rsidRPr="0014195C" w:rsidRDefault="0014195C" w:rsidP="008D6E72">
      <w:pPr>
        <w:spacing w:line="276" w:lineRule="auto"/>
        <w:ind w:left="-284" w:firstLine="851"/>
        <w:rPr>
          <w:szCs w:val="28"/>
        </w:rPr>
      </w:pPr>
      <w:r w:rsidRPr="0014195C">
        <w:rPr>
          <w:szCs w:val="28"/>
        </w:rPr>
        <w:t xml:space="preserve">Так же, </w:t>
      </w:r>
      <w:r w:rsidR="00DE0DF0" w:rsidRPr="0014195C">
        <w:rPr>
          <w:szCs w:val="28"/>
        </w:rPr>
        <w:t xml:space="preserve">Минфин России в письме от 12.07.2022 года № 24-03-07/67085 указывает:, что </w:t>
      </w:r>
      <w:r w:rsidR="00DE0DF0" w:rsidRPr="0014195C">
        <w:rPr>
          <w:bCs/>
          <w:szCs w:val="28"/>
        </w:rPr>
        <w:t xml:space="preserve">в целях исключения случаев начала осуществления заказчиком закупки на основании позиции каталога с характеристиками, которым в совокупности не может соответствовать ни одно зарегистрированное Росздравнадзором медицинское изделие, Экспертным советом выработан подход, при котором описание таких позиций каталога формируется по результатам анализа </w:t>
      </w:r>
      <w:r w:rsidRPr="0014195C">
        <w:rPr>
          <w:b/>
          <w:bCs/>
          <w:szCs w:val="28"/>
        </w:rPr>
        <w:t>всех характеристик всех конкретных зарегистрированных медицинских изделий</w:t>
      </w:r>
      <w:r w:rsidR="00DE0DF0" w:rsidRPr="0014195C">
        <w:rPr>
          <w:bCs/>
          <w:szCs w:val="28"/>
        </w:rPr>
        <w:t>, содержащихся в соответствующих регистрационных досье</w:t>
      </w:r>
      <w:r w:rsidR="00DE0DF0" w:rsidRPr="0014195C">
        <w:rPr>
          <w:szCs w:val="28"/>
        </w:rPr>
        <w:t>.</w:t>
      </w:r>
    </w:p>
    <w:p w:rsidR="00DE0DF0" w:rsidRPr="0014195C" w:rsidRDefault="00DE0DF0" w:rsidP="008D6E72">
      <w:pPr>
        <w:spacing w:line="276" w:lineRule="auto"/>
        <w:ind w:left="-284" w:firstLine="851"/>
        <w:rPr>
          <w:szCs w:val="28"/>
        </w:rPr>
      </w:pPr>
      <w:r w:rsidRPr="0014195C">
        <w:rPr>
          <w:szCs w:val="28"/>
        </w:rPr>
        <w:t xml:space="preserve">Обязательность соответствия КОДА НКМИ из КТРУ, коду НКМИ из реестра медицинских изделий, отражена в письме ФАС России от 05.07.2022 года № ПИ/64401/22: </w:t>
      </w:r>
    </w:p>
    <w:p w:rsidR="00907612" w:rsidRDefault="00DE0DF0" w:rsidP="008D6E72">
      <w:pPr>
        <w:spacing w:line="276" w:lineRule="auto"/>
        <w:ind w:left="-284" w:firstLine="851"/>
        <w:rPr>
          <w:bCs/>
          <w:szCs w:val="28"/>
        </w:rPr>
      </w:pPr>
      <w:r w:rsidRPr="00DE0DF0">
        <w:rPr>
          <w:szCs w:val="28"/>
        </w:rPr>
        <w:t xml:space="preserve">Учитывая изложенное, заявка на участие в закупке должна содержать информацию, соответствующую предмету закупки, </w:t>
      </w:r>
      <w:r w:rsidRPr="00DE0DF0">
        <w:rPr>
          <w:bCs/>
          <w:szCs w:val="28"/>
        </w:rPr>
        <w:t>в том числе код медицинского изделия, указанный в регистрационном удостоверении на предлагаемый к поставке товар, должен соответствовать позиции КТРУ</w:t>
      </w:r>
      <w:r w:rsidRPr="00DE0DF0">
        <w:rPr>
          <w:szCs w:val="28"/>
        </w:rPr>
        <w:t xml:space="preserve">, </w:t>
      </w:r>
      <w:r w:rsidRPr="00DE0DF0">
        <w:rPr>
          <w:bCs/>
          <w:szCs w:val="28"/>
        </w:rPr>
        <w:t>указанной заказчиком в извещении об осуществлении закупки, документации о закупке</w:t>
      </w:r>
      <w:r w:rsidR="0014195C">
        <w:rPr>
          <w:bCs/>
          <w:szCs w:val="28"/>
        </w:rPr>
        <w:t>.</w:t>
      </w:r>
    </w:p>
    <w:p w:rsidR="008D6E72" w:rsidRDefault="008D6E72" w:rsidP="008D6E72">
      <w:pPr>
        <w:pStyle w:val="Default"/>
        <w:spacing w:line="276" w:lineRule="auto"/>
        <w:ind w:left="-284" w:firstLine="851"/>
        <w:jc w:val="both"/>
        <w:rPr>
          <w:rFonts w:ascii="Times New Roman" w:hAnsi="Times New Roman" w:cs="Times New Roman"/>
          <w:sz w:val="28"/>
          <w:szCs w:val="28"/>
        </w:rPr>
      </w:pPr>
      <w:r w:rsidRPr="008D29E4">
        <w:rPr>
          <w:rFonts w:ascii="Times New Roman" w:hAnsi="Times New Roman" w:cs="Times New Roman"/>
          <w:sz w:val="28"/>
          <w:szCs w:val="28"/>
        </w:rPr>
        <w:t xml:space="preserve">Комиссия </w:t>
      </w:r>
      <w:r>
        <w:rPr>
          <w:rFonts w:ascii="Times New Roman" w:hAnsi="Times New Roman" w:cs="Times New Roman"/>
          <w:sz w:val="28"/>
          <w:szCs w:val="28"/>
        </w:rPr>
        <w:t>Башкортостанского</w:t>
      </w:r>
      <w:r w:rsidRPr="008D29E4">
        <w:rPr>
          <w:rFonts w:ascii="Times New Roman" w:hAnsi="Times New Roman" w:cs="Times New Roman"/>
          <w:sz w:val="28"/>
          <w:szCs w:val="28"/>
        </w:rPr>
        <w:t xml:space="preserve"> УФАС России, не оспаривая право Заказчика устанавливать показатели в соответствии со своими потребностями, отмечает, что </w:t>
      </w:r>
      <w:r w:rsidRPr="008D29E4">
        <w:rPr>
          <w:rFonts w:ascii="Times New Roman" w:hAnsi="Times New Roman" w:cs="Times New Roman"/>
          <w:sz w:val="28"/>
          <w:szCs w:val="28"/>
        </w:rPr>
        <w:lastRenderedPageBreak/>
        <w:t xml:space="preserve">параметры, установленные в </w:t>
      </w:r>
      <w:r>
        <w:rPr>
          <w:rFonts w:ascii="Times New Roman" w:hAnsi="Times New Roman" w:cs="Times New Roman"/>
          <w:sz w:val="28"/>
          <w:szCs w:val="28"/>
        </w:rPr>
        <w:t>Извещении</w:t>
      </w:r>
      <w:r w:rsidRPr="008D29E4">
        <w:rPr>
          <w:rFonts w:ascii="Times New Roman" w:hAnsi="Times New Roman" w:cs="Times New Roman"/>
          <w:sz w:val="28"/>
          <w:szCs w:val="28"/>
        </w:rPr>
        <w:t xml:space="preserve">, не должны приводить к ограничению количества участников закупки. В данном случае исполнением требований Закона </w:t>
      </w:r>
      <w:r>
        <w:rPr>
          <w:rFonts w:ascii="Times New Roman" w:hAnsi="Times New Roman" w:cs="Times New Roman"/>
          <w:sz w:val="28"/>
          <w:szCs w:val="28"/>
        </w:rPr>
        <w:t>№</w:t>
      </w:r>
      <w:r w:rsidRPr="008D29E4">
        <w:rPr>
          <w:rFonts w:ascii="Times New Roman" w:hAnsi="Times New Roman" w:cs="Times New Roman"/>
          <w:sz w:val="28"/>
          <w:szCs w:val="28"/>
        </w:rPr>
        <w:t xml:space="preserve"> 44-ФЗ должно являться наличие на рынке как минимум двух производителей</w:t>
      </w:r>
      <w:r>
        <w:rPr>
          <w:rFonts w:ascii="Times New Roman" w:hAnsi="Times New Roman" w:cs="Times New Roman"/>
          <w:sz w:val="28"/>
          <w:szCs w:val="28"/>
        </w:rPr>
        <w:t xml:space="preserve"> программного обеспечения</w:t>
      </w:r>
      <w:r w:rsidRPr="008D29E4">
        <w:rPr>
          <w:rFonts w:ascii="Times New Roman" w:hAnsi="Times New Roman" w:cs="Times New Roman"/>
          <w:sz w:val="28"/>
          <w:szCs w:val="28"/>
        </w:rPr>
        <w:t>, товар которых соответствует всем требованиям</w:t>
      </w:r>
      <w:r>
        <w:rPr>
          <w:rFonts w:ascii="Times New Roman" w:hAnsi="Times New Roman" w:cs="Times New Roman"/>
          <w:sz w:val="28"/>
          <w:szCs w:val="28"/>
        </w:rPr>
        <w:t xml:space="preserve"> выполнении </w:t>
      </w:r>
      <w:r w:rsidRPr="008D29E4">
        <w:rPr>
          <w:rFonts w:ascii="Times New Roman" w:hAnsi="Times New Roman" w:cs="Times New Roman"/>
          <w:sz w:val="28"/>
          <w:szCs w:val="28"/>
        </w:rPr>
        <w:t xml:space="preserve">работ по </w:t>
      </w:r>
      <w:r>
        <w:rPr>
          <w:rFonts w:ascii="Times New Roman" w:hAnsi="Times New Roman" w:cs="Times New Roman"/>
          <w:sz w:val="28"/>
          <w:szCs w:val="28"/>
        </w:rPr>
        <w:t>поставке</w:t>
      </w:r>
      <w:r w:rsidRPr="00A32428">
        <w:rPr>
          <w:rFonts w:ascii="Times New Roman" w:hAnsi="Times New Roman" w:cs="Times New Roman"/>
          <w:sz w:val="28"/>
          <w:szCs w:val="28"/>
        </w:rPr>
        <w:t xml:space="preserve"> расходных материалов для патологоанатомического отделения</w:t>
      </w:r>
      <w:r>
        <w:rPr>
          <w:rFonts w:ascii="Times New Roman" w:hAnsi="Times New Roman" w:cs="Times New Roman"/>
          <w:sz w:val="28"/>
          <w:szCs w:val="28"/>
        </w:rPr>
        <w:t>.</w:t>
      </w:r>
    </w:p>
    <w:p w:rsidR="008D6E72" w:rsidRPr="008D6E72" w:rsidRDefault="008D6E72" w:rsidP="008D6E72">
      <w:pPr>
        <w:pStyle w:val="Default"/>
        <w:spacing w:line="276" w:lineRule="auto"/>
        <w:ind w:left="-284" w:firstLine="851"/>
        <w:jc w:val="both"/>
        <w:rPr>
          <w:rFonts w:ascii="Times New Roman" w:hAnsi="Times New Roman" w:cs="Times New Roman"/>
          <w:sz w:val="28"/>
          <w:szCs w:val="28"/>
        </w:rPr>
      </w:pPr>
      <w:r w:rsidRPr="008D29E4">
        <w:rPr>
          <w:rFonts w:ascii="Times New Roman" w:hAnsi="Times New Roman" w:cs="Times New Roman"/>
          <w:sz w:val="28"/>
          <w:szCs w:val="28"/>
        </w:rPr>
        <w:t>Данная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г.). При этом вывод, приведенный в указанном Обзоре, называет нарушением именно необоснованное ограничение количества участников до дилеров одного производителя.</w:t>
      </w:r>
    </w:p>
    <w:p w:rsidR="008D6E72" w:rsidRPr="008D6E72" w:rsidRDefault="004D172E" w:rsidP="008D6E72">
      <w:pPr>
        <w:pStyle w:val="a3"/>
        <w:spacing w:line="276" w:lineRule="auto"/>
        <w:ind w:left="-284" w:firstLine="851"/>
        <w:jc w:val="both"/>
        <w:rPr>
          <w:b w:val="0"/>
          <w:sz w:val="28"/>
          <w:szCs w:val="28"/>
        </w:rPr>
      </w:pPr>
      <w:r>
        <w:rPr>
          <w:b w:val="0"/>
          <w:sz w:val="28"/>
          <w:szCs w:val="28"/>
        </w:rPr>
        <w:t>Следовательно</w:t>
      </w:r>
      <w:r w:rsidR="008A6C19">
        <w:rPr>
          <w:b w:val="0"/>
          <w:sz w:val="28"/>
          <w:szCs w:val="28"/>
        </w:rPr>
        <w:t>,</w:t>
      </w:r>
      <w:r>
        <w:rPr>
          <w:b w:val="0"/>
          <w:sz w:val="28"/>
          <w:szCs w:val="28"/>
        </w:rPr>
        <w:t xml:space="preserve"> </w:t>
      </w:r>
      <w:r w:rsidR="008D6E72" w:rsidRPr="008D6E72">
        <w:rPr>
          <w:b w:val="0"/>
          <w:sz w:val="28"/>
          <w:szCs w:val="28"/>
        </w:rPr>
        <w:t>под совокупность требований Технического задания соответствует товар единственного производителя, а именно: «Комплекс программно-аппаратный суточного мониторирования АД «БиПиЛАБ» по ТУ 9441-002-39238870-2010, производства ООО «Петр Телегин»</w:t>
      </w:r>
      <w:r w:rsidR="008D6E72">
        <w:rPr>
          <w:b w:val="0"/>
          <w:sz w:val="28"/>
          <w:szCs w:val="28"/>
        </w:rPr>
        <w:t>.</w:t>
      </w:r>
    </w:p>
    <w:p w:rsidR="00725A90" w:rsidRDefault="008D6E72" w:rsidP="008D6E72">
      <w:pPr>
        <w:pStyle w:val="a3"/>
        <w:spacing w:line="276" w:lineRule="auto"/>
        <w:ind w:left="-284" w:firstLine="851"/>
        <w:jc w:val="both"/>
        <w:rPr>
          <w:b w:val="0"/>
          <w:sz w:val="28"/>
          <w:szCs w:val="28"/>
        </w:rPr>
      </w:pPr>
      <w:r>
        <w:rPr>
          <w:b w:val="0"/>
          <w:sz w:val="28"/>
          <w:szCs w:val="28"/>
        </w:rPr>
        <w:t>Таким образом, в</w:t>
      </w:r>
      <w:r w:rsidR="004D172E">
        <w:rPr>
          <w:b w:val="0"/>
          <w:sz w:val="28"/>
          <w:szCs w:val="28"/>
        </w:rPr>
        <w:t xml:space="preserve"> действиях Заказчика установлено нарушение </w:t>
      </w:r>
      <w:r w:rsidR="00F35732">
        <w:rPr>
          <w:b w:val="0"/>
          <w:sz w:val="28"/>
          <w:szCs w:val="28"/>
        </w:rPr>
        <w:t>п.1 ч.1 ст.33</w:t>
      </w:r>
      <w:r w:rsidR="004D172E">
        <w:rPr>
          <w:b w:val="0"/>
          <w:sz w:val="28"/>
          <w:szCs w:val="28"/>
        </w:rPr>
        <w:t xml:space="preserve"> Закона о контрактной системе.</w:t>
      </w:r>
    </w:p>
    <w:p w:rsidR="004D172E" w:rsidRDefault="004D172E" w:rsidP="008D6E72">
      <w:pPr>
        <w:pStyle w:val="a3"/>
        <w:spacing w:line="276" w:lineRule="auto"/>
        <w:ind w:left="-284" w:firstLine="851"/>
        <w:jc w:val="both"/>
        <w:rPr>
          <w:b w:val="0"/>
          <w:sz w:val="28"/>
          <w:szCs w:val="28"/>
        </w:rPr>
      </w:pPr>
      <w:r>
        <w:rPr>
          <w:b w:val="0"/>
          <w:sz w:val="28"/>
          <w:szCs w:val="28"/>
        </w:rPr>
        <w:t>Жалоба признается обоснованной.</w:t>
      </w:r>
    </w:p>
    <w:p w:rsidR="009A78A6" w:rsidRDefault="004D172E" w:rsidP="008D6E72">
      <w:pPr>
        <w:pStyle w:val="a3"/>
        <w:spacing w:line="276" w:lineRule="auto"/>
        <w:ind w:left="-284" w:firstLine="851"/>
        <w:jc w:val="both"/>
        <w:rPr>
          <w:b w:val="0"/>
          <w:sz w:val="28"/>
          <w:szCs w:val="28"/>
        </w:rPr>
      </w:pPr>
      <w:r w:rsidRPr="00D842EA">
        <w:rPr>
          <w:b w:val="0"/>
          <w:sz w:val="28"/>
          <w:szCs w:val="28"/>
        </w:rPr>
        <w:t>Выявленные нарушения содержат признаки административного правонарушения, ответственность за ко</w:t>
      </w:r>
      <w:r>
        <w:rPr>
          <w:b w:val="0"/>
          <w:sz w:val="28"/>
          <w:szCs w:val="28"/>
        </w:rPr>
        <w:t>торо</w:t>
      </w:r>
      <w:r w:rsidR="00DE7ECE">
        <w:rPr>
          <w:b w:val="0"/>
          <w:sz w:val="28"/>
          <w:szCs w:val="28"/>
        </w:rPr>
        <w:t>е предусмотрена ч.</w:t>
      </w:r>
      <w:r w:rsidR="00F35732">
        <w:rPr>
          <w:b w:val="0"/>
          <w:sz w:val="28"/>
          <w:szCs w:val="28"/>
        </w:rPr>
        <w:t>4.</w:t>
      </w:r>
      <w:r>
        <w:rPr>
          <w:b w:val="0"/>
          <w:sz w:val="28"/>
          <w:szCs w:val="28"/>
        </w:rPr>
        <w:t>2</w:t>
      </w:r>
      <w:r w:rsidRPr="00D842EA">
        <w:rPr>
          <w:b w:val="0"/>
          <w:sz w:val="28"/>
          <w:szCs w:val="28"/>
        </w:rPr>
        <w:t xml:space="preserve"> ст.7.30 Кодекса Российской Федерации об административных правонарушениях.</w:t>
      </w:r>
    </w:p>
    <w:p w:rsidR="00EB478C" w:rsidRPr="00B35F2B" w:rsidRDefault="00A27A84" w:rsidP="008D6E72">
      <w:pPr>
        <w:pStyle w:val="ConsPlusNormal"/>
        <w:widowControl/>
        <w:spacing w:line="276" w:lineRule="auto"/>
        <w:ind w:left="-284" w:firstLine="851"/>
        <w:rPr>
          <w:rFonts w:ascii="Times New Roman" w:hAnsi="Times New Roman"/>
          <w:spacing w:val="-4"/>
          <w:sz w:val="28"/>
          <w:szCs w:val="28"/>
        </w:rPr>
      </w:pPr>
      <w:r w:rsidRPr="00D842EA">
        <w:rPr>
          <w:rFonts w:ascii="Times New Roman" w:hAnsi="Times New Roman"/>
          <w:spacing w:val="-1"/>
          <w:sz w:val="28"/>
          <w:szCs w:val="28"/>
        </w:rPr>
        <w:t>Н</w:t>
      </w:r>
      <w:r w:rsidR="00EB478C" w:rsidRPr="00D842EA">
        <w:rPr>
          <w:rFonts w:ascii="Times New Roman" w:hAnsi="Times New Roman"/>
          <w:spacing w:val="-1"/>
          <w:sz w:val="28"/>
          <w:szCs w:val="28"/>
        </w:rPr>
        <w:t>а основании вышеизложенного и руководствуясьст.99</w:t>
      </w:r>
      <w:r w:rsidR="00EC23A1" w:rsidRPr="00D842EA">
        <w:rPr>
          <w:rFonts w:ascii="Times New Roman" w:hAnsi="Times New Roman"/>
          <w:spacing w:val="-1"/>
          <w:sz w:val="28"/>
          <w:szCs w:val="28"/>
        </w:rPr>
        <w:t>, 106</w:t>
      </w:r>
      <w:r w:rsidR="00EB478C" w:rsidRPr="00D842EA">
        <w:rPr>
          <w:rFonts w:ascii="Times New Roman" w:hAnsi="Times New Roman"/>
          <w:sz w:val="28"/>
          <w:szCs w:val="28"/>
        </w:rPr>
        <w:t xml:space="preserve"> Федерального</w:t>
      </w:r>
      <w:r w:rsidR="00EB478C" w:rsidRPr="00B35F2B">
        <w:rPr>
          <w:rFonts w:ascii="Times New Roman" w:hAnsi="Times New Roman"/>
          <w:sz w:val="28"/>
          <w:szCs w:val="28"/>
        </w:rPr>
        <w:t xml:space="preserve"> закона от 05.04.2013г. № 44-ФЗ «О контрактной системе в сфере закупок товаров, работ, услуг для обеспечения государственных и муниципальных нужд», </w:t>
      </w:r>
      <w:r w:rsidR="00EB478C" w:rsidRPr="00B35F2B">
        <w:rPr>
          <w:rFonts w:ascii="Times New Roman" w:hAnsi="Times New Roman"/>
          <w:spacing w:val="-5"/>
          <w:sz w:val="28"/>
          <w:szCs w:val="28"/>
        </w:rPr>
        <w:t xml:space="preserve">Комиссия Башкортостанского УФАС России по </w:t>
      </w:r>
      <w:r w:rsidR="00EB478C" w:rsidRPr="00B35F2B">
        <w:rPr>
          <w:rFonts w:ascii="Times New Roman" w:hAnsi="Times New Roman"/>
          <w:spacing w:val="-4"/>
          <w:sz w:val="28"/>
          <w:szCs w:val="28"/>
        </w:rPr>
        <w:t>контролю в сфере закупок</w:t>
      </w:r>
    </w:p>
    <w:p w:rsidR="00BA0B6C" w:rsidRDefault="00BA0B6C" w:rsidP="00511A3E">
      <w:pPr>
        <w:pStyle w:val="a3"/>
        <w:spacing w:line="276" w:lineRule="auto"/>
        <w:ind w:left="-284" w:right="-144" w:firstLine="851"/>
        <w:rPr>
          <w:sz w:val="28"/>
          <w:szCs w:val="28"/>
        </w:rPr>
      </w:pPr>
    </w:p>
    <w:p w:rsidR="00EB478C" w:rsidRDefault="00EB478C" w:rsidP="00EE0DA2">
      <w:pPr>
        <w:pStyle w:val="a3"/>
        <w:ind w:left="-426" w:right="-144"/>
        <w:rPr>
          <w:sz w:val="28"/>
          <w:szCs w:val="28"/>
        </w:rPr>
      </w:pPr>
      <w:r w:rsidRPr="00B35F2B">
        <w:rPr>
          <w:sz w:val="28"/>
          <w:szCs w:val="28"/>
        </w:rPr>
        <w:t>РЕШИЛА:</w:t>
      </w:r>
    </w:p>
    <w:p w:rsidR="008C6C4B" w:rsidRDefault="008C6C4B" w:rsidP="004578BD">
      <w:pPr>
        <w:ind w:firstLine="851"/>
        <w:rPr>
          <w:szCs w:val="28"/>
        </w:rPr>
      </w:pPr>
    </w:p>
    <w:p w:rsidR="003D3C05" w:rsidRDefault="00A24165" w:rsidP="00511A3E">
      <w:pPr>
        <w:spacing w:line="276" w:lineRule="auto"/>
        <w:ind w:firstLine="851"/>
        <w:rPr>
          <w:szCs w:val="28"/>
        </w:rPr>
      </w:pPr>
      <w:r>
        <w:rPr>
          <w:szCs w:val="28"/>
        </w:rPr>
        <w:t xml:space="preserve">1. </w:t>
      </w:r>
      <w:r w:rsidR="006278D7">
        <w:rPr>
          <w:szCs w:val="28"/>
        </w:rPr>
        <w:t>Признать жалобу</w:t>
      </w:r>
      <w:r w:rsidR="003D3C05" w:rsidRPr="00C35963">
        <w:rPr>
          <w:szCs w:val="28"/>
        </w:rPr>
        <w:t xml:space="preserve"> </w:t>
      </w:r>
      <w:r w:rsidR="00F35732" w:rsidRPr="00F35732">
        <w:rPr>
          <w:szCs w:val="28"/>
        </w:rPr>
        <w:t>ООО «Медиком»</w:t>
      </w:r>
      <w:r w:rsidR="00F35732">
        <w:rPr>
          <w:szCs w:val="28"/>
        </w:rPr>
        <w:t xml:space="preserve"> </w:t>
      </w:r>
      <w:r w:rsidR="006278D7">
        <w:rPr>
          <w:szCs w:val="28"/>
        </w:rPr>
        <w:t>обоснованной</w:t>
      </w:r>
      <w:r w:rsidR="008658A5" w:rsidRPr="00C35963">
        <w:rPr>
          <w:szCs w:val="28"/>
        </w:rPr>
        <w:t>.</w:t>
      </w:r>
    </w:p>
    <w:p w:rsidR="00A24165" w:rsidRPr="00CE6B47" w:rsidRDefault="00A24165" w:rsidP="00511A3E">
      <w:pPr>
        <w:spacing w:line="276" w:lineRule="auto"/>
        <w:ind w:firstLine="851"/>
        <w:rPr>
          <w:szCs w:val="28"/>
        </w:rPr>
      </w:pPr>
      <w:r>
        <w:rPr>
          <w:szCs w:val="28"/>
        </w:rPr>
        <w:t>2. В действиях Заказчика установлено нарушение</w:t>
      </w:r>
      <w:r w:rsidRPr="002A21AA">
        <w:rPr>
          <w:szCs w:val="28"/>
        </w:rPr>
        <w:t xml:space="preserve"> </w:t>
      </w:r>
      <w:r w:rsidR="00F35732">
        <w:rPr>
          <w:szCs w:val="28"/>
        </w:rPr>
        <w:t>ч.6 ст.23, п.1 ч.1 ст.33</w:t>
      </w:r>
      <w:r w:rsidRPr="002E3B74">
        <w:rPr>
          <w:szCs w:val="28"/>
        </w:rPr>
        <w:t xml:space="preserve"> </w:t>
      </w:r>
      <w:r>
        <w:rPr>
          <w:szCs w:val="28"/>
        </w:rPr>
        <w:t>З</w:t>
      </w:r>
      <w:r w:rsidRPr="00CE6B47">
        <w:rPr>
          <w:szCs w:val="28"/>
        </w:rPr>
        <w:t>акона о контрактной системе.</w:t>
      </w:r>
    </w:p>
    <w:p w:rsidR="00A24165" w:rsidRPr="00CE6B47" w:rsidRDefault="00A24165" w:rsidP="00511A3E">
      <w:pPr>
        <w:spacing w:line="276" w:lineRule="auto"/>
        <w:ind w:firstLine="851"/>
        <w:rPr>
          <w:szCs w:val="28"/>
        </w:rPr>
      </w:pPr>
      <w:r>
        <w:rPr>
          <w:szCs w:val="28"/>
        </w:rPr>
        <w:t>3</w:t>
      </w:r>
      <w:r w:rsidRPr="00CE6B47">
        <w:rPr>
          <w:szCs w:val="28"/>
        </w:rPr>
        <w:t>. Комиссии</w:t>
      </w:r>
      <w:r>
        <w:rPr>
          <w:szCs w:val="28"/>
        </w:rPr>
        <w:t>,</w:t>
      </w:r>
      <w:r w:rsidRPr="00CE6B47">
        <w:rPr>
          <w:szCs w:val="28"/>
        </w:rPr>
        <w:t xml:space="preserve"> </w:t>
      </w:r>
      <w:r w:rsidR="00F61C1A">
        <w:rPr>
          <w:szCs w:val="28"/>
        </w:rPr>
        <w:t>Заказчику</w:t>
      </w:r>
      <w:r w:rsidR="004D172E">
        <w:rPr>
          <w:szCs w:val="28"/>
        </w:rPr>
        <w:t xml:space="preserve"> выдать</w:t>
      </w:r>
      <w:r w:rsidR="00F61C1A">
        <w:rPr>
          <w:szCs w:val="28"/>
        </w:rPr>
        <w:t xml:space="preserve"> </w:t>
      </w:r>
      <w:r w:rsidRPr="00CE6B47">
        <w:rPr>
          <w:szCs w:val="28"/>
        </w:rPr>
        <w:t>предписание об устранении допущенных нарушений Закона о контрактной системе.</w:t>
      </w:r>
    </w:p>
    <w:p w:rsidR="004761C4" w:rsidRPr="00C35963" w:rsidRDefault="004578BD" w:rsidP="00511A3E">
      <w:pPr>
        <w:spacing w:line="276" w:lineRule="auto"/>
        <w:ind w:firstLine="851"/>
        <w:rPr>
          <w:szCs w:val="28"/>
        </w:rPr>
      </w:pPr>
      <w:r>
        <w:rPr>
          <w:szCs w:val="28"/>
        </w:rPr>
        <w:t>4. </w:t>
      </w:r>
      <w:r w:rsidR="00A24165" w:rsidRPr="003F05D8">
        <w:rPr>
          <w:szCs w:val="28"/>
        </w:rPr>
        <w:t>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p w:rsidR="008C6C4B" w:rsidRDefault="008C6C4B" w:rsidP="006E2533">
      <w:pPr>
        <w:spacing w:line="240" w:lineRule="atLeast"/>
        <w:ind w:left="-284" w:firstLine="851"/>
        <w:rPr>
          <w:szCs w:val="28"/>
        </w:rPr>
      </w:pPr>
    </w:p>
    <w:p w:rsidR="00907A32" w:rsidRPr="00B35F2B" w:rsidRDefault="00907A32" w:rsidP="006E2533">
      <w:pPr>
        <w:spacing w:line="240" w:lineRule="atLeast"/>
        <w:ind w:left="-284" w:firstLine="851"/>
        <w:rPr>
          <w:szCs w:val="28"/>
        </w:rPr>
      </w:pPr>
      <w:r w:rsidRPr="00B35F2B">
        <w:rPr>
          <w:szCs w:val="28"/>
        </w:rPr>
        <w:t xml:space="preserve">Решение может быть обжаловано в течение трех месяцев со дня его </w:t>
      </w:r>
      <w:r w:rsidRPr="00B35F2B">
        <w:rPr>
          <w:szCs w:val="28"/>
        </w:rPr>
        <w:lastRenderedPageBreak/>
        <w:t>принятия.</w:t>
      </w:r>
    </w:p>
    <w:p w:rsidR="005934B8" w:rsidRDefault="005934B8" w:rsidP="00BD4EA2">
      <w:pPr>
        <w:pStyle w:val="a7"/>
        <w:spacing w:after="0" w:line="480" w:lineRule="auto"/>
        <w:ind w:left="-284"/>
        <w:rPr>
          <w:szCs w:val="28"/>
        </w:rPr>
      </w:pPr>
    </w:p>
    <w:p w:rsidR="00BD4EA2" w:rsidRPr="00B35F2B" w:rsidRDefault="00BD4EA2" w:rsidP="008658A5">
      <w:pPr>
        <w:pStyle w:val="a7"/>
        <w:spacing w:after="0" w:line="480" w:lineRule="auto"/>
        <w:ind w:left="-284"/>
        <w:jc w:val="right"/>
        <w:rPr>
          <w:szCs w:val="28"/>
        </w:rPr>
      </w:pPr>
      <w:bookmarkStart w:id="0" w:name="_GoBack"/>
      <w:bookmarkEnd w:id="0"/>
    </w:p>
    <w:sectPr w:rsidR="00BD4EA2" w:rsidRPr="00B35F2B" w:rsidSect="00F5272E">
      <w:footerReference w:type="default" r:id="rId9"/>
      <w:pgSz w:w="11906" w:h="16838"/>
      <w:pgMar w:top="993" w:right="851" w:bottom="709" w:left="1276"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BE1" w:rsidRDefault="00A35BE1" w:rsidP="009949D9">
      <w:r>
        <w:separator/>
      </w:r>
    </w:p>
  </w:endnote>
  <w:endnote w:type="continuationSeparator" w:id="0">
    <w:p w:rsidR="00A35BE1" w:rsidRDefault="00A35BE1"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8508830"/>
      <w:docPartObj>
        <w:docPartGallery w:val="Page Numbers (Bottom of Page)"/>
        <w:docPartUnique/>
      </w:docPartObj>
    </w:sdtPr>
    <w:sdtEndPr/>
    <w:sdtContent>
      <w:p w:rsidR="00A35BE1" w:rsidRDefault="00A35BE1">
        <w:pPr>
          <w:pStyle w:val="ad"/>
          <w:jc w:val="right"/>
        </w:pPr>
        <w:r>
          <w:fldChar w:fldCharType="begin"/>
        </w:r>
        <w:r>
          <w:instrText xml:space="preserve"> PAGE   \* MERGEFORMAT </w:instrText>
        </w:r>
        <w:r>
          <w:fldChar w:fldCharType="separate"/>
        </w:r>
        <w:r w:rsidR="00A748F9">
          <w:rPr>
            <w:noProof/>
          </w:rPr>
          <w:t>1</w:t>
        </w:r>
        <w:r>
          <w:rPr>
            <w:noProof/>
          </w:rPr>
          <w:fldChar w:fldCharType="end"/>
        </w:r>
      </w:p>
    </w:sdtContent>
  </w:sdt>
  <w:p w:rsidR="00A35BE1" w:rsidRDefault="00A35BE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BE1" w:rsidRDefault="00A35BE1" w:rsidP="009949D9">
      <w:r>
        <w:separator/>
      </w:r>
    </w:p>
  </w:footnote>
  <w:footnote w:type="continuationSeparator" w:id="0">
    <w:p w:rsidR="00A35BE1" w:rsidRDefault="00A35BE1"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0061B53"/>
    <w:multiLevelType w:val="hybridMultilevel"/>
    <w:tmpl w:val="45B81C02"/>
    <w:lvl w:ilvl="0" w:tplc="29982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6">
    <w:nsid w:val="3BC35BCD"/>
    <w:multiLevelType w:val="multilevel"/>
    <w:tmpl w:val="B892528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6E740C7"/>
    <w:multiLevelType w:val="hybridMultilevel"/>
    <w:tmpl w:val="78745F2A"/>
    <w:lvl w:ilvl="0" w:tplc="0E2E42EA">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73B37D0E"/>
    <w:multiLevelType w:val="multilevel"/>
    <w:tmpl w:val="6EB0CF4A"/>
    <w:lvl w:ilvl="0">
      <w:start w:val="1"/>
      <w:numFmt w:val="decimal"/>
      <w:lvlText w:val="%1."/>
      <w:lvlJc w:val="left"/>
      <w:pPr>
        <w:ind w:left="720" w:hanging="360"/>
      </w:pPr>
      <w:rPr>
        <w:rFonts w:hint="default"/>
        <w:b w:val="0"/>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7750094A"/>
    <w:multiLevelType w:val="multilevel"/>
    <w:tmpl w:val="829075DC"/>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sz w:val="20"/>
        <w:szCs w:val="16"/>
      </w:rPr>
    </w:lvl>
    <w:lvl w:ilvl="2">
      <w:start w:val="1"/>
      <w:numFmt w:val="decimal"/>
      <w:lvlText w:val="%1.%2.%3."/>
      <w:lvlJc w:val="left"/>
      <w:pPr>
        <w:ind w:left="504" w:hanging="504"/>
      </w:pPr>
      <w:rPr>
        <w:rFonts w:hint="default"/>
        <w:sz w:val="18"/>
        <w:szCs w:val="16"/>
      </w:rPr>
    </w:lvl>
    <w:lvl w:ilvl="3">
      <w:start w:val="1"/>
      <w:numFmt w:val="decimal"/>
      <w:lvlText w:val="%1.%2.%3.%4."/>
      <w:lvlJc w:val="left"/>
      <w:pPr>
        <w:ind w:left="789" w:hanging="648"/>
      </w:pPr>
      <w:rPr>
        <w:rFonts w:hint="default"/>
        <w:sz w:val="18"/>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7E820FA3"/>
    <w:multiLevelType w:val="multilevel"/>
    <w:tmpl w:val="426E09F8"/>
    <w:lvl w:ilvl="0">
      <w:start w:val="1"/>
      <w:numFmt w:val="decimal"/>
      <w:lvlText w:val="%1."/>
      <w:lvlJc w:val="left"/>
      <w:pPr>
        <w:ind w:left="720" w:hanging="360"/>
      </w:pPr>
      <w:rPr>
        <w:rFonts w:cs="Times New Roman" w:hint="default"/>
      </w:rPr>
    </w:lvl>
    <w:lvl w:ilvl="1">
      <w:start w:val="1"/>
      <w:numFmt w:val="decimal"/>
      <w:isLgl/>
      <w:lvlText w:val="%1.%2."/>
      <w:lvlJc w:val="left"/>
      <w:pPr>
        <w:ind w:left="927" w:hanging="360"/>
      </w:pPr>
      <w:rPr>
        <w:rFonts w:cs="Times New Roman" w:hint="default"/>
        <w:b w:val="0"/>
      </w:rPr>
    </w:lvl>
    <w:lvl w:ilvl="2">
      <w:start w:val="1"/>
      <w:numFmt w:val="decimal"/>
      <w:isLgl/>
      <w:lvlText w:val="%1.%2.%3."/>
      <w:lvlJc w:val="left"/>
      <w:pPr>
        <w:ind w:left="1004"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1"/>
  </w:num>
  <w:num w:numId="2">
    <w:abstractNumId w:val="2"/>
  </w:num>
  <w:num w:numId="3">
    <w:abstractNumId w:val="10"/>
  </w:num>
  <w:num w:numId="4">
    <w:abstractNumId w:val="5"/>
  </w:num>
  <w:num w:numId="5">
    <w:abstractNumId w:val="3"/>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14"/>
  </w:num>
  <w:num w:numId="11">
    <w:abstractNumId w:val="9"/>
  </w:num>
  <w:num w:numId="12">
    <w:abstractNumId w:val="15"/>
  </w:num>
  <w:num w:numId="13">
    <w:abstractNumId w:val="12"/>
  </w:num>
  <w:num w:numId="14">
    <w:abstractNumId w:val="13"/>
  </w:num>
  <w:num w:numId="15">
    <w:abstractNumId w:val="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E9"/>
    <w:rsid w:val="00000112"/>
    <w:rsid w:val="0000098B"/>
    <w:rsid w:val="00000D6C"/>
    <w:rsid w:val="0000101A"/>
    <w:rsid w:val="00001108"/>
    <w:rsid w:val="0000381C"/>
    <w:rsid w:val="00003CC6"/>
    <w:rsid w:val="000043EC"/>
    <w:rsid w:val="0000523E"/>
    <w:rsid w:val="00006978"/>
    <w:rsid w:val="00007410"/>
    <w:rsid w:val="00007733"/>
    <w:rsid w:val="00012EA4"/>
    <w:rsid w:val="00013B6D"/>
    <w:rsid w:val="00014743"/>
    <w:rsid w:val="0001498B"/>
    <w:rsid w:val="00014B36"/>
    <w:rsid w:val="000157F2"/>
    <w:rsid w:val="000159CA"/>
    <w:rsid w:val="000168BE"/>
    <w:rsid w:val="00016B2D"/>
    <w:rsid w:val="00016EF2"/>
    <w:rsid w:val="00016FF9"/>
    <w:rsid w:val="00020377"/>
    <w:rsid w:val="00021F07"/>
    <w:rsid w:val="00023A6B"/>
    <w:rsid w:val="00024DDE"/>
    <w:rsid w:val="00026454"/>
    <w:rsid w:val="000271EF"/>
    <w:rsid w:val="00027CB5"/>
    <w:rsid w:val="00030CB0"/>
    <w:rsid w:val="000310C3"/>
    <w:rsid w:val="00031E7D"/>
    <w:rsid w:val="00032676"/>
    <w:rsid w:val="00034AA3"/>
    <w:rsid w:val="00035B19"/>
    <w:rsid w:val="00036526"/>
    <w:rsid w:val="000365A5"/>
    <w:rsid w:val="000365E4"/>
    <w:rsid w:val="0003715A"/>
    <w:rsid w:val="000404C1"/>
    <w:rsid w:val="000408A9"/>
    <w:rsid w:val="00040DA4"/>
    <w:rsid w:val="000423D1"/>
    <w:rsid w:val="00042866"/>
    <w:rsid w:val="00044B90"/>
    <w:rsid w:val="00044EC1"/>
    <w:rsid w:val="00045365"/>
    <w:rsid w:val="00045E5E"/>
    <w:rsid w:val="00046914"/>
    <w:rsid w:val="00047044"/>
    <w:rsid w:val="000476AA"/>
    <w:rsid w:val="0005119F"/>
    <w:rsid w:val="00051397"/>
    <w:rsid w:val="00051ACF"/>
    <w:rsid w:val="00051B19"/>
    <w:rsid w:val="00053383"/>
    <w:rsid w:val="00055207"/>
    <w:rsid w:val="00055CA1"/>
    <w:rsid w:val="00056587"/>
    <w:rsid w:val="000572B2"/>
    <w:rsid w:val="000579C1"/>
    <w:rsid w:val="000607E3"/>
    <w:rsid w:val="00060C7C"/>
    <w:rsid w:val="00060D09"/>
    <w:rsid w:val="00060D68"/>
    <w:rsid w:val="00060F71"/>
    <w:rsid w:val="00061538"/>
    <w:rsid w:val="00063855"/>
    <w:rsid w:val="00063A7A"/>
    <w:rsid w:val="00064368"/>
    <w:rsid w:val="00064BFA"/>
    <w:rsid w:val="0006591F"/>
    <w:rsid w:val="00065C29"/>
    <w:rsid w:val="00066C5D"/>
    <w:rsid w:val="00067228"/>
    <w:rsid w:val="00070AA3"/>
    <w:rsid w:val="00070B6F"/>
    <w:rsid w:val="00070D38"/>
    <w:rsid w:val="00071836"/>
    <w:rsid w:val="0007255A"/>
    <w:rsid w:val="00072F36"/>
    <w:rsid w:val="000732AA"/>
    <w:rsid w:val="00073CAC"/>
    <w:rsid w:val="00074499"/>
    <w:rsid w:val="0007457C"/>
    <w:rsid w:val="00075366"/>
    <w:rsid w:val="00075A81"/>
    <w:rsid w:val="00076616"/>
    <w:rsid w:val="00076CDE"/>
    <w:rsid w:val="00076FF1"/>
    <w:rsid w:val="000772DA"/>
    <w:rsid w:val="00080DDB"/>
    <w:rsid w:val="0008322B"/>
    <w:rsid w:val="00084869"/>
    <w:rsid w:val="00084F5E"/>
    <w:rsid w:val="000855A1"/>
    <w:rsid w:val="000855B7"/>
    <w:rsid w:val="0008574A"/>
    <w:rsid w:val="0008770C"/>
    <w:rsid w:val="00087C6F"/>
    <w:rsid w:val="00087D5F"/>
    <w:rsid w:val="00090DC8"/>
    <w:rsid w:val="000915BB"/>
    <w:rsid w:val="00091AD7"/>
    <w:rsid w:val="00091EF2"/>
    <w:rsid w:val="000925AA"/>
    <w:rsid w:val="00092BDF"/>
    <w:rsid w:val="000937AC"/>
    <w:rsid w:val="00093E08"/>
    <w:rsid w:val="000940BE"/>
    <w:rsid w:val="000946D4"/>
    <w:rsid w:val="00095578"/>
    <w:rsid w:val="00095A69"/>
    <w:rsid w:val="000969E7"/>
    <w:rsid w:val="0009755A"/>
    <w:rsid w:val="000A12AD"/>
    <w:rsid w:val="000A17B9"/>
    <w:rsid w:val="000A2940"/>
    <w:rsid w:val="000A39A1"/>
    <w:rsid w:val="000A4143"/>
    <w:rsid w:val="000A54BF"/>
    <w:rsid w:val="000A5F81"/>
    <w:rsid w:val="000A6501"/>
    <w:rsid w:val="000A74B3"/>
    <w:rsid w:val="000A7E31"/>
    <w:rsid w:val="000B00F6"/>
    <w:rsid w:val="000B0FEE"/>
    <w:rsid w:val="000B291E"/>
    <w:rsid w:val="000B3578"/>
    <w:rsid w:val="000B378B"/>
    <w:rsid w:val="000B3F53"/>
    <w:rsid w:val="000B4C47"/>
    <w:rsid w:val="000B5077"/>
    <w:rsid w:val="000B5447"/>
    <w:rsid w:val="000B5E6C"/>
    <w:rsid w:val="000B60D3"/>
    <w:rsid w:val="000B66E0"/>
    <w:rsid w:val="000B703A"/>
    <w:rsid w:val="000C104A"/>
    <w:rsid w:val="000C12FC"/>
    <w:rsid w:val="000C2E7B"/>
    <w:rsid w:val="000C39DF"/>
    <w:rsid w:val="000C3B64"/>
    <w:rsid w:val="000C4FD9"/>
    <w:rsid w:val="000C6A28"/>
    <w:rsid w:val="000D0DB9"/>
    <w:rsid w:val="000D108A"/>
    <w:rsid w:val="000D121C"/>
    <w:rsid w:val="000D124D"/>
    <w:rsid w:val="000D16C0"/>
    <w:rsid w:val="000D1B09"/>
    <w:rsid w:val="000D2956"/>
    <w:rsid w:val="000D3328"/>
    <w:rsid w:val="000D3CE5"/>
    <w:rsid w:val="000D4E44"/>
    <w:rsid w:val="000D542A"/>
    <w:rsid w:val="000D64B3"/>
    <w:rsid w:val="000D676A"/>
    <w:rsid w:val="000D7615"/>
    <w:rsid w:val="000E0089"/>
    <w:rsid w:val="000E0A35"/>
    <w:rsid w:val="000E0A59"/>
    <w:rsid w:val="000E0F0A"/>
    <w:rsid w:val="000E20F7"/>
    <w:rsid w:val="000E2691"/>
    <w:rsid w:val="000E2712"/>
    <w:rsid w:val="000E2EDA"/>
    <w:rsid w:val="000E410C"/>
    <w:rsid w:val="000E5C48"/>
    <w:rsid w:val="000E5DF1"/>
    <w:rsid w:val="000E6823"/>
    <w:rsid w:val="000E6878"/>
    <w:rsid w:val="000E6B62"/>
    <w:rsid w:val="000E6C7F"/>
    <w:rsid w:val="000E6DD4"/>
    <w:rsid w:val="000E71A2"/>
    <w:rsid w:val="000E7D0C"/>
    <w:rsid w:val="000E7D8D"/>
    <w:rsid w:val="000F0BEF"/>
    <w:rsid w:val="000F135B"/>
    <w:rsid w:val="000F1D39"/>
    <w:rsid w:val="000F2071"/>
    <w:rsid w:val="000F2670"/>
    <w:rsid w:val="000F28A2"/>
    <w:rsid w:val="000F438F"/>
    <w:rsid w:val="000F49C8"/>
    <w:rsid w:val="000F5099"/>
    <w:rsid w:val="000F553B"/>
    <w:rsid w:val="000F6248"/>
    <w:rsid w:val="000F7963"/>
    <w:rsid w:val="00100A09"/>
    <w:rsid w:val="0010109C"/>
    <w:rsid w:val="001011B8"/>
    <w:rsid w:val="0010175A"/>
    <w:rsid w:val="00101881"/>
    <w:rsid w:val="001018B3"/>
    <w:rsid w:val="00102312"/>
    <w:rsid w:val="0010269A"/>
    <w:rsid w:val="00102DE9"/>
    <w:rsid w:val="00104086"/>
    <w:rsid w:val="0010492D"/>
    <w:rsid w:val="00105D94"/>
    <w:rsid w:val="0011188A"/>
    <w:rsid w:val="0011224F"/>
    <w:rsid w:val="00112C84"/>
    <w:rsid w:val="001137DA"/>
    <w:rsid w:val="00113C52"/>
    <w:rsid w:val="001143E3"/>
    <w:rsid w:val="00115CB2"/>
    <w:rsid w:val="0011612D"/>
    <w:rsid w:val="00116A29"/>
    <w:rsid w:val="00116ABD"/>
    <w:rsid w:val="001200F4"/>
    <w:rsid w:val="00120B2A"/>
    <w:rsid w:val="00120FA7"/>
    <w:rsid w:val="00121939"/>
    <w:rsid w:val="00122994"/>
    <w:rsid w:val="00123AC4"/>
    <w:rsid w:val="00124357"/>
    <w:rsid w:val="001246C3"/>
    <w:rsid w:val="001249F0"/>
    <w:rsid w:val="00125ACB"/>
    <w:rsid w:val="00126970"/>
    <w:rsid w:val="00127F5B"/>
    <w:rsid w:val="001307DA"/>
    <w:rsid w:val="00131141"/>
    <w:rsid w:val="00131CEB"/>
    <w:rsid w:val="001333CB"/>
    <w:rsid w:val="0013370C"/>
    <w:rsid w:val="001348E3"/>
    <w:rsid w:val="00134916"/>
    <w:rsid w:val="001354B1"/>
    <w:rsid w:val="00136104"/>
    <w:rsid w:val="0013620C"/>
    <w:rsid w:val="00140CE4"/>
    <w:rsid w:val="00140E9E"/>
    <w:rsid w:val="00140F46"/>
    <w:rsid w:val="0014195C"/>
    <w:rsid w:val="00141CB5"/>
    <w:rsid w:val="00142742"/>
    <w:rsid w:val="0014296D"/>
    <w:rsid w:val="001435E8"/>
    <w:rsid w:val="00143D28"/>
    <w:rsid w:val="0014437B"/>
    <w:rsid w:val="00144B44"/>
    <w:rsid w:val="00145D2F"/>
    <w:rsid w:val="00145E80"/>
    <w:rsid w:val="0014779C"/>
    <w:rsid w:val="00147E6E"/>
    <w:rsid w:val="00150561"/>
    <w:rsid w:val="001524C7"/>
    <w:rsid w:val="00153CC4"/>
    <w:rsid w:val="0015575E"/>
    <w:rsid w:val="00155831"/>
    <w:rsid w:val="00155F3D"/>
    <w:rsid w:val="00156639"/>
    <w:rsid w:val="00156BE0"/>
    <w:rsid w:val="00157C1B"/>
    <w:rsid w:val="001606C4"/>
    <w:rsid w:val="00160A0C"/>
    <w:rsid w:val="00161068"/>
    <w:rsid w:val="00162CFE"/>
    <w:rsid w:val="00163264"/>
    <w:rsid w:val="00163E8E"/>
    <w:rsid w:val="00163EAC"/>
    <w:rsid w:val="001647DC"/>
    <w:rsid w:val="001668A5"/>
    <w:rsid w:val="00166A7C"/>
    <w:rsid w:val="0016722E"/>
    <w:rsid w:val="001703FB"/>
    <w:rsid w:val="00173204"/>
    <w:rsid w:val="001732AA"/>
    <w:rsid w:val="001751E1"/>
    <w:rsid w:val="0017752E"/>
    <w:rsid w:val="001806C6"/>
    <w:rsid w:val="00180873"/>
    <w:rsid w:val="001810A2"/>
    <w:rsid w:val="00181899"/>
    <w:rsid w:val="00181D0F"/>
    <w:rsid w:val="00181EC2"/>
    <w:rsid w:val="00182245"/>
    <w:rsid w:val="00183D7E"/>
    <w:rsid w:val="001845B9"/>
    <w:rsid w:val="00184A6C"/>
    <w:rsid w:val="00186400"/>
    <w:rsid w:val="00186557"/>
    <w:rsid w:val="001874AE"/>
    <w:rsid w:val="00190004"/>
    <w:rsid w:val="0019053F"/>
    <w:rsid w:val="001907E0"/>
    <w:rsid w:val="0019082B"/>
    <w:rsid w:val="001919C9"/>
    <w:rsid w:val="00192ACB"/>
    <w:rsid w:val="00193AD0"/>
    <w:rsid w:val="00195316"/>
    <w:rsid w:val="001958BD"/>
    <w:rsid w:val="0019614F"/>
    <w:rsid w:val="00196A0A"/>
    <w:rsid w:val="001971F0"/>
    <w:rsid w:val="0019794A"/>
    <w:rsid w:val="00197B58"/>
    <w:rsid w:val="001A042E"/>
    <w:rsid w:val="001A0601"/>
    <w:rsid w:val="001A0B52"/>
    <w:rsid w:val="001A4929"/>
    <w:rsid w:val="001A4F7D"/>
    <w:rsid w:val="001A5C0D"/>
    <w:rsid w:val="001A6B85"/>
    <w:rsid w:val="001A7ED3"/>
    <w:rsid w:val="001B111E"/>
    <w:rsid w:val="001B1650"/>
    <w:rsid w:val="001B22B9"/>
    <w:rsid w:val="001B29F6"/>
    <w:rsid w:val="001B37F1"/>
    <w:rsid w:val="001B44AB"/>
    <w:rsid w:val="001B4875"/>
    <w:rsid w:val="001B5BA3"/>
    <w:rsid w:val="001B5CF4"/>
    <w:rsid w:val="001B5E75"/>
    <w:rsid w:val="001B62E9"/>
    <w:rsid w:val="001B6410"/>
    <w:rsid w:val="001B64E9"/>
    <w:rsid w:val="001B6B55"/>
    <w:rsid w:val="001B75E6"/>
    <w:rsid w:val="001B7B6E"/>
    <w:rsid w:val="001C020D"/>
    <w:rsid w:val="001C048D"/>
    <w:rsid w:val="001C1041"/>
    <w:rsid w:val="001C1F6B"/>
    <w:rsid w:val="001C20F8"/>
    <w:rsid w:val="001C31AE"/>
    <w:rsid w:val="001C3282"/>
    <w:rsid w:val="001C3517"/>
    <w:rsid w:val="001C4666"/>
    <w:rsid w:val="001C4A62"/>
    <w:rsid w:val="001C53AC"/>
    <w:rsid w:val="001C684F"/>
    <w:rsid w:val="001C7500"/>
    <w:rsid w:val="001D0790"/>
    <w:rsid w:val="001D1595"/>
    <w:rsid w:val="001D1C6B"/>
    <w:rsid w:val="001D2D5B"/>
    <w:rsid w:val="001D738A"/>
    <w:rsid w:val="001E0D2A"/>
    <w:rsid w:val="001E1083"/>
    <w:rsid w:val="001E2936"/>
    <w:rsid w:val="001E2A53"/>
    <w:rsid w:val="001E3029"/>
    <w:rsid w:val="001E4234"/>
    <w:rsid w:val="001E4D71"/>
    <w:rsid w:val="001E50DC"/>
    <w:rsid w:val="001E5BF7"/>
    <w:rsid w:val="001E68A3"/>
    <w:rsid w:val="001E6BB9"/>
    <w:rsid w:val="001E75DB"/>
    <w:rsid w:val="001F0228"/>
    <w:rsid w:val="001F0D29"/>
    <w:rsid w:val="001F0FD5"/>
    <w:rsid w:val="001F113D"/>
    <w:rsid w:val="001F1165"/>
    <w:rsid w:val="001F2F1F"/>
    <w:rsid w:val="001F384A"/>
    <w:rsid w:val="001F46C8"/>
    <w:rsid w:val="001F52EF"/>
    <w:rsid w:val="001F54F5"/>
    <w:rsid w:val="001F5DAD"/>
    <w:rsid w:val="001F6779"/>
    <w:rsid w:val="001F6DF6"/>
    <w:rsid w:val="001F6F29"/>
    <w:rsid w:val="001F73C6"/>
    <w:rsid w:val="001F7745"/>
    <w:rsid w:val="001F7BFF"/>
    <w:rsid w:val="00200B27"/>
    <w:rsid w:val="002019FB"/>
    <w:rsid w:val="00202809"/>
    <w:rsid w:val="00202C8F"/>
    <w:rsid w:val="002035E2"/>
    <w:rsid w:val="00203877"/>
    <w:rsid w:val="002039DD"/>
    <w:rsid w:val="00206DF3"/>
    <w:rsid w:val="00207051"/>
    <w:rsid w:val="0020717D"/>
    <w:rsid w:val="00210ACA"/>
    <w:rsid w:val="00210DE6"/>
    <w:rsid w:val="00210F0B"/>
    <w:rsid w:val="00211333"/>
    <w:rsid w:val="00211662"/>
    <w:rsid w:val="00213548"/>
    <w:rsid w:val="00213A8A"/>
    <w:rsid w:val="00213CE8"/>
    <w:rsid w:val="0021426C"/>
    <w:rsid w:val="0021567F"/>
    <w:rsid w:val="00217138"/>
    <w:rsid w:val="00220463"/>
    <w:rsid w:val="00220A0F"/>
    <w:rsid w:val="00220A85"/>
    <w:rsid w:val="002217D4"/>
    <w:rsid w:val="002217E2"/>
    <w:rsid w:val="00221F59"/>
    <w:rsid w:val="002224FB"/>
    <w:rsid w:val="00222587"/>
    <w:rsid w:val="002230DE"/>
    <w:rsid w:val="0022375A"/>
    <w:rsid w:val="00223A85"/>
    <w:rsid w:val="002254D2"/>
    <w:rsid w:val="00225CA3"/>
    <w:rsid w:val="002260AE"/>
    <w:rsid w:val="00226221"/>
    <w:rsid w:val="00227602"/>
    <w:rsid w:val="0023093C"/>
    <w:rsid w:val="00231DEE"/>
    <w:rsid w:val="00231F42"/>
    <w:rsid w:val="00233994"/>
    <w:rsid w:val="002341C6"/>
    <w:rsid w:val="00234805"/>
    <w:rsid w:val="002350FD"/>
    <w:rsid w:val="00236733"/>
    <w:rsid w:val="00236F55"/>
    <w:rsid w:val="00237B37"/>
    <w:rsid w:val="00237F2E"/>
    <w:rsid w:val="00241AF6"/>
    <w:rsid w:val="002446A7"/>
    <w:rsid w:val="002450C7"/>
    <w:rsid w:val="0024546D"/>
    <w:rsid w:val="00247836"/>
    <w:rsid w:val="00247B7C"/>
    <w:rsid w:val="00250CCF"/>
    <w:rsid w:val="00250F73"/>
    <w:rsid w:val="00251BC7"/>
    <w:rsid w:val="00252C6F"/>
    <w:rsid w:val="00252F9C"/>
    <w:rsid w:val="0025315C"/>
    <w:rsid w:val="00254C21"/>
    <w:rsid w:val="002558A0"/>
    <w:rsid w:val="00255A8C"/>
    <w:rsid w:val="002567E9"/>
    <w:rsid w:val="00256958"/>
    <w:rsid w:val="00256B1A"/>
    <w:rsid w:val="00256DBB"/>
    <w:rsid w:val="002600F4"/>
    <w:rsid w:val="0026150D"/>
    <w:rsid w:val="00261534"/>
    <w:rsid w:val="002638EA"/>
    <w:rsid w:val="00263EA3"/>
    <w:rsid w:val="002644B7"/>
    <w:rsid w:val="002644F6"/>
    <w:rsid w:val="0026550D"/>
    <w:rsid w:val="00265694"/>
    <w:rsid w:val="00265A7B"/>
    <w:rsid w:val="00267A66"/>
    <w:rsid w:val="00267D53"/>
    <w:rsid w:val="00267E0A"/>
    <w:rsid w:val="00267F7B"/>
    <w:rsid w:val="00270938"/>
    <w:rsid w:val="0027150A"/>
    <w:rsid w:val="002719D7"/>
    <w:rsid w:val="0027543B"/>
    <w:rsid w:val="00275CCC"/>
    <w:rsid w:val="002760D8"/>
    <w:rsid w:val="002772BD"/>
    <w:rsid w:val="00277847"/>
    <w:rsid w:val="00277E95"/>
    <w:rsid w:val="00280C9F"/>
    <w:rsid w:val="00281F71"/>
    <w:rsid w:val="0028251F"/>
    <w:rsid w:val="00282FA1"/>
    <w:rsid w:val="00283762"/>
    <w:rsid w:val="00283C6F"/>
    <w:rsid w:val="0028590E"/>
    <w:rsid w:val="00285BE1"/>
    <w:rsid w:val="00286299"/>
    <w:rsid w:val="002862B1"/>
    <w:rsid w:val="00286981"/>
    <w:rsid w:val="0029019C"/>
    <w:rsid w:val="00290498"/>
    <w:rsid w:val="00291061"/>
    <w:rsid w:val="002911E8"/>
    <w:rsid w:val="00291E0E"/>
    <w:rsid w:val="00293442"/>
    <w:rsid w:val="00294FA7"/>
    <w:rsid w:val="00295CAF"/>
    <w:rsid w:val="0029722A"/>
    <w:rsid w:val="0029734C"/>
    <w:rsid w:val="00297E61"/>
    <w:rsid w:val="002A1AE1"/>
    <w:rsid w:val="002A3A01"/>
    <w:rsid w:val="002A42D2"/>
    <w:rsid w:val="002A452D"/>
    <w:rsid w:val="002A46C2"/>
    <w:rsid w:val="002A4B0D"/>
    <w:rsid w:val="002A5401"/>
    <w:rsid w:val="002A5B11"/>
    <w:rsid w:val="002A6194"/>
    <w:rsid w:val="002A6310"/>
    <w:rsid w:val="002A6363"/>
    <w:rsid w:val="002A69BD"/>
    <w:rsid w:val="002B01AE"/>
    <w:rsid w:val="002B03A1"/>
    <w:rsid w:val="002B0F08"/>
    <w:rsid w:val="002B11BB"/>
    <w:rsid w:val="002B337B"/>
    <w:rsid w:val="002B36D6"/>
    <w:rsid w:val="002B4249"/>
    <w:rsid w:val="002B4FAE"/>
    <w:rsid w:val="002C064C"/>
    <w:rsid w:val="002C0970"/>
    <w:rsid w:val="002C1A2D"/>
    <w:rsid w:val="002C3FC8"/>
    <w:rsid w:val="002C45E5"/>
    <w:rsid w:val="002C5E76"/>
    <w:rsid w:val="002C65A3"/>
    <w:rsid w:val="002C6EEA"/>
    <w:rsid w:val="002C6FFE"/>
    <w:rsid w:val="002C7F34"/>
    <w:rsid w:val="002D08D4"/>
    <w:rsid w:val="002D20A2"/>
    <w:rsid w:val="002D2FFE"/>
    <w:rsid w:val="002D3333"/>
    <w:rsid w:val="002D39F3"/>
    <w:rsid w:val="002D5CC3"/>
    <w:rsid w:val="002D6AAC"/>
    <w:rsid w:val="002D7CB5"/>
    <w:rsid w:val="002E0AF1"/>
    <w:rsid w:val="002E0EFC"/>
    <w:rsid w:val="002E1622"/>
    <w:rsid w:val="002E17ED"/>
    <w:rsid w:val="002E2F24"/>
    <w:rsid w:val="002E45BD"/>
    <w:rsid w:val="002E4A0A"/>
    <w:rsid w:val="002E5288"/>
    <w:rsid w:val="002E5F20"/>
    <w:rsid w:val="002E73EE"/>
    <w:rsid w:val="002E78B5"/>
    <w:rsid w:val="002F1DCF"/>
    <w:rsid w:val="002F3145"/>
    <w:rsid w:val="002F3468"/>
    <w:rsid w:val="002F480A"/>
    <w:rsid w:val="002F6E1F"/>
    <w:rsid w:val="002F7048"/>
    <w:rsid w:val="002F7334"/>
    <w:rsid w:val="003001EC"/>
    <w:rsid w:val="0030058A"/>
    <w:rsid w:val="00301F1F"/>
    <w:rsid w:val="00302F01"/>
    <w:rsid w:val="00302F5D"/>
    <w:rsid w:val="003039E2"/>
    <w:rsid w:val="00303A9C"/>
    <w:rsid w:val="0030481E"/>
    <w:rsid w:val="00304831"/>
    <w:rsid w:val="003058AD"/>
    <w:rsid w:val="00305C36"/>
    <w:rsid w:val="00307D52"/>
    <w:rsid w:val="003101F6"/>
    <w:rsid w:val="00310385"/>
    <w:rsid w:val="003109E8"/>
    <w:rsid w:val="00310CB1"/>
    <w:rsid w:val="00310E6B"/>
    <w:rsid w:val="003114BB"/>
    <w:rsid w:val="00311A1B"/>
    <w:rsid w:val="00312559"/>
    <w:rsid w:val="00312946"/>
    <w:rsid w:val="003134F2"/>
    <w:rsid w:val="00313FFF"/>
    <w:rsid w:val="0031430E"/>
    <w:rsid w:val="003152BA"/>
    <w:rsid w:val="00315AB0"/>
    <w:rsid w:val="00316822"/>
    <w:rsid w:val="00320E06"/>
    <w:rsid w:val="00320E47"/>
    <w:rsid w:val="003211A7"/>
    <w:rsid w:val="0032250C"/>
    <w:rsid w:val="003241E8"/>
    <w:rsid w:val="0032446B"/>
    <w:rsid w:val="00324BC6"/>
    <w:rsid w:val="00325193"/>
    <w:rsid w:val="003253EB"/>
    <w:rsid w:val="003255A8"/>
    <w:rsid w:val="00325912"/>
    <w:rsid w:val="00325A13"/>
    <w:rsid w:val="00326988"/>
    <w:rsid w:val="00326C2F"/>
    <w:rsid w:val="00326EB9"/>
    <w:rsid w:val="003271E2"/>
    <w:rsid w:val="003273FC"/>
    <w:rsid w:val="00327ACB"/>
    <w:rsid w:val="00327E1E"/>
    <w:rsid w:val="00327FA7"/>
    <w:rsid w:val="0033050F"/>
    <w:rsid w:val="003307F7"/>
    <w:rsid w:val="0033182A"/>
    <w:rsid w:val="003319C5"/>
    <w:rsid w:val="00331B33"/>
    <w:rsid w:val="00332024"/>
    <w:rsid w:val="0033233A"/>
    <w:rsid w:val="003325B1"/>
    <w:rsid w:val="00333106"/>
    <w:rsid w:val="00335F5D"/>
    <w:rsid w:val="003374B4"/>
    <w:rsid w:val="00337783"/>
    <w:rsid w:val="00337CA2"/>
    <w:rsid w:val="003428C1"/>
    <w:rsid w:val="003432D9"/>
    <w:rsid w:val="00343938"/>
    <w:rsid w:val="003447BD"/>
    <w:rsid w:val="00344B90"/>
    <w:rsid w:val="00346303"/>
    <w:rsid w:val="0034655E"/>
    <w:rsid w:val="00346820"/>
    <w:rsid w:val="0034726F"/>
    <w:rsid w:val="00347A6A"/>
    <w:rsid w:val="00347E94"/>
    <w:rsid w:val="00350568"/>
    <w:rsid w:val="003505D1"/>
    <w:rsid w:val="00350600"/>
    <w:rsid w:val="00351CFE"/>
    <w:rsid w:val="00352596"/>
    <w:rsid w:val="00352F9C"/>
    <w:rsid w:val="003533D8"/>
    <w:rsid w:val="00353B67"/>
    <w:rsid w:val="0035491A"/>
    <w:rsid w:val="00356302"/>
    <w:rsid w:val="003568A7"/>
    <w:rsid w:val="00356A06"/>
    <w:rsid w:val="00356DF9"/>
    <w:rsid w:val="00357E72"/>
    <w:rsid w:val="003603CE"/>
    <w:rsid w:val="003611D3"/>
    <w:rsid w:val="00361F77"/>
    <w:rsid w:val="0036207E"/>
    <w:rsid w:val="00362C2C"/>
    <w:rsid w:val="00362F5E"/>
    <w:rsid w:val="003631DE"/>
    <w:rsid w:val="00363E0B"/>
    <w:rsid w:val="00364534"/>
    <w:rsid w:val="00365552"/>
    <w:rsid w:val="003656C7"/>
    <w:rsid w:val="003669EF"/>
    <w:rsid w:val="0037012C"/>
    <w:rsid w:val="0037037E"/>
    <w:rsid w:val="00372D95"/>
    <w:rsid w:val="00372EDC"/>
    <w:rsid w:val="0037313A"/>
    <w:rsid w:val="003734F6"/>
    <w:rsid w:val="003739E3"/>
    <w:rsid w:val="00373A9D"/>
    <w:rsid w:val="003753AD"/>
    <w:rsid w:val="00376BB4"/>
    <w:rsid w:val="00376CB6"/>
    <w:rsid w:val="00376FCA"/>
    <w:rsid w:val="003807FA"/>
    <w:rsid w:val="00380BA9"/>
    <w:rsid w:val="0038116D"/>
    <w:rsid w:val="00381637"/>
    <w:rsid w:val="00381949"/>
    <w:rsid w:val="00381D08"/>
    <w:rsid w:val="00381EE7"/>
    <w:rsid w:val="003823A1"/>
    <w:rsid w:val="00383225"/>
    <w:rsid w:val="003842C7"/>
    <w:rsid w:val="00384F72"/>
    <w:rsid w:val="003860A9"/>
    <w:rsid w:val="00386261"/>
    <w:rsid w:val="00387F1D"/>
    <w:rsid w:val="0039069B"/>
    <w:rsid w:val="003915CD"/>
    <w:rsid w:val="003927C9"/>
    <w:rsid w:val="0039345C"/>
    <w:rsid w:val="0039413A"/>
    <w:rsid w:val="00394951"/>
    <w:rsid w:val="00395DE9"/>
    <w:rsid w:val="003969F4"/>
    <w:rsid w:val="00397898"/>
    <w:rsid w:val="00397A14"/>
    <w:rsid w:val="003A0407"/>
    <w:rsid w:val="003A0BF4"/>
    <w:rsid w:val="003A10F1"/>
    <w:rsid w:val="003A1498"/>
    <w:rsid w:val="003A1BDF"/>
    <w:rsid w:val="003A21BF"/>
    <w:rsid w:val="003A235A"/>
    <w:rsid w:val="003A23E0"/>
    <w:rsid w:val="003A269C"/>
    <w:rsid w:val="003A37C2"/>
    <w:rsid w:val="003A4141"/>
    <w:rsid w:val="003A4B57"/>
    <w:rsid w:val="003A536E"/>
    <w:rsid w:val="003A581D"/>
    <w:rsid w:val="003A5CA5"/>
    <w:rsid w:val="003A6287"/>
    <w:rsid w:val="003A6846"/>
    <w:rsid w:val="003A6A88"/>
    <w:rsid w:val="003A7C97"/>
    <w:rsid w:val="003B0455"/>
    <w:rsid w:val="003B0A78"/>
    <w:rsid w:val="003B173C"/>
    <w:rsid w:val="003B1E8A"/>
    <w:rsid w:val="003B2062"/>
    <w:rsid w:val="003B31DD"/>
    <w:rsid w:val="003B3227"/>
    <w:rsid w:val="003B3390"/>
    <w:rsid w:val="003B6F75"/>
    <w:rsid w:val="003B75F0"/>
    <w:rsid w:val="003B77AA"/>
    <w:rsid w:val="003C01E8"/>
    <w:rsid w:val="003C0D92"/>
    <w:rsid w:val="003C123D"/>
    <w:rsid w:val="003C12D7"/>
    <w:rsid w:val="003C1935"/>
    <w:rsid w:val="003C1FEE"/>
    <w:rsid w:val="003C2BF2"/>
    <w:rsid w:val="003C3A2A"/>
    <w:rsid w:val="003C52E2"/>
    <w:rsid w:val="003C666C"/>
    <w:rsid w:val="003C7481"/>
    <w:rsid w:val="003D014E"/>
    <w:rsid w:val="003D030C"/>
    <w:rsid w:val="003D0438"/>
    <w:rsid w:val="003D0A6F"/>
    <w:rsid w:val="003D3C05"/>
    <w:rsid w:val="003D5930"/>
    <w:rsid w:val="003D596C"/>
    <w:rsid w:val="003D5A43"/>
    <w:rsid w:val="003D5FDC"/>
    <w:rsid w:val="003D603A"/>
    <w:rsid w:val="003D71BB"/>
    <w:rsid w:val="003D755F"/>
    <w:rsid w:val="003D76A2"/>
    <w:rsid w:val="003D7FD6"/>
    <w:rsid w:val="003E2014"/>
    <w:rsid w:val="003E2839"/>
    <w:rsid w:val="003E30DA"/>
    <w:rsid w:val="003E4164"/>
    <w:rsid w:val="003E5663"/>
    <w:rsid w:val="003E5A25"/>
    <w:rsid w:val="003E721B"/>
    <w:rsid w:val="003E7F25"/>
    <w:rsid w:val="003F1573"/>
    <w:rsid w:val="003F194D"/>
    <w:rsid w:val="003F1CCB"/>
    <w:rsid w:val="003F291A"/>
    <w:rsid w:val="003F2949"/>
    <w:rsid w:val="003F2F05"/>
    <w:rsid w:val="003F338E"/>
    <w:rsid w:val="003F3937"/>
    <w:rsid w:val="003F3B80"/>
    <w:rsid w:val="003F3DFD"/>
    <w:rsid w:val="003F4396"/>
    <w:rsid w:val="003F5069"/>
    <w:rsid w:val="003F5612"/>
    <w:rsid w:val="003F63DD"/>
    <w:rsid w:val="003F7790"/>
    <w:rsid w:val="003F7A9C"/>
    <w:rsid w:val="004024EE"/>
    <w:rsid w:val="00402B0E"/>
    <w:rsid w:val="00405773"/>
    <w:rsid w:val="0040592C"/>
    <w:rsid w:val="00405C95"/>
    <w:rsid w:val="0040616E"/>
    <w:rsid w:val="004062F5"/>
    <w:rsid w:val="00406A80"/>
    <w:rsid w:val="004070E9"/>
    <w:rsid w:val="00407D2C"/>
    <w:rsid w:val="00407F2E"/>
    <w:rsid w:val="00411BA5"/>
    <w:rsid w:val="0041291B"/>
    <w:rsid w:val="00412B9E"/>
    <w:rsid w:val="00413934"/>
    <w:rsid w:val="00413A90"/>
    <w:rsid w:val="00414686"/>
    <w:rsid w:val="00414819"/>
    <w:rsid w:val="00414831"/>
    <w:rsid w:val="0041536C"/>
    <w:rsid w:val="0041570B"/>
    <w:rsid w:val="0041623C"/>
    <w:rsid w:val="0041625C"/>
    <w:rsid w:val="0041629A"/>
    <w:rsid w:val="0041760C"/>
    <w:rsid w:val="004176A1"/>
    <w:rsid w:val="00417E2C"/>
    <w:rsid w:val="004200F9"/>
    <w:rsid w:val="0042048A"/>
    <w:rsid w:val="00420B15"/>
    <w:rsid w:val="0042100A"/>
    <w:rsid w:val="004218C1"/>
    <w:rsid w:val="00421E6A"/>
    <w:rsid w:val="0042201C"/>
    <w:rsid w:val="004224BA"/>
    <w:rsid w:val="00422C10"/>
    <w:rsid w:val="0042370E"/>
    <w:rsid w:val="00423CE4"/>
    <w:rsid w:val="00424794"/>
    <w:rsid w:val="00424896"/>
    <w:rsid w:val="00424D52"/>
    <w:rsid w:val="00425339"/>
    <w:rsid w:val="00425FE4"/>
    <w:rsid w:val="00426244"/>
    <w:rsid w:val="00426A8E"/>
    <w:rsid w:val="00427B4A"/>
    <w:rsid w:val="004309A5"/>
    <w:rsid w:val="00431D8D"/>
    <w:rsid w:val="00431FCA"/>
    <w:rsid w:val="00432A24"/>
    <w:rsid w:val="004339E5"/>
    <w:rsid w:val="00436321"/>
    <w:rsid w:val="00436530"/>
    <w:rsid w:val="00436FA0"/>
    <w:rsid w:val="004374EE"/>
    <w:rsid w:val="00440477"/>
    <w:rsid w:val="004417F1"/>
    <w:rsid w:val="004418F1"/>
    <w:rsid w:val="00442941"/>
    <w:rsid w:val="00442A1F"/>
    <w:rsid w:val="00442B4F"/>
    <w:rsid w:val="00442C71"/>
    <w:rsid w:val="00443231"/>
    <w:rsid w:val="004435E4"/>
    <w:rsid w:val="00444088"/>
    <w:rsid w:val="00444371"/>
    <w:rsid w:val="0044476A"/>
    <w:rsid w:val="00444CF4"/>
    <w:rsid w:val="00444E41"/>
    <w:rsid w:val="00445729"/>
    <w:rsid w:val="0044588C"/>
    <w:rsid w:val="00445D43"/>
    <w:rsid w:val="0044626B"/>
    <w:rsid w:val="00446350"/>
    <w:rsid w:val="00446819"/>
    <w:rsid w:val="004472C5"/>
    <w:rsid w:val="00447CDA"/>
    <w:rsid w:val="00447E25"/>
    <w:rsid w:val="004532E8"/>
    <w:rsid w:val="00453762"/>
    <w:rsid w:val="00453AF4"/>
    <w:rsid w:val="0045472A"/>
    <w:rsid w:val="00454AA5"/>
    <w:rsid w:val="00454C05"/>
    <w:rsid w:val="00454CA7"/>
    <w:rsid w:val="004553BF"/>
    <w:rsid w:val="00456296"/>
    <w:rsid w:val="00456B71"/>
    <w:rsid w:val="004578BD"/>
    <w:rsid w:val="00457DAB"/>
    <w:rsid w:val="00461CD3"/>
    <w:rsid w:val="00462345"/>
    <w:rsid w:val="004627E4"/>
    <w:rsid w:val="004654DF"/>
    <w:rsid w:val="00465FB4"/>
    <w:rsid w:val="0046641A"/>
    <w:rsid w:val="0046711A"/>
    <w:rsid w:val="00467F48"/>
    <w:rsid w:val="004711DF"/>
    <w:rsid w:val="0047421B"/>
    <w:rsid w:val="004761C4"/>
    <w:rsid w:val="00476DC2"/>
    <w:rsid w:val="00480436"/>
    <w:rsid w:val="00481B7A"/>
    <w:rsid w:val="00481C9B"/>
    <w:rsid w:val="00483995"/>
    <w:rsid w:val="00483A3E"/>
    <w:rsid w:val="00483DF2"/>
    <w:rsid w:val="004852E2"/>
    <w:rsid w:val="0048548B"/>
    <w:rsid w:val="00485976"/>
    <w:rsid w:val="004860D7"/>
    <w:rsid w:val="004869FC"/>
    <w:rsid w:val="00486B2E"/>
    <w:rsid w:val="0048774B"/>
    <w:rsid w:val="00487C83"/>
    <w:rsid w:val="00490658"/>
    <w:rsid w:val="00491C5B"/>
    <w:rsid w:val="00492910"/>
    <w:rsid w:val="004931BD"/>
    <w:rsid w:val="00493541"/>
    <w:rsid w:val="004941E7"/>
    <w:rsid w:val="004942C0"/>
    <w:rsid w:val="00495943"/>
    <w:rsid w:val="00496362"/>
    <w:rsid w:val="0049768D"/>
    <w:rsid w:val="00497765"/>
    <w:rsid w:val="004977A3"/>
    <w:rsid w:val="004A068F"/>
    <w:rsid w:val="004A0989"/>
    <w:rsid w:val="004A0D0C"/>
    <w:rsid w:val="004A1293"/>
    <w:rsid w:val="004A1671"/>
    <w:rsid w:val="004A1A1E"/>
    <w:rsid w:val="004A201F"/>
    <w:rsid w:val="004A21DD"/>
    <w:rsid w:val="004A2926"/>
    <w:rsid w:val="004A309B"/>
    <w:rsid w:val="004A4BBD"/>
    <w:rsid w:val="004A5964"/>
    <w:rsid w:val="004A6C4A"/>
    <w:rsid w:val="004A73D3"/>
    <w:rsid w:val="004A7743"/>
    <w:rsid w:val="004B0CAB"/>
    <w:rsid w:val="004B0F1D"/>
    <w:rsid w:val="004B1A8F"/>
    <w:rsid w:val="004B1B03"/>
    <w:rsid w:val="004B4079"/>
    <w:rsid w:val="004B45DD"/>
    <w:rsid w:val="004B4D71"/>
    <w:rsid w:val="004B55B4"/>
    <w:rsid w:val="004B568F"/>
    <w:rsid w:val="004B5CA4"/>
    <w:rsid w:val="004B6C41"/>
    <w:rsid w:val="004C0FDF"/>
    <w:rsid w:val="004C196A"/>
    <w:rsid w:val="004C204E"/>
    <w:rsid w:val="004C2626"/>
    <w:rsid w:val="004C2A5D"/>
    <w:rsid w:val="004C2F7F"/>
    <w:rsid w:val="004C304A"/>
    <w:rsid w:val="004C3091"/>
    <w:rsid w:val="004C358A"/>
    <w:rsid w:val="004C3AFB"/>
    <w:rsid w:val="004C3F90"/>
    <w:rsid w:val="004C43F9"/>
    <w:rsid w:val="004C6596"/>
    <w:rsid w:val="004D0397"/>
    <w:rsid w:val="004D04CD"/>
    <w:rsid w:val="004D07C1"/>
    <w:rsid w:val="004D172E"/>
    <w:rsid w:val="004D1F1F"/>
    <w:rsid w:val="004D29F4"/>
    <w:rsid w:val="004D4007"/>
    <w:rsid w:val="004D46E2"/>
    <w:rsid w:val="004D4BB9"/>
    <w:rsid w:val="004D51AA"/>
    <w:rsid w:val="004D53D9"/>
    <w:rsid w:val="004D56C7"/>
    <w:rsid w:val="004D5FAA"/>
    <w:rsid w:val="004D76EB"/>
    <w:rsid w:val="004D7B54"/>
    <w:rsid w:val="004E13B4"/>
    <w:rsid w:val="004E424A"/>
    <w:rsid w:val="004E492C"/>
    <w:rsid w:val="004E52AD"/>
    <w:rsid w:val="004E59B6"/>
    <w:rsid w:val="004E64EC"/>
    <w:rsid w:val="004E75DA"/>
    <w:rsid w:val="004E7EB9"/>
    <w:rsid w:val="004F0A08"/>
    <w:rsid w:val="004F0EA2"/>
    <w:rsid w:val="004F0F02"/>
    <w:rsid w:val="004F0FF8"/>
    <w:rsid w:val="004F11DA"/>
    <w:rsid w:val="004F1EA7"/>
    <w:rsid w:val="004F20F8"/>
    <w:rsid w:val="004F24C6"/>
    <w:rsid w:val="004F265F"/>
    <w:rsid w:val="004F2803"/>
    <w:rsid w:val="004F2C62"/>
    <w:rsid w:val="004F2C9A"/>
    <w:rsid w:val="004F3E32"/>
    <w:rsid w:val="004F47C7"/>
    <w:rsid w:val="004F4912"/>
    <w:rsid w:val="004F4F82"/>
    <w:rsid w:val="004F6F6F"/>
    <w:rsid w:val="004F703F"/>
    <w:rsid w:val="005007E8"/>
    <w:rsid w:val="00501592"/>
    <w:rsid w:val="00501DCC"/>
    <w:rsid w:val="00501E4A"/>
    <w:rsid w:val="00503461"/>
    <w:rsid w:val="005042C2"/>
    <w:rsid w:val="00504B64"/>
    <w:rsid w:val="00505257"/>
    <w:rsid w:val="00505CBB"/>
    <w:rsid w:val="0051162A"/>
    <w:rsid w:val="00511A3E"/>
    <w:rsid w:val="00511B5A"/>
    <w:rsid w:val="005126B7"/>
    <w:rsid w:val="00512AB3"/>
    <w:rsid w:val="00513326"/>
    <w:rsid w:val="00514A55"/>
    <w:rsid w:val="00514B14"/>
    <w:rsid w:val="0051547B"/>
    <w:rsid w:val="00515A5B"/>
    <w:rsid w:val="00515EC8"/>
    <w:rsid w:val="00516C9D"/>
    <w:rsid w:val="00520883"/>
    <w:rsid w:val="00520D04"/>
    <w:rsid w:val="00522831"/>
    <w:rsid w:val="00523238"/>
    <w:rsid w:val="00523318"/>
    <w:rsid w:val="00523DFC"/>
    <w:rsid w:val="005251D6"/>
    <w:rsid w:val="005269B6"/>
    <w:rsid w:val="00526C14"/>
    <w:rsid w:val="005278D7"/>
    <w:rsid w:val="0053081D"/>
    <w:rsid w:val="00531A88"/>
    <w:rsid w:val="00531BE8"/>
    <w:rsid w:val="00533442"/>
    <w:rsid w:val="005341B4"/>
    <w:rsid w:val="00534436"/>
    <w:rsid w:val="00534F5B"/>
    <w:rsid w:val="00536588"/>
    <w:rsid w:val="00537507"/>
    <w:rsid w:val="00537A15"/>
    <w:rsid w:val="005408E2"/>
    <w:rsid w:val="00540C45"/>
    <w:rsid w:val="00540C90"/>
    <w:rsid w:val="0054132F"/>
    <w:rsid w:val="005418D7"/>
    <w:rsid w:val="00541EA6"/>
    <w:rsid w:val="00542287"/>
    <w:rsid w:val="00542DF7"/>
    <w:rsid w:val="00543C3E"/>
    <w:rsid w:val="00543E8B"/>
    <w:rsid w:val="0054404F"/>
    <w:rsid w:val="00544188"/>
    <w:rsid w:val="00544260"/>
    <w:rsid w:val="0054443B"/>
    <w:rsid w:val="0054585A"/>
    <w:rsid w:val="0054730B"/>
    <w:rsid w:val="0054760C"/>
    <w:rsid w:val="00547A0C"/>
    <w:rsid w:val="00547B68"/>
    <w:rsid w:val="00550168"/>
    <w:rsid w:val="00551210"/>
    <w:rsid w:val="00552ED5"/>
    <w:rsid w:val="005545FA"/>
    <w:rsid w:val="00555437"/>
    <w:rsid w:val="00555942"/>
    <w:rsid w:val="0055623C"/>
    <w:rsid w:val="005562C7"/>
    <w:rsid w:val="00556656"/>
    <w:rsid w:val="00560540"/>
    <w:rsid w:val="0056130F"/>
    <w:rsid w:val="00561430"/>
    <w:rsid w:val="00561777"/>
    <w:rsid w:val="0056361F"/>
    <w:rsid w:val="005637D7"/>
    <w:rsid w:val="0056420F"/>
    <w:rsid w:val="00565174"/>
    <w:rsid w:val="0056519B"/>
    <w:rsid w:val="00565BC9"/>
    <w:rsid w:val="00566636"/>
    <w:rsid w:val="0056687D"/>
    <w:rsid w:val="00566EA0"/>
    <w:rsid w:val="00567D89"/>
    <w:rsid w:val="00571B66"/>
    <w:rsid w:val="00571D98"/>
    <w:rsid w:val="00572066"/>
    <w:rsid w:val="005732DC"/>
    <w:rsid w:val="00573D8B"/>
    <w:rsid w:val="00574504"/>
    <w:rsid w:val="00574E2D"/>
    <w:rsid w:val="00574EA8"/>
    <w:rsid w:val="005753CC"/>
    <w:rsid w:val="00575E99"/>
    <w:rsid w:val="0057639D"/>
    <w:rsid w:val="00580A39"/>
    <w:rsid w:val="00580F03"/>
    <w:rsid w:val="0058141D"/>
    <w:rsid w:val="00581B7A"/>
    <w:rsid w:val="00581C03"/>
    <w:rsid w:val="005824C0"/>
    <w:rsid w:val="00582C69"/>
    <w:rsid w:val="00582CFA"/>
    <w:rsid w:val="00582F03"/>
    <w:rsid w:val="00583211"/>
    <w:rsid w:val="0058369F"/>
    <w:rsid w:val="0058463D"/>
    <w:rsid w:val="00585A7A"/>
    <w:rsid w:val="00585E00"/>
    <w:rsid w:val="00586FB9"/>
    <w:rsid w:val="005877E5"/>
    <w:rsid w:val="00591254"/>
    <w:rsid w:val="005920FD"/>
    <w:rsid w:val="00592EA7"/>
    <w:rsid w:val="005934B8"/>
    <w:rsid w:val="0059398E"/>
    <w:rsid w:val="00593CDD"/>
    <w:rsid w:val="005940AC"/>
    <w:rsid w:val="00594682"/>
    <w:rsid w:val="00594C37"/>
    <w:rsid w:val="00594F7C"/>
    <w:rsid w:val="0059557D"/>
    <w:rsid w:val="00596689"/>
    <w:rsid w:val="005968E2"/>
    <w:rsid w:val="005A019C"/>
    <w:rsid w:val="005A0293"/>
    <w:rsid w:val="005A178A"/>
    <w:rsid w:val="005A1A32"/>
    <w:rsid w:val="005A2E06"/>
    <w:rsid w:val="005A3108"/>
    <w:rsid w:val="005A3322"/>
    <w:rsid w:val="005A3391"/>
    <w:rsid w:val="005A45C6"/>
    <w:rsid w:val="005A55EA"/>
    <w:rsid w:val="005A6184"/>
    <w:rsid w:val="005A6329"/>
    <w:rsid w:val="005A6D49"/>
    <w:rsid w:val="005A768A"/>
    <w:rsid w:val="005A783B"/>
    <w:rsid w:val="005A7C50"/>
    <w:rsid w:val="005A7D22"/>
    <w:rsid w:val="005B0C5B"/>
    <w:rsid w:val="005B0CFE"/>
    <w:rsid w:val="005B0ED1"/>
    <w:rsid w:val="005B1C2E"/>
    <w:rsid w:val="005B2F08"/>
    <w:rsid w:val="005B34C8"/>
    <w:rsid w:val="005B39E6"/>
    <w:rsid w:val="005B3E3C"/>
    <w:rsid w:val="005B6035"/>
    <w:rsid w:val="005B614A"/>
    <w:rsid w:val="005B6B12"/>
    <w:rsid w:val="005B6C64"/>
    <w:rsid w:val="005B7004"/>
    <w:rsid w:val="005C0D74"/>
    <w:rsid w:val="005C186A"/>
    <w:rsid w:val="005C198D"/>
    <w:rsid w:val="005C20A8"/>
    <w:rsid w:val="005C2EC5"/>
    <w:rsid w:val="005C31DD"/>
    <w:rsid w:val="005C39C2"/>
    <w:rsid w:val="005C3C5E"/>
    <w:rsid w:val="005C3E62"/>
    <w:rsid w:val="005C4611"/>
    <w:rsid w:val="005C51CE"/>
    <w:rsid w:val="005C7A93"/>
    <w:rsid w:val="005D1758"/>
    <w:rsid w:val="005D3A2D"/>
    <w:rsid w:val="005D469F"/>
    <w:rsid w:val="005D4829"/>
    <w:rsid w:val="005D4E7D"/>
    <w:rsid w:val="005D549B"/>
    <w:rsid w:val="005D5CFF"/>
    <w:rsid w:val="005D63C2"/>
    <w:rsid w:val="005D641F"/>
    <w:rsid w:val="005D6A68"/>
    <w:rsid w:val="005D6D68"/>
    <w:rsid w:val="005D76E9"/>
    <w:rsid w:val="005D7703"/>
    <w:rsid w:val="005E0947"/>
    <w:rsid w:val="005E12AC"/>
    <w:rsid w:val="005E1C66"/>
    <w:rsid w:val="005E1C79"/>
    <w:rsid w:val="005E283C"/>
    <w:rsid w:val="005E3F01"/>
    <w:rsid w:val="005E5920"/>
    <w:rsid w:val="005E610C"/>
    <w:rsid w:val="005E69FC"/>
    <w:rsid w:val="005E6E5F"/>
    <w:rsid w:val="005E759A"/>
    <w:rsid w:val="005F0FA3"/>
    <w:rsid w:val="005F0FA8"/>
    <w:rsid w:val="005F1465"/>
    <w:rsid w:val="005F2C2D"/>
    <w:rsid w:val="005F3C8C"/>
    <w:rsid w:val="005F415C"/>
    <w:rsid w:val="005F42BC"/>
    <w:rsid w:val="005F5212"/>
    <w:rsid w:val="005F6FEE"/>
    <w:rsid w:val="006017F4"/>
    <w:rsid w:val="006022D9"/>
    <w:rsid w:val="00602B26"/>
    <w:rsid w:val="006031F6"/>
    <w:rsid w:val="00603206"/>
    <w:rsid w:val="00603399"/>
    <w:rsid w:val="0060396E"/>
    <w:rsid w:val="006050AA"/>
    <w:rsid w:val="00605484"/>
    <w:rsid w:val="006072B2"/>
    <w:rsid w:val="00610C65"/>
    <w:rsid w:val="00611583"/>
    <w:rsid w:val="00613BC6"/>
    <w:rsid w:val="00613CAE"/>
    <w:rsid w:val="00613E86"/>
    <w:rsid w:val="00615C21"/>
    <w:rsid w:val="006160B8"/>
    <w:rsid w:val="00616D4D"/>
    <w:rsid w:val="00616FFD"/>
    <w:rsid w:val="00617111"/>
    <w:rsid w:val="00621A30"/>
    <w:rsid w:val="00621B34"/>
    <w:rsid w:val="00621D8E"/>
    <w:rsid w:val="00622518"/>
    <w:rsid w:val="006225C1"/>
    <w:rsid w:val="00624C89"/>
    <w:rsid w:val="00625CB3"/>
    <w:rsid w:val="00626E16"/>
    <w:rsid w:val="00626F23"/>
    <w:rsid w:val="006275D1"/>
    <w:rsid w:val="006278D7"/>
    <w:rsid w:val="00630841"/>
    <w:rsid w:val="006309FE"/>
    <w:rsid w:val="00631835"/>
    <w:rsid w:val="00632549"/>
    <w:rsid w:val="00632DAC"/>
    <w:rsid w:val="006363DB"/>
    <w:rsid w:val="006368FA"/>
    <w:rsid w:val="00636F74"/>
    <w:rsid w:val="00640791"/>
    <w:rsid w:val="0064084D"/>
    <w:rsid w:val="00641306"/>
    <w:rsid w:val="006418FE"/>
    <w:rsid w:val="006419A3"/>
    <w:rsid w:val="00641B2D"/>
    <w:rsid w:val="006429CF"/>
    <w:rsid w:val="006430B3"/>
    <w:rsid w:val="00643B1D"/>
    <w:rsid w:val="00643EA1"/>
    <w:rsid w:val="00644023"/>
    <w:rsid w:val="006445BC"/>
    <w:rsid w:val="00645331"/>
    <w:rsid w:val="006468B9"/>
    <w:rsid w:val="00647657"/>
    <w:rsid w:val="00647C7C"/>
    <w:rsid w:val="0065041E"/>
    <w:rsid w:val="00651161"/>
    <w:rsid w:val="0065388A"/>
    <w:rsid w:val="00654D30"/>
    <w:rsid w:val="00654DD4"/>
    <w:rsid w:val="00655C0F"/>
    <w:rsid w:val="00655CA1"/>
    <w:rsid w:val="00657797"/>
    <w:rsid w:val="00657D69"/>
    <w:rsid w:val="00657E1D"/>
    <w:rsid w:val="00660756"/>
    <w:rsid w:val="00660CD9"/>
    <w:rsid w:val="00660EFE"/>
    <w:rsid w:val="006610B9"/>
    <w:rsid w:val="006612A9"/>
    <w:rsid w:val="0066168C"/>
    <w:rsid w:val="0066175C"/>
    <w:rsid w:val="006619B8"/>
    <w:rsid w:val="00661DEF"/>
    <w:rsid w:val="00663C3C"/>
    <w:rsid w:val="00665276"/>
    <w:rsid w:val="00665679"/>
    <w:rsid w:val="00670AF1"/>
    <w:rsid w:val="006710E3"/>
    <w:rsid w:val="00671699"/>
    <w:rsid w:val="0067225E"/>
    <w:rsid w:val="00672C5C"/>
    <w:rsid w:val="00673A32"/>
    <w:rsid w:val="006749F1"/>
    <w:rsid w:val="00676955"/>
    <w:rsid w:val="006770A5"/>
    <w:rsid w:val="0067738F"/>
    <w:rsid w:val="00677E97"/>
    <w:rsid w:val="0068044E"/>
    <w:rsid w:val="006816F7"/>
    <w:rsid w:val="006818B5"/>
    <w:rsid w:val="00681DD7"/>
    <w:rsid w:val="00682751"/>
    <w:rsid w:val="00682FB6"/>
    <w:rsid w:val="00683A15"/>
    <w:rsid w:val="00685296"/>
    <w:rsid w:val="0068647E"/>
    <w:rsid w:val="00686A54"/>
    <w:rsid w:val="006879ED"/>
    <w:rsid w:val="00687AFB"/>
    <w:rsid w:val="00690539"/>
    <w:rsid w:val="006908D2"/>
    <w:rsid w:val="00690A65"/>
    <w:rsid w:val="0069164A"/>
    <w:rsid w:val="00692946"/>
    <w:rsid w:val="006944BA"/>
    <w:rsid w:val="006947A5"/>
    <w:rsid w:val="00694E35"/>
    <w:rsid w:val="006966EF"/>
    <w:rsid w:val="00696E26"/>
    <w:rsid w:val="00697864"/>
    <w:rsid w:val="0069788B"/>
    <w:rsid w:val="00697922"/>
    <w:rsid w:val="006A0E58"/>
    <w:rsid w:val="006A261D"/>
    <w:rsid w:val="006A3506"/>
    <w:rsid w:val="006A3B3E"/>
    <w:rsid w:val="006A3BFB"/>
    <w:rsid w:val="006A59A7"/>
    <w:rsid w:val="006A631B"/>
    <w:rsid w:val="006A6948"/>
    <w:rsid w:val="006A6CAB"/>
    <w:rsid w:val="006A76CA"/>
    <w:rsid w:val="006B1A37"/>
    <w:rsid w:val="006B33C2"/>
    <w:rsid w:val="006B45A0"/>
    <w:rsid w:val="006B480D"/>
    <w:rsid w:val="006B6243"/>
    <w:rsid w:val="006B78F1"/>
    <w:rsid w:val="006C048B"/>
    <w:rsid w:val="006C04BB"/>
    <w:rsid w:val="006C13A8"/>
    <w:rsid w:val="006C1AFF"/>
    <w:rsid w:val="006C1D35"/>
    <w:rsid w:val="006C33EF"/>
    <w:rsid w:val="006C3A14"/>
    <w:rsid w:val="006C41CE"/>
    <w:rsid w:val="006C5092"/>
    <w:rsid w:val="006C53E4"/>
    <w:rsid w:val="006C5733"/>
    <w:rsid w:val="006C75D3"/>
    <w:rsid w:val="006C7E9F"/>
    <w:rsid w:val="006D2180"/>
    <w:rsid w:val="006D377D"/>
    <w:rsid w:val="006D37E7"/>
    <w:rsid w:val="006D401F"/>
    <w:rsid w:val="006D4785"/>
    <w:rsid w:val="006D4B23"/>
    <w:rsid w:val="006D4DEA"/>
    <w:rsid w:val="006D527C"/>
    <w:rsid w:val="006D5F05"/>
    <w:rsid w:val="006D5F4E"/>
    <w:rsid w:val="006D62E1"/>
    <w:rsid w:val="006D6CC4"/>
    <w:rsid w:val="006D793B"/>
    <w:rsid w:val="006E028B"/>
    <w:rsid w:val="006E0B27"/>
    <w:rsid w:val="006E1EED"/>
    <w:rsid w:val="006E2533"/>
    <w:rsid w:val="006E2D5B"/>
    <w:rsid w:val="006E3FC7"/>
    <w:rsid w:val="006E4A83"/>
    <w:rsid w:val="006E5869"/>
    <w:rsid w:val="006E6DD0"/>
    <w:rsid w:val="006E6ECF"/>
    <w:rsid w:val="006E773E"/>
    <w:rsid w:val="006E7978"/>
    <w:rsid w:val="006F097A"/>
    <w:rsid w:val="006F0AF6"/>
    <w:rsid w:val="006F1008"/>
    <w:rsid w:val="006F109A"/>
    <w:rsid w:val="006F1BE2"/>
    <w:rsid w:val="006F1DAF"/>
    <w:rsid w:val="006F2258"/>
    <w:rsid w:val="006F23AD"/>
    <w:rsid w:val="006F2961"/>
    <w:rsid w:val="006F3CCC"/>
    <w:rsid w:val="006F3F6B"/>
    <w:rsid w:val="006F4B18"/>
    <w:rsid w:val="006F4EB4"/>
    <w:rsid w:val="006F516B"/>
    <w:rsid w:val="006F51BE"/>
    <w:rsid w:val="006F574A"/>
    <w:rsid w:val="006F579E"/>
    <w:rsid w:val="006F5D72"/>
    <w:rsid w:val="006F5FE8"/>
    <w:rsid w:val="006F681B"/>
    <w:rsid w:val="006F7326"/>
    <w:rsid w:val="006F7B46"/>
    <w:rsid w:val="0070075F"/>
    <w:rsid w:val="00700B9B"/>
    <w:rsid w:val="007012DE"/>
    <w:rsid w:val="007017A3"/>
    <w:rsid w:val="00703FE9"/>
    <w:rsid w:val="00704900"/>
    <w:rsid w:val="00705136"/>
    <w:rsid w:val="00705819"/>
    <w:rsid w:val="007061A1"/>
    <w:rsid w:val="00706D28"/>
    <w:rsid w:val="00706F10"/>
    <w:rsid w:val="00707EEE"/>
    <w:rsid w:val="007101FE"/>
    <w:rsid w:val="0071087C"/>
    <w:rsid w:val="00711037"/>
    <w:rsid w:val="007119A8"/>
    <w:rsid w:val="00712685"/>
    <w:rsid w:val="00712731"/>
    <w:rsid w:val="0071274F"/>
    <w:rsid w:val="00712F3A"/>
    <w:rsid w:val="00713DEA"/>
    <w:rsid w:val="0071432A"/>
    <w:rsid w:val="0071567B"/>
    <w:rsid w:val="00716623"/>
    <w:rsid w:val="007167D9"/>
    <w:rsid w:val="0071700F"/>
    <w:rsid w:val="007174CA"/>
    <w:rsid w:val="00720CC2"/>
    <w:rsid w:val="00720DF3"/>
    <w:rsid w:val="00721C23"/>
    <w:rsid w:val="00722008"/>
    <w:rsid w:val="00723419"/>
    <w:rsid w:val="007239A7"/>
    <w:rsid w:val="00723B96"/>
    <w:rsid w:val="00723D16"/>
    <w:rsid w:val="00724128"/>
    <w:rsid w:val="007258D6"/>
    <w:rsid w:val="00725A90"/>
    <w:rsid w:val="0072678F"/>
    <w:rsid w:val="00726F36"/>
    <w:rsid w:val="007270DB"/>
    <w:rsid w:val="00730D87"/>
    <w:rsid w:val="00731F01"/>
    <w:rsid w:val="0073209B"/>
    <w:rsid w:val="0073210E"/>
    <w:rsid w:val="007323A1"/>
    <w:rsid w:val="00733CA8"/>
    <w:rsid w:val="00734AFB"/>
    <w:rsid w:val="00734BAB"/>
    <w:rsid w:val="0073542A"/>
    <w:rsid w:val="00736FCA"/>
    <w:rsid w:val="00737B39"/>
    <w:rsid w:val="007402A9"/>
    <w:rsid w:val="007413F4"/>
    <w:rsid w:val="0074178C"/>
    <w:rsid w:val="00741DC8"/>
    <w:rsid w:val="00742E25"/>
    <w:rsid w:val="00743283"/>
    <w:rsid w:val="0074351F"/>
    <w:rsid w:val="00743D1A"/>
    <w:rsid w:val="00743D9D"/>
    <w:rsid w:val="00743E48"/>
    <w:rsid w:val="00743EAF"/>
    <w:rsid w:val="00743F7C"/>
    <w:rsid w:val="00744A7F"/>
    <w:rsid w:val="00745262"/>
    <w:rsid w:val="00745487"/>
    <w:rsid w:val="00746262"/>
    <w:rsid w:val="00746978"/>
    <w:rsid w:val="00747518"/>
    <w:rsid w:val="007479D1"/>
    <w:rsid w:val="00747BDC"/>
    <w:rsid w:val="007502B7"/>
    <w:rsid w:val="007519F3"/>
    <w:rsid w:val="00751E34"/>
    <w:rsid w:val="00752421"/>
    <w:rsid w:val="00752467"/>
    <w:rsid w:val="00753510"/>
    <w:rsid w:val="00753584"/>
    <w:rsid w:val="00754AFA"/>
    <w:rsid w:val="00754D2A"/>
    <w:rsid w:val="00756B87"/>
    <w:rsid w:val="00760838"/>
    <w:rsid w:val="00760EA1"/>
    <w:rsid w:val="00762172"/>
    <w:rsid w:val="007624A7"/>
    <w:rsid w:val="00762D5C"/>
    <w:rsid w:val="007632E2"/>
    <w:rsid w:val="0076410D"/>
    <w:rsid w:val="007646EC"/>
    <w:rsid w:val="00764CC4"/>
    <w:rsid w:val="00765549"/>
    <w:rsid w:val="00766D84"/>
    <w:rsid w:val="007674B8"/>
    <w:rsid w:val="007702B7"/>
    <w:rsid w:val="00770C8F"/>
    <w:rsid w:val="0077154E"/>
    <w:rsid w:val="0077306A"/>
    <w:rsid w:val="007734EA"/>
    <w:rsid w:val="007740DC"/>
    <w:rsid w:val="00774A5B"/>
    <w:rsid w:val="00774F76"/>
    <w:rsid w:val="00777DD3"/>
    <w:rsid w:val="007811C6"/>
    <w:rsid w:val="00781D2B"/>
    <w:rsid w:val="00783253"/>
    <w:rsid w:val="007836E1"/>
    <w:rsid w:val="00783953"/>
    <w:rsid w:val="007842A1"/>
    <w:rsid w:val="007850B2"/>
    <w:rsid w:val="007850BE"/>
    <w:rsid w:val="0078587D"/>
    <w:rsid w:val="007860CF"/>
    <w:rsid w:val="0078686E"/>
    <w:rsid w:val="007874C2"/>
    <w:rsid w:val="0078755E"/>
    <w:rsid w:val="00787EEA"/>
    <w:rsid w:val="007914FF"/>
    <w:rsid w:val="00791874"/>
    <w:rsid w:val="00791CFB"/>
    <w:rsid w:val="007928CC"/>
    <w:rsid w:val="00792DA8"/>
    <w:rsid w:val="007933D9"/>
    <w:rsid w:val="00793433"/>
    <w:rsid w:val="00793D6C"/>
    <w:rsid w:val="00794BC4"/>
    <w:rsid w:val="00794D75"/>
    <w:rsid w:val="007960F2"/>
    <w:rsid w:val="00796199"/>
    <w:rsid w:val="00796BAD"/>
    <w:rsid w:val="007974DC"/>
    <w:rsid w:val="00797ACC"/>
    <w:rsid w:val="007A0957"/>
    <w:rsid w:val="007A0A73"/>
    <w:rsid w:val="007A1CD1"/>
    <w:rsid w:val="007A2E88"/>
    <w:rsid w:val="007A3C0E"/>
    <w:rsid w:val="007A492D"/>
    <w:rsid w:val="007A51FD"/>
    <w:rsid w:val="007A5861"/>
    <w:rsid w:val="007A602C"/>
    <w:rsid w:val="007A66D0"/>
    <w:rsid w:val="007A67BA"/>
    <w:rsid w:val="007A685D"/>
    <w:rsid w:val="007A7B25"/>
    <w:rsid w:val="007B0036"/>
    <w:rsid w:val="007B0361"/>
    <w:rsid w:val="007B091B"/>
    <w:rsid w:val="007B0D62"/>
    <w:rsid w:val="007B3334"/>
    <w:rsid w:val="007B51BB"/>
    <w:rsid w:val="007B6502"/>
    <w:rsid w:val="007B67F3"/>
    <w:rsid w:val="007B71AA"/>
    <w:rsid w:val="007B784F"/>
    <w:rsid w:val="007C1CD2"/>
    <w:rsid w:val="007C1D87"/>
    <w:rsid w:val="007C1DDE"/>
    <w:rsid w:val="007C299E"/>
    <w:rsid w:val="007C29D3"/>
    <w:rsid w:val="007C2E1F"/>
    <w:rsid w:val="007C3091"/>
    <w:rsid w:val="007C3850"/>
    <w:rsid w:val="007C4579"/>
    <w:rsid w:val="007C4BC3"/>
    <w:rsid w:val="007C4DB1"/>
    <w:rsid w:val="007C595C"/>
    <w:rsid w:val="007C5D52"/>
    <w:rsid w:val="007C656D"/>
    <w:rsid w:val="007C65F6"/>
    <w:rsid w:val="007D03FA"/>
    <w:rsid w:val="007D33B5"/>
    <w:rsid w:val="007D33F8"/>
    <w:rsid w:val="007D4803"/>
    <w:rsid w:val="007D5769"/>
    <w:rsid w:val="007D7F25"/>
    <w:rsid w:val="007E0F35"/>
    <w:rsid w:val="007E1157"/>
    <w:rsid w:val="007E1812"/>
    <w:rsid w:val="007E25B5"/>
    <w:rsid w:val="007E2A16"/>
    <w:rsid w:val="007E3103"/>
    <w:rsid w:val="007E33AB"/>
    <w:rsid w:val="007E3866"/>
    <w:rsid w:val="007E3A30"/>
    <w:rsid w:val="007E3ED5"/>
    <w:rsid w:val="007E49D8"/>
    <w:rsid w:val="007E70E3"/>
    <w:rsid w:val="007E7299"/>
    <w:rsid w:val="007E74D6"/>
    <w:rsid w:val="007E7FA4"/>
    <w:rsid w:val="007F0913"/>
    <w:rsid w:val="007F3672"/>
    <w:rsid w:val="007F65A2"/>
    <w:rsid w:val="007F6633"/>
    <w:rsid w:val="007F6873"/>
    <w:rsid w:val="007F7AC2"/>
    <w:rsid w:val="008007A5"/>
    <w:rsid w:val="00800CF9"/>
    <w:rsid w:val="00801AD2"/>
    <w:rsid w:val="00802FE6"/>
    <w:rsid w:val="00803191"/>
    <w:rsid w:val="00803746"/>
    <w:rsid w:val="008044BB"/>
    <w:rsid w:val="00805000"/>
    <w:rsid w:val="00806259"/>
    <w:rsid w:val="00806478"/>
    <w:rsid w:val="00806947"/>
    <w:rsid w:val="008070A4"/>
    <w:rsid w:val="00807685"/>
    <w:rsid w:val="00810B59"/>
    <w:rsid w:val="00810BFF"/>
    <w:rsid w:val="00810D41"/>
    <w:rsid w:val="008110E6"/>
    <w:rsid w:val="00812F26"/>
    <w:rsid w:val="00813912"/>
    <w:rsid w:val="008146C8"/>
    <w:rsid w:val="00814DDF"/>
    <w:rsid w:val="0081507D"/>
    <w:rsid w:val="00815CAF"/>
    <w:rsid w:val="00815ECF"/>
    <w:rsid w:val="008163EA"/>
    <w:rsid w:val="008166AF"/>
    <w:rsid w:val="008168B1"/>
    <w:rsid w:val="008176AA"/>
    <w:rsid w:val="0082433C"/>
    <w:rsid w:val="008244F1"/>
    <w:rsid w:val="00824848"/>
    <w:rsid w:val="0082499A"/>
    <w:rsid w:val="00825425"/>
    <w:rsid w:val="00825944"/>
    <w:rsid w:val="00825CCE"/>
    <w:rsid w:val="00825E5B"/>
    <w:rsid w:val="008260EA"/>
    <w:rsid w:val="0082701B"/>
    <w:rsid w:val="00831AA3"/>
    <w:rsid w:val="00832469"/>
    <w:rsid w:val="008343A1"/>
    <w:rsid w:val="0083460C"/>
    <w:rsid w:val="00835329"/>
    <w:rsid w:val="00836146"/>
    <w:rsid w:val="00836370"/>
    <w:rsid w:val="0083675A"/>
    <w:rsid w:val="008368AE"/>
    <w:rsid w:val="008369A1"/>
    <w:rsid w:val="00836E31"/>
    <w:rsid w:val="008375A2"/>
    <w:rsid w:val="00840CB5"/>
    <w:rsid w:val="00842335"/>
    <w:rsid w:val="008428CA"/>
    <w:rsid w:val="00842AE7"/>
    <w:rsid w:val="008435A9"/>
    <w:rsid w:val="00843828"/>
    <w:rsid w:val="008441E5"/>
    <w:rsid w:val="008444AF"/>
    <w:rsid w:val="00845104"/>
    <w:rsid w:val="0084558C"/>
    <w:rsid w:val="008456B7"/>
    <w:rsid w:val="00845B69"/>
    <w:rsid w:val="00847403"/>
    <w:rsid w:val="008478B9"/>
    <w:rsid w:val="008479CA"/>
    <w:rsid w:val="00850677"/>
    <w:rsid w:val="00851043"/>
    <w:rsid w:val="00851946"/>
    <w:rsid w:val="008533E5"/>
    <w:rsid w:val="008533EC"/>
    <w:rsid w:val="008543A1"/>
    <w:rsid w:val="00854B12"/>
    <w:rsid w:val="00855926"/>
    <w:rsid w:val="00855EDF"/>
    <w:rsid w:val="00857E34"/>
    <w:rsid w:val="008601A3"/>
    <w:rsid w:val="00861862"/>
    <w:rsid w:val="00861C90"/>
    <w:rsid w:val="00861D53"/>
    <w:rsid w:val="008623F5"/>
    <w:rsid w:val="00862483"/>
    <w:rsid w:val="00862CF5"/>
    <w:rsid w:val="00863ABE"/>
    <w:rsid w:val="00863F62"/>
    <w:rsid w:val="0086406C"/>
    <w:rsid w:val="008656B6"/>
    <w:rsid w:val="008658A5"/>
    <w:rsid w:val="00866724"/>
    <w:rsid w:val="00867926"/>
    <w:rsid w:val="00867A1C"/>
    <w:rsid w:val="00867DF5"/>
    <w:rsid w:val="0087150F"/>
    <w:rsid w:val="0087313C"/>
    <w:rsid w:val="00873245"/>
    <w:rsid w:val="00873BB1"/>
    <w:rsid w:val="00873C7E"/>
    <w:rsid w:val="00874799"/>
    <w:rsid w:val="00874AA4"/>
    <w:rsid w:val="00874D5E"/>
    <w:rsid w:val="008752F7"/>
    <w:rsid w:val="008756E3"/>
    <w:rsid w:val="00875978"/>
    <w:rsid w:val="00876681"/>
    <w:rsid w:val="0087711E"/>
    <w:rsid w:val="00877F3F"/>
    <w:rsid w:val="00880423"/>
    <w:rsid w:val="00882D20"/>
    <w:rsid w:val="00882E0F"/>
    <w:rsid w:val="0088301A"/>
    <w:rsid w:val="008838B7"/>
    <w:rsid w:val="00883D7C"/>
    <w:rsid w:val="008841AD"/>
    <w:rsid w:val="00884446"/>
    <w:rsid w:val="00885E7D"/>
    <w:rsid w:val="00886633"/>
    <w:rsid w:val="00886877"/>
    <w:rsid w:val="00886AD1"/>
    <w:rsid w:val="00886AFC"/>
    <w:rsid w:val="00886FCB"/>
    <w:rsid w:val="00887A41"/>
    <w:rsid w:val="00887EF7"/>
    <w:rsid w:val="008904A2"/>
    <w:rsid w:val="008907BA"/>
    <w:rsid w:val="008908A8"/>
    <w:rsid w:val="00890DEB"/>
    <w:rsid w:val="008914E5"/>
    <w:rsid w:val="008915D7"/>
    <w:rsid w:val="00892299"/>
    <w:rsid w:val="008941EA"/>
    <w:rsid w:val="00894848"/>
    <w:rsid w:val="0089549B"/>
    <w:rsid w:val="00896D9F"/>
    <w:rsid w:val="008A072A"/>
    <w:rsid w:val="008A0E1A"/>
    <w:rsid w:val="008A113A"/>
    <w:rsid w:val="008A1DEE"/>
    <w:rsid w:val="008A224C"/>
    <w:rsid w:val="008A2A45"/>
    <w:rsid w:val="008A2FA9"/>
    <w:rsid w:val="008A3530"/>
    <w:rsid w:val="008A3CBA"/>
    <w:rsid w:val="008A41F0"/>
    <w:rsid w:val="008A4F8F"/>
    <w:rsid w:val="008A59D6"/>
    <w:rsid w:val="008A6277"/>
    <w:rsid w:val="008A6530"/>
    <w:rsid w:val="008A657A"/>
    <w:rsid w:val="008A6C19"/>
    <w:rsid w:val="008A73C6"/>
    <w:rsid w:val="008A7A2A"/>
    <w:rsid w:val="008A7FC7"/>
    <w:rsid w:val="008B17D5"/>
    <w:rsid w:val="008B2303"/>
    <w:rsid w:val="008B24D7"/>
    <w:rsid w:val="008B29FA"/>
    <w:rsid w:val="008B2A57"/>
    <w:rsid w:val="008B4386"/>
    <w:rsid w:val="008B48FC"/>
    <w:rsid w:val="008B67F2"/>
    <w:rsid w:val="008B776E"/>
    <w:rsid w:val="008B7C5D"/>
    <w:rsid w:val="008B7F19"/>
    <w:rsid w:val="008C1271"/>
    <w:rsid w:val="008C2152"/>
    <w:rsid w:val="008C2A3F"/>
    <w:rsid w:val="008C2E40"/>
    <w:rsid w:val="008C3174"/>
    <w:rsid w:val="008C345E"/>
    <w:rsid w:val="008C34EE"/>
    <w:rsid w:val="008C34FE"/>
    <w:rsid w:val="008C3EE7"/>
    <w:rsid w:val="008C51C8"/>
    <w:rsid w:val="008C5434"/>
    <w:rsid w:val="008C5491"/>
    <w:rsid w:val="008C61E2"/>
    <w:rsid w:val="008C6C4B"/>
    <w:rsid w:val="008C6EE6"/>
    <w:rsid w:val="008C7E0D"/>
    <w:rsid w:val="008D19FE"/>
    <w:rsid w:val="008D1DA2"/>
    <w:rsid w:val="008D1DE2"/>
    <w:rsid w:val="008D1F42"/>
    <w:rsid w:val="008D485F"/>
    <w:rsid w:val="008D594B"/>
    <w:rsid w:val="008D67A1"/>
    <w:rsid w:val="008D6E72"/>
    <w:rsid w:val="008D7104"/>
    <w:rsid w:val="008D734F"/>
    <w:rsid w:val="008D7EB6"/>
    <w:rsid w:val="008E029D"/>
    <w:rsid w:val="008E0C6C"/>
    <w:rsid w:val="008E0FFF"/>
    <w:rsid w:val="008E11DD"/>
    <w:rsid w:val="008E121C"/>
    <w:rsid w:val="008E1584"/>
    <w:rsid w:val="008E2873"/>
    <w:rsid w:val="008E2C70"/>
    <w:rsid w:val="008E2F6E"/>
    <w:rsid w:val="008E30FB"/>
    <w:rsid w:val="008E3B85"/>
    <w:rsid w:val="008E3F2C"/>
    <w:rsid w:val="008E426B"/>
    <w:rsid w:val="008E4AE2"/>
    <w:rsid w:val="008E4B61"/>
    <w:rsid w:val="008E5276"/>
    <w:rsid w:val="008E633B"/>
    <w:rsid w:val="008E6626"/>
    <w:rsid w:val="008E7AF5"/>
    <w:rsid w:val="008F0476"/>
    <w:rsid w:val="008F0496"/>
    <w:rsid w:val="008F0B1F"/>
    <w:rsid w:val="008F1960"/>
    <w:rsid w:val="008F1D86"/>
    <w:rsid w:val="008F259B"/>
    <w:rsid w:val="008F28D8"/>
    <w:rsid w:val="008F3C7F"/>
    <w:rsid w:val="008F44B7"/>
    <w:rsid w:val="008F492E"/>
    <w:rsid w:val="008F4E4A"/>
    <w:rsid w:val="008F5005"/>
    <w:rsid w:val="008F532A"/>
    <w:rsid w:val="008F5E25"/>
    <w:rsid w:val="008F6BFE"/>
    <w:rsid w:val="00900542"/>
    <w:rsid w:val="00901446"/>
    <w:rsid w:val="00901A39"/>
    <w:rsid w:val="0090228D"/>
    <w:rsid w:val="0090252A"/>
    <w:rsid w:val="00902674"/>
    <w:rsid w:val="0090299B"/>
    <w:rsid w:val="00902D9A"/>
    <w:rsid w:val="009031F0"/>
    <w:rsid w:val="00905203"/>
    <w:rsid w:val="00905DAA"/>
    <w:rsid w:val="00906DDD"/>
    <w:rsid w:val="00906E56"/>
    <w:rsid w:val="0090701E"/>
    <w:rsid w:val="009073E3"/>
    <w:rsid w:val="00907612"/>
    <w:rsid w:val="00907A32"/>
    <w:rsid w:val="00910AB1"/>
    <w:rsid w:val="0091193A"/>
    <w:rsid w:val="009139B3"/>
    <w:rsid w:val="00913CA3"/>
    <w:rsid w:val="00913F44"/>
    <w:rsid w:val="00914774"/>
    <w:rsid w:val="009151D6"/>
    <w:rsid w:val="009151DD"/>
    <w:rsid w:val="00915235"/>
    <w:rsid w:val="00916E48"/>
    <w:rsid w:val="00917B26"/>
    <w:rsid w:val="00917FFA"/>
    <w:rsid w:val="0092047B"/>
    <w:rsid w:val="00920BEB"/>
    <w:rsid w:val="00921849"/>
    <w:rsid w:val="009225A6"/>
    <w:rsid w:val="00922D9E"/>
    <w:rsid w:val="00923337"/>
    <w:rsid w:val="009233D2"/>
    <w:rsid w:val="00923941"/>
    <w:rsid w:val="00924367"/>
    <w:rsid w:val="00925367"/>
    <w:rsid w:val="00925673"/>
    <w:rsid w:val="009259A5"/>
    <w:rsid w:val="0092632C"/>
    <w:rsid w:val="00926D4E"/>
    <w:rsid w:val="009273C0"/>
    <w:rsid w:val="0092765E"/>
    <w:rsid w:val="00927695"/>
    <w:rsid w:val="009300D7"/>
    <w:rsid w:val="009307D1"/>
    <w:rsid w:val="00930A26"/>
    <w:rsid w:val="00930AFB"/>
    <w:rsid w:val="00931074"/>
    <w:rsid w:val="00931292"/>
    <w:rsid w:val="00931704"/>
    <w:rsid w:val="009323F7"/>
    <w:rsid w:val="00932AC0"/>
    <w:rsid w:val="009343C6"/>
    <w:rsid w:val="00934DB6"/>
    <w:rsid w:val="00935D27"/>
    <w:rsid w:val="00936000"/>
    <w:rsid w:val="009364A7"/>
    <w:rsid w:val="00936D27"/>
    <w:rsid w:val="00936D7D"/>
    <w:rsid w:val="00941C08"/>
    <w:rsid w:val="00941F9E"/>
    <w:rsid w:val="00943C1E"/>
    <w:rsid w:val="00944805"/>
    <w:rsid w:val="00945048"/>
    <w:rsid w:val="00945380"/>
    <w:rsid w:val="00947551"/>
    <w:rsid w:val="00950862"/>
    <w:rsid w:val="0095258E"/>
    <w:rsid w:val="009528F2"/>
    <w:rsid w:val="00952A35"/>
    <w:rsid w:val="00954913"/>
    <w:rsid w:val="00954A92"/>
    <w:rsid w:val="00955C1F"/>
    <w:rsid w:val="00955CEC"/>
    <w:rsid w:val="00955EAE"/>
    <w:rsid w:val="00955F30"/>
    <w:rsid w:val="009563B3"/>
    <w:rsid w:val="0095647A"/>
    <w:rsid w:val="00956B6C"/>
    <w:rsid w:val="0095739C"/>
    <w:rsid w:val="00957499"/>
    <w:rsid w:val="0095751E"/>
    <w:rsid w:val="00960799"/>
    <w:rsid w:val="009610CB"/>
    <w:rsid w:val="0096120B"/>
    <w:rsid w:val="00961A97"/>
    <w:rsid w:val="009635E6"/>
    <w:rsid w:val="00963D3B"/>
    <w:rsid w:val="00965563"/>
    <w:rsid w:val="00966355"/>
    <w:rsid w:val="00966B54"/>
    <w:rsid w:val="00966C26"/>
    <w:rsid w:val="00966EAE"/>
    <w:rsid w:val="00970A9B"/>
    <w:rsid w:val="009710BA"/>
    <w:rsid w:val="00971861"/>
    <w:rsid w:val="00971BDD"/>
    <w:rsid w:val="00971E56"/>
    <w:rsid w:val="009736FE"/>
    <w:rsid w:val="0097386B"/>
    <w:rsid w:val="00973AA3"/>
    <w:rsid w:val="0097642F"/>
    <w:rsid w:val="00977E17"/>
    <w:rsid w:val="00980034"/>
    <w:rsid w:val="00980487"/>
    <w:rsid w:val="0098059E"/>
    <w:rsid w:val="009830D2"/>
    <w:rsid w:val="00983E40"/>
    <w:rsid w:val="00983F52"/>
    <w:rsid w:val="009843E8"/>
    <w:rsid w:val="009846DC"/>
    <w:rsid w:val="00985D7C"/>
    <w:rsid w:val="0098609F"/>
    <w:rsid w:val="00986D4B"/>
    <w:rsid w:val="00987C40"/>
    <w:rsid w:val="0099077A"/>
    <w:rsid w:val="00990CA4"/>
    <w:rsid w:val="00990FAF"/>
    <w:rsid w:val="009911C0"/>
    <w:rsid w:val="0099149A"/>
    <w:rsid w:val="009925DD"/>
    <w:rsid w:val="009941E4"/>
    <w:rsid w:val="009949D9"/>
    <w:rsid w:val="009952D4"/>
    <w:rsid w:val="00995DF9"/>
    <w:rsid w:val="00995F45"/>
    <w:rsid w:val="0099601B"/>
    <w:rsid w:val="009961AC"/>
    <w:rsid w:val="00996A33"/>
    <w:rsid w:val="0099721A"/>
    <w:rsid w:val="00997518"/>
    <w:rsid w:val="009A04FC"/>
    <w:rsid w:val="009A0635"/>
    <w:rsid w:val="009A07AD"/>
    <w:rsid w:val="009A0C4D"/>
    <w:rsid w:val="009A13E6"/>
    <w:rsid w:val="009A1EBC"/>
    <w:rsid w:val="009A2D98"/>
    <w:rsid w:val="009A2F91"/>
    <w:rsid w:val="009A441A"/>
    <w:rsid w:val="009A50D0"/>
    <w:rsid w:val="009A54CA"/>
    <w:rsid w:val="009A56FC"/>
    <w:rsid w:val="009A6539"/>
    <w:rsid w:val="009A7317"/>
    <w:rsid w:val="009A78A6"/>
    <w:rsid w:val="009B0860"/>
    <w:rsid w:val="009B11DC"/>
    <w:rsid w:val="009B29F3"/>
    <w:rsid w:val="009B424A"/>
    <w:rsid w:val="009B4DF4"/>
    <w:rsid w:val="009B707F"/>
    <w:rsid w:val="009B70BD"/>
    <w:rsid w:val="009B7A38"/>
    <w:rsid w:val="009C0C17"/>
    <w:rsid w:val="009C0D95"/>
    <w:rsid w:val="009C1000"/>
    <w:rsid w:val="009C11BB"/>
    <w:rsid w:val="009C190D"/>
    <w:rsid w:val="009C1EA1"/>
    <w:rsid w:val="009C317B"/>
    <w:rsid w:val="009C3A1A"/>
    <w:rsid w:val="009C3F31"/>
    <w:rsid w:val="009C40FE"/>
    <w:rsid w:val="009C44CC"/>
    <w:rsid w:val="009C469B"/>
    <w:rsid w:val="009C46F9"/>
    <w:rsid w:val="009C4887"/>
    <w:rsid w:val="009C4D7E"/>
    <w:rsid w:val="009C6585"/>
    <w:rsid w:val="009C6DBB"/>
    <w:rsid w:val="009C7701"/>
    <w:rsid w:val="009C7FCF"/>
    <w:rsid w:val="009D0302"/>
    <w:rsid w:val="009D2391"/>
    <w:rsid w:val="009D2E4D"/>
    <w:rsid w:val="009D334C"/>
    <w:rsid w:val="009D335F"/>
    <w:rsid w:val="009D3765"/>
    <w:rsid w:val="009D49E0"/>
    <w:rsid w:val="009D5148"/>
    <w:rsid w:val="009D5173"/>
    <w:rsid w:val="009D57D9"/>
    <w:rsid w:val="009D5869"/>
    <w:rsid w:val="009D763A"/>
    <w:rsid w:val="009D770D"/>
    <w:rsid w:val="009E06BD"/>
    <w:rsid w:val="009E0AE4"/>
    <w:rsid w:val="009E0C60"/>
    <w:rsid w:val="009E1146"/>
    <w:rsid w:val="009E301F"/>
    <w:rsid w:val="009E37AC"/>
    <w:rsid w:val="009E48E9"/>
    <w:rsid w:val="009E4982"/>
    <w:rsid w:val="009E50FB"/>
    <w:rsid w:val="009E6C30"/>
    <w:rsid w:val="009E73CE"/>
    <w:rsid w:val="009E7739"/>
    <w:rsid w:val="009E7816"/>
    <w:rsid w:val="009E7982"/>
    <w:rsid w:val="009E7B83"/>
    <w:rsid w:val="009E7E23"/>
    <w:rsid w:val="009F0A5B"/>
    <w:rsid w:val="009F21F4"/>
    <w:rsid w:val="009F2278"/>
    <w:rsid w:val="009F3777"/>
    <w:rsid w:val="009F37C7"/>
    <w:rsid w:val="009F5D1C"/>
    <w:rsid w:val="009F6088"/>
    <w:rsid w:val="009F62FC"/>
    <w:rsid w:val="009F6616"/>
    <w:rsid w:val="009F6ABD"/>
    <w:rsid w:val="009F7061"/>
    <w:rsid w:val="009F79E5"/>
    <w:rsid w:val="009F7B23"/>
    <w:rsid w:val="009F7D0D"/>
    <w:rsid w:val="00A00DB2"/>
    <w:rsid w:val="00A023DA"/>
    <w:rsid w:val="00A02600"/>
    <w:rsid w:val="00A0342E"/>
    <w:rsid w:val="00A0350A"/>
    <w:rsid w:val="00A03652"/>
    <w:rsid w:val="00A0394E"/>
    <w:rsid w:val="00A03C10"/>
    <w:rsid w:val="00A043A8"/>
    <w:rsid w:val="00A04C36"/>
    <w:rsid w:val="00A04C52"/>
    <w:rsid w:val="00A04DC4"/>
    <w:rsid w:val="00A04F79"/>
    <w:rsid w:val="00A051C7"/>
    <w:rsid w:val="00A05D2E"/>
    <w:rsid w:val="00A06AF1"/>
    <w:rsid w:val="00A07E96"/>
    <w:rsid w:val="00A101F1"/>
    <w:rsid w:val="00A104A7"/>
    <w:rsid w:val="00A1058D"/>
    <w:rsid w:val="00A11246"/>
    <w:rsid w:val="00A12691"/>
    <w:rsid w:val="00A166DF"/>
    <w:rsid w:val="00A16BAF"/>
    <w:rsid w:val="00A17A4B"/>
    <w:rsid w:val="00A17B22"/>
    <w:rsid w:val="00A200F1"/>
    <w:rsid w:val="00A21121"/>
    <w:rsid w:val="00A21615"/>
    <w:rsid w:val="00A22006"/>
    <w:rsid w:val="00A22BA5"/>
    <w:rsid w:val="00A23055"/>
    <w:rsid w:val="00A230A9"/>
    <w:rsid w:val="00A2371F"/>
    <w:rsid w:val="00A24165"/>
    <w:rsid w:val="00A24D0B"/>
    <w:rsid w:val="00A24F36"/>
    <w:rsid w:val="00A256C2"/>
    <w:rsid w:val="00A2578C"/>
    <w:rsid w:val="00A25B8D"/>
    <w:rsid w:val="00A25EAB"/>
    <w:rsid w:val="00A265C1"/>
    <w:rsid w:val="00A26BC1"/>
    <w:rsid w:val="00A2775B"/>
    <w:rsid w:val="00A27A84"/>
    <w:rsid w:val="00A27BA3"/>
    <w:rsid w:val="00A3023C"/>
    <w:rsid w:val="00A304BE"/>
    <w:rsid w:val="00A30AAE"/>
    <w:rsid w:val="00A30B45"/>
    <w:rsid w:val="00A31801"/>
    <w:rsid w:val="00A322C0"/>
    <w:rsid w:val="00A32D1A"/>
    <w:rsid w:val="00A33B43"/>
    <w:rsid w:val="00A33B44"/>
    <w:rsid w:val="00A33B83"/>
    <w:rsid w:val="00A34735"/>
    <w:rsid w:val="00A34C9A"/>
    <w:rsid w:val="00A3597F"/>
    <w:rsid w:val="00A35BE1"/>
    <w:rsid w:val="00A36700"/>
    <w:rsid w:val="00A377F3"/>
    <w:rsid w:val="00A37E8B"/>
    <w:rsid w:val="00A401B9"/>
    <w:rsid w:val="00A4195C"/>
    <w:rsid w:val="00A43990"/>
    <w:rsid w:val="00A441EC"/>
    <w:rsid w:val="00A443F7"/>
    <w:rsid w:val="00A45679"/>
    <w:rsid w:val="00A46D4B"/>
    <w:rsid w:val="00A47310"/>
    <w:rsid w:val="00A502D4"/>
    <w:rsid w:val="00A503DB"/>
    <w:rsid w:val="00A5185C"/>
    <w:rsid w:val="00A52422"/>
    <w:rsid w:val="00A54063"/>
    <w:rsid w:val="00A5456C"/>
    <w:rsid w:val="00A546E6"/>
    <w:rsid w:val="00A55C19"/>
    <w:rsid w:val="00A56089"/>
    <w:rsid w:val="00A56C40"/>
    <w:rsid w:val="00A56DE3"/>
    <w:rsid w:val="00A57122"/>
    <w:rsid w:val="00A57F7F"/>
    <w:rsid w:val="00A605D8"/>
    <w:rsid w:val="00A60B14"/>
    <w:rsid w:val="00A60B63"/>
    <w:rsid w:val="00A6155E"/>
    <w:rsid w:val="00A61739"/>
    <w:rsid w:val="00A61C77"/>
    <w:rsid w:val="00A61C84"/>
    <w:rsid w:val="00A63F3A"/>
    <w:rsid w:val="00A64644"/>
    <w:rsid w:val="00A64C66"/>
    <w:rsid w:val="00A6515C"/>
    <w:rsid w:val="00A66872"/>
    <w:rsid w:val="00A67BEF"/>
    <w:rsid w:val="00A67EF1"/>
    <w:rsid w:val="00A702A1"/>
    <w:rsid w:val="00A7123B"/>
    <w:rsid w:val="00A71274"/>
    <w:rsid w:val="00A71801"/>
    <w:rsid w:val="00A72861"/>
    <w:rsid w:val="00A7290A"/>
    <w:rsid w:val="00A72994"/>
    <w:rsid w:val="00A72F47"/>
    <w:rsid w:val="00A73431"/>
    <w:rsid w:val="00A7361E"/>
    <w:rsid w:val="00A740BA"/>
    <w:rsid w:val="00A748F9"/>
    <w:rsid w:val="00A74CCB"/>
    <w:rsid w:val="00A75723"/>
    <w:rsid w:val="00A758B3"/>
    <w:rsid w:val="00A75DC6"/>
    <w:rsid w:val="00A76CF0"/>
    <w:rsid w:val="00A77592"/>
    <w:rsid w:val="00A8023E"/>
    <w:rsid w:val="00A8067E"/>
    <w:rsid w:val="00A81219"/>
    <w:rsid w:val="00A81227"/>
    <w:rsid w:val="00A82A67"/>
    <w:rsid w:val="00A82D1B"/>
    <w:rsid w:val="00A83B90"/>
    <w:rsid w:val="00A847B9"/>
    <w:rsid w:val="00A84D88"/>
    <w:rsid w:val="00A85015"/>
    <w:rsid w:val="00A875F2"/>
    <w:rsid w:val="00A90780"/>
    <w:rsid w:val="00A90806"/>
    <w:rsid w:val="00A91EE4"/>
    <w:rsid w:val="00A91F94"/>
    <w:rsid w:val="00A952AC"/>
    <w:rsid w:val="00A95FE0"/>
    <w:rsid w:val="00A9671B"/>
    <w:rsid w:val="00A96F8D"/>
    <w:rsid w:val="00A9717B"/>
    <w:rsid w:val="00A9758D"/>
    <w:rsid w:val="00A97EE8"/>
    <w:rsid w:val="00AA009B"/>
    <w:rsid w:val="00AA04EC"/>
    <w:rsid w:val="00AA05B4"/>
    <w:rsid w:val="00AA077B"/>
    <w:rsid w:val="00AA07E9"/>
    <w:rsid w:val="00AA0A0F"/>
    <w:rsid w:val="00AA0A11"/>
    <w:rsid w:val="00AA1149"/>
    <w:rsid w:val="00AA12F0"/>
    <w:rsid w:val="00AA18F7"/>
    <w:rsid w:val="00AA1E6C"/>
    <w:rsid w:val="00AA30EB"/>
    <w:rsid w:val="00AA3EDF"/>
    <w:rsid w:val="00AB0CDA"/>
    <w:rsid w:val="00AB1607"/>
    <w:rsid w:val="00AB2C96"/>
    <w:rsid w:val="00AB3B18"/>
    <w:rsid w:val="00AB4328"/>
    <w:rsid w:val="00AB45DE"/>
    <w:rsid w:val="00AB68F6"/>
    <w:rsid w:val="00AB6ACD"/>
    <w:rsid w:val="00AC25BF"/>
    <w:rsid w:val="00AC2E42"/>
    <w:rsid w:val="00AC3658"/>
    <w:rsid w:val="00AC37BE"/>
    <w:rsid w:val="00AC48A6"/>
    <w:rsid w:val="00AC5219"/>
    <w:rsid w:val="00AC5563"/>
    <w:rsid w:val="00AC56FA"/>
    <w:rsid w:val="00AC59C3"/>
    <w:rsid w:val="00AC5B37"/>
    <w:rsid w:val="00AC5D15"/>
    <w:rsid w:val="00AC5DD0"/>
    <w:rsid w:val="00AC7CF2"/>
    <w:rsid w:val="00AD0F26"/>
    <w:rsid w:val="00AD1F03"/>
    <w:rsid w:val="00AD279B"/>
    <w:rsid w:val="00AD2830"/>
    <w:rsid w:val="00AD3C3A"/>
    <w:rsid w:val="00AD3F07"/>
    <w:rsid w:val="00AD409E"/>
    <w:rsid w:val="00AD4687"/>
    <w:rsid w:val="00AD49B5"/>
    <w:rsid w:val="00AD59F2"/>
    <w:rsid w:val="00AD6670"/>
    <w:rsid w:val="00AD69C8"/>
    <w:rsid w:val="00AD71EE"/>
    <w:rsid w:val="00AE09E7"/>
    <w:rsid w:val="00AE19DE"/>
    <w:rsid w:val="00AE1D48"/>
    <w:rsid w:val="00AE2BE7"/>
    <w:rsid w:val="00AE2F61"/>
    <w:rsid w:val="00AE46BE"/>
    <w:rsid w:val="00AE5537"/>
    <w:rsid w:val="00AE6238"/>
    <w:rsid w:val="00AE6948"/>
    <w:rsid w:val="00AF0127"/>
    <w:rsid w:val="00AF29D8"/>
    <w:rsid w:val="00AF2CD1"/>
    <w:rsid w:val="00AF3498"/>
    <w:rsid w:val="00AF4CE1"/>
    <w:rsid w:val="00AF4EAB"/>
    <w:rsid w:val="00AF5666"/>
    <w:rsid w:val="00AF5F57"/>
    <w:rsid w:val="00AF63B0"/>
    <w:rsid w:val="00AF68FE"/>
    <w:rsid w:val="00B01783"/>
    <w:rsid w:val="00B02953"/>
    <w:rsid w:val="00B02B5F"/>
    <w:rsid w:val="00B046FE"/>
    <w:rsid w:val="00B05935"/>
    <w:rsid w:val="00B05B43"/>
    <w:rsid w:val="00B060C0"/>
    <w:rsid w:val="00B11DE4"/>
    <w:rsid w:val="00B12D51"/>
    <w:rsid w:val="00B13E8B"/>
    <w:rsid w:val="00B15EA0"/>
    <w:rsid w:val="00B164FB"/>
    <w:rsid w:val="00B169AF"/>
    <w:rsid w:val="00B16A3C"/>
    <w:rsid w:val="00B16BD9"/>
    <w:rsid w:val="00B16DE9"/>
    <w:rsid w:val="00B16FB4"/>
    <w:rsid w:val="00B172BF"/>
    <w:rsid w:val="00B205A0"/>
    <w:rsid w:val="00B20EAD"/>
    <w:rsid w:val="00B21B61"/>
    <w:rsid w:val="00B21B62"/>
    <w:rsid w:val="00B21E5C"/>
    <w:rsid w:val="00B22261"/>
    <w:rsid w:val="00B22638"/>
    <w:rsid w:val="00B22DED"/>
    <w:rsid w:val="00B2301D"/>
    <w:rsid w:val="00B23B07"/>
    <w:rsid w:val="00B254B4"/>
    <w:rsid w:val="00B265A9"/>
    <w:rsid w:val="00B2668D"/>
    <w:rsid w:val="00B30B4E"/>
    <w:rsid w:val="00B30C81"/>
    <w:rsid w:val="00B31A04"/>
    <w:rsid w:val="00B31D95"/>
    <w:rsid w:val="00B3276B"/>
    <w:rsid w:val="00B32E6D"/>
    <w:rsid w:val="00B347DB"/>
    <w:rsid w:val="00B34931"/>
    <w:rsid w:val="00B34D77"/>
    <w:rsid w:val="00B34DA8"/>
    <w:rsid w:val="00B34FD5"/>
    <w:rsid w:val="00B35F2B"/>
    <w:rsid w:val="00B36EF5"/>
    <w:rsid w:val="00B37461"/>
    <w:rsid w:val="00B37EF1"/>
    <w:rsid w:val="00B40755"/>
    <w:rsid w:val="00B40A13"/>
    <w:rsid w:val="00B4102B"/>
    <w:rsid w:val="00B411EC"/>
    <w:rsid w:val="00B41937"/>
    <w:rsid w:val="00B41954"/>
    <w:rsid w:val="00B41CE9"/>
    <w:rsid w:val="00B43811"/>
    <w:rsid w:val="00B43AF7"/>
    <w:rsid w:val="00B443E5"/>
    <w:rsid w:val="00B4488D"/>
    <w:rsid w:val="00B44FE0"/>
    <w:rsid w:val="00B45E6B"/>
    <w:rsid w:val="00B465DF"/>
    <w:rsid w:val="00B47E2C"/>
    <w:rsid w:val="00B509FC"/>
    <w:rsid w:val="00B50C72"/>
    <w:rsid w:val="00B51628"/>
    <w:rsid w:val="00B52227"/>
    <w:rsid w:val="00B53506"/>
    <w:rsid w:val="00B5444B"/>
    <w:rsid w:val="00B549E2"/>
    <w:rsid w:val="00B5589A"/>
    <w:rsid w:val="00B561FF"/>
    <w:rsid w:val="00B567E8"/>
    <w:rsid w:val="00B57550"/>
    <w:rsid w:val="00B57824"/>
    <w:rsid w:val="00B60400"/>
    <w:rsid w:val="00B60A5B"/>
    <w:rsid w:val="00B62163"/>
    <w:rsid w:val="00B62427"/>
    <w:rsid w:val="00B62BA1"/>
    <w:rsid w:val="00B62C3F"/>
    <w:rsid w:val="00B635C2"/>
    <w:rsid w:val="00B64368"/>
    <w:rsid w:val="00B65588"/>
    <w:rsid w:val="00B6581E"/>
    <w:rsid w:val="00B6623A"/>
    <w:rsid w:val="00B664D8"/>
    <w:rsid w:val="00B66788"/>
    <w:rsid w:val="00B67177"/>
    <w:rsid w:val="00B67A52"/>
    <w:rsid w:val="00B67D47"/>
    <w:rsid w:val="00B721F7"/>
    <w:rsid w:val="00B730AC"/>
    <w:rsid w:val="00B73F1E"/>
    <w:rsid w:val="00B744A2"/>
    <w:rsid w:val="00B75E11"/>
    <w:rsid w:val="00B75ED3"/>
    <w:rsid w:val="00B76080"/>
    <w:rsid w:val="00B7678C"/>
    <w:rsid w:val="00B774CD"/>
    <w:rsid w:val="00B80280"/>
    <w:rsid w:val="00B81A2F"/>
    <w:rsid w:val="00B8214E"/>
    <w:rsid w:val="00B83635"/>
    <w:rsid w:val="00B8395A"/>
    <w:rsid w:val="00B84859"/>
    <w:rsid w:val="00B84A52"/>
    <w:rsid w:val="00B8570E"/>
    <w:rsid w:val="00B867E9"/>
    <w:rsid w:val="00B87041"/>
    <w:rsid w:val="00B87860"/>
    <w:rsid w:val="00B8788E"/>
    <w:rsid w:val="00B879E0"/>
    <w:rsid w:val="00B902B5"/>
    <w:rsid w:val="00B90AE4"/>
    <w:rsid w:val="00B910F8"/>
    <w:rsid w:val="00B913A6"/>
    <w:rsid w:val="00B9145E"/>
    <w:rsid w:val="00B91FDE"/>
    <w:rsid w:val="00B92D28"/>
    <w:rsid w:val="00B94BF9"/>
    <w:rsid w:val="00B95F3D"/>
    <w:rsid w:val="00B962E5"/>
    <w:rsid w:val="00B96DBF"/>
    <w:rsid w:val="00B97716"/>
    <w:rsid w:val="00BA01CD"/>
    <w:rsid w:val="00BA0B6C"/>
    <w:rsid w:val="00BA153F"/>
    <w:rsid w:val="00BA2000"/>
    <w:rsid w:val="00BA2221"/>
    <w:rsid w:val="00BA2EC7"/>
    <w:rsid w:val="00BA3C29"/>
    <w:rsid w:val="00BA3E10"/>
    <w:rsid w:val="00BA4AC6"/>
    <w:rsid w:val="00BA52E6"/>
    <w:rsid w:val="00BA6160"/>
    <w:rsid w:val="00BA76E2"/>
    <w:rsid w:val="00BB02C6"/>
    <w:rsid w:val="00BB1AB3"/>
    <w:rsid w:val="00BB2BB5"/>
    <w:rsid w:val="00BB345A"/>
    <w:rsid w:val="00BB4A54"/>
    <w:rsid w:val="00BB62F9"/>
    <w:rsid w:val="00BB71FB"/>
    <w:rsid w:val="00BC0682"/>
    <w:rsid w:val="00BC0698"/>
    <w:rsid w:val="00BC152F"/>
    <w:rsid w:val="00BC3216"/>
    <w:rsid w:val="00BC5ECC"/>
    <w:rsid w:val="00BC71D1"/>
    <w:rsid w:val="00BC77AC"/>
    <w:rsid w:val="00BD0551"/>
    <w:rsid w:val="00BD0AED"/>
    <w:rsid w:val="00BD1041"/>
    <w:rsid w:val="00BD1838"/>
    <w:rsid w:val="00BD1B91"/>
    <w:rsid w:val="00BD1D56"/>
    <w:rsid w:val="00BD24C3"/>
    <w:rsid w:val="00BD34C0"/>
    <w:rsid w:val="00BD3764"/>
    <w:rsid w:val="00BD4A71"/>
    <w:rsid w:val="00BD4D04"/>
    <w:rsid w:val="00BD4EA2"/>
    <w:rsid w:val="00BD51CA"/>
    <w:rsid w:val="00BD53AF"/>
    <w:rsid w:val="00BD5DC8"/>
    <w:rsid w:val="00BD607E"/>
    <w:rsid w:val="00BD6470"/>
    <w:rsid w:val="00BD694C"/>
    <w:rsid w:val="00BD6A1B"/>
    <w:rsid w:val="00BD71CC"/>
    <w:rsid w:val="00BD71D5"/>
    <w:rsid w:val="00BD759C"/>
    <w:rsid w:val="00BE0A8E"/>
    <w:rsid w:val="00BE0D6E"/>
    <w:rsid w:val="00BE1138"/>
    <w:rsid w:val="00BE2F24"/>
    <w:rsid w:val="00BE5190"/>
    <w:rsid w:val="00BE5500"/>
    <w:rsid w:val="00BE6060"/>
    <w:rsid w:val="00BE776F"/>
    <w:rsid w:val="00BE7B32"/>
    <w:rsid w:val="00BF1A59"/>
    <w:rsid w:val="00BF20EB"/>
    <w:rsid w:val="00BF2753"/>
    <w:rsid w:val="00BF2ECA"/>
    <w:rsid w:val="00BF3262"/>
    <w:rsid w:val="00BF3A35"/>
    <w:rsid w:val="00BF3D28"/>
    <w:rsid w:val="00BF454E"/>
    <w:rsid w:val="00BF4737"/>
    <w:rsid w:val="00BF4908"/>
    <w:rsid w:val="00BF4CA8"/>
    <w:rsid w:val="00BF4E07"/>
    <w:rsid w:val="00BF4FAF"/>
    <w:rsid w:val="00BF53AF"/>
    <w:rsid w:val="00BF5793"/>
    <w:rsid w:val="00C01126"/>
    <w:rsid w:val="00C016C3"/>
    <w:rsid w:val="00C01A37"/>
    <w:rsid w:val="00C01A91"/>
    <w:rsid w:val="00C0248D"/>
    <w:rsid w:val="00C02553"/>
    <w:rsid w:val="00C02670"/>
    <w:rsid w:val="00C03889"/>
    <w:rsid w:val="00C03D10"/>
    <w:rsid w:val="00C04201"/>
    <w:rsid w:val="00C04E79"/>
    <w:rsid w:val="00C05816"/>
    <w:rsid w:val="00C05A4B"/>
    <w:rsid w:val="00C05D91"/>
    <w:rsid w:val="00C0775C"/>
    <w:rsid w:val="00C11B4D"/>
    <w:rsid w:val="00C130E6"/>
    <w:rsid w:val="00C133E8"/>
    <w:rsid w:val="00C133FB"/>
    <w:rsid w:val="00C13A15"/>
    <w:rsid w:val="00C15563"/>
    <w:rsid w:val="00C16BEA"/>
    <w:rsid w:val="00C16E4F"/>
    <w:rsid w:val="00C17662"/>
    <w:rsid w:val="00C17D41"/>
    <w:rsid w:val="00C20DF7"/>
    <w:rsid w:val="00C21029"/>
    <w:rsid w:val="00C2215A"/>
    <w:rsid w:val="00C222AD"/>
    <w:rsid w:val="00C23BAB"/>
    <w:rsid w:val="00C24C2B"/>
    <w:rsid w:val="00C25456"/>
    <w:rsid w:val="00C2584C"/>
    <w:rsid w:val="00C3136A"/>
    <w:rsid w:val="00C31659"/>
    <w:rsid w:val="00C31E55"/>
    <w:rsid w:val="00C32387"/>
    <w:rsid w:val="00C3338B"/>
    <w:rsid w:val="00C3342F"/>
    <w:rsid w:val="00C35836"/>
    <w:rsid w:val="00C3593C"/>
    <w:rsid w:val="00C35963"/>
    <w:rsid w:val="00C3623D"/>
    <w:rsid w:val="00C36514"/>
    <w:rsid w:val="00C36937"/>
    <w:rsid w:val="00C375F7"/>
    <w:rsid w:val="00C37B0B"/>
    <w:rsid w:val="00C409E0"/>
    <w:rsid w:val="00C41F43"/>
    <w:rsid w:val="00C42A36"/>
    <w:rsid w:val="00C44D54"/>
    <w:rsid w:val="00C44D5F"/>
    <w:rsid w:val="00C44F94"/>
    <w:rsid w:val="00C46003"/>
    <w:rsid w:val="00C47292"/>
    <w:rsid w:val="00C50F62"/>
    <w:rsid w:val="00C51688"/>
    <w:rsid w:val="00C51D6A"/>
    <w:rsid w:val="00C5232F"/>
    <w:rsid w:val="00C52F8C"/>
    <w:rsid w:val="00C536B4"/>
    <w:rsid w:val="00C539B9"/>
    <w:rsid w:val="00C53CF6"/>
    <w:rsid w:val="00C53E93"/>
    <w:rsid w:val="00C54F8F"/>
    <w:rsid w:val="00C55089"/>
    <w:rsid w:val="00C55775"/>
    <w:rsid w:val="00C572A3"/>
    <w:rsid w:val="00C5796F"/>
    <w:rsid w:val="00C6030C"/>
    <w:rsid w:val="00C60C1E"/>
    <w:rsid w:val="00C615F7"/>
    <w:rsid w:val="00C621AE"/>
    <w:rsid w:val="00C636C8"/>
    <w:rsid w:val="00C64560"/>
    <w:rsid w:val="00C65375"/>
    <w:rsid w:val="00C65777"/>
    <w:rsid w:val="00C661DF"/>
    <w:rsid w:val="00C662A0"/>
    <w:rsid w:val="00C662E6"/>
    <w:rsid w:val="00C669CE"/>
    <w:rsid w:val="00C66BD7"/>
    <w:rsid w:val="00C67BDF"/>
    <w:rsid w:val="00C70201"/>
    <w:rsid w:val="00C705CC"/>
    <w:rsid w:val="00C709A2"/>
    <w:rsid w:val="00C710D6"/>
    <w:rsid w:val="00C737EC"/>
    <w:rsid w:val="00C7395A"/>
    <w:rsid w:val="00C73A35"/>
    <w:rsid w:val="00C74EB8"/>
    <w:rsid w:val="00C75161"/>
    <w:rsid w:val="00C75E5F"/>
    <w:rsid w:val="00C76751"/>
    <w:rsid w:val="00C76AC3"/>
    <w:rsid w:val="00C77341"/>
    <w:rsid w:val="00C776E2"/>
    <w:rsid w:val="00C77B17"/>
    <w:rsid w:val="00C8017A"/>
    <w:rsid w:val="00C806B1"/>
    <w:rsid w:val="00C807B1"/>
    <w:rsid w:val="00C80B44"/>
    <w:rsid w:val="00C80D78"/>
    <w:rsid w:val="00C81EA4"/>
    <w:rsid w:val="00C81F85"/>
    <w:rsid w:val="00C8400B"/>
    <w:rsid w:val="00C85790"/>
    <w:rsid w:val="00C86629"/>
    <w:rsid w:val="00C86EE5"/>
    <w:rsid w:val="00C87923"/>
    <w:rsid w:val="00C90884"/>
    <w:rsid w:val="00C90E4D"/>
    <w:rsid w:val="00C9168D"/>
    <w:rsid w:val="00C91879"/>
    <w:rsid w:val="00C92091"/>
    <w:rsid w:val="00C93DD4"/>
    <w:rsid w:val="00C93E2C"/>
    <w:rsid w:val="00C93F5F"/>
    <w:rsid w:val="00C94AD5"/>
    <w:rsid w:val="00C94EA6"/>
    <w:rsid w:val="00C95326"/>
    <w:rsid w:val="00C95B31"/>
    <w:rsid w:val="00C95C7D"/>
    <w:rsid w:val="00C9644C"/>
    <w:rsid w:val="00C96D7A"/>
    <w:rsid w:val="00C97B8A"/>
    <w:rsid w:val="00CA0A1E"/>
    <w:rsid w:val="00CA0B7F"/>
    <w:rsid w:val="00CA154E"/>
    <w:rsid w:val="00CA1A58"/>
    <w:rsid w:val="00CA2433"/>
    <w:rsid w:val="00CA2981"/>
    <w:rsid w:val="00CA4078"/>
    <w:rsid w:val="00CA413A"/>
    <w:rsid w:val="00CA5E1B"/>
    <w:rsid w:val="00CA6019"/>
    <w:rsid w:val="00CA6CB0"/>
    <w:rsid w:val="00CA6D05"/>
    <w:rsid w:val="00CA6F28"/>
    <w:rsid w:val="00CB061B"/>
    <w:rsid w:val="00CB06AF"/>
    <w:rsid w:val="00CB08DF"/>
    <w:rsid w:val="00CB08F8"/>
    <w:rsid w:val="00CB0D85"/>
    <w:rsid w:val="00CB2591"/>
    <w:rsid w:val="00CB3A0A"/>
    <w:rsid w:val="00CB4741"/>
    <w:rsid w:val="00CB4E96"/>
    <w:rsid w:val="00CB6A95"/>
    <w:rsid w:val="00CB6D14"/>
    <w:rsid w:val="00CC0759"/>
    <w:rsid w:val="00CC07A1"/>
    <w:rsid w:val="00CC15B4"/>
    <w:rsid w:val="00CC166A"/>
    <w:rsid w:val="00CC1709"/>
    <w:rsid w:val="00CC306B"/>
    <w:rsid w:val="00CC31E9"/>
    <w:rsid w:val="00CC340F"/>
    <w:rsid w:val="00CC377E"/>
    <w:rsid w:val="00CC46EF"/>
    <w:rsid w:val="00CC4F9C"/>
    <w:rsid w:val="00CC5436"/>
    <w:rsid w:val="00CC76E4"/>
    <w:rsid w:val="00CD1D49"/>
    <w:rsid w:val="00CD29D8"/>
    <w:rsid w:val="00CD3F10"/>
    <w:rsid w:val="00CD4060"/>
    <w:rsid w:val="00CD4802"/>
    <w:rsid w:val="00CD529D"/>
    <w:rsid w:val="00CD63F6"/>
    <w:rsid w:val="00CD69BC"/>
    <w:rsid w:val="00CD7E55"/>
    <w:rsid w:val="00CE0A99"/>
    <w:rsid w:val="00CE246D"/>
    <w:rsid w:val="00CE32B0"/>
    <w:rsid w:val="00CE4A2C"/>
    <w:rsid w:val="00CE4B5C"/>
    <w:rsid w:val="00CE4BD1"/>
    <w:rsid w:val="00CE4EE5"/>
    <w:rsid w:val="00CE53D9"/>
    <w:rsid w:val="00CE54EC"/>
    <w:rsid w:val="00CE5A28"/>
    <w:rsid w:val="00CE5E1A"/>
    <w:rsid w:val="00CE6FA5"/>
    <w:rsid w:val="00CE7528"/>
    <w:rsid w:val="00CF2621"/>
    <w:rsid w:val="00CF3BB9"/>
    <w:rsid w:val="00CF3BD4"/>
    <w:rsid w:val="00CF4FF8"/>
    <w:rsid w:val="00CF53FE"/>
    <w:rsid w:val="00CF5981"/>
    <w:rsid w:val="00CF621F"/>
    <w:rsid w:val="00CF6239"/>
    <w:rsid w:val="00CF6833"/>
    <w:rsid w:val="00CF7F76"/>
    <w:rsid w:val="00D00164"/>
    <w:rsid w:val="00D00512"/>
    <w:rsid w:val="00D00A31"/>
    <w:rsid w:val="00D00F75"/>
    <w:rsid w:val="00D01071"/>
    <w:rsid w:val="00D01107"/>
    <w:rsid w:val="00D018B4"/>
    <w:rsid w:val="00D01F90"/>
    <w:rsid w:val="00D02B79"/>
    <w:rsid w:val="00D02C2F"/>
    <w:rsid w:val="00D03317"/>
    <w:rsid w:val="00D044C1"/>
    <w:rsid w:val="00D10598"/>
    <w:rsid w:val="00D128A5"/>
    <w:rsid w:val="00D12993"/>
    <w:rsid w:val="00D1309D"/>
    <w:rsid w:val="00D1316E"/>
    <w:rsid w:val="00D140B1"/>
    <w:rsid w:val="00D144B2"/>
    <w:rsid w:val="00D144BA"/>
    <w:rsid w:val="00D147AB"/>
    <w:rsid w:val="00D15E1F"/>
    <w:rsid w:val="00D15EBE"/>
    <w:rsid w:val="00D1607E"/>
    <w:rsid w:val="00D16484"/>
    <w:rsid w:val="00D17A3B"/>
    <w:rsid w:val="00D17EDE"/>
    <w:rsid w:val="00D17FA6"/>
    <w:rsid w:val="00D202CD"/>
    <w:rsid w:val="00D21FBB"/>
    <w:rsid w:val="00D22963"/>
    <w:rsid w:val="00D232A3"/>
    <w:rsid w:val="00D23601"/>
    <w:rsid w:val="00D2391E"/>
    <w:rsid w:val="00D23BA2"/>
    <w:rsid w:val="00D24275"/>
    <w:rsid w:val="00D24826"/>
    <w:rsid w:val="00D3027B"/>
    <w:rsid w:val="00D30A83"/>
    <w:rsid w:val="00D30EED"/>
    <w:rsid w:val="00D31383"/>
    <w:rsid w:val="00D31746"/>
    <w:rsid w:val="00D31B5C"/>
    <w:rsid w:val="00D31C5D"/>
    <w:rsid w:val="00D32457"/>
    <w:rsid w:val="00D32C44"/>
    <w:rsid w:val="00D34692"/>
    <w:rsid w:val="00D3553A"/>
    <w:rsid w:val="00D35822"/>
    <w:rsid w:val="00D3622F"/>
    <w:rsid w:val="00D36903"/>
    <w:rsid w:val="00D36A09"/>
    <w:rsid w:val="00D36B3F"/>
    <w:rsid w:val="00D373AD"/>
    <w:rsid w:val="00D37609"/>
    <w:rsid w:val="00D4006B"/>
    <w:rsid w:val="00D40873"/>
    <w:rsid w:val="00D428B2"/>
    <w:rsid w:val="00D42E38"/>
    <w:rsid w:val="00D4407C"/>
    <w:rsid w:val="00D449EA"/>
    <w:rsid w:val="00D44AE7"/>
    <w:rsid w:val="00D45E29"/>
    <w:rsid w:val="00D461BD"/>
    <w:rsid w:val="00D471AA"/>
    <w:rsid w:val="00D51A62"/>
    <w:rsid w:val="00D51D26"/>
    <w:rsid w:val="00D52476"/>
    <w:rsid w:val="00D52C92"/>
    <w:rsid w:val="00D537F0"/>
    <w:rsid w:val="00D53F59"/>
    <w:rsid w:val="00D55AE1"/>
    <w:rsid w:val="00D56EE3"/>
    <w:rsid w:val="00D5746A"/>
    <w:rsid w:val="00D57AE6"/>
    <w:rsid w:val="00D60394"/>
    <w:rsid w:val="00D611F5"/>
    <w:rsid w:val="00D61207"/>
    <w:rsid w:val="00D622A7"/>
    <w:rsid w:val="00D63153"/>
    <w:rsid w:val="00D6405B"/>
    <w:rsid w:val="00D641E1"/>
    <w:rsid w:val="00D64209"/>
    <w:rsid w:val="00D65241"/>
    <w:rsid w:val="00D65460"/>
    <w:rsid w:val="00D65BAB"/>
    <w:rsid w:val="00D65BE3"/>
    <w:rsid w:val="00D666FA"/>
    <w:rsid w:val="00D6672A"/>
    <w:rsid w:val="00D709A6"/>
    <w:rsid w:val="00D71F00"/>
    <w:rsid w:val="00D72FC1"/>
    <w:rsid w:val="00D74173"/>
    <w:rsid w:val="00D741E1"/>
    <w:rsid w:val="00D75C52"/>
    <w:rsid w:val="00D76007"/>
    <w:rsid w:val="00D76F99"/>
    <w:rsid w:val="00D77083"/>
    <w:rsid w:val="00D77259"/>
    <w:rsid w:val="00D80490"/>
    <w:rsid w:val="00D81750"/>
    <w:rsid w:val="00D81814"/>
    <w:rsid w:val="00D81A70"/>
    <w:rsid w:val="00D81B98"/>
    <w:rsid w:val="00D83EC2"/>
    <w:rsid w:val="00D842EA"/>
    <w:rsid w:val="00D84816"/>
    <w:rsid w:val="00D8524D"/>
    <w:rsid w:val="00D857FE"/>
    <w:rsid w:val="00D85FFD"/>
    <w:rsid w:val="00D86202"/>
    <w:rsid w:val="00D87FE2"/>
    <w:rsid w:val="00D90BB5"/>
    <w:rsid w:val="00D90EB9"/>
    <w:rsid w:val="00D913D8"/>
    <w:rsid w:val="00D91D48"/>
    <w:rsid w:val="00D925A7"/>
    <w:rsid w:val="00D92F19"/>
    <w:rsid w:val="00D9314F"/>
    <w:rsid w:val="00D93202"/>
    <w:rsid w:val="00D93DB8"/>
    <w:rsid w:val="00D93F90"/>
    <w:rsid w:val="00D942A7"/>
    <w:rsid w:val="00D9513D"/>
    <w:rsid w:val="00D96195"/>
    <w:rsid w:val="00D96ED4"/>
    <w:rsid w:val="00D9700D"/>
    <w:rsid w:val="00D97703"/>
    <w:rsid w:val="00D97AEC"/>
    <w:rsid w:val="00D97CC3"/>
    <w:rsid w:val="00DA1C2A"/>
    <w:rsid w:val="00DA2C7D"/>
    <w:rsid w:val="00DA3F31"/>
    <w:rsid w:val="00DA53C8"/>
    <w:rsid w:val="00DA5796"/>
    <w:rsid w:val="00DB0163"/>
    <w:rsid w:val="00DB0899"/>
    <w:rsid w:val="00DB1E3B"/>
    <w:rsid w:val="00DB1F8D"/>
    <w:rsid w:val="00DB253A"/>
    <w:rsid w:val="00DB283D"/>
    <w:rsid w:val="00DB3DE1"/>
    <w:rsid w:val="00DB3FAE"/>
    <w:rsid w:val="00DB40C1"/>
    <w:rsid w:val="00DB45E9"/>
    <w:rsid w:val="00DB56EF"/>
    <w:rsid w:val="00DB621F"/>
    <w:rsid w:val="00DB69B5"/>
    <w:rsid w:val="00DB6FEE"/>
    <w:rsid w:val="00DB72E0"/>
    <w:rsid w:val="00DC00E6"/>
    <w:rsid w:val="00DC0243"/>
    <w:rsid w:val="00DC051A"/>
    <w:rsid w:val="00DC149F"/>
    <w:rsid w:val="00DC262F"/>
    <w:rsid w:val="00DC2DF2"/>
    <w:rsid w:val="00DC379E"/>
    <w:rsid w:val="00DC3AB8"/>
    <w:rsid w:val="00DC42E8"/>
    <w:rsid w:val="00DC5078"/>
    <w:rsid w:val="00DC548B"/>
    <w:rsid w:val="00DC6441"/>
    <w:rsid w:val="00DC7E01"/>
    <w:rsid w:val="00DD008F"/>
    <w:rsid w:val="00DD0686"/>
    <w:rsid w:val="00DD099B"/>
    <w:rsid w:val="00DD0A2E"/>
    <w:rsid w:val="00DD2BF8"/>
    <w:rsid w:val="00DD31B8"/>
    <w:rsid w:val="00DD34A6"/>
    <w:rsid w:val="00DD3FCA"/>
    <w:rsid w:val="00DD452B"/>
    <w:rsid w:val="00DD4719"/>
    <w:rsid w:val="00DD4FF2"/>
    <w:rsid w:val="00DD5930"/>
    <w:rsid w:val="00DD653E"/>
    <w:rsid w:val="00DE0A77"/>
    <w:rsid w:val="00DE0DF0"/>
    <w:rsid w:val="00DE1FF2"/>
    <w:rsid w:val="00DE3FA1"/>
    <w:rsid w:val="00DE4C75"/>
    <w:rsid w:val="00DE555E"/>
    <w:rsid w:val="00DE5849"/>
    <w:rsid w:val="00DE597E"/>
    <w:rsid w:val="00DE6187"/>
    <w:rsid w:val="00DE68E0"/>
    <w:rsid w:val="00DE78E2"/>
    <w:rsid w:val="00DE7ECE"/>
    <w:rsid w:val="00DF048E"/>
    <w:rsid w:val="00DF04A8"/>
    <w:rsid w:val="00DF0745"/>
    <w:rsid w:val="00DF1503"/>
    <w:rsid w:val="00DF1632"/>
    <w:rsid w:val="00DF1C48"/>
    <w:rsid w:val="00DF1D1C"/>
    <w:rsid w:val="00DF3210"/>
    <w:rsid w:val="00DF391B"/>
    <w:rsid w:val="00DF45FB"/>
    <w:rsid w:val="00DF4FDC"/>
    <w:rsid w:val="00DF528B"/>
    <w:rsid w:val="00DF67DC"/>
    <w:rsid w:val="00DF6BE6"/>
    <w:rsid w:val="00DF7756"/>
    <w:rsid w:val="00DF7E6D"/>
    <w:rsid w:val="00DF7F11"/>
    <w:rsid w:val="00DF7F8F"/>
    <w:rsid w:val="00E005E7"/>
    <w:rsid w:val="00E006F8"/>
    <w:rsid w:val="00E012A2"/>
    <w:rsid w:val="00E01B96"/>
    <w:rsid w:val="00E01E03"/>
    <w:rsid w:val="00E01F47"/>
    <w:rsid w:val="00E025FA"/>
    <w:rsid w:val="00E02609"/>
    <w:rsid w:val="00E037A2"/>
    <w:rsid w:val="00E03CA9"/>
    <w:rsid w:val="00E056FB"/>
    <w:rsid w:val="00E05831"/>
    <w:rsid w:val="00E05DBD"/>
    <w:rsid w:val="00E06F18"/>
    <w:rsid w:val="00E07211"/>
    <w:rsid w:val="00E07882"/>
    <w:rsid w:val="00E07A21"/>
    <w:rsid w:val="00E1047C"/>
    <w:rsid w:val="00E11090"/>
    <w:rsid w:val="00E11701"/>
    <w:rsid w:val="00E11710"/>
    <w:rsid w:val="00E1196B"/>
    <w:rsid w:val="00E11A12"/>
    <w:rsid w:val="00E12292"/>
    <w:rsid w:val="00E13E98"/>
    <w:rsid w:val="00E149BF"/>
    <w:rsid w:val="00E1534D"/>
    <w:rsid w:val="00E1575E"/>
    <w:rsid w:val="00E15881"/>
    <w:rsid w:val="00E16129"/>
    <w:rsid w:val="00E163F0"/>
    <w:rsid w:val="00E167DF"/>
    <w:rsid w:val="00E17C0C"/>
    <w:rsid w:val="00E17C3A"/>
    <w:rsid w:val="00E202BD"/>
    <w:rsid w:val="00E217F7"/>
    <w:rsid w:val="00E226CC"/>
    <w:rsid w:val="00E241D4"/>
    <w:rsid w:val="00E25CF1"/>
    <w:rsid w:val="00E26AD0"/>
    <w:rsid w:val="00E27C54"/>
    <w:rsid w:val="00E27E74"/>
    <w:rsid w:val="00E304BA"/>
    <w:rsid w:val="00E30F1E"/>
    <w:rsid w:val="00E313B9"/>
    <w:rsid w:val="00E32142"/>
    <w:rsid w:val="00E3246E"/>
    <w:rsid w:val="00E328A3"/>
    <w:rsid w:val="00E32C96"/>
    <w:rsid w:val="00E32F00"/>
    <w:rsid w:val="00E33675"/>
    <w:rsid w:val="00E3452A"/>
    <w:rsid w:val="00E348EC"/>
    <w:rsid w:val="00E34C77"/>
    <w:rsid w:val="00E35616"/>
    <w:rsid w:val="00E358EC"/>
    <w:rsid w:val="00E379A0"/>
    <w:rsid w:val="00E40AE4"/>
    <w:rsid w:val="00E413B4"/>
    <w:rsid w:val="00E416F4"/>
    <w:rsid w:val="00E423D9"/>
    <w:rsid w:val="00E427E5"/>
    <w:rsid w:val="00E432E2"/>
    <w:rsid w:val="00E43913"/>
    <w:rsid w:val="00E44F5D"/>
    <w:rsid w:val="00E44F9D"/>
    <w:rsid w:val="00E44FA4"/>
    <w:rsid w:val="00E44FA7"/>
    <w:rsid w:val="00E45820"/>
    <w:rsid w:val="00E47910"/>
    <w:rsid w:val="00E50C9F"/>
    <w:rsid w:val="00E51A6C"/>
    <w:rsid w:val="00E51BC4"/>
    <w:rsid w:val="00E53656"/>
    <w:rsid w:val="00E53735"/>
    <w:rsid w:val="00E54489"/>
    <w:rsid w:val="00E55098"/>
    <w:rsid w:val="00E55CFC"/>
    <w:rsid w:val="00E56A7C"/>
    <w:rsid w:val="00E60E6F"/>
    <w:rsid w:val="00E61931"/>
    <w:rsid w:val="00E62DE7"/>
    <w:rsid w:val="00E63138"/>
    <w:rsid w:val="00E634D8"/>
    <w:rsid w:val="00E63520"/>
    <w:rsid w:val="00E64A76"/>
    <w:rsid w:val="00E64B75"/>
    <w:rsid w:val="00E65DF8"/>
    <w:rsid w:val="00E67655"/>
    <w:rsid w:val="00E701D3"/>
    <w:rsid w:val="00E708F9"/>
    <w:rsid w:val="00E718D4"/>
    <w:rsid w:val="00E72D33"/>
    <w:rsid w:val="00E74147"/>
    <w:rsid w:val="00E74BDB"/>
    <w:rsid w:val="00E754DC"/>
    <w:rsid w:val="00E76840"/>
    <w:rsid w:val="00E76A89"/>
    <w:rsid w:val="00E76B72"/>
    <w:rsid w:val="00E76D9D"/>
    <w:rsid w:val="00E77DA4"/>
    <w:rsid w:val="00E77F2C"/>
    <w:rsid w:val="00E77F9C"/>
    <w:rsid w:val="00E80313"/>
    <w:rsid w:val="00E81E73"/>
    <w:rsid w:val="00E82421"/>
    <w:rsid w:val="00E82567"/>
    <w:rsid w:val="00E82BFF"/>
    <w:rsid w:val="00E830E4"/>
    <w:rsid w:val="00E837D0"/>
    <w:rsid w:val="00E845E8"/>
    <w:rsid w:val="00E851D2"/>
    <w:rsid w:val="00E8624D"/>
    <w:rsid w:val="00E8711A"/>
    <w:rsid w:val="00E906D2"/>
    <w:rsid w:val="00E92151"/>
    <w:rsid w:val="00E92C6C"/>
    <w:rsid w:val="00E937C3"/>
    <w:rsid w:val="00E94B6B"/>
    <w:rsid w:val="00E94D12"/>
    <w:rsid w:val="00E94D25"/>
    <w:rsid w:val="00E952FD"/>
    <w:rsid w:val="00E95973"/>
    <w:rsid w:val="00E962B7"/>
    <w:rsid w:val="00E97787"/>
    <w:rsid w:val="00E979E8"/>
    <w:rsid w:val="00EA03F2"/>
    <w:rsid w:val="00EA08B3"/>
    <w:rsid w:val="00EA09FD"/>
    <w:rsid w:val="00EA14BC"/>
    <w:rsid w:val="00EA1F98"/>
    <w:rsid w:val="00EA329F"/>
    <w:rsid w:val="00EA3369"/>
    <w:rsid w:val="00EA3A8B"/>
    <w:rsid w:val="00EA3F41"/>
    <w:rsid w:val="00EA48C2"/>
    <w:rsid w:val="00EA6B91"/>
    <w:rsid w:val="00EA7539"/>
    <w:rsid w:val="00EB0DB1"/>
    <w:rsid w:val="00EB11FB"/>
    <w:rsid w:val="00EB16A8"/>
    <w:rsid w:val="00EB1AC0"/>
    <w:rsid w:val="00EB21A2"/>
    <w:rsid w:val="00EB2621"/>
    <w:rsid w:val="00EB478C"/>
    <w:rsid w:val="00EB4DD1"/>
    <w:rsid w:val="00EB578D"/>
    <w:rsid w:val="00EB5C6C"/>
    <w:rsid w:val="00EC0362"/>
    <w:rsid w:val="00EC03BA"/>
    <w:rsid w:val="00EC0730"/>
    <w:rsid w:val="00EC11EE"/>
    <w:rsid w:val="00EC22A9"/>
    <w:rsid w:val="00EC23A1"/>
    <w:rsid w:val="00EC254D"/>
    <w:rsid w:val="00EC27F3"/>
    <w:rsid w:val="00EC2823"/>
    <w:rsid w:val="00EC29B1"/>
    <w:rsid w:val="00EC2CFB"/>
    <w:rsid w:val="00EC2F4E"/>
    <w:rsid w:val="00EC3277"/>
    <w:rsid w:val="00EC32A2"/>
    <w:rsid w:val="00EC3E3B"/>
    <w:rsid w:val="00EC4393"/>
    <w:rsid w:val="00EC4946"/>
    <w:rsid w:val="00EC4A9E"/>
    <w:rsid w:val="00EC4DAF"/>
    <w:rsid w:val="00EC65FF"/>
    <w:rsid w:val="00EC6F4F"/>
    <w:rsid w:val="00EC71F8"/>
    <w:rsid w:val="00EC7B63"/>
    <w:rsid w:val="00ED0255"/>
    <w:rsid w:val="00ED053A"/>
    <w:rsid w:val="00ED07E1"/>
    <w:rsid w:val="00ED1DBE"/>
    <w:rsid w:val="00ED223B"/>
    <w:rsid w:val="00ED3631"/>
    <w:rsid w:val="00ED4FFA"/>
    <w:rsid w:val="00ED5304"/>
    <w:rsid w:val="00ED54F6"/>
    <w:rsid w:val="00ED68DE"/>
    <w:rsid w:val="00ED6CD5"/>
    <w:rsid w:val="00ED70F8"/>
    <w:rsid w:val="00ED7A44"/>
    <w:rsid w:val="00EE0ABE"/>
    <w:rsid w:val="00EE0D77"/>
    <w:rsid w:val="00EE0DA2"/>
    <w:rsid w:val="00EE2DEB"/>
    <w:rsid w:val="00EE48C3"/>
    <w:rsid w:val="00EE5E15"/>
    <w:rsid w:val="00EE6E83"/>
    <w:rsid w:val="00EE6F45"/>
    <w:rsid w:val="00EE7424"/>
    <w:rsid w:val="00EF12B0"/>
    <w:rsid w:val="00EF21DC"/>
    <w:rsid w:val="00EF2488"/>
    <w:rsid w:val="00EF2CAD"/>
    <w:rsid w:val="00EF324E"/>
    <w:rsid w:val="00EF37C3"/>
    <w:rsid w:val="00EF4106"/>
    <w:rsid w:val="00EF47EF"/>
    <w:rsid w:val="00EF5522"/>
    <w:rsid w:val="00EF67AD"/>
    <w:rsid w:val="00EF7967"/>
    <w:rsid w:val="00F0190D"/>
    <w:rsid w:val="00F01AB9"/>
    <w:rsid w:val="00F020C6"/>
    <w:rsid w:val="00F04810"/>
    <w:rsid w:val="00F04B89"/>
    <w:rsid w:val="00F05623"/>
    <w:rsid w:val="00F05B28"/>
    <w:rsid w:val="00F05D55"/>
    <w:rsid w:val="00F073B4"/>
    <w:rsid w:val="00F07521"/>
    <w:rsid w:val="00F078A0"/>
    <w:rsid w:val="00F07B58"/>
    <w:rsid w:val="00F1060F"/>
    <w:rsid w:val="00F109F8"/>
    <w:rsid w:val="00F113C2"/>
    <w:rsid w:val="00F12323"/>
    <w:rsid w:val="00F124D9"/>
    <w:rsid w:val="00F12A89"/>
    <w:rsid w:val="00F1313B"/>
    <w:rsid w:val="00F13A15"/>
    <w:rsid w:val="00F13FC1"/>
    <w:rsid w:val="00F13FCF"/>
    <w:rsid w:val="00F16ED0"/>
    <w:rsid w:val="00F17B12"/>
    <w:rsid w:val="00F21BE2"/>
    <w:rsid w:val="00F22107"/>
    <w:rsid w:val="00F23A02"/>
    <w:rsid w:val="00F246CA"/>
    <w:rsid w:val="00F25C53"/>
    <w:rsid w:val="00F32810"/>
    <w:rsid w:val="00F332BB"/>
    <w:rsid w:val="00F33460"/>
    <w:rsid w:val="00F3372E"/>
    <w:rsid w:val="00F3381F"/>
    <w:rsid w:val="00F33A33"/>
    <w:rsid w:val="00F33ED5"/>
    <w:rsid w:val="00F344F0"/>
    <w:rsid w:val="00F35732"/>
    <w:rsid w:val="00F35C59"/>
    <w:rsid w:val="00F35C5E"/>
    <w:rsid w:val="00F3600E"/>
    <w:rsid w:val="00F36EE3"/>
    <w:rsid w:val="00F37157"/>
    <w:rsid w:val="00F375F1"/>
    <w:rsid w:val="00F37C8A"/>
    <w:rsid w:val="00F4163A"/>
    <w:rsid w:val="00F4214F"/>
    <w:rsid w:val="00F42641"/>
    <w:rsid w:val="00F43472"/>
    <w:rsid w:val="00F44369"/>
    <w:rsid w:val="00F44833"/>
    <w:rsid w:val="00F44E8A"/>
    <w:rsid w:val="00F47232"/>
    <w:rsid w:val="00F47408"/>
    <w:rsid w:val="00F47977"/>
    <w:rsid w:val="00F5057B"/>
    <w:rsid w:val="00F514A8"/>
    <w:rsid w:val="00F51FC9"/>
    <w:rsid w:val="00F5256E"/>
    <w:rsid w:val="00F5261B"/>
    <w:rsid w:val="00F5272E"/>
    <w:rsid w:val="00F52751"/>
    <w:rsid w:val="00F52EF7"/>
    <w:rsid w:val="00F53D5B"/>
    <w:rsid w:val="00F54D5F"/>
    <w:rsid w:val="00F559E1"/>
    <w:rsid w:val="00F55A59"/>
    <w:rsid w:val="00F55CCA"/>
    <w:rsid w:val="00F56074"/>
    <w:rsid w:val="00F560AA"/>
    <w:rsid w:val="00F575FD"/>
    <w:rsid w:val="00F611BD"/>
    <w:rsid w:val="00F61474"/>
    <w:rsid w:val="00F61732"/>
    <w:rsid w:val="00F61C1A"/>
    <w:rsid w:val="00F61E10"/>
    <w:rsid w:val="00F638AF"/>
    <w:rsid w:val="00F63EA5"/>
    <w:rsid w:val="00F64FF3"/>
    <w:rsid w:val="00F65418"/>
    <w:rsid w:val="00F65733"/>
    <w:rsid w:val="00F6661E"/>
    <w:rsid w:val="00F668C6"/>
    <w:rsid w:val="00F675FC"/>
    <w:rsid w:val="00F70458"/>
    <w:rsid w:val="00F706DE"/>
    <w:rsid w:val="00F7088C"/>
    <w:rsid w:val="00F70E49"/>
    <w:rsid w:val="00F70F81"/>
    <w:rsid w:val="00F71631"/>
    <w:rsid w:val="00F731D4"/>
    <w:rsid w:val="00F731EC"/>
    <w:rsid w:val="00F7326D"/>
    <w:rsid w:val="00F73FC4"/>
    <w:rsid w:val="00F747BF"/>
    <w:rsid w:val="00F74A32"/>
    <w:rsid w:val="00F7524F"/>
    <w:rsid w:val="00F7647D"/>
    <w:rsid w:val="00F766FC"/>
    <w:rsid w:val="00F769B1"/>
    <w:rsid w:val="00F76A91"/>
    <w:rsid w:val="00F7781C"/>
    <w:rsid w:val="00F801B3"/>
    <w:rsid w:val="00F818DA"/>
    <w:rsid w:val="00F81ABE"/>
    <w:rsid w:val="00F826CF"/>
    <w:rsid w:val="00F83AF7"/>
    <w:rsid w:val="00F83BF8"/>
    <w:rsid w:val="00F83C11"/>
    <w:rsid w:val="00F83FBA"/>
    <w:rsid w:val="00F84536"/>
    <w:rsid w:val="00F8466D"/>
    <w:rsid w:val="00F85004"/>
    <w:rsid w:val="00F85E29"/>
    <w:rsid w:val="00F86246"/>
    <w:rsid w:val="00F86E9B"/>
    <w:rsid w:val="00F86F10"/>
    <w:rsid w:val="00F873B4"/>
    <w:rsid w:val="00F87AC5"/>
    <w:rsid w:val="00F87C75"/>
    <w:rsid w:val="00F90324"/>
    <w:rsid w:val="00F904D6"/>
    <w:rsid w:val="00F905B3"/>
    <w:rsid w:val="00F90692"/>
    <w:rsid w:val="00F906D2"/>
    <w:rsid w:val="00F9092B"/>
    <w:rsid w:val="00F90966"/>
    <w:rsid w:val="00F90A2E"/>
    <w:rsid w:val="00F90DFE"/>
    <w:rsid w:val="00F91006"/>
    <w:rsid w:val="00F9186C"/>
    <w:rsid w:val="00F92525"/>
    <w:rsid w:val="00F929C6"/>
    <w:rsid w:val="00F92E79"/>
    <w:rsid w:val="00F92FEE"/>
    <w:rsid w:val="00F935EC"/>
    <w:rsid w:val="00F93D69"/>
    <w:rsid w:val="00F9419D"/>
    <w:rsid w:val="00F94633"/>
    <w:rsid w:val="00F95593"/>
    <w:rsid w:val="00F95C4B"/>
    <w:rsid w:val="00F95E1C"/>
    <w:rsid w:val="00F95F67"/>
    <w:rsid w:val="00F96CE2"/>
    <w:rsid w:val="00F970C3"/>
    <w:rsid w:val="00F97A26"/>
    <w:rsid w:val="00FA01FA"/>
    <w:rsid w:val="00FA069D"/>
    <w:rsid w:val="00FA06EF"/>
    <w:rsid w:val="00FA0D89"/>
    <w:rsid w:val="00FA2911"/>
    <w:rsid w:val="00FA29DF"/>
    <w:rsid w:val="00FA31C0"/>
    <w:rsid w:val="00FA393C"/>
    <w:rsid w:val="00FA41D6"/>
    <w:rsid w:val="00FA4CBC"/>
    <w:rsid w:val="00FA4CF2"/>
    <w:rsid w:val="00FA4E2D"/>
    <w:rsid w:val="00FA4F3F"/>
    <w:rsid w:val="00FA554A"/>
    <w:rsid w:val="00FA5B75"/>
    <w:rsid w:val="00FA6C0C"/>
    <w:rsid w:val="00FA6C42"/>
    <w:rsid w:val="00FA76C3"/>
    <w:rsid w:val="00FA76D2"/>
    <w:rsid w:val="00FA7802"/>
    <w:rsid w:val="00FB0F21"/>
    <w:rsid w:val="00FB1604"/>
    <w:rsid w:val="00FB357C"/>
    <w:rsid w:val="00FB3CBB"/>
    <w:rsid w:val="00FB53E3"/>
    <w:rsid w:val="00FB56BC"/>
    <w:rsid w:val="00FB5A9C"/>
    <w:rsid w:val="00FB5D6A"/>
    <w:rsid w:val="00FB6482"/>
    <w:rsid w:val="00FB694B"/>
    <w:rsid w:val="00FB742E"/>
    <w:rsid w:val="00FC00BB"/>
    <w:rsid w:val="00FC0141"/>
    <w:rsid w:val="00FC01B4"/>
    <w:rsid w:val="00FC2258"/>
    <w:rsid w:val="00FC24B4"/>
    <w:rsid w:val="00FC2C2A"/>
    <w:rsid w:val="00FC2C2D"/>
    <w:rsid w:val="00FC4C8B"/>
    <w:rsid w:val="00FC64AF"/>
    <w:rsid w:val="00FC6CE9"/>
    <w:rsid w:val="00FC7022"/>
    <w:rsid w:val="00FC70D5"/>
    <w:rsid w:val="00FD077D"/>
    <w:rsid w:val="00FD1DCA"/>
    <w:rsid w:val="00FD2D38"/>
    <w:rsid w:val="00FD3319"/>
    <w:rsid w:val="00FD37E6"/>
    <w:rsid w:val="00FD51CE"/>
    <w:rsid w:val="00FD5C0D"/>
    <w:rsid w:val="00FD6A73"/>
    <w:rsid w:val="00FD7AFF"/>
    <w:rsid w:val="00FD7EFE"/>
    <w:rsid w:val="00FE0345"/>
    <w:rsid w:val="00FE060F"/>
    <w:rsid w:val="00FE07EC"/>
    <w:rsid w:val="00FE1733"/>
    <w:rsid w:val="00FE183C"/>
    <w:rsid w:val="00FE37D1"/>
    <w:rsid w:val="00FE4300"/>
    <w:rsid w:val="00FE4E7F"/>
    <w:rsid w:val="00FE540D"/>
    <w:rsid w:val="00FE5995"/>
    <w:rsid w:val="00FE70FC"/>
    <w:rsid w:val="00FE7896"/>
    <w:rsid w:val="00FE79E7"/>
    <w:rsid w:val="00FF1157"/>
    <w:rsid w:val="00FF126E"/>
    <w:rsid w:val="00FF1400"/>
    <w:rsid w:val="00FF3076"/>
    <w:rsid w:val="00FF4192"/>
    <w:rsid w:val="00FF6F0A"/>
    <w:rsid w:val="00FF7723"/>
    <w:rsid w:val="00FF7A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26B5055-7391-4290-8E2F-E3DFBA16E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1F8D"/>
    <w:pPr>
      <w:widowControl w:val="0"/>
      <w:adjustRightInd w:val="0"/>
      <w:spacing w:line="360" w:lineRule="atLeast"/>
      <w:jc w:val="both"/>
      <w:textAlignment w:val="baseline"/>
    </w:pPr>
    <w:rPr>
      <w:sz w:val="28"/>
      <w:szCs w:val="24"/>
    </w:rPr>
  </w:style>
  <w:style w:type="paragraph" w:styleId="1">
    <w:name w:val="heading 1"/>
    <w:basedOn w:val="a"/>
    <w:next w:val="a"/>
    <w:link w:val="10"/>
    <w:qFormat/>
    <w:rsid w:val="00236F55"/>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ind w:firstLine="709"/>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spacing w:line="360" w:lineRule="atLeast"/>
      <w:ind w:firstLine="720"/>
      <w:jc w:val="both"/>
      <w:textAlignment w:val="baseline"/>
    </w:pPr>
    <w:rPr>
      <w:rFonts w:ascii="Arial" w:hAnsi="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shd w:val="clear" w:color="auto" w:fill="FFFFFF"/>
      <w:spacing w:after="420" w:line="0" w:lineRule="atLeast"/>
    </w:pPr>
    <w:rPr>
      <w:spacing w:val="1"/>
      <w:sz w:val="26"/>
      <w:szCs w:val="26"/>
    </w:rPr>
  </w:style>
  <w:style w:type="paragraph" w:customStyle="1" w:styleId="ConsPlusCell">
    <w:name w:val="ConsPlusCell"/>
    <w:uiPriority w:val="99"/>
    <w:rsid w:val="00B80280"/>
    <w:pPr>
      <w:widowControl w:val="0"/>
      <w:autoSpaceDE w:val="0"/>
      <w:autoSpaceDN w:val="0"/>
      <w:adjustRightInd w:val="0"/>
      <w:spacing w:line="360" w:lineRule="atLeast"/>
      <w:jc w:val="both"/>
      <w:textAlignment w:val="baseline"/>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ind w:left="1612" w:hanging="892"/>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uiPriority w:val="99"/>
    <w:rsid w:val="00B41937"/>
  </w:style>
  <w:style w:type="paragraph" w:styleId="af6">
    <w:name w:val="Normal (Web)"/>
    <w:aliases w:val="Обычный (Web),Обычный (веб)1,Обычный (веб)11,Обычный (Web)1"/>
    <w:basedOn w:val="a"/>
    <w:uiPriority w:val="99"/>
    <w:qFormat/>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7">
    <w:name w:val="No Spacing"/>
    <w:aliases w:val="для таблиц,Без интервала2"/>
    <w:link w:val="af8"/>
    <w:qFormat/>
    <w:rsid w:val="009C4887"/>
    <w:pPr>
      <w:widowControl w:val="0"/>
      <w:adjustRightInd w:val="0"/>
      <w:spacing w:line="360" w:lineRule="atLeast"/>
      <w:jc w:val="both"/>
      <w:textAlignment w:val="baseline"/>
    </w:pPr>
    <w:rPr>
      <w:sz w:val="24"/>
      <w:szCs w:val="24"/>
    </w:rPr>
  </w:style>
  <w:style w:type="character" w:customStyle="1" w:styleId="10">
    <w:name w:val="Заголовок 1 Знак"/>
    <w:basedOn w:val="a0"/>
    <w:link w:val="1"/>
    <w:rsid w:val="00236F55"/>
    <w:rPr>
      <w:sz w:val="32"/>
    </w:rPr>
  </w:style>
  <w:style w:type="table" w:customStyle="1" w:styleId="-451">
    <w:name w:val="Таблица-сетка 4 — акцент 51"/>
    <w:basedOn w:val="a1"/>
    <w:uiPriority w:val="49"/>
    <w:rsid w:val="007C29D3"/>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formattext">
    <w:name w:val="formattext"/>
    <w:basedOn w:val="a"/>
    <w:uiPriority w:val="99"/>
    <w:rsid w:val="00E74BDB"/>
    <w:pPr>
      <w:widowControl/>
      <w:adjustRightInd/>
      <w:spacing w:before="100" w:beforeAutospacing="1" w:after="100" w:afterAutospacing="1" w:line="240" w:lineRule="auto"/>
      <w:jc w:val="left"/>
      <w:textAlignment w:val="auto"/>
    </w:pPr>
    <w:rPr>
      <w:sz w:val="24"/>
    </w:rPr>
  </w:style>
  <w:style w:type="paragraph" w:customStyle="1" w:styleId="af9">
    <w:name w:val="Содержимое таблицы"/>
    <w:basedOn w:val="a"/>
    <w:qFormat/>
    <w:rsid w:val="00195316"/>
    <w:pPr>
      <w:widowControl/>
      <w:suppressLineNumbers/>
      <w:suppressAutoHyphens/>
      <w:adjustRightInd/>
      <w:spacing w:line="240" w:lineRule="auto"/>
      <w:jc w:val="left"/>
      <w:textAlignment w:val="auto"/>
    </w:pPr>
    <w:rPr>
      <w:sz w:val="24"/>
      <w:lang w:eastAsia="ar-SA"/>
    </w:rPr>
  </w:style>
  <w:style w:type="character" w:customStyle="1" w:styleId="af3">
    <w:name w:val="Абзац списка Знак"/>
    <w:link w:val="af2"/>
    <w:uiPriority w:val="34"/>
    <w:locked/>
    <w:rsid w:val="00936000"/>
    <w:rPr>
      <w:sz w:val="28"/>
      <w:szCs w:val="24"/>
    </w:rPr>
  </w:style>
  <w:style w:type="character" w:customStyle="1" w:styleId="highlight1">
    <w:name w:val="highlight1"/>
    <w:basedOn w:val="a0"/>
    <w:rsid w:val="00D61207"/>
  </w:style>
  <w:style w:type="paragraph" w:customStyle="1" w:styleId="ConsNormal">
    <w:name w:val="ConsNormal"/>
    <w:link w:val="ConsNormal0"/>
    <w:rsid w:val="00277847"/>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277847"/>
    <w:rPr>
      <w:rFonts w:ascii="Arial" w:hAnsi="Arial" w:cs="Arial"/>
    </w:rPr>
  </w:style>
  <w:style w:type="character" w:customStyle="1" w:styleId="afa">
    <w:name w:val="Основной текст + Полужирный"/>
    <w:basedOn w:val="a0"/>
    <w:uiPriority w:val="99"/>
    <w:rsid w:val="004418F1"/>
    <w:rPr>
      <w:rFonts w:ascii="Times New Roman" w:hAnsi="Times New Roman" w:cs="Times New Roman"/>
      <w:b/>
      <w:bCs/>
      <w:sz w:val="22"/>
      <w:szCs w:val="22"/>
      <w:u w:val="none"/>
    </w:rPr>
  </w:style>
  <w:style w:type="character" w:customStyle="1" w:styleId="TrebuchetMS">
    <w:name w:val="Основной текст + Trebuchet MS"/>
    <w:basedOn w:val="a0"/>
    <w:uiPriority w:val="99"/>
    <w:rsid w:val="004418F1"/>
    <w:rPr>
      <w:rFonts w:ascii="Trebuchet MS" w:hAnsi="Trebuchet MS" w:cs="Trebuchet MS"/>
      <w:sz w:val="22"/>
      <w:szCs w:val="22"/>
      <w:u w:val="none"/>
      <w:lang w:val="en-US" w:eastAsia="en-US"/>
    </w:rPr>
  </w:style>
  <w:style w:type="character" w:customStyle="1" w:styleId="6">
    <w:name w:val="Основной текст + 6"/>
    <w:aliases w:val="5 pt,Полужирный"/>
    <w:basedOn w:val="a0"/>
    <w:uiPriority w:val="99"/>
    <w:rsid w:val="004418F1"/>
    <w:rPr>
      <w:rFonts w:ascii="Times New Roman" w:hAnsi="Times New Roman" w:cs="Times New Roman"/>
      <w:b/>
      <w:bCs/>
      <w:sz w:val="13"/>
      <w:szCs w:val="13"/>
      <w:u w:val="none"/>
      <w:lang w:val="en-US" w:eastAsia="en-US"/>
    </w:rPr>
  </w:style>
  <w:style w:type="character" w:customStyle="1" w:styleId="sectioninfo">
    <w:name w:val="section__info"/>
    <w:basedOn w:val="a0"/>
    <w:rsid w:val="00AD4687"/>
  </w:style>
  <w:style w:type="paragraph" w:customStyle="1" w:styleId="2">
    <w:name w:val="Обычный2"/>
    <w:rsid w:val="00E1575E"/>
    <w:pPr>
      <w:widowControl w:val="0"/>
      <w:suppressAutoHyphens/>
    </w:pPr>
    <w:rPr>
      <w:rFonts w:eastAsia="Arial"/>
      <w:lang w:eastAsia="ar-SA"/>
    </w:rPr>
  </w:style>
  <w:style w:type="paragraph" w:customStyle="1" w:styleId="Default">
    <w:name w:val="Default"/>
    <w:rsid w:val="00B21E5C"/>
    <w:pPr>
      <w:autoSpaceDE w:val="0"/>
      <w:autoSpaceDN w:val="0"/>
      <w:adjustRightInd w:val="0"/>
    </w:pPr>
    <w:rPr>
      <w:rFonts w:ascii="Calibri" w:hAnsi="Calibri" w:cs="Calibri"/>
      <w:color w:val="000000"/>
      <w:sz w:val="24"/>
      <w:szCs w:val="24"/>
    </w:rPr>
  </w:style>
  <w:style w:type="character" w:customStyle="1" w:styleId="af8">
    <w:name w:val="Без интервала Знак"/>
    <w:aliases w:val="для таблиц Знак,Без интервала2 Знак"/>
    <w:link w:val="af7"/>
    <w:locked/>
    <w:rsid w:val="00722008"/>
    <w:rPr>
      <w:sz w:val="24"/>
      <w:szCs w:val="24"/>
    </w:rPr>
  </w:style>
  <w:style w:type="paragraph" w:styleId="afb">
    <w:name w:val="footnote text"/>
    <w:basedOn w:val="a"/>
    <w:link w:val="afc"/>
    <w:rsid w:val="00C737EC"/>
    <w:pPr>
      <w:widowControl/>
      <w:adjustRightInd/>
      <w:spacing w:line="240" w:lineRule="auto"/>
      <w:jc w:val="left"/>
      <w:textAlignment w:val="auto"/>
    </w:pPr>
    <w:rPr>
      <w:sz w:val="20"/>
      <w:szCs w:val="20"/>
    </w:rPr>
  </w:style>
  <w:style w:type="character" w:customStyle="1" w:styleId="afc">
    <w:name w:val="Текст сноски Знак"/>
    <w:basedOn w:val="a0"/>
    <w:link w:val="afb"/>
    <w:rsid w:val="00C73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3259">
      <w:bodyDiv w:val="1"/>
      <w:marLeft w:val="0"/>
      <w:marRight w:val="0"/>
      <w:marTop w:val="0"/>
      <w:marBottom w:val="0"/>
      <w:divBdr>
        <w:top w:val="none" w:sz="0" w:space="0" w:color="auto"/>
        <w:left w:val="none" w:sz="0" w:space="0" w:color="auto"/>
        <w:bottom w:val="none" w:sz="0" w:space="0" w:color="auto"/>
        <w:right w:val="none" w:sz="0" w:space="0" w:color="auto"/>
      </w:divBdr>
    </w:div>
    <w:div w:id="6488348">
      <w:bodyDiv w:val="1"/>
      <w:marLeft w:val="0"/>
      <w:marRight w:val="0"/>
      <w:marTop w:val="0"/>
      <w:marBottom w:val="0"/>
      <w:divBdr>
        <w:top w:val="none" w:sz="0" w:space="0" w:color="auto"/>
        <w:left w:val="none" w:sz="0" w:space="0" w:color="auto"/>
        <w:bottom w:val="none" w:sz="0" w:space="0" w:color="auto"/>
        <w:right w:val="none" w:sz="0" w:space="0" w:color="auto"/>
      </w:divBdr>
      <w:divsChild>
        <w:div w:id="1108306643">
          <w:marLeft w:val="0"/>
          <w:marRight w:val="0"/>
          <w:marTop w:val="0"/>
          <w:marBottom w:val="0"/>
          <w:divBdr>
            <w:top w:val="none" w:sz="0" w:space="0" w:color="auto"/>
            <w:left w:val="none" w:sz="0" w:space="0" w:color="auto"/>
            <w:bottom w:val="none" w:sz="0" w:space="0" w:color="auto"/>
            <w:right w:val="none" w:sz="0" w:space="0" w:color="auto"/>
          </w:divBdr>
        </w:div>
        <w:div w:id="1217623161">
          <w:marLeft w:val="0"/>
          <w:marRight w:val="0"/>
          <w:marTop w:val="0"/>
          <w:marBottom w:val="0"/>
          <w:divBdr>
            <w:top w:val="none" w:sz="0" w:space="0" w:color="auto"/>
            <w:left w:val="none" w:sz="0" w:space="0" w:color="auto"/>
            <w:bottom w:val="none" w:sz="0" w:space="0" w:color="auto"/>
            <w:right w:val="none" w:sz="0" w:space="0" w:color="auto"/>
          </w:divBdr>
        </w:div>
      </w:divsChild>
    </w:div>
    <w:div w:id="18052216">
      <w:bodyDiv w:val="1"/>
      <w:marLeft w:val="0"/>
      <w:marRight w:val="0"/>
      <w:marTop w:val="0"/>
      <w:marBottom w:val="0"/>
      <w:divBdr>
        <w:top w:val="none" w:sz="0" w:space="0" w:color="auto"/>
        <w:left w:val="none" w:sz="0" w:space="0" w:color="auto"/>
        <w:bottom w:val="none" w:sz="0" w:space="0" w:color="auto"/>
        <w:right w:val="none" w:sz="0" w:space="0" w:color="auto"/>
      </w:divBdr>
    </w:div>
    <w:div w:id="32075780">
      <w:bodyDiv w:val="1"/>
      <w:marLeft w:val="0"/>
      <w:marRight w:val="0"/>
      <w:marTop w:val="0"/>
      <w:marBottom w:val="0"/>
      <w:divBdr>
        <w:top w:val="none" w:sz="0" w:space="0" w:color="auto"/>
        <w:left w:val="none" w:sz="0" w:space="0" w:color="auto"/>
        <w:bottom w:val="none" w:sz="0" w:space="0" w:color="auto"/>
        <w:right w:val="none" w:sz="0" w:space="0" w:color="auto"/>
      </w:divBdr>
    </w:div>
    <w:div w:id="44724280">
      <w:bodyDiv w:val="1"/>
      <w:marLeft w:val="0"/>
      <w:marRight w:val="0"/>
      <w:marTop w:val="0"/>
      <w:marBottom w:val="0"/>
      <w:divBdr>
        <w:top w:val="none" w:sz="0" w:space="0" w:color="auto"/>
        <w:left w:val="none" w:sz="0" w:space="0" w:color="auto"/>
        <w:bottom w:val="none" w:sz="0" w:space="0" w:color="auto"/>
        <w:right w:val="none" w:sz="0" w:space="0" w:color="auto"/>
      </w:divBdr>
    </w:div>
    <w:div w:id="62682418">
      <w:bodyDiv w:val="1"/>
      <w:marLeft w:val="0"/>
      <w:marRight w:val="0"/>
      <w:marTop w:val="0"/>
      <w:marBottom w:val="0"/>
      <w:divBdr>
        <w:top w:val="none" w:sz="0" w:space="0" w:color="auto"/>
        <w:left w:val="none" w:sz="0" w:space="0" w:color="auto"/>
        <w:bottom w:val="none" w:sz="0" w:space="0" w:color="auto"/>
        <w:right w:val="none" w:sz="0" w:space="0" w:color="auto"/>
      </w:divBdr>
    </w:div>
    <w:div w:id="80568796">
      <w:bodyDiv w:val="1"/>
      <w:marLeft w:val="0"/>
      <w:marRight w:val="0"/>
      <w:marTop w:val="0"/>
      <w:marBottom w:val="0"/>
      <w:divBdr>
        <w:top w:val="none" w:sz="0" w:space="0" w:color="auto"/>
        <w:left w:val="none" w:sz="0" w:space="0" w:color="auto"/>
        <w:bottom w:val="none" w:sz="0" w:space="0" w:color="auto"/>
        <w:right w:val="none" w:sz="0" w:space="0" w:color="auto"/>
      </w:divBdr>
    </w:div>
    <w:div w:id="82191262">
      <w:bodyDiv w:val="1"/>
      <w:marLeft w:val="0"/>
      <w:marRight w:val="0"/>
      <w:marTop w:val="0"/>
      <w:marBottom w:val="0"/>
      <w:divBdr>
        <w:top w:val="none" w:sz="0" w:space="0" w:color="auto"/>
        <w:left w:val="none" w:sz="0" w:space="0" w:color="auto"/>
        <w:bottom w:val="none" w:sz="0" w:space="0" w:color="auto"/>
        <w:right w:val="none" w:sz="0" w:space="0" w:color="auto"/>
      </w:divBdr>
    </w:div>
    <w:div w:id="108666260">
      <w:bodyDiv w:val="1"/>
      <w:marLeft w:val="0"/>
      <w:marRight w:val="0"/>
      <w:marTop w:val="0"/>
      <w:marBottom w:val="0"/>
      <w:divBdr>
        <w:top w:val="none" w:sz="0" w:space="0" w:color="auto"/>
        <w:left w:val="none" w:sz="0" w:space="0" w:color="auto"/>
        <w:bottom w:val="none" w:sz="0" w:space="0" w:color="auto"/>
        <w:right w:val="none" w:sz="0" w:space="0" w:color="auto"/>
      </w:divBdr>
    </w:div>
    <w:div w:id="109786626">
      <w:bodyDiv w:val="1"/>
      <w:marLeft w:val="0"/>
      <w:marRight w:val="0"/>
      <w:marTop w:val="0"/>
      <w:marBottom w:val="0"/>
      <w:divBdr>
        <w:top w:val="none" w:sz="0" w:space="0" w:color="auto"/>
        <w:left w:val="none" w:sz="0" w:space="0" w:color="auto"/>
        <w:bottom w:val="none" w:sz="0" w:space="0" w:color="auto"/>
        <w:right w:val="none" w:sz="0" w:space="0" w:color="auto"/>
      </w:divBdr>
    </w:div>
    <w:div w:id="113403181">
      <w:bodyDiv w:val="1"/>
      <w:marLeft w:val="0"/>
      <w:marRight w:val="0"/>
      <w:marTop w:val="0"/>
      <w:marBottom w:val="0"/>
      <w:divBdr>
        <w:top w:val="none" w:sz="0" w:space="0" w:color="auto"/>
        <w:left w:val="none" w:sz="0" w:space="0" w:color="auto"/>
        <w:bottom w:val="none" w:sz="0" w:space="0" w:color="auto"/>
        <w:right w:val="none" w:sz="0" w:space="0" w:color="auto"/>
      </w:divBdr>
    </w:div>
    <w:div w:id="128672646">
      <w:bodyDiv w:val="1"/>
      <w:marLeft w:val="0"/>
      <w:marRight w:val="0"/>
      <w:marTop w:val="0"/>
      <w:marBottom w:val="0"/>
      <w:divBdr>
        <w:top w:val="none" w:sz="0" w:space="0" w:color="auto"/>
        <w:left w:val="none" w:sz="0" w:space="0" w:color="auto"/>
        <w:bottom w:val="none" w:sz="0" w:space="0" w:color="auto"/>
        <w:right w:val="none" w:sz="0" w:space="0" w:color="auto"/>
      </w:divBdr>
      <w:divsChild>
        <w:div w:id="580066942">
          <w:marLeft w:val="0"/>
          <w:marRight w:val="0"/>
          <w:marTop w:val="0"/>
          <w:marBottom w:val="0"/>
          <w:divBdr>
            <w:top w:val="none" w:sz="0" w:space="0" w:color="auto"/>
            <w:left w:val="none" w:sz="0" w:space="0" w:color="auto"/>
            <w:bottom w:val="none" w:sz="0" w:space="0" w:color="auto"/>
            <w:right w:val="none" w:sz="0" w:space="0" w:color="auto"/>
          </w:divBdr>
        </w:div>
        <w:div w:id="1607882761">
          <w:marLeft w:val="0"/>
          <w:marRight w:val="0"/>
          <w:marTop w:val="0"/>
          <w:marBottom w:val="0"/>
          <w:divBdr>
            <w:top w:val="none" w:sz="0" w:space="0" w:color="auto"/>
            <w:left w:val="none" w:sz="0" w:space="0" w:color="auto"/>
            <w:bottom w:val="none" w:sz="0" w:space="0" w:color="auto"/>
            <w:right w:val="none" w:sz="0" w:space="0" w:color="auto"/>
          </w:divBdr>
        </w:div>
        <w:div w:id="853421211">
          <w:marLeft w:val="0"/>
          <w:marRight w:val="0"/>
          <w:marTop w:val="0"/>
          <w:marBottom w:val="0"/>
          <w:divBdr>
            <w:top w:val="none" w:sz="0" w:space="0" w:color="auto"/>
            <w:left w:val="none" w:sz="0" w:space="0" w:color="auto"/>
            <w:bottom w:val="none" w:sz="0" w:space="0" w:color="auto"/>
            <w:right w:val="none" w:sz="0" w:space="0" w:color="auto"/>
          </w:divBdr>
          <w:divsChild>
            <w:div w:id="1777863752">
              <w:marLeft w:val="0"/>
              <w:marRight w:val="0"/>
              <w:marTop w:val="0"/>
              <w:marBottom w:val="0"/>
              <w:divBdr>
                <w:top w:val="none" w:sz="0" w:space="0" w:color="auto"/>
                <w:left w:val="none" w:sz="0" w:space="0" w:color="auto"/>
                <w:bottom w:val="none" w:sz="0" w:space="0" w:color="auto"/>
                <w:right w:val="none" w:sz="0" w:space="0" w:color="auto"/>
              </w:divBdr>
            </w:div>
          </w:divsChild>
        </w:div>
        <w:div w:id="262105197">
          <w:marLeft w:val="0"/>
          <w:marRight w:val="0"/>
          <w:marTop w:val="0"/>
          <w:marBottom w:val="0"/>
          <w:divBdr>
            <w:top w:val="none" w:sz="0" w:space="0" w:color="auto"/>
            <w:left w:val="none" w:sz="0" w:space="0" w:color="auto"/>
            <w:bottom w:val="none" w:sz="0" w:space="0" w:color="auto"/>
            <w:right w:val="none" w:sz="0" w:space="0" w:color="auto"/>
          </w:divBdr>
          <w:divsChild>
            <w:div w:id="992489129">
              <w:marLeft w:val="0"/>
              <w:marRight w:val="0"/>
              <w:marTop w:val="0"/>
              <w:marBottom w:val="0"/>
              <w:divBdr>
                <w:top w:val="none" w:sz="0" w:space="0" w:color="auto"/>
                <w:left w:val="none" w:sz="0" w:space="0" w:color="auto"/>
                <w:bottom w:val="none" w:sz="0" w:space="0" w:color="auto"/>
                <w:right w:val="none" w:sz="0" w:space="0" w:color="auto"/>
              </w:divBdr>
            </w:div>
          </w:divsChild>
        </w:div>
        <w:div w:id="1173227423">
          <w:marLeft w:val="0"/>
          <w:marRight w:val="0"/>
          <w:marTop w:val="0"/>
          <w:marBottom w:val="0"/>
          <w:divBdr>
            <w:top w:val="none" w:sz="0" w:space="0" w:color="auto"/>
            <w:left w:val="none" w:sz="0" w:space="0" w:color="auto"/>
            <w:bottom w:val="none" w:sz="0" w:space="0" w:color="auto"/>
            <w:right w:val="none" w:sz="0" w:space="0" w:color="auto"/>
          </w:divBdr>
        </w:div>
        <w:div w:id="1057971617">
          <w:marLeft w:val="0"/>
          <w:marRight w:val="0"/>
          <w:marTop w:val="0"/>
          <w:marBottom w:val="0"/>
          <w:divBdr>
            <w:top w:val="none" w:sz="0" w:space="0" w:color="auto"/>
            <w:left w:val="none" w:sz="0" w:space="0" w:color="auto"/>
            <w:bottom w:val="none" w:sz="0" w:space="0" w:color="auto"/>
            <w:right w:val="none" w:sz="0" w:space="0" w:color="auto"/>
          </w:divBdr>
          <w:divsChild>
            <w:div w:id="1734309508">
              <w:marLeft w:val="0"/>
              <w:marRight w:val="0"/>
              <w:marTop w:val="0"/>
              <w:marBottom w:val="0"/>
              <w:divBdr>
                <w:top w:val="none" w:sz="0" w:space="0" w:color="auto"/>
                <w:left w:val="none" w:sz="0" w:space="0" w:color="auto"/>
                <w:bottom w:val="none" w:sz="0" w:space="0" w:color="auto"/>
                <w:right w:val="none" w:sz="0" w:space="0" w:color="auto"/>
              </w:divBdr>
            </w:div>
          </w:divsChild>
        </w:div>
        <w:div w:id="821045800">
          <w:marLeft w:val="0"/>
          <w:marRight w:val="0"/>
          <w:marTop w:val="0"/>
          <w:marBottom w:val="0"/>
          <w:divBdr>
            <w:top w:val="none" w:sz="0" w:space="0" w:color="auto"/>
            <w:left w:val="none" w:sz="0" w:space="0" w:color="auto"/>
            <w:bottom w:val="none" w:sz="0" w:space="0" w:color="auto"/>
            <w:right w:val="none" w:sz="0" w:space="0" w:color="auto"/>
          </w:divBdr>
          <w:divsChild>
            <w:div w:id="535194493">
              <w:marLeft w:val="0"/>
              <w:marRight w:val="0"/>
              <w:marTop w:val="0"/>
              <w:marBottom w:val="0"/>
              <w:divBdr>
                <w:top w:val="none" w:sz="0" w:space="0" w:color="auto"/>
                <w:left w:val="none" w:sz="0" w:space="0" w:color="auto"/>
                <w:bottom w:val="none" w:sz="0" w:space="0" w:color="auto"/>
                <w:right w:val="none" w:sz="0" w:space="0" w:color="auto"/>
              </w:divBdr>
            </w:div>
          </w:divsChild>
        </w:div>
        <w:div w:id="1146817897">
          <w:marLeft w:val="0"/>
          <w:marRight w:val="0"/>
          <w:marTop w:val="0"/>
          <w:marBottom w:val="0"/>
          <w:divBdr>
            <w:top w:val="none" w:sz="0" w:space="0" w:color="auto"/>
            <w:left w:val="none" w:sz="0" w:space="0" w:color="auto"/>
            <w:bottom w:val="none" w:sz="0" w:space="0" w:color="auto"/>
            <w:right w:val="none" w:sz="0" w:space="0" w:color="auto"/>
          </w:divBdr>
        </w:div>
      </w:divsChild>
    </w:div>
    <w:div w:id="152644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40717184">
      <w:bodyDiv w:val="1"/>
      <w:marLeft w:val="0"/>
      <w:marRight w:val="0"/>
      <w:marTop w:val="0"/>
      <w:marBottom w:val="0"/>
      <w:divBdr>
        <w:top w:val="none" w:sz="0" w:space="0" w:color="auto"/>
        <w:left w:val="none" w:sz="0" w:space="0" w:color="auto"/>
        <w:bottom w:val="none" w:sz="0" w:space="0" w:color="auto"/>
        <w:right w:val="none" w:sz="0" w:space="0" w:color="auto"/>
      </w:divBdr>
    </w:div>
    <w:div w:id="246236287">
      <w:bodyDiv w:val="1"/>
      <w:marLeft w:val="0"/>
      <w:marRight w:val="0"/>
      <w:marTop w:val="0"/>
      <w:marBottom w:val="0"/>
      <w:divBdr>
        <w:top w:val="none" w:sz="0" w:space="0" w:color="auto"/>
        <w:left w:val="none" w:sz="0" w:space="0" w:color="auto"/>
        <w:bottom w:val="none" w:sz="0" w:space="0" w:color="auto"/>
        <w:right w:val="none" w:sz="0" w:space="0" w:color="auto"/>
      </w:divBdr>
      <w:divsChild>
        <w:div w:id="865560236">
          <w:marLeft w:val="0"/>
          <w:marRight w:val="0"/>
          <w:marTop w:val="0"/>
          <w:marBottom w:val="0"/>
          <w:divBdr>
            <w:top w:val="none" w:sz="0" w:space="0" w:color="auto"/>
            <w:left w:val="none" w:sz="0" w:space="0" w:color="auto"/>
            <w:bottom w:val="none" w:sz="0" w:space="0" w:color="auto"/>
            <w:right w:val="none" w:sz="0" w:space="0" w:color="auto"/>
          </w:divBdr>
        </w:div>
        <w:div w:id="143786434">
          <w:marLeft w:val="0"/>
          <w:marRight w:val="0"/>
          <w:marTop w:val="0"/>
          <w:marBottom w:val="0"/>
          <w:divBdr>
            <w:top w:val="none" w:sz="0" w:space="0" w:color="auto"/>
            <w:left w:val="none" w:sz="0" w:space="0" w:color="auto"/>
            <w:bottom w:val="none" w:sz="0" w:space="0" w:color="auto"/>
            <w:right w:val="none" w:sz="0" w:space="0" w:color="auto"/>
          </w:divBdr>
        </w:div>
        <w:div w:id="2001695111">
          <w:marLeft w:val="0"/>
          <w:marRight w:val="0"/>
          <w:marTop w:val="0"/>
          <w:marBottom w:val="0"/>
          <w:divBdr>
            <w:top w:val="none" w:sz="0" w:space="0" w:color="auto"/>
            <w:left w:val="none" w:sz="0" w:space="0" w:color="auto"/>
            <w:bottom w:val="none" w:sz="0" w:space="0" w:color="auto"/>
            <w:right w:val="none" w:sz="0" w:space="0" w:color="auto"/>
          </w:divBdr>
        </w:div>
        <w:div w:id="1849370096">
          <w:marLeft w:val="0"/>
          <w:marRight w:val="0"/>
          <w:marTop w:val="0"/>
          <w:marBottom w:val="0"/>
          <w:divBdr>
            <w:top w:val="none" w:sz="0" w:space="0" w:color="auto"/>
            <w:left w:val="none" w:sz="0" w:space="0" w:color="auto"/>
            <w:bottom w:val="none" w:sz="0" w:space="0" w:color="auto"/>
            <w:right w:val="none" w:sz="0" w:space="0" w:color="auto"/>
          </w:divBdr>
        </w:div>
        <w:div w:id="238174938">
          <w:marLeft w:val="0"/>
          <w:marRight w:val="0"/>
          <w:marTop w:val="0"/>
          <w:marBottom w:val="0"/>
          <w:divBdr>
            <w:top w:val="none" w:sz="0" w:space="0" w:color="auto"/>
            <w:left w:val="none" w:sz="0" w:space="0" w:color="auto"/>
            <w:bottom w:val="none" w:sz="0" w:space="0" w:color="auto"/>
            <w:right w:val="none" w:sz="0" w:space="0" w:color="auto"/>
          </w:divBdr>
        </w:div>
        <w:div w:id="796335301">
          <w:marLeft w:val="0"/>
          <w:marRight w:val="0"/>
          <w:marTop w:val="0"/>
          <w:marBottom w:val="0"/>
          <w:divBdr>
            <w:top w:val="none" w:sz="0" w:space="0" w:color="auto"/>
            <w:left w:val="none" w:sz="0" w:space="0" w:color="auto"/>
            <w:bottom w:val="none" w:sz="0" w:space="0" w:color="auto"/>
            <w:right w:val="none" w:sz="0" w:space="0" w:color="auto"/>
          </w:divBdr>
        </w:div>
        <w:div w:id="861943048">
          <w:marLeft w:val="0"/>
          <w:marRight w:val="0"/>
          <w:marTop w:val="0"/>
          <w:marBottom w:val="0"/>
          <w:divBdr>
            <w:top w:val="none" w:sz="0" w:space="0" w:color="auto"/>
            <w:left w:val="none" w:sz="0" w:space="0" w:color="auto"/>
            <w:bottom w:val="none" w:sz="0" w:space="0" w:color="auto"/>
            <w:right w:val="none" w:sz="0" w:space="0" w:color="auto"/>
          </w:divBdr>
        </w:div>
        <w:div w:id="2128305161">
          <w:marLeft w:val="0"/>
          <w:marRight w:val="0"/>
          <w:marTop w:val="0"/>
          <w:marBottom w:val="0"/>
          <w:divBdr>
            <w:top w:val="none" w:sz="0" w:space="0" w:color="auto"/>
            <w:left w:val="none" w:sz="0" w:space="0" w:color="auto"/>
            <w:bottom w:val="none" w:sz="0" w:space="0" w:color="auto"/>
            <w:right w:val="none" w:sz="0" w:space="0" w:color="auto"/>
          </w:divBdr>
        </w:div>
        <w:div w:id="1488396817">
          <w:marLeft w:val="0"/>
          <w:marRight w:val="0"/>
          <w:marTop w:val="0"/>
          <w:marBottom w:val="0"/>
          <w:divBdr>
            <w:top w:val="none" w:sz="0" w:space="0" w:color="auto"/>
            <w:left w:val="none" w:sz="0" w:space="0" w:color="auto"/>
            <w:bottom w:val="none" w:sz="0" w:space="0" w:color="auto"/>
            <w:right w:val="none" w:sz="0" w:space="0" w:color="auto"/>
          </w:divBdr>
        </w:div>
        <w:div w:id="1892573590">
          <w:marLeft w:val="0"/>
          <w:marRight w:val="0"/>
          <w:marTop w:val="0"/>
          <w:marBottom w:val="0"/>
          <w:divBdr>
            <w:top w:val="none" w:sz="0" w:space="0" w:color="auto"/>
            <w:left w:val="none" w:sz="0" w:space="0" w:color="auto"/>
            <w:bottom w:val="none" w:sz="0" w:space="0" w:color="auto"/>
            <w:right w:val="none" w:sz="0" w:space="0" w:color="auto"/>
          </w:divBdr>
        </w:div>
        <w:div w:id="1346979486">
          <w:marLeft w:val="0"/>
          <w:marRight w:val="0"/>
          <w:marTop w:val="0"/>
          <w:marBottom w:val="0"/>
          <w:divBdr>
            <w:top w:val="none" w:sz="0" w:space="0" w:color="auto"/>
            <w:left w:val="none" w:sz="0" w:space="0" w:color="auto"/>
            <w:bottom w:val="none" w:sz="0" w:space="0" w:color="auto"/>
            <w:right w:val="none" w:sz="0" w:space="0" w:color="auto"/>
          </w:divBdr>
        </w:div>
        <w:div w:id="785732585">
          <w:marLeft w:val="0"/>
          <w:marRight w:val="0"/>
          <w:marTop w:val="0"/>
          <w:marBottom w:val="0"/>
          <w:divBdr>
            <w:top w:val="none" w:sz="0" w:space="0" w:color="auto"/>
            <w:left w:val="none" w:sz="0" w:space="0" w:color="auto"/>
            <w:bottom w:val="none" w:sz="0" w:space="0" w:color="auto"/>
            <w:right w:val="none" w:sz="0" w:space="0" w:color="auto"/>
          </w:divBdr>
        </w:div>
        <w:div w:id="1069882724">
          <w:marLeft w:val="0"/>
          <w:marRight w:val="0"/>
          <w:marTop w:val="0"/>
          <w:marBottom w:val="0"/>
          <w:divBdr>
            <w:top w:val="none" w:sz="0" w:space="0" w:color="auto"/>
            <w:left w:val="none" w:sz="0" w:space="0" w:color="auto"/>
            <w:bottom w:val="none" w:sz="0" w:space="0" w:color="auto"/>
            <w:right w:val="none" w:sz="0" w:space="0" w:color="auto"/>
          </w:divBdr>
        </w:div>
        <w:div w:id="168830887">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636104734">
          <w:marLeft w:val="0"/>
          <w:marRight w:val="0"/>
          <w:marTop w:val="0"/>
          <w:marBottom w:val="0"/>
          <w:divBdr>
            <w:top w:val="none" w:sz="0" w:space="0" w:color="auto"/>
            <w:left w:val="none" w:sz="0" w:space="0" w:color="auto"/>
            <w:bottom w:val="none" w:sz="0" w:space="0" w:color="auto"/>
            <w:right w:val="none" w:sz="0" w:space="0" w:color="auto"/>
          </w:divBdr>
        </w:div>
        <w:div w:id="1968196201">
          <w:marLeft w:val="0"/>
          <w:marRight w:val="0"/>
          <w:marTop w:val="0"/>
          <w:marBottom w:val="0"/>
          <w:divBdr>
            <w:top w:val="none" w:sz="0" w:space="0" w:color="auto"/>
            <w:left w:val="none" w:sz="0" w:space="0" w:color="auto"/>
            <w:bottom w:val="none" w:sz="0" w:space="0" w:color="auto"/>
            <w:right w:val="none" w:sz="0" w:space="0" w:color="auto"/>
          </w:divBdr>
        </w:div>
        <w:div w:id="849023371">
          <w:marLeft w:val="0"/>
          <w:marRight w:val="0"/>
          <w:marTop w:val="0"/>
          <w:marBottom w:val="0"/>
          <w:divBdr>
            <w:top w:val="none" w:sz="0" w:space="0" w:color="auto"/>
            <w:left w:val="none" w:sz="0" w:space="0" w:color="auto"/>
            <w:bottom w:val="none" w:sz="0" w:space="0" w:color="auto"/>
            <w:right w:val="none" w:sz="0" w:space="0" w:color="auto"/>
          </w:divBdr>
        </w:div>
        <w:div w:id="510342620">
          <w:marLeft w:val="0"/>
          <w:marRight w:val="0"/>
          <w:marTop w:val="0"/>
          <w:marBottom w:val="0"/>
          <w:divBdr>
            <w:top w:val="none" w:sz="0" w:space="0" w:color="auto"/>
            <w:left w:val="none" w:sz="0" w:space="0" w:color="auto"/>
            <w:bottom w:val="none" w:sz="0" w:space="0" w:color="auto"/>
            <w:right w:val="none" w:sz="0" w:space="0" w:color="auto"/>
          </w:divBdr>
        </w:div>
        <w:div w:id="1495221678">
          <w:marLeft w:val="0"/>
          <w:marRight w:val="0"/>
          <w:marTop w:val="0"/>
          <w:marBottom w:val="0"/>
          <w:divBdr>
            <w:top w:val="none" w:sz="0" w:space="0" w:color="auto"/>
            <w:left w:val="none" w:sz="0" w:space="0" w:color="auto"/>
            <w:bottom w:val="none" w:sz="0" w:space="0" w:color="auto"/>
            <w:right w:val="none" w:sz="0" w:space="0" w:color="auto"/>
          </w:divBdr>
        </w:div>
        <w:div w:id="787817167">
          <w:marLeft w:val="0"/>
          <w:marRight w:val="0"/>
          <w:marTop w:val="0"/>
          <w:marBottom w:val="0"/>
          <w:divBdr>
            <w:top w:val="none" w:sz="0" w:space="0" w:color="auto"/>
            <w:left w:val="none" w:sz="0" w:space="0" w:color="auto"/>
            <w:bottom w:val="none" w:sz="0" w:space="0" w:color="auto"/>
            <w:right w:val="none" w:sz="0" w:space="0" w:color="auto"/>
          </w:divBdr>
        </w:div>
        <w:div w:id="1705791187">
          <w:marLeft w:val="0"/>
          <w:marRight w:val="0"/>
          <w:marTop w:val="0"/>
          <w:marBottom w:val="0"/>
          <w:divBdr>
            <w:top w:val="none" w:sz="0" w:space="0" w:color="auto"/>
            <w:left w:val="none" w:sz="0" w:space="0" w:color="auto"/>
            <w:bottom w:val="none" w:sz="0" w:space="0" w:color="auto"/>
            <w:right w:val="none" w:sz="0" w:space="0" w:color="auto"/>
          </w:divBdr>
        </w:div>
        <w:div w:id="227231777">
          <w:marLeft w:val="0"/>
          <w:marRight w:val="0"/>
          <w:marTop w:val="0"/>
          <w:marBottom w:val="0"/>
          <w:divBdr>
            <w:top w:val="none" w:sz="0" w:space="0" w:color="auto"/>
            <w:left w:val="none" w:sz="0" w:space="0" w:color="auto"/>
            <w:bottom w:val="none" w:sz="0" w:space="0" w:color="auto"/>
            <w:right w:val="none" w:sz="0" w:space="0" w:color="auto"/>
          </w:divBdr>
        </w:div>
        <w:div w:id="836653430">
          <w:marLeft w:val="0"/>
          <w:marRight w:val="0"/>
          <w:marTop w:val="0"/>
          <w:marBottom w:val="0"/>
          <w:divBdr>
            <w:top w:val="none" w:sz="0" w:space="0" w:color="auto"/>
            <w:left w:val="none" w:sz="0" w:space="0" w:color="auto"/>
            <w:bottom w:val="none" w:sz="0" w:space="0" w:color="auto"/>
            <w:right w:val="none" w:sz="0" w:space="0" w:color="auto"/>
          </w:divBdr>
        </w:div>
        <w:div w:id="1221941309">
          <w:marLeft w:val="0"/>
          <w:marRight w:val="0"/>
          <w:marTop w:val="0"/>
          <w:marBottom w:val="0"/>
          <w:divBdr>
            <w:top w:val="none" w:sz="0" w:space="0" w:color="auto"/>
            <w:left w:val="none" w:sz="0" w:space="0" w:color="auto"/>
            <w:bottom w:val="none" w:sz="0" w:space="0" w:color="auto"/>
            <w:right w:val="none" w:sz="0" w:space="0" w:color="auto"/>
          </w:divBdr>
        </w:div>
        <w:div w:id="969625768">
          <w:marLeft w:val="0"/>
          <w:marRight w:val="0"/>
          <w:marTop w:val="0"/>
          <w:marBottom w:val="0"/>
          <w:divBdr>
            <w:top w:val="none" w:sz="0" w:space="0" w:color="auto"/>
            <w:left w:val="none" w:sz="0" w:space="0" w:color="auto"/>
            <w:bottom w:val="none" w:sz="0" w:space="0" w:color="auto"/>
            <w:right w:val="none" w:sz="0" w:space="0" w:color="auto"/>
          </w:divBdr>
        </w:div>
        <w:div w:id="1665281151">
          <w:marLeft w:val="0"/>
          <w:marRight w:val="0"/>
          <w:marTop w:val="0"/>
          <w:marBottom w:val="0"/>
          <w:divBdr>
            <w:top w:val="none" w:sz="0" w:space="0" w:color="auto"/>
            <w:left w:val="none" w:sz="0" w:space="0" w:color="auto"/>
            <w:bottom w:val="none" w:sz="0" w:space="0" w:color="auto"/>
            <w:right w:val="none" w:sz="0" w:space="0" w:color="auto"/>
          </w:divBdr>
        </w:div>
        <w:div w:id="741829870">
          <w:marLeft w:val="0"/>
          <w:marRight w:val="0"/>
          <w:marTop w:val="0"/>
          <w:marBottom w:val="0"/>
          <w:divBdr>
            <w:top w:val="none" w:sz="0" w:space="0" w:color="auto"/>
            <w:left w:val="none" w:sz="0" w:space="0" w:color="auto"/>
            <w:bottom w:val="none" w:sz="0" w:space="0" w:color="auto"/>
            <w:right w:val="none" w:sz="0" w:space="0" w:color="auto"/>
          </w:divBdr>
        </w:div>
      </w:divsChild>
    </w:div>
    <w:div w:id="255286077">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1085651">
      <w:bodyDiv w:val="1"/>
      <w:marLeft w:val="0"/>
      <w:marRight w:val="0"/>
      <w:marTop w:val="0"/>
      <w:marBottom w:val="0"/>
      <w:divBdr>
        <w:top w:val="none" w:sz="0" w:space="0" w:color="auto"/>
        <w:left w:val="none" w:sz="0" w:space="0" w:color="auto"/>
        <w:bottom w:val="none" w:sz="0" w:space="0" w:color="auto"/>
        <w:right w:val="none" w:sz="0" w:space="0" w:color="auto"/>
      </w:divBdr>
    </w:div>
    <w:div w:id="271939270">
      <w:bodyDiv w:val="1"/>
      <w:marLeft w:val="0"/>
      <w:marRight w:val="0"/>
      <w:marTop w:val="0"/>
      <w:marBottom w:val="0"/>
      <w:divBdr>
        <w:top w:val="none" w:sz="0" w:space="0" w:color="auto"/>
        <w:left w:val="none" w:sz="0" w:space="0" w:color="auto"/>
        <w:bottom w:val="none" w:sz="0" w:space="0" w:color="auto"/>
        <w:right w:val="none" w:sz="0" w:space="0" w:color="auto"/>
      </w:divBdr>
    </w:div>
    <w:div w:id="289626282">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25330942">
      <w:bodyDiv w:val="1"/>
      <w:marLeft w:val="0"/>
      <w:marRight w:val="0"/>
      <w:marTop w:val="0"/>
      <w:marBottom w:val="0"/>
      <w:divBdr>
        <w:top w:val="none" w:sz="0" w:space="0" w:color="auto"/>
        <w:left w:val="none" w:sz="0" w:space="0" w:color="auto"/>
        <w:bottom w:val="none" w:sz="0" w:space="0" w:color="auto"/>
        <w:right w:val="none" w:sz="0" w:space="0" w:color="auto"/>
      </w:divBdr>
    </w:div>
    <w:div w:id="330377454">
      <w:bodyDiv w:val="1"/>
      <w:marLeft w:val="0"/>
      <w:marRight w:val="0"/>
      <w:marTop w:val="0"/>
      <w:marBottom w:val="0"/>
      <w:divBdr>
        <w:top w:val="none" w:sz="0" w:space="0" w:color="auto"/>
        <w:left w:val="none" w:sz="0" w:space="0" w:color="auto"/>
        <w:bottom w:val="none" w:sz="0" w:space="0" w:color="auto"/>
        <w:right w:val="none" w:sz="0" w:space="0" w:color="auto"/>
      </w:divBdr>
    </w:div>
    <w:div w:id="344475743">
      <w:bodyDiv w:val="1"/>
      <w:marLeft w:val="0"/>
      <w:marRight w:val="0"/>
      <w:marTop w:val="0"/>
      <w:marBottom w:val="0"/>
      <w:divBdr>
        <w:top w:val="none" w:sz="0" w:space="0" w:color="auto"/>
        <w:left w:val="none" w:sz="0" w:space="0" w:color="auto"/>
        <w:bottom w:val="none" w:sz="0" w:space="0" w:color="auto"/>
        <w:right w:val="none" w:sz="0" w:space="0" w:color="auto"/>
      </w:divBdr>
    </w:div>
    <w:div w:id="344677964">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74426459">
      <w:bodyDiv w:val="1"/>
      <w:marLeft w:val="0"/>
      <w:marRight w:val="0"/>
      <w:marTop w:val="0"/>
      <w:marBottom w:val="0"/>
      <w:divBdr>
        <w:top w:val="none" w:sz="0" w:space="0" w:color="auto"/>
        <w:left w:val="none" w:sz="0" w:space="0" w:color="auto"/>
        <w:bottom w:val="none" w:sz="0" w:space="0" w:color="auto"/>
        <w:right w:val="none" w:sz="0" w:space="0" w:color="auto"/>
      </w:divBdr>
    </w:div>
    <w:div w:id="377584234">
      <w:bodyDiv w:val="1"/>
      <w:marLeft w:val="0"/>
      <w:marRight w:val="0"/>
      <w:marTop w:val="0"/>
      <w:marBottom w:val="0"/>
      <w:divBdr>
        <w:top w:val="none" w:sz="0" w:space="0" w:color="auto"/>
        <w:left w:val="none" w:sz="0" w:space="0" w:color="auto"/>
        <w:bottom w:val="none" w:sz="0" w:space="0" w:color="auto"/>
        <w:right w:val="none" w:sz="0" w:space="0" w:color="auto"/>
      </w:divBdr>
    </w:div>
    <w:div w:id="410275373">
      <w:bodyDiv w:val="1"/>
      <w:marLeft w:val="0"/>
      <w:marRight w:val="0"/>
      <w:marTop w:val="0"/>
      <w:marBottom w:val="0"/>
      <w:divBdr>
        <w:top w:val="none" w:sz="0" w:space="0" w:color="auto"/>
        <w:left w:val="none" w:sz="0" w:space="0" w:color="auto"/>
        <w:bottom w:val="none" w:sz="0" w:space="0" w:color="auto"/>
        <w:right w:val="none" w:sz="0" w:space="0" w:color="auto"/>
      </w:divBdr>
    </w:div>
    <w:div w:id="418603419">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37141909">
      <w:bodyDiv w:val="1"/>
      <w:marLeft w:val="0"/>
      <w:marRight w:val="0"/>
      <w:marTop w:val="0"/>
      <w:marBottom w:val="0"/>
      <w:divBdr>
        <w:top w:val="none" w:sz="0" w:space="0" w:color="auto"/>
        <w:left w:val="none" w:sz="0" w:space="0" w:color="auto"/>
        <w:bottom w:val="none" w:sz="0" w:space="0" w:color="auto"/>
        <w:right w:val="none" w:sz="0" w:space="0" w:color="auto"/>
      </w:divBdr>
    </w:div>
    <w:div w:id="451287221">
      <w:bodyDiv w:val="1"/>
      <w:marLeft w:val="0"/>
      <w:marRight w:val="0"/>
      <w:marTop w:val="0"/>
      <w:marBottom w:val="0"/>
      <w:divBdr>
        <w:top w:val="none" w:sz="0" w:space="0" w:color="auto"/>
        <w:left w:val="none" w:sz="0" w:space="0" w:color="auto"/>
        <w:bottom w:val="none" w:sz="0" w:space="0" w:color="auto"/>
        <w:right w:val="none" w:sz="0" w:space="0" w:color="auto"/>
      </w:divBdr>
    </w:div>
    <w:div w:id="453332709">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82699586">
      <w:bodyDiv w:val="1"/>
      <w:marLeft w:val="0"/>
      <w:marRight w:val="0"/>
      <w:marTop w:val="0"/>
      <w:marBottom w:val="0"/>
      <w:divBdr>
        <w:top w:val="none" w:sz="0" w:space="0" w:color="auto"/>
        <w:left w:val="none" w:sz="0" w:space="0" w:color="auto"/>
        <w:bottom w:val="none" w:sz="0" w:space="0" w:color="auto"/>
        <w:right w:val="none" w:sz="0" w:space="0" w:color="auto"/>
      </w:divBdr>
    </w:div>
    <w:div w:id="506286233">
      <w:bodyDiv w:val="1"/>
      <w:marLeft w:val="0"/>
      <w:marRight w:val="0"/>
      <w:marTop w:val="0"/>
      <w:marBottom w:val="0"/>
      <w:divBdr>
        <w:top w:val="none" w:sz="0" w:space="0" w:color="auto"/>
        <w:left w:val="none" w:sz="0" w:space="0" w:color="auto"/>
        <w:bottom w:val="none" w:sz="0" w:space="0" w:color="auto"/>
        <w:right w:val="none" w:sz="0" w:space="0" w:color="auto"/>
      </w:divBdr>
      <w:divsChild>
        <w:div w:id="1162231375">
          <w:marLeft w:val="0"/>
          <w:marRight w:val="0"/>
          <w:marTop w:val="0"/>
          <w:marBottom w:val="0"/>
          <w:divBdr>
            <w:top w:val="none" w:sz="0" w:space="0" w:color="auto"/>
            <w:left w:val="none" w:sz="0" w:space="0" w:color="auto"/>
            <w:bottom w:val="none" w:sz="0" w:space="0" w:color="auto"/>
            <w:right w:val="none" w:sz="0" w:space="0" w:color="auto"/>
          </w:divBdr>
        </w:div>
        <w:div w:id="1889298241">
          <w:marLeft w:val="0"/>
          <w:marRight w:val="0"/>
          <w:marTop w:val="0"/>
          <w:marBottom w:val="0"/>
          <w:divBdr>
            <w:top w:val="none" w:sz="0" w:space="0" w:color="auto"/>
            <w:left w:val="none" w:sz="0" w:space="0" w:color="auto"/>
            <w:bottom w:val="none" w:sz="0" w:space="0" w:color="auto"/>
            <w:right w:val="none" w:sz="0" w:space="0" w:color="auto"/>
          </w:divBdr>
        </w:div>
        <w:div w:id="1652519966">
          <w:marLeft w:val="0"/>
          <w:marRight w:val="0"/>
          <w:marTop w:val="0"/>
          <w:marBottom w:val="0"/>
          <w:divBdr>
            <w:top w:val="none" w:sz="0" w:space="0" w:color="auto"/>
            <w:left w:val="none" w:sz="0" w:space="0" w:color="auto"/>
            <w:bottom w:val="none" w:sz="0" w:space="0" w:color="auto"/>
            <w:right w:val="none" w:sz="0" w:space="0" w:color="auto"/>
          </w:divBdr>
        </w:div>
        <w:div w:id="1271280346">
          <w:marLeft w:val="0"/>
          <w:marRight w:val="0"/>
          <w:marTop w:val="0"/>
          <w:marBottom w:val="0"/>
          <w:divBdr>
            <w:top w:val="none" w:sz="0" w:space="0" w:color="auto"/>
            <w:left w:val="none" w:sz="0" w:space="0" w:color="auto"/>
            <w:bottom w:val="none" w:sz="0" w:space="0" w:color="auto"/>
            <w:right w:val="none" w:sz="0" w:space="0" w:color="auto"/>
          </w:divBdr>
        </w:div>
        <w:div w:id="1591549470">
          <w:marLeft w:val="0"/>
          <w:marRight w:val="0"/>
          <w:marTop w:val="0"/>
          <w:marBottom w:val="0"/>
          <w:divBdr>
            <w:top w:val="none" w:sz="0" w:space="0" w:color="auto"/>
            <w:left w:val="none" w:sz="0" w:space="0" w:color="auto"/>
            <w:bottom w:val="none" w:sz="0" w:space="0" w:color="auto"/>
            <w:right w:val="none" w:sz="0" w:space="0" w:color="auto"/>
          </w:divBdr>
        </w:div>
        <w:div w:id="2045205387">
          <w:marLeft w:val="0"/>
          <w:marRight w:val="0"/>
          <w:marTop w:val="0"/>
          <w:marBottom w:val="0"/>
          <w:divBdr>
            <w:top w:val="none" w:sz="0" w:space="0" w:color="auto"/>
            <w:left w:val="none" w:sz="0" w:space="0" w:color="auto"/>
            <w:bottom w:val="none" w:sz="0" w:space="0" w:color="auto"/>
            <w:right w:val="none" w:sz="0" w:space="0" w:color="auto"/>
          </w:divBdr>
        </w:div>
        <w:div w:id="315498805">
          <w:marLeft w:val="0"/>
          <w:marRight w:val="0"/>
          <w:marTop w:val="0"/>
          <w:marBottom w:val="0"/>
          <w:divBdr>
            <w:top w:val="none" w:sz="0" w:space="0" w:color="auto"/>
            <w:left w:val="none" w:sz="0" w:space="0" w:color="auto"/>
            <w:bottom w:val="none" w:sz="0" w:space="0" w:color="auto"/>
            <w:right w:val="none" w:sz="0" w:space="0" w:color="auto"/>
          </w:divBdr>
        </w:div>
        <w:div w:id="176698861">
          <w:marLeft w:val="0"/>
          <w:marRight w:val="0"/>
          <w:marTop w:val="0"/>
          <w:marBottom w:val="0"/>
          <w:divBdr>
            <w:top w:val="none" w:sz="0" w:space="0" w:color="auto"/>
            <w:left w:val="none" w:sz="0" w:space="0" w:color="auto"/>
            <w:bottom w:val="none" w:sz="0" w:space="0" w:color="auto"/>
            <w:right w:val="none" w:sz="0" w:space="0" w:color="auto"/>
          </w:divBdr>
        </w:div>
        <w:div w:id="1673868830">
          <w:marLeft w:val="0"/>
          <w:marRight w:val="0"/>
          <w:marTop w:val="0"/>
          <w:marBottom w:val="0"/>
          <w:divBdr>
            <w:top w:val="none" w:sz="0" w:space="0" w:color="auto"/>
            <w:left w:val="none" w:sz="0" w:space="0" w:color="auto"/>
            <w:bottom w:val="none" w:sz="0" w:space="0" w:color="auto"/>
            <w:right w:val="none" w:sz="0" w:space="0" w:color="auto"/>
          </w:divBdr>
        </w:div>
        <w:div w:id="612400105">
          <w:marLeft w:val="0"/>
          <w:marRight w:val="0"/>
          <w:marTop w:val="0"/>
          <w:marBottom w:val="0"/>
          <w:divBdr>
            <w:top w:val="none" w:sz="0" w:space="0" w:color="auto"/>
            <w:left w:val="none" w:sz="0" w:space="0" w:color="auto"/>
            <w:bottom w:val="none" w:sz="0" w:space="0" w:color="auto"/>
            <w:right w:val="none" w:sz="0" w:space="0" w:color="auto"/>
          </w:divBdr>
        </w:div>
        <w:div w:id="869684236">
          <w:marLeft w:val="0"/>
          <w:marRight w:val="0"/>
          <w:marTop w:val="0"/>
          <w:marBottom w:val="0"/>
          <w:divBdr>
            <w:top w:val="none" w:sz="0" w:space="0" w:color="auto"/>
            <w:left w:val="none" w:sz="0" w:space="0" w:color="auto"/>
            <w:bottom w:val="none" w:sz="0" w:space="0" w:color="auto"/>
            <w:right w:val="none" w:sz="0" w:space="0" w:color="auto"/>
          </w:divBdr>
        </w:div>
        <w:div w:id="60637679">
          <w:marLeft w:val="0"/>
          <w:marRight w:val="0"/>
          <w:marTop w:val="0"/>
          <w:marBottom w:val="0"/>
          <w:divBdr>
            <w:top w:val="none" w:sz="0" w:space="0" w:color="auto"/>
            <w:left w:val="none" w:sz="0" w:space="0" w:color="auto"/>
            <w:bottom w:val="none" w:sz="0" w:space="0" w:color="auto"/>
            <w:right w:val="none" w:sz="0" w:space="0" w:color="auto"/>
          </w:divBdr>
        </w:div>
        <w:div w:id="34892032">
          <w:marLeft w:val="0"/>
          <w:marRight w:val="0"/>
          <w:marTop w:val="0"/>
          <w:marBottom w:val="0"/>
          <w:divBdr>
            <w:top w:val="none" w:sz="0" w:space="0" w:color="auto"/>
            <w:left w:val="none" w:sz="0" w:space="0" w:color="auto"/>
            <w:bottom w:val="none" w:sz="0" w:space="0" w:color="auto"/>
            <w:right w:val="none" w:sz="0" w:space="0" w:color="auto"/>
          </w:divBdr>
        </w:div>
        <w:div w:id="1421488129">
          <w:marLeft w:val="0"/>
          <w:marRight w:val="0"/>
          <w:marTop w:val="0"/>
          <w:marBottom w:val="0"/>
          <w:divBdr>
            <w:top w:val="none" w:sz="0" w:space="0" w:color="auto"/>
            <w:left w:val="none" w:sz="0" w:space="0" w:color="auto"/>
            <w:bottom w:val="none" w:sz="0" w:space="0" w:color="auto"/>
            <w:right w:val="none" w:sz="0" w:space="0" w:color="auto"/>
          </w:divBdr>
        </w:div>
        <w:div w:id="933712731">
          <w:marLeft w:val="0"/>
          <w:marRight w:val="0"/>
          <w:marTop w:val="0"/>
          <w:marBottom w:val="0"/>
          <w:divBdr>
            <w:top w:val="none" w:sz="0" w:space="0" w:color="auto"/>
            <w:left w:val="none" w:sz="0" w:space="0" w:color="auto"/>
            <w:bottom w:val="none" w:sz="0" w:space="0" w:color="auto"/>
            <w:right w:val="none" w:sz="0" w:space="0" w:color="auto"/>
          </w:divBdr>
        </w:div>
        <w:div w:id="1689983915">
          <w:marLeft w:val="0"/>
          <w:marRight w:val="0"/>
          <w:marTop w:val="0"/>
          <w:marBottom w:val="0"/>
          <w:divBdr>
            <w:top w:val="none" w:sz="0" w:space="0" w:color="auto"/>
            <w:left w:val="none" w:sz="0" w:space="0" w:color="auto"/>
            <w:bottom w:val="none" w:sz="0" w:space="0" w:color="auto"/>
            <w:right w:val="none" w:sz="0" w:space="0" w:color="auto"/>
          </w:divBdr>
        </w:div>
        <w:div w:id="1863779297">
          <w:marLeft w:val="0"/>
          <w:marRight w:val="0"/>
          <w:marTop w:val="0"/>
          <w:marBottom w:val="0"/>
          <w:divBdr>
            <w:top w:val="none" w:sz="0" w:space="0" w:color="auto"/>
            <w:left w:val="none" w:sz="0" w:space="0" w:color="auto"/>
            <w:bottom w:val="none" w:sz="0" w:space="0" w:color="auto"/>
            <w:right w:val="none" w:sz="0" w:space="0" w:color="auto"/>
          </w:divBdr>
        </w:div>
        <w:div w:id="1190796851">
          <w:marLeft w:val="0"/>
          <w:marRight w:val="0"/>
          <w:marTop w:val="0"/>
          <w:marBottom w:val="0"/>
          <w:divBdr>
            <w:top w:val="none" w:sz="0" w:space="0" w:color="auto"/>
            <w:left w:val="none" w:sz="0" w:space="0" w:color="auto"/>
            <w:bottom w:val="none" w:sz="0" w:space="0" w:color="auto"/>
            <w:right w:val="none" w:sz="0" w:space="0" w:color="auto"/>
          </w:divBdr>
        </w:div>
        <w:div w:id="513762572">
          <w:marLeft w:val="0"/>
          <w:marRight w:val="0"/>
          <w:marTop w:val="0"/>
          <w:marBottom w:val="0"/>
          <w:divBdr>
            <w:top w:val="none" w:sz="0" w:space="0" w:color="auto"/>
            <w:left w:val="none" w:sz="0" w:space="0" w:color="auto"/>
            <w:bottom w:val="none" w:sz="0" w:space="0" w:color="auto"/>
            <w:right w:val="none" w:sz="0" w:space="0" w:color="auto"/>
          </w:divBdr>
        </w:div>
        <w:div w:id="493229183">
          <w:marLeft w:val="0"/>
          <w:marRight w:val="0"/>
          <w:marTop w:val="0"/>
          <w:marBottom w:val="0"/>
          <w:divBdr>
            <w:top w:val="none" w:sz="0" w:space="0" w:color="auto"/>
            <w:left w:val="none" w:sz="0" w:space="0" w:color="auto"/>
            <w:bottom w:val="none" w:sz="0" w:space="0" w:color="auto"/>
            <w:right w:val="none" w:sz="0" w:space="0" w:color="auto"/>
          </w:divBdr>
        </w:div>
        <w:div w:id="1566866645">
          <w:marLeft w:val="0"/>
          <w:marRight w:val="0"/>
          <w:marTop w:val="0"/>
          <w:marBottom w:val="0"/>
          <w:divBdr>
            <w:top w:val="none" w:sz="0" w:space="0" w:color="auto"/>
            <w:left w:val="none" w:sz="0" w:space="0" w:color="auto"/>
            <w:bottom w:val="none" w:sz="0" w:space="0" w:color="auto"/>
            <w:right w:val="none" w:sz="0" w:space="0" w:color="auto"/>
          </w:divBdr>
        </w:div>
        <w:div w:id="874780368">
          <w:marLeft w:val="0"/>
          <w:marRight w:val="0"/>
          <w:marTop w:val="0"/>
          <w:marBottom w:val="0"/>
          <w:divBdr>
            <w:top w:val="none" w:sz="0" w:space="0" w:color="auto"/>
            <w:left w:val="none" w:sz="0" w:space="0" w:color="auto"/>
            <w:bottom w:val="none" w:sz="0" w:space="0" w:color="auto"/>
            <w:right w:val="none" w:sz="0" w:space="0" w:color="auto"/>
          </w:divBdr>
        </w:div>
        <w:div w:id="825049390">
          <w:marLeft w:val="0"/>
          <w:marRight w:val="0"/>
          <w:marTop w:val="0"/>
          <w:marBottom w:val="0"/>
          <w:divBdr>
            <w:top w:val="none" w:sz="0" w:space="0" w:color="auto"/>
            <w:left w:val="none" w:sz="0" w:space="0" w:color="auto"/>
            <w:bottom w:val="none" w:sz="0" w:space="0" w:color="auto"/>
            <w:right w:val="none" w:sz="0" w:space="0" w:color="auto"/>
          </w:divBdr>
        </w:div>
        <w:div w:id="215897290">
          <w:marLeft w:val="0"/>
          <w:marRight w:val="0"/>
          <w:marTop w:val="0"/>
          <w:marBottom w:val="0"/>
          <w:divBdr>
            <w:top w:val="none" w:sz="0" w:space="0" w:color="auto"/>
            <w:left w:val="none" w:sz="0" w:space="0" w:color="auto"/>
            <w:bottom w:val="none" w:sz="0" w:space="0" w:color="auto"/>
            <w:right w:val="none" w:sz="0" w:space="0" w:color="auto"/>
          </w:divBdr>
        </w:div>
        <w:div w:id="1642494991">
          <w:marLeft w:val="0"/>
          <w:marRight w:val="0"/>
          <w:marTop w:val="0"/>
          <w:marBottom w:val="0"/>
          <w:divBdr>
            <w:top w:val="none" w:sz="0" w:space="0" w:color="auto"/>
            <w:left w:val="none" w:sz="0" w:space="0" w:color="auto"/>
            <w:bottom w:val="none" w:sz="0" w:space="0" w:color="auto"/>
            <w:right w:val="none" w:sz="0" w:space="0" w:color="auto"/>
          </w:divBdr>
        </w:div>
        <w:div w:id="157039467">
          <w:marLeft w:val="0"/>
          <w:marRight w:val="0"/>
          <w:marTop w:val="0"/>
          <w:marBottom w:val="0"/>
          <w:divBdr>
            <w:top w:val="none" w:sz="0" w:space="0" w:color="auto"/>
            <w:left w:val="none" w:sz="0" w:space="0" w:color="auto"/>
            <w:bottom w:val="none" w:sz="0" w:space="0" w:color="auto"/>
            <w:right w:val="none" w:sz="0" w:space="0" w:color="auto"/>
          </w:divBdr>
        </w:div>
        <w:div w:id="252011411">
          <w:marLeft w:val="0"/>
          <w:marRight w:val="0"/>
          <w:marTop w:val="0"/>
          <w:marBottom w:val="0"/>
          <w:divBdr>
            <w:top w:val="none" w:sz="0" w:space="0" w:color="auto"/>
            <w:left w:val="none" w:sz="0" w:space="0" w:color="auto"/>
            <w:bottom w:val="none" w:sz="0" w:space="0" w:color="auto"/>
            <w:right w:val="none" w:sz="0" w:space="0" w:color="auto"/>
          </w:divBdr>
        </w:div>
        <w:div w:id="768431715">
          <w:marLeft w:val="0"/>
          <w:marRight w:val="0"/>
          <w:marTop w:val="0"/>
          <w:marBottom w:val="0"/>
          <w:divBdr>
            <w:top w:val="none" w:sz="0" w:space="0" w:color="auto"/>
            <w:left w:val="none" w:sz="0" w:space="0" w:color="auto"/>
            <w:bottom w:val="none" w:sz="0" w:space="0" w:color="auto"/>
            <w:right w:val="none" w:sz="0" w:space="0" w:color="auto"/>
          </w:divBdr>
        </w:div>
        <w:div w:id="1042826146">
          <w:marLeft w:val="0"/>
          <w:marRight w:val="0"/>
          <w:marTop w:val="0"/>
          <w:marBottom w:val="0"/>
          <w:divBdr>
            <w:top w:val="none" w:sz="0" w:space="0" w:color="auto"/>
            <w:left w:val="none" w:sz="0" w:space="0" w:color="auto"/>
            <w:bottom w:val="none" w:sz="0" w:space="0" w:color="auto"/>
            <w:right w:val="none" w:sz="0" w:space="0" w:color="auto"/>
          </w:divBdr>
        </w:div>
        <w:div w:id="1056322389">
          <w:marLeft w:val="0"/>
          <w:marRight w:val="0"/>
          <w:marTop w:val="0"/>
          <w:marBottom w:val="0"/>
          <w:divBdr>
            <w:top w:val="none" w:sz="0" w:space="0" w:color="auto"/>
            <w:left w:val="none" w:sz="0" w:space="0" w:color="auto"/>
            <w:bottom w:val="none" w:sz="0" w:space="0" w:color="auto"/>
            <w:right w:val="none" w:sz="0" w:space="0" w:color="auto"/>
          </w:divBdr>
        </w:div>
        <w:div w:id="1649551897">
          <w:marLeft w:val="0"/>
          <w:marRight w:val="0"/>
          <w:marTop w:val="0"/>
          <w:marBottom w:val="0"/>
          <w:divBdr>
            <w:top w:val="none" w:sz="0" w:space="0" w:color="auto"/>
            <w:left w:val="none" w:sz="0" w:space="0" w:color="auto"/>
            <w:bottom w:val="none" w:sz="0" w:space="0" w:color="auto"/>
            <w:right w:val="none" w:sz="0" w:space="0" w:color="auto"/>
          </w:divBdr>
        </w:div>
        <w:div w:id="554196224">
          <w:marLeft w:val="0"/>
          <w:marRight w:val="0"/>
          <w:marTop w:val="0"/>
          <w:marBottom w:val="0"/>
          <w:divBdr>
            <w:top w:val="none" w:sz="0" w:space="0" w:color="auto"/>
            <w:left w:val="none" w:sz="0" w:space="0" w:color="auto"/>
            <w:bottom w:val="none" w:sz="0" w:space="0" w:color="auto"/>
            <w:right w:val="none" w:sz="0" w:space="0" w:color="auto"/>
          </w:divBdr>
        </w:div>
        <w:div w:id="1535653520">
          <w:marLeft w:val="0"/>
          <w:marRight w:val="0"/>
          <w:marTop w:val="0"/>
          <w:marBottom w:val="0"/>
          <w:divBdr>
            <w:top w:val="none" w:sz="0" w:space="0" w:color="auto"/>
            <w:left w:val="none" w:sz="0" w:space="0" w:color="auto"/>
            <w:bottom w:val="none" w:sz="0" w:space="0" w:color="auto"/>
            <w:right w:val="none" w:sz="0" w:space="0" w:color="auto"/>
          </w:divBdr>
        </w:div>
        <w:div w:id="1422948216">
          <w:marLeft w:val="0"/>
          <w:marRight w:val="0"/>
          <w:marTop w:val="0"/>
          <w:marBottom w:val="0"/>
          <w:divBdr>
            <w:top w:val="none" w:sz="0" w:space="0" w:color="auto"/>
            <w:left w:val="none" w:sz="0" w:space="0" w:color="auto"/>
            <w:bottom w:val="none" w:sz="0" w:space="0" w:color="auto"/>
            <w:right w:val="none" w:sz="0" w:space="0" w:color="auto"/>
          </w:divBdr>
        </w:div>
        <w:div w:id="1367635690">
          <w:marLeft w:val="0"/>
          <w:marRight w:val="0"/>
          <w:marTop w:val="0"/>
          <w:marBottom w:val="0"/>
          <w:divBdr>
            <w:top w:val="none" w:sz="0" w:space="0" w:color="auto"/>
            <w:left w:val="none" w:sz="0" w:space="0" w:color="auto"/>
            <w:bottom w:val="none" w:sz="0" w:space="0" w:color="auto"/>
            <w:right w:val="none" w:sz="0" w:space="0" w:color="auto"/>
          </w:divBdr>
        </w:div>
        <w:div w:id="455564605">
          <w:marLeft w:val="0"/>
          <w:marRight w:val="0"/>
          <w:marTop w:val="0"/>
          <w:marBottom w:val="0"/>
          <w:divBdr>
            <w:top w:val="none" w:sz="0" w:space="0" w:color="auto"/>
            <w:left w:val="none" w:sz="0" w:space="0" w:color="auto"/>
            <w:bottom w:val="none" w:sz="0" w:space="0" w:color="auto"/>
            <w:right w:val="none" w:sz="0" w:space="0" w:color="auto"/>
          </w:divBdr>
        </w:div>
        <w:div w:id="502821273">
          <w:marLeft w:val="0"/>
          <w:marRight w:val="0"/>
          <w:marTop w:val="0"/>
          <w:marBottom w:val="0"/>
          <w:divBdr>
            <w:top w:val="none" w:sz="0" w:space="0" w:color="auto"/>
            <w:left w:val="none" w:sz="0" w:space="0" w:color="auto"/>
            <w:bottom w:val="none" w:sz="0" w:space="0" w:color="auto"/>
            <w:right w:val="none" w:sz="0" w:space="0" w:color="auto"/>
          </w:divBdr>
        </w:div>
        <w:div w:id="909192750">
          <w:marLeft w:val="0"/>
          <w:marRight w:val="0"/>
          <w:marTop w:val="0"/>
          <w:marBottom w:val="0"/>
          <w:divBdr>
            <w:top w:val="none" w:sz="0" w:space="0" w:color="auto"/>
            <w:left w:val="none" w:sz="0" w:space="0" w:color="auto"/>
            <w:bottom w:val="none" w:sz="0" w:space="0" w:color="auto"/>
            <w:right w:val="none" w:sz="0" w:space="0" w:color="auto"/>
          </w:divBdr>
        </w:div>
        <w:div w:id="578490894">
          <w:marLeft w:val="0"/>
          <w:marRight w:val="0"/>
          <w:marTop w:val="0"/>
          <w:marBottom w:val="0"/>
          <w:divBdr>
            <w:top w:val="none" w:sz="0" w:space="0" w:color="auto"/>
            <w:left w:val="none" w:sz="0" w:space="0" w:color="auto"/>
            <w:bottom w:val="none" w:sz="0" w:space="0" w:color="auto"/>
            <w:right w:val="none" w:sz="0" w:space="0" w:color="auto"/>
          </w:divBdr>
        </w:div>
      </w:divsChild>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2426993">
      <w:bodyDiv w:val="1"/>
      <w:marLeft w:val="0"/>
      <w:marRight w:val="0"/>
      <w:marTop w:val="0"/>
      <w:marBottom w:val="0"/>
      <w:divBdr>
        <w:top w:val="none" w:sz="0" w:space="0" w:color="auto"/>
        <w:left w:val="none" w:sz="0" w:space="0" w:color="auto"/>
        <w:bottom w:val="none" w:sz="0" w:space="0" w:color="auto"/>
        <w:right w:val="none" w:sz="0" w:space="0" w:color="auto"/>
      </w:divBdr>
    </w:div>
    <w:div w:id="513156601">
      <w:bodyDiv w:val="1"/>
      <w:marLeft w:val="0"/>
      <w:marRight w:val="0"/>
      <w:marTop w:val="0"/>
      <w:marBottom w:val="0"/>
      <w:divBdr>
        <w:top w:val="none" w:sz="0" w:space="0" w:color="auto"/>
        <w:left w:val="none" w:sz="0" w:space="0" w:color="auto"/>
        <w:bottom w:val="none" w:sz="0" w:space="0" w:color="auto"/>
        <w:right w:val="none" w:sz="0" w:space="0" w:color="auto"/>
      </w:divBdr>
      <w:divsChild>
        <w:div w:id="1042753763">
          <w:marLeft w:val="0"/>
          <w:marRight w:val="0"/>
          <w:marTop w:val="0"/>
          <w:marBottom w:val="0"/>
          <w:divBdr>
            <w:top w:val="none" w:sz="0" w:space="0" w:color="auto"/>
            <w:left w:val="none" w:sz="0" w:space="0" w:color="auto"/>
            <w:bottom w:val="none" w:sz="0" w:space="0" w:color="auto"/>
            <w:right w:val="none" w:sz="0" w:space="0" w:color="auto"/>
          </w:divBdr>
        </w:div>
        <w:div w:id="462777436">
          <w:marLeft w:val="0"/>
          <w:marRight w:val="0"/>
          <w:marTop w:val="0"/>
          <w:marBottom w:val="0"/>
          <w:divBdr>
            <w:top w:val="none" w:sz="0" w:space="0" w:color="auto"/>
            <w:left w:val="none" w:sz="0" w:space="0" w:color="auto"/>
            <w:bottom w:val="none" w:sz="0" w:space="0" w:color="auto"/>
            <w:right w:val="none" w:sz="0" w:space="0" w:color="auto"/>
          </w:divBdr>
        </w:div>
      </w:divsChild>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9803920">
      <w:bodyDiv w:val="1"/>
      <w:marLeft w:val="0"/>
      <w:marRight w:val="0"/>
      <w:marTop w:val="0"/>
      <w:marBottom w:val="0"/>
      <w:divBdr>
        <w:top w:val="none" w:sz="0" w:space="0" w:color="auto"/>
        <w:left w:val="none" w:sz="0" w:space="0" w:color="auto"/>
        <w:bottom w:val="none" w:sz="0" w:space="0" w:color="auto"/>
        <w:right w:val="none" w:sz="0" w:space="0" w:color="auto"/>
      </w:divBdr>
      <w:divsChild>
        <w:div w:id="1579053058">
          <w:marLeft w:val="0"/>
          <w:marRight w:val="0"/>
          <w:marTop w:val="0"/>
          <w:marBottom w:val="0"/>
          <w:divBdr>
            <w:top w:val="none" w:sz="0" w:space="0" w:color="auto"/>
            <w:left w:val="none" w:sz="0" w:space="0" w:color="auto"/>
            <w:bottom w:val="none" w:sz="0" w:space="0" w:color="auto"/>
            <w:right w:val="none" w:sz="0" w:space="0" w:color="auto"/>
          </w:divBdr>
        </w:div>
        <w:div w:id="982730818">
          <w:marLeft w:val="0"/>
          <w:marRight w:val="0"/>
          <w:marTop w:val="0"/>
          <w:marBottom w:val="0"/>
          <w:divBdr>
            <w:top w:val="none" w:sz="0" w:space="0" w:color="auto"/>
            <w:left w:val="none" w:sz="0" w:space="0" w:color="auto"/>
            <w:bottom w:val="none" w:sz="0" w:space="0" w:color="auto"/>
            <w:right w:val="none" w:sz="0" w:space="0" w:color="auto"/>
          </w:divBdr>
          <w:divsChild>
            <w:div w:id="3882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83617">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373991">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597714620">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07126911">
      <w:bodyDiv w:val="1"/>
      <w:marLeft w:val="0"/>
      <w:marRight w:val="0"/>
      <w:marTop w:val="0"/>
      <w:marBottom w:val="0"/>
      <w:divBdr>
        <w:top w:val="none" w:sz="0" w:space="0" w:color="auto"/>
        <w:left w:val="none" w:sz="0" w:space="0" w:color="auto"/>
        <w:bottom w:val="none" w:sz="0" w:space="0" w:color="auto"/>
        <w:right w:val="none" w:sz="0" w:space="0" w:color="auto"/>
      </w:divBdr>
      <w:divsChild>
        <w:div w:id="1222012013">
          <w:marLeft w:val="0"/>
          <w:marRight w:val="0"/>
          <w:marTop w:val="0"/>
          <w:marBottom w:val="0"/>
          <w:divBdr>
            <w:top w:val="none" w:sz="0" w:space="0" w:color="auto"/>
            <w:left w:val="none" w:sz="0" w:space="0" w:color="auto"/>
            <w:bottom w:val="none" w:sz="0" w:space="0" w:color="auto"/>
            <w:right w:val="none" w:sz="0" w:space="0" w:color="auto"/>
          </w:divBdr>
        </w:div>
        <w:div w:id="1154176961">
          <w:marLeft w:val="0"/>
          <w:marRight w:val="0"/>
          <w:marTop w:val="0"/>
          <w:marBottom w:val="0"/>
          <w:divBdr>
            <w:top w:val="none" w:sz="0" w:space="0" w:color="auto"/>
            <w:left w:val="none" w:sz="0" w:space="0" w:color="auto"/>
            <w:bottom w:val="none" w:sz="0" w:space="0" w:color="auto"/>
            <w:right w:val="none" w:sz="0" w:space="0" w:color="auto"/>
          </w:divBdr>
        </w:div>
        <w:div w:id="610478547">
          <w:marLeft w:val="0"/>
          <w:marRight w:val="0"/>
          <w:marTop w:val="0"/>
          <w:marBottom w:val="0"/>
          <w:divBdr>
            <w:top w:val="none" w:sz="0" w:space="0" w:color="auto"/>
            <w:left w:val="none" w:sz="0" w:space="0" w:color="auto"/>
            <w:bottom w:val="none" w:sz="0" w:space="0" w:color="auto"/>
            <w:right w:val="none" w:sz="0" w:space="0" w:color="auto"/>
          </w:divBdr>
        </w:div>
        <w:div w:id="348071184">
          <w:marLeft w:val="0"/>
          <w:marRight w:val="0"/>
          <w:marTop w:val="0"/>
          <w:marBottom w:val="0"/>
          <w:divBdr>
            <w:top w:val="none" w:sz="0" w:space="0" w:color="auto"/>
            <w:left w:val="none" w:sz="0" w:space="0" w:color="auto"/>
            <w:bottom w:val="none" w:sz="0" w:space="0" w:color="auto"/>
            <w:right w:val="none" w:sz="0" w:space="0" w:color="auto"/>
          </w:divBdr>
        </w:div>
        <w:div w:id="1950238589">
          <w:marLeft w:val="0"/>
          <w:marRight w:val="0"/>
          <w:marTop w:val="0"/>
          <w:marBottom w:val="0"/>
          <w:divBdr>
            <w:top w:val="none" w:sz="0" w:space="0" w:color="auto"/>
            <w:left w:val="none" w:sz="0" w:space="0" w:color="auto"/>
            <w:bottom w:val="none" w:sz="0" w:space="0" w:color="auto"/>
            <w:right w:val="none" w:sz="0" w:space="0" w:color="auto"/>
          </w:divBdr>
        </w:div>
      </w:divsChild>
    </w:div>
    <w:div w:id="620723576">
      <w:bodyDiv w:val="1"/>
      <w:marLeft w:val="0"/>
      <w:marRight w:val="0"/>
      <w:marTop w:val="0"/>
      <w:marBottom w:val="0"/>
      <w:divBdr>
        <w:top w:val="none" w:sz="0" w:space="0" w:color="auto"/>
        <w:left w:val="none" w:sz="0" w:space="0" w:color="auto"/>
        <w:bottom w:val="none" w:sz="0" w:space="0" w:color="auto"/>
        <w:right w:val="none" w:sz="0" w:space="0" w:color="auto"/>
      </w:divBdr>
      <w:divsChild>
        <w:div w:id="1935359075">
          <w:marLeft w:val="0"/>
          <w:marRight w:val="0"/>
          <w:marTop w:val="0"/>
          <w:marBottom w:val="0"/>
          <w:divBdr>
            <w:top w:val="none" w:sz="0" w:space="0" w:color="auto"/>
            <w:left w:val="none" w:sz="0" w:space="0" w:color="auto"/>
            <w:bottom w:val="none" w:sz="0" w:space="0" w:color="auto"/>
            <w:right w:val="none" w:sz="0" w:space="0" w:color="auto"/>
          </w:divBdr>
        </w:div>
        <w:div w:id="367687317">
          <w:marLeft w:val="0"/>
          <w:marRight w:val="0"/>
          <w:marTop w:val="0"/>
          <w:marBottom w:val="0"/>
          <w:divBdr>
            <w:top w:val="none" w:sz="0" w:space="0" w:color="auto"/>
            <w:left w:val="none" w:sz="0" w:space="0" w:color="auto"/>
            <w:bottom w:val="none" w:sz="0" w:space="0" w:color="auto"/>
            <w:right w:val="none" w:sz="0" w:space="0" w:color="auto"/>
          </w:divBdr>
          <w:divsChild>
            <w:div w:id="684592853">
              <w:marLeft w:val="0"/>
              <w:marRight w:val="0"/>
              <w:marTop w:val="0"/>
              <w:marBottom w:val="0"/>
              <w:divBdr>
                <w:top w:val="none" w:sz="0" w:space="0" w:color="auto"/>
                <w:left w:val="none" w:sz="0" w:space="0" w:color="auto"/>
                <w:bottom w:val="none" w:sz="0" w:space="0" w:color="auto"/>
                <w:right w:val="none" w:sz="0" w:space="0" w:color="auto"/>
              </w:divBdr>
            </w:div>
          </w:divsChild>
        </w:div>
        <w:div w:id="411581393">
          <w:marLeft w:val="0"/>
          <w:marRight w:val="0"/>
          <w:marTop w:val="0"/>
          <w:marBottom w:val="0"/>
          <w:divBdr>
            <w:top w:val="none" w:sz="0" w:space="0" w:color="auto"/>
            <w:left w:val="none" w:sz="0" w:space="0" w:color="auto"/>
            <w:bottom w:val="none" w:sz="0" w:space="0" w:color="auto"/>
            <w:right w:val="none" w:sz="0" w:space="0" w:color="auto"/>
          </w:divBdr>
          <w:divsChild>
            <w:div w:id="1265770205">
              <w:marLeft w:val="0"/>
              <w:marRight w:val="0"/>
              <w:marTop w:val="0"/>
              <w:marBottom w:val="0"/>
              <w:divBdr>
                <w:top w:val="none" w:sz="0" w:space="0" w:color="auto"/>
                <w:left w:val="none" w:sz="0" w:space="0" w:color="auto"/>
                <w:bottom w:val="none" w:sz="0" w:space="0" w:color="auto"/>
                <w:right w:val="none" w:sz="0" w:space="0" w:color="auto"/>
              </w:divBdr>
            </w:div>
          </w:divsChild>
        </w:div>
        <w:div w:id="1601404302">
          <w:marLeft w:val="0"/>
          <w:marRight w:val="0"/>
          <w:marTop w:val="0"/>
          <w:marBottom w:val="0"/>
          <w:divBdr>
            <w:top w:val="none" w:sz="0" w:space="0" w:color="auto"/>
            <w:left w:val="none" w:sz="0" w:space="0" w:color="auto"/>
            <w:bottom w:val="none" w:sz="0" w:space="0" w:color="auto"/>
            <w:right w:val="none" w:sz="0" w:space="0" w:color="auto"/>
          </w:divBdr>
        </w:div>
        <w:div w:id="464469997">
          <w:marLeft w:val="0"/>
          <w:marRight w:val="0"/>
          <w:marTop w:val="0"/>
          <w:marBottom w:val="0"/>
          <w:divBdr>
            <w:top w:val="none" w:sz="0" w:space="0" w:color="auto"/>
            <w:left w:val="none" w:sz="0" w:space="0" w:color="auto"/>
            <w:bottom w:val="none" w:sz="0" w:space="0" w:color="auto"/>
            <w:right w:val="none" w:sz="0" w:space="0" w:color="auto"/>
          </w:divBdr>
          <w:divsChild>
            <w:div w:id="1571841152">
              <w:marLeft w:val="0"/>
              <w:marRight w:val="0"/>
              <w:marTop w:val="0"/>
              <w:marBottom w:val="0"/>
              <w:divBdr>
                <w:top w:val="none" w:sz="0" w:space="0" w:color="auto"/>
                <w:left w:val="none" w:sz="0" w:space="0" w:color="auto"/>
                <w:bottom w:val="none" w:sz="0" w:space="0" w:color="auto"/>
                <w:right w:val="none" w:sz="0" w:space="0" w:color="auto"/>
              </w:divBdr>
            </w:div>
          </w:divsChild>
        </w:div>
        <w:div w:id="2009018550">
          <w:marLeft w:val="0"/>
          <w:marRight w:val="0"/>
          <w:marTop w:val="0"/>
          <w:marBottom w:val="0"/>
          <w:divBdr>
            <w:top w:val="none" w:sz="0" w:space="0" w:color="auto"/>
            <w:left w:val="none" w:sz="0" w:space="0" w:color="auto"/>
            <w:bottom w:val="none" w:sz="0" w:space="0" w:color="auto"/>
            <w:right w:val="none" w:sz="0" w:space="0" w:color="auto"/>
          </w:divBdr>
          <w:divsChild>
            <w:div w:id="351608060">
              <w:marLeft w:val="0"/>
              <w:marRight w:val="0"/>
              <w:marTop w:val="0"/>
              <w:marBottom w:val="0"/>
              <w:divBdr>
                <w:top w:val="none" w:sz="0" w:space="0" w:color="auto"/>
                <w:left w:val="none" w:sz="0" w:space="0" w:color="auto"/>
                <w:bottom w:val="none" w:sz="0" w:space="0" w:color="auto"/>
                <w:right w:val="none" w:sz="0" w:space="0" w:color="auto"/>
              </w:divBdr>
            </w:div>
          </w:divsChild>
        </w:div>
        <w:div w:id="1506237970">
          <w:marLeft w:val="0"/>
          <w:marRight w:val="0"/>
          <w:marTop w:val="0"/>
          <w:marBottom w:val="0"/>
          <w:divBdr>
            <w:top w:val="none" w:sz="0" w:space="0" w:color="auto"/>
            <w:left w:val="none" w:sz="0" w:space="0" w:color="auto"/>
            <w:bottom w:val="none" w:sz="0" w:space="0" w:color="auto"/>
            <w:right w:val="none" w:sz="0" w:space="0" w:color="auto"/>
          </w:divBdr>
        </w:div>
        <w:div w:id="1025061801">
          <w:marLeft w:val="0"/>
          <w:marRight w:val="0"/>
          <w:marTop w:val="0"/>
          <w:marBottom w:val="0"/>
          <w:divBdr>
            <w:top w:val="none" w:sz="0" w:space="0" w:color="auto"/>
            <w:left w:val="none" w:sz="0" w:space="0" w:color="auto"/>
            <w:bottom w:val="none" w:sz="0" w:space="0" w:color="auto"/>
            <w:right w:val="none" w:sz="0" w:space="0" w:color="auto"/>
          </w:divBdr>
          <w:divsChild>
            <w:div w:id="127552545">
              <w:marLeft w:val="0"/>
              <w:marRight w:val="0"/>
              <w:marTop w:val="0"/>
              <w:marBottom w:val="0"/>
              <w:divBdr>
                <w:top w:val="none" w:sz="0" w:space="0" w:color="auto"/>
                <w:left w:val="none" w:sz="0" w:space="0" w:color="auto"/>
                <w:bottom w:val="none" w:sz="0" w:space="0" w:color="auto"/>
                <w:right w:val="none" w:sz="0" w:space="0" w:color="auto"/>
              </w:divBdr>
            </w:div>
          </w:divsChild>
        </w:div>
        <w:div w:id="77798357">
          <w:marLeft w:val="0"/>
          <w:marRight w:val="0"/>
          <w:marTop w:val="0"/>
          <w:marBottom w:val="0"/>
          <w:divBdr>
            <w:top w:val="none" w:sz="0" w:space="0" w:color="auto"/>
            <w:left w:val="none" w:sz="0" w:space="0" w:color="auto"/>
            <w:bottom w:val="none" w:sz="0" w:space="0" w:color="auto"/>
            <w:right w:val="none" w:sz="0" w:space="0" w:color="auto"/>
          </w:divBdr>
          <w:divsChild>
            <w:div w:id="2094934429">
              <w:marLeft w:val="0"/>
              <w:marRight w:val="0"/>
              <w:marTop w:val="0"/>
              <w:marBottom w:val="0"/>
              <w:divBdr>
                <w:top w:val="none" w:sz="0" w:space="0" w:color="auto"/>
                <w:left w:val="none" w:sz="0" w:space="0" w:color="auto"/>
                <w:bottom w:val="none" w:sz="0" w:space="0" w:color="auto"/>
                <w:right w:val="none" w:sz="0" w:space="0" w:color="auto"/>
              </w:divBdr>
            </w:div>
          </w:divsChild>
        </w:div>
        <w:div w:id="179897500">
          <w:marLeft w:val="0"/>
          <w:marRight w:val="0"/>
          <w:marTop w:val="0"/>
          <w:marBottom w:val="0"/>
          <w:divBdr>
            <w:top w:val="none" w:sz="0" w:space="0" w:color="auto"/>
            <w:left w:val="none" w:sz="0" w:space="0" w:color="auto"/>
            <w:bottom w:val="none" w:sz="0" w:space="0" w:color="auto"/>
            <w:right w:val="none" w:sz="0" w:space="0" w:color="auto"/>
          </w:divBdr>
          <w:divsChild>
            <w:div w:id="1041855502">
              <w:marLeft w:val="0"/>
              <w:marRight w:val="0"/>
              <w:marTop w:val="0"/>
              <w:marBottom w:val="0"/>
              <w:divBdr>
                <w:top w:val="none" w:sz="0" w:space="0" w:color="auto"/>
                <w:left w:val="none" w:sz="0" w:space="0" w:color="auto"/>
                <w:bottom w:val="none" w:sz="0" w:space="0" w:color="auto"/>
                <w:right w:val="none" w:sz="0" w:space="0" w:color="auto"/>
              </w:divBdr>
            </w:div>
            <w:div w:id="2017026789">
              <w:marLeft w:val="0"/>
              <w:marRight w:val="0"/>
              <w:marTop w:val="0"/>
              <w:marBottom w:val="0"/>
              <w:divBdr>
                <w:top w:val="none" w:sz="0" w:space="0" w:color="auto"/>
                <w:left w:val="none" w:sz="0" w:space="0" w:color="auto"/>
                <w:bottom w:val="none" w:sz="0" w:space="0" w:color="auto"/>
                <w:right w:val="none" w:sz="0" w:space="0" w:color="auto"/>
              </w:divBdr>
            </w:div>
          </w:divsChild>
        </w:div>
        <w:div w:id="1713840709">
          <w:marLeft w:val="0"/>
          <w:marRight w:val="0"/>
          <w:marTop w:val="0"/>
          <w:marBottom w:val="0"/>
          <w:divBdr>
            <w:top w:val="none" w:sz="0" w:space="0" w:color="auto"/>
            <w:left w:val="none" w:sz="0" w:space="0" w:color="auto"/>
            <w:bottom w:val="none" w:sz="0" w:space="0" w:color="auto"/>
            <w:right w:val="none" w:sz="0" w:space="0" w:color="auto"/>
          </w:divBdr>
        </w:div>
        <w:div w:id="672337662">
          <w:marLeft w:val="0"/>
          <w:marRight w:val="0"/>
          <w:marTop w:val="0"/>
          <w:marBottom w:val="0"/>
          <w:divBdr>
            <w:top w:val="none" w:sz="0" w:space="0" w:color="auto"/>
            <w:left w:val="none" w:sz="0" w:space="0" w:color="auto"/>
            <w:bottom w:val="none" w:sz="0" w:space="0" w:color="auto"/>
            <w:right w:val="none" w:sz="0" w:space="0" w:color="auto"/>
          </w:divBdr>
          <w:divsChild>
            <w:div w:id="1318455184">
              <w:marLeft w:val="0"/>
              <w:marRight w:val="0"/>
              <w:marTop w:val="0"/>
              <w:marBottom w:val="0"/>
              <w:divBdr>
                <w:top w:val="none" w:sz="0" w:space="0" w:color="auto"/>
                <w:left w:val="none" w:sz="0" w:space="0" w:color="auto"/>
                <w:bottom w:val="none" w:sz="0" w:space="0" w:color="auto"/>
                <w:right w:val="none" w:sz="0" w:space="0" w:color="auto"/>
              </w:divBdr>
            </w:div>
          </w:divsChild>
        </w:div>
        <w:div w:id="700515218">
          <w:marLeft w:val="0"/>
          <w:marRight w:val="0"/>
          <w:marTop w:val="0"/>
          <w:marBottom w:val="0"/>
          <w:divBdr>
            <w:top w:val="none" w:sz="0" w:space="0" w:color="auto"/>
            <w:left w:val="none" w:sz="0" w:space="0" w:color="auto"/>
            <w:bottom w:val="none" w:sz="0" w:space="0" w:color="auto"/>
            <w:right w:val="none" w:sz="0" w:space="0" w:color="auto"/>
          </w:divBdr>
          <w:divsChild>
            <w:div w:id="849029998">
              <w:marLeft w:val="0"/>
              <w:marRight w:val="0"/>
              <w:marTop w:val="0"/>
              <w:marBottom w:val="0"/>
              <w:divBdr>
                <w:top w:val="none" w:sz="0" w:space="0" w:color="auto"/>
                <w:left w:val="none" w:sz="0" w:space="0" w:color="auto"/>
                <w:bottom w:val="none" w:sz="0" w:space="0" w:color="auto"/>
                <w:right w:val="none" w:sz="0" w:space="0" w:color="auto"/>
              </w:divBdr>
            </w:div>
          </w:divsChild>
        </w:div>
        <w:div w:id="309404070">
          <w:marLeft w:val="0"/>
          <w:marRight w:val="0"/>
          <w:marTop w:val="0"/>
          <w:marBottom w:val="0"/>
          <w:divBdr>
            <w:top w:val="none" w:sz="0" w:space="0" w:color="auto"/>
            <w:left w:val="none" w:sz="0" w:space="0" w:color="auto"/>
            <w:bottom w:val="none" w:sz="0" w:space="0" w:color="auto"/>
            <w:right w:val="none" w:sz="0" w:space="0" w:color="auto"/>
          </w:divBdr>
        </w:div>
        <w:div w:id="1709376265">
          <w:marLeft w:val="0"/>
          <w:marRight w:val="0"/>
          <w:marTop w:val="0"/>
          <w:marBottom w:val="0"/>
          <w:divBdr>
            <w:top w:val="none" w:sz="0" w:space="0" w:color="auto"/>
            <w:left w:val="none" w:sz="0" w:space="0" w:color="auto"/>
            <w:bottom w:val="none" w:sz="0" w:space="0" w:color="auto"/>
            <w:right w:val="none" w:sz="0" w:space="0" w:color="auto"/>
          </w:divBdr>
        </w:div>
        <w:div w:id="2077240028">
          <w:marLeft w:val="0"/>
          <w:marRight w:val="0"/>
          <w:marTop w:val="0"/>
          <w:marBottom w:val="0"/>
          <w:divBdr>
            <w:top w:val="none" w:sz="0" w:space="0" w:color="auto"/>
            <w:left w:val="none" w:sz="0" w:space="0" w:color="auto"/>
            <w:bottom w:val="none" w:sz="0" w:space="0" w:color="auto"/>
            <w:right w:val="none" w:sz="0" w:space="0" w:color="auto"/>
          </w:divBdr>
        </w:div>
        <w:div w:id="1373263559">
          <w:marLeft w:val="0"/>
          <w:marRight w:val="0"/>
          <w:marTop w:val="0"/>
          <w:marBottom w:val="0"/>
          <w:divBdr>
            <w:top w:val="none" w:sz="0" w:space="0" w:color="auto"/>
            <w:left w:val="none" w:sz="0" w:space="0" w:color="auto"/>
            <w:bottom w:val="none" w:sz="0" w:space="0" w:color="auto"/>
            <w:right w:val="none" w:sz="0" w:space="0" w:color="auto"/>
          </w:divBdr>
        </w:div>
      </w:divsChild>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34454089">
      <w:bodyDiv w:val="1"/>
      <w:marLeft w:val="0"/>
      <w:marRight w:val="0"/>
      <w:marTop w:val="0"/>
      <w:marBottom w:val="0"/>
      <w:divBdr>
        <w:top w:val="none" w:sz="0" w:space="0" w:color="auto"/>
        <w:left w:val="none" w:sz="0" w:space="0" w:color="auto"/>
        <w:bottom w:val="none" w:sz="0" w:space="0" w:color="auto"/>
        <w:right w:val="none" w:sz="0" w:space="0" w:color="auto"/>
      </w:divBdr>
    </w:div>
    <w:div w:id="636447219">
      <w:bodyDiv w:val="1"/>
      <w:marLeft w:val="0"/>
      <w:marRight w:val="0"/>
      <w:marTop w:val="0"/>
      <w:marBottom w:val="0"/>
      <w:divBdr>
        <w:top w:val="none" w:sz="0" w:space="0" w:color="auto"/>
        <w:left w:val="none" w:sz="0" w:space="0" w:color="auto"/>
        <w:bottom w:val="none" w:sz="0" w:space="0" w:color="auto"/>
        <w:right w:val="none" w:sz="0" w:space="0" w:color="auto"/>
      </w:divBdr>
    </w:div>
    <w:div w:id="651328733">
      <w:bodyDiv w:val="1"/>
      <w:marLeft w:val="0"/>
      <w:marRight w:val="0"/>
      <w:marTop w:val="0"/>
      <w:marBottom w:val="0"/>
      <w:divBdr>
        <w:top w:val="none" w:sz="0" w:space="0" w:color="auto"/>
        <w:left w:val="none" w:sz="0" w:space="0" w:color="auto"/>
        <w:bottom w:val="none" w:sz="0" w:space="0" w:color="auto"/>
        <w:right w:val="none" w:sz="0" w:space="0" w:color="auto"/>
      </w:divBdr>
    </w:div>
    <w:div w:id="706875548">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9226828">
      <w:bodyDiv w:val="1"/>
      <w:marLeft w:val="0"/>
      <w:marRight w:val="0"/>
      <w:marTop w:val="0"/>
      <w:marBottom w:val="0"/>
      <w:divBdr>
        <w:top w:val="none" w:sz="0" w:space="0" w:color="auto"/>
        <w:left w:val="none" w:sz="0" w:space="0" w:color="auto"/>
        <w:bottom w:val="none" w:sz="0" w:space="0" w:color="auto"/>
        <w:right w:val="none" w:sz="0" w:space="0" w:color="auto"/>
      </w:divBdr>
    </w:div>
    <w:div w:id="734813083">
      <w:bodyDiv w:val="1"/>
      <w:marLeft w:val="0"/>
      <w:marRight w:val="0"/>
      <w:marTop w:val="0"/>
      <w:marBottom w:val="0"/>
      <w:divBdr>
        <w:top w:val="none" w:sz="0" w:space="0" w:color="auto"/>
        <w:left w:val="none" w:sz="0" w:space="0" w:color="auto"/>
        <w:bottom w:val="none" w:sz="0" w:space="0" w:color="auto"/>
        <w:right w:val="none" w:sz="0" w:space="0" w:color="auto"/>
      </w:divBdr>
    </w:div>
    <w:div w:id="736166428">
      <w:bodyDiv w:val="1"/>
      <w:marLeft w:val="0"/>
      <w:marRight w:val="0"/>
      <w:marTop w:val="0"/>
      <w:marBottom w:val="0"/>
      <w:divBdr>
        <w:top w:val="none" w:sz="0" w:space="0" w:color="auto"/>
        <w:left w:val="none" w:sz="0" w:space="0" w:color="auto"/>
        <w:bottom w:val="none" w:sz="0" w:space="0" w:color="auto"/>
        <w:right w:val="none" w:sz="0" w:space="0" w:color="auto"/>
      </w:divBdr>
    </w:div>
    <w:div w:id="760108063">
      <w:bodyDiv w:val="1"/>
      <w:marLeft w:val="0"/>
      <w:marRight w:val="0"/>
      <w:marTop w:val="0"/>
      <w:marBottom w:val="0"/>
      <w:divBdr>
        <w:top w:val="none" w:sz="0" w:space="0" w:color="auto"/>
        <w:left w:val="none" w:sz="0" w:space="0" w:color="auto"/>
        <w:bottom w:val="none" w:sz="0" w:space="0" w:color="auto"/>
        <w:right w:val="none" w:sz="0" w:space="0" w:color="auto"/>
      </w:divBdr>
    </w:div>
    <w:div w:id="763497602">
      <w:bodyDiv w:val="1"/>
      <w:marLeft w:val="0"/>
      <w:marRight w:val="0"/>
      <w:marTop w:val="0"/>
      <w:marBottom w:val="0"/>
      <w:divBdr>
        <w:top w:val="none" w:sz="0" w:space="0" w:color="auto"/>
        <w:left w:val="none" w:sz="0" w:space="0" w:color="auto"/>
        <w:bottom w:val="none" w:sz="0" w:space="0" w:color="auto"/>
        <w:right w:val="none" w:sz="0" w:space="0" w:color="auto"/>
      </w:divBdr>
    </w:div>
    <w:div w:id="763889938">
      <w:bodyDiv w:val="1"/>
      <w:marLeft w:val="0"/>
      <w:marRight w:val="0"/>
      <w:marTop w:val="0"/>
      <w:marBottom w:val="0"/>
      <w:divBdr>
        <w:top w:val="none" w:sz="0" w:space="0" w:color="auto"/>
        <w:left w:val="none" w:sz="0" w:space="0" w:color="auto"/>
        <w:bottom w:val="none" w:sz="0" w:space="0" w:color="auto"/>
        <w:right w:val="none" w:sz="0" w:space="0" w:color="auto"/>
      </w:divBdr>
    </w:div>
    <w:div w:id="774177563">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0272858">
      <w:bodyDiv w:val="1"/>
      <w:marLeft w:val="0"/>
      <w:marRight w:val="0"/>
      <w:marTop w:val="0"/>
      <w:marBottom w:val="0"/>
      <w:divBdr>
        <w:top w:val="none" w:sz="0" w:space="0" w:color="auto"/>
        <w:left w:val="none" w:sz="0" w:space="0" w:color="auto"/>
        <w:bottom w:val="none" w:sz="0" w:space="0" w:color="auto"/>
        <w:right w:val="none" w:sz="0" w:space="0" w:color="auto"/>
      </w:divBdr>
      <w:divsChild>
        <w:div w:id="1709451017">
          <w:marLeft w:val="0"/>
          <w:marRight w:val="0"/>
          <w:marTop w:val="0"/>
          <w:marBottom w:val="0"/>
          <w:divBdr>
            <w:top w:val="none" w:sz="0" w:space="0" w:color="auto"/>
            <w:left w:val="none" w:sz="0" w:space="0" w:color="auto"/>
            <w:bottom w:val="none" w:sz="0" w:space="0" w:color="auto"/>
            <w:right w:val="none" w:sz="0" w:space="0" w:color="auto"/>
          </w:divBdr>
        </w:div>
        <w:div w:id="182868347">
          <w:marLeft w:val="0"/>
          <w:marRight w:val="0"/>
          <w:marTop w:val="0"/>
          <w:marBottom w:val="0"/>
          <w:divBdr>
            <w:top w:val="none" w:sz="0" w:space="0" w:color="auto"/>
            <w:left w:val="none" w:sz="0" w:space="0" w:color="auto"/>
            <w:bottom w:val="none" w:sz="0" w:space="0" w:color="auto"/>
            <w:right w:val="none" w:sz="0" w:space="0" w:color="auto"/>
          </w:divBdr>
        </w:div>
        <w:div w:id="1964073041">
          <w:marLeft w:val="0"/>
          <w:marRight w:val="0"/>
          <w:marTop w:val="0"/>
          <w:marBottom w:val="0"/>
          <w:divBdr>
            <w:top w:val="none" w:sz="0" w:space="0" w:color="auto"/>
            <w:left w:val="none" w:sz="0" w:space="0" w:color="auto"/>
            <w:bottom w:val="none" w:sz="0" w:space="0" w:color="auto"/>
            <w:right w:val="none" w:sz="0" w:space="0" w:color="auto"/>
          </w:divBdr>
        </w:div>
      </w:divsChild>
    </w:div>
    <w:div w:id="806168521">
      <w:bodyDiv w:val="1"/>
      <w:marLeft w:val="0"/>
      <w:marRight w:val="0"/>
      <w:marTop w:val="0"/>
      <w:marBottom w:val="0"/>
      <w:divBdr>
        <w:top w:val="none" w:sz="0" w:space="0" w:color="auto"/>
        <w:left w:val="none" w:sz="0" w:space="0" w:color="auto"/>
        <w:bottom w:val="none" w:sz="0" w:space="0" w:color="auto"/>
        <w:right w:val="none" w:sz="0" w:space="0" w:color="auto"/>
      </w:divBdr>
    </w:div>
    <w:div w:id="808521463">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143023">
      <w:bodyDiv w:val="1"/>
      <w:marLeft w:val="0"/>
      <w:marRight w:val="0"/>
      <w:marTop w:val="0"/>
      <w:marBottom w:val="0"/>
      <w:divBdr>
        <w:top w:val="none" w:sz="0" w:space="0" w:color="auto"/>
        <w:left w:val="none" w:sz="0" w:space="0" w:color="auto"/>
        <w:bottom w:val="none" w:sz="0" w:space="0" w:color="auto"/>
        <w:right w:val="none" w:sz="0" w:space="0" w:color="auto"/>
      </w:divBdr>
    </w:div>
    <w:div w:id="832068231">
      <w:bodyDiv w:val="1"/>
      <w:marLeft w:val="0"/>
      <w:marRight w:val="0"/>
      <w:marTop w:val="0"/>
      <w:marBottom w:val="0"/>
      <w:divBdr>
        <w:top w:val="none" w:sz="0" w:space="0" w:color="auto"/>
        <w:left w:val="none" w:sz="0" w:space="0" w:color="auto"/>
        <w:bottom w:val="none" w:sz="0" w:space="0" w:color="auto"/>
        <w:right w:val="none" w:sz="0" w:space="0" w:color="auto"/>
      </w:divBdr>
    </w:div>
    <w:div w:id="843396851">
      <w:bodyDiv w:val="1"/>
      <w:marLeft w:val="0"/>
      <w:marRight w:val="0"/>
      <w:marTop w:val="0"/>
      <w:marBottom w:val="0"/>
      <w:divBdr>
        <w:top w:val="none" w:sz="0" w:space="0" w:color="auto"/>
        <w:left w:val="none" w:sz="0" w:space="0" w:color="auto"/>
        <w:bottom w:val="none" w:sz="0" w:space="0" w:color="auto"/>
        <w:right w:val="none" w:sz="0" w:space="0" w:color="auto"/>
      </w:divBdr>
    </w:div>
    <w:div w:id="851918461">
      <w:bodyDiv w:val="1"/>
      <w:marLeft w:val="0"/>
      <w:marRight w:val="0"/>
      <w:marTop w:val="0"/>
      <w:marBottom w:val="0"/>
      <w:divBdr>
        <w:top w:val="none" w:sz="0" w:space="0" w:color="auto"/>
        <w:left w:val="none" w:sz="0" w:space="0" w:color="auto"/>
        <w:bottom w:val="none" w:sz="0" w:space="0" w:color="auto"/>
        <w:right w:val="none" w:sz="0" w:space="0" w:color="auto"/>
      </w:divBdr>
    </w:div>
    <w:div w:id="870341670">
      <w:bodyDiv w:val="1"/>
      <w:marLeft w:val="0"/>
      <w:marRight w:val="0"/>
      <w:marTop w:val="0"/>
      <w:marBottom w:val="0"/>
      <w:divBdr>
        <w:top w:val="none" w:sz="0" w:space="0" w:color="auto"/>
        <w:left w:val="none" w:sz="0" w:space="0" w:color="auto"/>
        <w:bottom w:val="none" w:sz="0" w:space="0" w:color="auto"/>
        <w:right w:val="none" w:sz="0" w:space="0" w:color="auto"/>
      </w:divBdr>
      <w:divsChild>
        <w:div w:id="292177411">
          <w:marLeft w:val="0"/>
          <w:marRight w:val="0"/>
          <w:marTop w:val="0"/>
          <w:marBottom w:val="0"/>
          <w:divBdr>
            <w:top w:val="none" w:sz="0" w:space="0" w:color="auto"/>
            <w:left w:val="none" w:sz="0" w:space="0" w:color="auto"/>
            <w:bottom w:val="none" w:sz="0" w:space="0" w:color="auto"/>
            <w:right w:val="none" w:sz="0" w:space="0" w:color="auto"/>
          </w:divBdr>
        </w:div>
        <w:div w:id="280261505">
          <w:marLeft w:val="0"/>
          <w:marRight w:val="0"/>
          <w:marTop w:val="0"/>
          <w:marBottom w:val="0"/>
          <w:divBdr>
            <w:top w:val="none" w:sz="0" w:space="0" w:color="auto"/>
            <w:left w:val="none" w:sz="0" w:space="0" w:color="auto"/>
            <w:bottom w:val="none" w:sz="0" w:space="0" w:color="auto"/>
            <w:right w:val="none" w:sz="0" w:space="0" w:color="auto"/>
          </w:divBdr>
        </w:div>
      </w:divsChild>
    </w:div>
    <w:div w:id="876430084">
      <w:bodyDiv w:val="1"/>
      <w:marLeft w:val="0"/>
      <w:marRight w:val="0"/>
      <w:marTop w:val="0"/>
      <w:marBottom w:val="0"/>
      <w:divBdr>
        <w:top w:val="none" w:sz="0" w:space="0" w:color="auto"/>
        <w:left w:val="none" w:sz="0" w:space="0" w:color="auto"/>
        <w:bottom w:val="none" w:sz="0" w:space="0" w:color="auto"/>
        <w:right w:val="none" w:sz="0" w:space="0" w:color="auto"/>
      </w:divBdr>
    </w:div>
    <w:div w:id="906578142">
      <w:bodyDiv w:val="1"/>
      <w:marLeft w:val="0"/>
      <w:marRight w:val="0"/>
      <w:marTop w:val="0"/>
      <w:marBottom w:val="0"/>
      <w:divBdr>
        <w:top w:val="none" w:sz="0" w:space="0" w:color="auto"/>
        <w:left w:val="none" w:sz="0" w:space="0" w:color="auto"/>
        <w:bottom w:val="none" w:sz="0" w:space="0" w:color="auto"/>
        <w:right w:val="none" w:sz="0" w:space="0" w:color="auto"/>
      </w:divBdr>
    </w:div>
    <w:div w:id="918103103">
      <w:bodyDiv w:val="1"/>
      <w:marLeft w:val="0"/>
      <w:marRight w:val="0"/>
      <w:marTop w:val="0"/>
      <w:marBottom w:val="0"/>
      <w:divBdr>
        <w:top w:val="none" w:sz="0" w:space="0" w:color="auto"/>
        <w:left w:val="none" w:sz="0" w:space="0" w:color="auto"/>
        <w:bottom w:val="none" w:sz="0" w:space="0" w:color="auto"/>
        <w:right w:val="none" w:sz="0" w:space="0" w:color="auto"/>
      </w:divBdr>
    </w:div>
    <w:div w:id="924338903">
      <w:bodyDiv w:val="1"/>
      <w:marLeft w:val="0"/>
      <w:marRight w:val="0"/>
      <w:marTop w:val="0"/>
      <w:marBottom w:val="0"/>
      <w:divBdr>
        <w:top w:val="none" w:sz="0" w:space="0" w:color="auto"/>
        <w:left w:val="none" w:sz="0" w:space="0" w:color="auto"/>
        <w:bottom w:val="none" w:sz="0" w:space="0" w:color="auto"/>
        <w:right w:val="none" w:sz="0" w:space="0" w:color="auto"/>
      </w:divBdr>
    </w:div>
    <w:div w:id="925917713">
      <w:bodyDiv w:val="1"/>
      <w:marLeft w:val="0"/>
      <w:marRight w:val="0"/>
      <w:marTop w:val="0"/>
      <w:marBottom w:val="0"/>
      <w:divBdr>
        <w:top w:val="none" w:sz="0" w:space="0" w:color="auto"/>
        <w:left w:val="none" w:sz="0" w:space="0" w:color="auto"/>
        <w:bottom w:val="none" w:sz="0" w:space="0" w:color="auto"/>
        <w:right w:val="none" w:sz="0" w:space="0" w:color="auto"/>
      </w:divBdr>
    </w:div>
    <w:div w:id="929463227">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4729012">
      <w:bodyDiv w:val="1"/>
      <w:marLeft w:val="0"/>
      <w:marRight w:val="0"/>
      <w:marTop w:val="0"/>
      <w:marBottom w:val="0"/>
      <w:divBdr>
        <w:top w:val="none" w:sz="0" w:space="0" w:color="auto"/>
        <w:left w:val="none" w:sz="0" w:space="0" w:color="auto"/>
        <w:bottom w:val="none" w:sz="0" w:space="0" w:color="auto"/>
        <w:right w:val="none" w:sz="0" w:space="0" w:color="auto"/>
      </w:divBdr>
    </w:div>
    <w:div w:id="949628127">
      <w:bodyDiv w:val="1"/>
      <w:marLeft w:val="0"/>
      <w:marRight w:val="0"/>
      <w:marTop w:val="0"/>
      <w:marBottom w:val="0"/>
      <w:divBdr>
        <w:top w:val="none" w:sz="0" w:space="0" w:color="auto"/>
        <w:left w:val="none" w:sz="0" w:space="0" w:color="auto"/>
        <w:bottom w:val="none" w:sz="0" w:space="0" w:color="auto"/>
        <w:right w:val="none" w:sz="0" w:space="0" w:color="auto"/>
      </w:divBdr>
    </w:div>
    <w:div w:id="957183235">
      <w:bodyDiv w:val="1"/>
      <w:marLeft w:val="0"/>
      <w:marRight w:val="0"/>
      <w:marTop w:val="0"/>
      <w:marBottom w:val="0"/>
      <w:divBdr>
        <w:top w:val="none" w:sz="0" w:space="0" w:color="auto"/>
        <w:left w:val="none" w:sz="0" w:space="0" w:color="auto"/>
        <w:bottom w:val="none" w:sz="0" w:space="0" w:color="auto"/>
        <w:right w:val="none" w:sz="0" w:space="0" w:color="auto"/>
      </w:divBdr>
    </w:div>
    <w:div w:id="963922937">
      <w:bodyDiv w:val="1"/>
      <w:marLeft w:val="0"/>
      <w:marRight w:val="0"/>
      <w:marTop w:val="0"/>
      <w:marBottom w:val="0"/>
      <w:divBdr>
        <w:top w:val="none" w:sz="0" w:space="0" w:color="auto"/>
        <w:left w:val="none" w:sz="0" w:space="0" w:color="auto"/>
        <w:bottom w:val="none" w:sz="0" w:space="0" w:color="auto"/>
        <w:right w:val="none" w:sz="0" w:space="0" w:color="auto"/>
      </w:divBdr>
    </w:div>
    <w:div w:id="967442443">
      <w:bodyDiv w:val="1"/>
      <w:marLeft w:val="0"/>
      <w:marRight w:val="0"/>
      <w:marTop w:val="0"/>
      <w:marBottom w:val="0"/>
      <w:divBdr>
        <w:top w:val="none" w:sz="0" w:space="0" w:color="auto"/>
        <w:left w:val="none" w:sz="0" w:space="0" w:color="auto"/>
        <w:bottom w:val="none" w:sz="0" w:space="0" w:color="auto"/>
        <w:right w:val="none" w:sz="0" w:space="0" w:color="auto"/>
      </w:divBdr>
    </w:div>
    <w:div w:id="979382329">
      <w:bodyDiv w:val="1"/>
      <w:marLeft w:val="0"/>
      <w:marRight w:val="0"/>
      <w:marTop w:val="0"/>
      <w:marBottom w:val="0"/>
      <w:divBdr>
        <w:top w:val="none" w:sz="0" w:space="0" w:color="auto"/>
        <w:left w:val="none" w:sz="0" w:space="0" w:color="auto"/>
        <w:bottom w:val="none" w:sz="0" w:space="0" w:color="auto"/>
        <w:right w:val="none" w:sz="0" w:space="0" w:color="auto"/>
      </w:divBdr>
    </w:div>
    <w:div w:id="981806460">
      <w:bodyDiv w:val="1"/>
      <w:marLeft w:val="0"/>
      <w:marRight w:val="0"/>
      <w:marTop w:val="0"/>
      <w:marBottom w:val="0"/>
      <w:divBdr>
        <w:top w:val="none" w:sz="0" w:space="0" w:color="auto"/>
        <w:left w:val="none" w:sz="0" w:space="0" w:color="auto"/>
        <w:bottom w:val="none" w:sz="0" w:space="0" w:color="auto"/>
        <w:right w:val="none" w:sz="0" w:space="0" w:color="auto"/>
      </w:divBdr>
    </w:div>
    <w:div w:id="98280655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1023365561">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205293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2851062">
      <w:bodyDiv w:val="1"/>
      <w:marLeft w:val="0"/>
      <w:marRight w:val="0"/>
      <w:marTop w:val="0"/>
      <w:marBottom w:val="0"/>
      <w:divBdr>
        <w:top w:val="none" w:sz="0" w:space="0" w:color="auto"/>
        <w:left w:val="none" w:sz="0" w:space="0" w:color="auto"/>
        <w:bottom w:val="none" w:sz="0" w:space="0" w:color="auto"/>
        <w:right w:val="none" w:sz="0" w:space="0" w:color="auto"/>
      </w:divBdr>
      <w:divsChild>
        <w:div w:id="1848211777">
          <w:marLeft w:val="0"/>
          <w:marRight w:val="0"/>
          <w:marTop w:val="0"/>
          <w:marBottom w:val="0"/>
          <w:divBdr>
            <w:top w:val="none" w:sz="0" w:space="0" w:color="auto"/>
            <w:left w:val="none" w:sz="0" w:space="0" w:color="auto"/>
            <w:bottom w:val="none" w:sz="0" w:space="0" w:color="auto"/>
            <w:right w:val="none" w:sz="0" w:space="0" w:color="auto"/>
          </w:divBdr>
        </w:div>
        <w:div w:id="1806435370">
          <w:marLeft w:val="0"/>
          <w:marRight w:val="0"/>
          <w:marTop w:val="0"/>
          <w:marBottom w:val="0"/>
          <w:divBdr>
            <w:top w:val="none" w:sz="0" w:space="0" w:color="auto"/>
            <w:left w:val="none" w:sz="0" w:space="0" w:color="auto"/>
            <w:bottom w:val="none" w:sz="0" w:space="0" w:color="auto"/>
            <w:right w:val="none" w:sz="0" w:space="0" w:color="auto"/>
          </w:divBdr>
        </w:div>
        <w:div w:id="1176919032">
          <w:marLeft w:val="0"/>
          <w:marRight w:val="0"/>
          <w:marTop w:val="0"/>
          <w:marBottom w:val="0"/>
          <w:divBdr>
            <w:top w:val="none" w:sz="0" w:space="0" w:color="auto"/>
            <w:left w:val="none" w:sz="0" w:space="0" w:color="auto"/>
            <w:bottom w:val="none" w:sz="0" w:space="0" w:color="auto"/>
            <w:right w:val="none" w:sz="0" w:space="0" w:color="auto"/>
          </w:divBdr>
        </w:div>
        <w:div w:id="1401978057">
          <w:marLeft w:val="0"/>
          <w:marRight w:val="0"/>
          <w:marTop w:val="0"/>
          <w:marBottom w:val="0"/>
          <w:divBdr>
            <w:top w:val="none" w:sz="0" w:space="0" w:color="auto"/>
            <w:left w:val="none" w:sz="0" w:space="0" w:color="auto"/>
            <w:bottom w:val="none" w:sz="0" w:space="0" w:color="auto"/>
            <w:right w:val="none" w:sz="0" w:space="0" w:color="auto"/>
          </w:divBdr>
        </w:div>
        <w:div w:id="1695157522">
          <w:marLeft w:val="0"/>
          <w:marRight w:val="0"/>
          <w:marTop w:val="0"/>
          <w:marBottom w:val="0"/>
          <w:divBdr>
            <w:top w:val="none" w:sz="0" w:space="0" w:color="auto"/>
            <w:left w:val="none" w:sz="0" w:space="0" w:color="auto"/>
            <w:bottom w:val="none" w:sz="0" w:space="0" w:color="auto"/>
            <w:right w:val="none" w:sz="0" w:space="0" w:color="auto"/>
          </w:divBdr>
        </w:div>
        <w:div w:id="1923678628">
          <w:marLeft w:val="0"/>
          <w:marRight w:val="0"/>
          <w:marTop w:val="0"/>
          <w:marBottom w:val="0"/>
          <w:divBdr>
            <w:top w:val="none" w:sz="0" w:space="0" w:color="auto"/>
            <w:left w:val="none" w:sz="0" w:space="0" w:color="auto"/>
            <w:bottom w:val="none" w:sz="0" w:space="0" w:color="auto"/>
            <w:right w:val="none" w:sz="0" w:space="0" w:color="auto"/>
          </w:divBdr>
        </w:div>
        <w:div w:id="1964530763">
          <w:marLeft w:val="0"/>
          <w:marRight w:val="0"/>
          <w:marTop w:val="0"/>
          <w:marBottom w:val="0"/>
          <w:divBdr>
            <w:top w:val="none" w:sz="0" w:space="0" w:color="auto"/>
            <w:left w:val="none" w:sz="0" w:space="0" w:color="auto"/>
            <w:bottom w:val="none" w:sz="0" w:space="0" w:color="auto"/>
            <w:right w:val="none" w:sz="0" w:space="0" w:color="auto"/>
          </w:divBdr>
        </w:div>
        <w:div w:id="1372074698">
          <w:marLeft w:val="0"/>
          <w:marRight w:val="0"/>
          <w:marTop w:val="0"/>
          <w:marBottom w:val="0"/>
          <w:divBdr>
            <w:top w:val="none" w:sz="0" w:space="0" w:color="auto"/>
            <w:left w:val="none" w:sz="0" w:space="0" w:color="auto"/>
            <w:bottom w:val="none" w:sz="0" w:space="0" w:color="auto"/>
            <w:right w:val="none" w:sz="0" w:space="0" w:color="auto"/>
          </w:divBdr>
        </w:div>
        <w:div w:id="158162385">
          <w:marLeft w:val="0"/>
          <w:marRight w:val="0"/>
          <w:marTop w:val="0"/>
          <w:marBottom w:val="0"/>
          <w:divBdr>
            <w:top w:val="none" w:sz="0" w:space="0" w:color="auto"/>
            <w:left w:val="none" w:sz="0" w:space="0" w:color="auto"/>
            <w:bottom w:val="none" w:sz="0" w:space="0" w:color="auto"/>
            <w:right w:val="none" w:sz="0" w:space="0" w:color="auto"/>
          </w:divBdr>
        </w:div>
        <w:div w:id="1299651084">
          <w:marLeft w:val="0"/>
          <w:marRight w:val="0"/>
          <w:marTop w:val="0"/>
          <w:marBottom w:val="0"/>
          <w:divBdr>
            <w:top w:val="none" w:sz="0" w:space="0" w:color="auto"/>
            <w:left w:val="none" w:sz="0" w:space="0" w:color="auto"/>
            <w:bottom w:val="none" w:sz="0" w:space="0" w:color="auto"/>
            <w:right w:val="none" w:sz="0" w:space="0" w:color="auto"/>
          </w:divBdr>
        </w:div>
        <w:div w:id="1023173089">
          <w:marLeft w:val="0"/>
          <w:marRight w:val="0"/>
          <w:marTop w:val="0"/>
          <w:marBottom w:val="0"/>
          <w:divBdr>
            <w:top w:val="none" w:sz="0" w:space="0" w:color="auto"/>
            <w:left w:val="none" w:sz="0" w:space="0" w:color="auto"/>
            <w:bottom w:val="none" w:sz="0" w:space="0" w:color="auto"/>
            <w:right w:val="none" w:sz="0" w:space="0" w:color="auto"/>
          </w:divBdr>
        </w:div>
        <w:div w:id="389499837">
          <w:marLeft w:val="0"/>
          <w:marRight w:val="0"/>
          <w:marTop w:val="0"/>
          <w:marBottom w:val="0"/>
          <w:divBdr>
            <w:top w:val="none" w:sz="0" w:space="0" w:color="auto"/>
            <w:left w:val="none" w:sz="0" w:space="0" w:color="auto"/>
            <w:bottom w:val="none" w:sz="0" w:space="0" w:color="auto"/>
            <w:right w:val="none" w:sz="0" w:space="0" w:color="auto"/>
          </w:divBdr>
        </w:div>
        <w:div w:id="951205420">
          <w:marLeft w:val="0"/>
          <w:marRight w:val="0"/>
          <w:marTop w:val="0"/>
          <w:marBottom w:val="0"/>
          <w:divBdr>
            <w:top w:val="none" w:sz="0" w:space="0" w:color="auto"/>
            <w:left w:val="none" w:sz="0" w:space="0" w:color="auto"/>
            <w:bottom w:val="none" w:sz="0" w:space="0" w:color="auto"/>
            <w:right w:val="none" w:sz="0" w:space="0" w:color="auto"/>
          </w:divBdr>
          <w:divsChild>
            <w:div w:id="865406387">
              <w:marLeft w:val="0"/>
              <w:marRight w:val="0"/>
              <w:marTop w:val="0"/>
              <w:marBottom w:val="0"/>
              <w:divBdr>
                <w:top w:val="none" w:sz="0" w:space="0" w:color="auto"/>
                <w:left w:val="none" w:sz="0" w:space="0" w:color="auto"/>
                <w:bottom w:val="none" w:sz="0" w:space="0" w:color="auto"/>
                <w:right w:val="none" w:sz="0" w:space="0" w:color="auto"/>
              </w:divBdr>
            </w:div>
            <w:div w:id="674260614">
              <w:marLeft w:val="0"/>
              <w:marRight w:val="0"/>
              <w:marTop w:val="0"/>
              <w:marBottom w:val="0"/>
              <w:divBdr>
                <w:top w:val="none" w:sz="0" w:space="0" w:color="auto"/>
                <w:left w:val="none" w:sz="0" w:space="0" w:color="auto"/>
                <w:bottom w:val="none" w:sz="0" w:space="0" w:color="auto"/>
                <w:right w:val="none" w:sz="0" w:space="0" w:color="auto"/>
              </w:divBdr>
            </w:div>
          </w:divsChild>
        </w:div>
        <w:div w:id="989401905">
          <w:marLeft w:val="0"/>
          <w:marRight w:val="0"/>
          <w:marTop w:val="0"/>
          <w:marBottom w:val="0"/>
          <w:divBdr>
            <w:top w:val="none" w:sz="0" w:space="0" w:color="auto"/>
            <w:left w:val="none" w:sz="0" w:space="0" w:color="auto"/>
            <w:bottom w:val="none" w:sz="0" w:space="0" w:color="auto"/>
            <w:right w:val="none" w:sz="0" w:space="0" w:color="auto"/>
          </w:divBdr>
        </w:div>
      </w:divsChild>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641774">
      <w:bodyDiv w:val="1"/>
      <w:marLeft w:val="0"/>
      <w:marRight w:val="0"/>
      <w:marTop w:val="0"/>
      <w:marBottom w:val="0"/>
      <w:divBdr>
        <w:top w:val="none" w:sz="0" w:space="0" w:color="auto"/>
        <w:left w:val="none" w:sz="0" w:space="0" w:color="auto"/>
        <w:bottom w:val="none" w:sz="0" w:space="0" w:color="auto"/>
        <w:right w:val="none" w:sz="0" w:space="0" w:color="auto"/>
      </w:divBdr>
    </w:div>
    <w:div w:id="1092124530">
      <w:bodyDiv w:val="1"/>
      <w:marLeft w:val="0"/>
      <w:marRight w:val="0"/>
      <w:marTop w:val="0"/>
      <w:marBottom w:val="0"/>
      <w:divBdr>
        <w:top w:val="none" w:sz="0" w:space="0" w:color="auto"/>
        <w:left w:val="none" w:sz="0" w:space="0" w:color="auto"/>
        <w:bottom w:val="none" w:sz="0" w:space="0" w:color="auto"/>
        <w:right w:val="none" w:sz="0" w:space="0" w:color="auto"/>
      </w:divBdr>
    </w:div>
    <w:div w:id="1093017464">
      <w:bodyDiv w:val="1"/>
      <w:marLeft w:val="0"/>
      <w:marRight w:val="0"/>
      <w:marTop w:val="0"/>
      <w:marBottom w:val="0"/>
      <w:divBdr>
        <w:top w:val="none" w:sz="0" w:space="0" w:color="auto"/>
        <w:left w:val="none" w:sz="0" w:space="0" w:color="auto"/>
        <w:bottom w:val="none" w:sz="0" w:space="0" w:color="auto"/>
        <w:right w:val="none" w:sz="0" w:space="0" w:color="auto"/>
      </w:divBdr>
    </w:div>
    <w:div w:id="1099132927">
      <w:bodyDiv w:val="1"/>
      <w:marLeft w:val="0"/>
      <w:marRight w:val="0"/>
      <w:marTop w:val="0"/>
      <w:marBottom w:val="0"/>
      <w:divBdr>
        <w:top w:val="none" w:sz="0" w:space="0" w:color="auto"/>
        <w:left w:val="none" w:sz="0" w:space="0" w:color="auto"/>
        <w:bottom w:val="none" w:sz="0" w:space="0" w:color="auto"/>
        <w:right w:val="none" w:sz="0" w:space="0" w:color="auto"/>
      </w:divBdr>
    </w:div>
    <w:div w:id="1103112658">
      <w:bodyDiv w:val="1"/>
      <w:marLeft w:val="0"/>
      <w:marRight w:val="0"/>
      <w:marTop w:val="0"/>
      <w:marBottom w:val="0"/>
      <w:divBdr>
        <w:top w:val="none" w:sz="0" w:space="0" w:color="auto"/>
        <w:left w:val="none" w:sz="0" w:space="0" w:color="auto"/>
        <w:bottom w:val="none" w:sz="0" w:space="0" w:color="auto"/>
        <w:right w:val="none" w:sz="0" w:space="0" w:color="auto"/>
      </w:divBdr>
    </w:div>
    <w:div w:id="1110665611">
      <w:bodyDiv w:val="1"/>
      <w:marLeft w:val="0"/>
      <w:marRight w:val="0"/>
      <w:marTop w:val="0"/>
      <w:marBottom w:val="0"/>
      <w:divBdr>
        <w:top w:val="none" w:sz="0" w:space="0" w:color="auto"/>
        <w:left w:val="none" w:sz="0" w:space="0" w:color="auto"/>
        <w:bottom w:val="none" w:sz="0" w:space="0" w:color="auto"/>
        <w:right w:val="none" w:sz="0" w:space="0" w:color="auto"/>
      </w:divBdr>
    </w:div>
    <w:div w:id="1112288108">
      <w:bodyDiv w:val="1"/>
      <w:marLeft w:val="0"/>
      <w:marRight w:val="0"/>
      <w:marTop w:val="0"/>
      <w:marBottom w:val="0"/>
      <w:divBdr>
        <w:top w:val="none" w:sz="0" w:space="0" w:color="auto"/>
        <w:left w:val="none" w:sz="0" w:space="0" w:color="auto"/>
        <w:bottom w:val="none" w:sz="0" w:space="0" w:color="auto"/>
        <w:right w:val="none" w:sz="0" w:space="0" w:color="auto"/>
      </w:divBdr>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55803088">
      <w:bodyDiv w:val="1"/>
      <w:marLeft w:val="0"/>
      <w:marRight w:val="0"/>
      <w:marTop w:val="0"/>
      <w:marBottom w:val="0"/>
      <w:divBdr>
        <w:top w:val="none" w:sz="0" w:space="0" w:color="auto"/>
        <w:left w:val="none" w:sz="0" w:space="0" w:color="auto"/>
        <w:bottom w:val="none" w:sz="0" w:space="0" w:color="auto"/>
        <w:right w:val="none" w:sz="0" w:space="0" w:color="auto"/>
      </w:divBdr>
    </w:div>
    <w:div w:id="1159225544">
      <w:bodyDiv w:val="1"/>
      <w:marLeft w:val="0"/>
      <w:marRight w:val="0"/>
      <w:marTop w:val="0"/>
      <w:marBottom w:val="0"/>
      <w:divBdr>
        <w:top w:val="none" w:sz="0" w:space="0" w:color="auto"/>
        <w:left w:val="none" w:sz="0" w:space="0" w:color="auto"/>
        <w:bottom w:val="none" w:sz="0" w:space="0" w:color="auto"/>
        <w:right w:val="none" w:sz="0" w:space="0" w:color="auto"/>
      </w:divBdr>
    </w:div>
    <w:div w:id="1163005826">
      <w:bodyDiv w:val="1"/>
      <w:marLeft w:val="0"/>
      <w:marRight w:val="0"/>
      <w:marTop w:val="0"/>
      <w:marBottom w:val="0"/>
      <w:divBdr>
        <w:top w:val="none" w:sz="0" w:space="0" w:color="auto"/>
        <w:left w:val="none" w:sz="0" w:space="0" w:color="auto"/>
        <w:bottom w:val="none" w:sz="0" w:space="0" w:color="auto"/>
        <w:right w:val="none" w:sz="0" w:space="0" w:color="auto"/>
      </w:divBdr>
    </w:div>
    <w:div w:id="1175875640">
      <w:bodyDiv w:val="1"/>
      <w:marLeft w:val="0"/>
      <w:marRight w:val="0"/>
      <w:marTop w:val="0"/>
      <w:marBottom w:val="0"/>
      <w:divBdr>
        <w:top w:val="none" w:sz="0" w:space="0" w:color="auto"/>
        <w:left w:val="none" w:sz="0" w:space="0" w:color="auto"/>
        <w:bottom w:val="none" w:sz="0" w:space="0" w:color="auto"/>
        <w:right w:val="none" w:sz="0" w:space="0" w:color="auto"/>
      </w:divBdr>
    </w:div>
    <w:div w:id="1193150009">
      <w:bodyDiv w:val="1"/>
      <w:marLeft w:val="0"/>
      <w:marRight w:val="0"/>
      <w:marTop w:val="0"/>
      <w:marBottom w:val="0"/>
      <w:divBdr>
        <w:top w:val="none" w:sz="0" w:space="0" w:color="auto"/>
        <w:left w:val="none" w:sz="0" w:space="0" w:color="auto"/>
        <w:bottom w:val="none" w:sz="0" w:space="0" w:color="auto"/>
        <w:right w:val="none" w:sz="0" w:space="0" w:color="auto"/>
      </w:divBdr>
      <w:divsChild>
        <w:div w:id="863447444">
          <w:marLeft w:val="0"/>
          <w:marRight w:val="0"/>
          <w:marTop w:val="0"/>
          <w:marBottom w:val="0"/>
          <w:divBdr>
            <w:top w:val="none" w:sz="0" w:space="0" w:color="auto"/>
            <w:left w:val="none" w:sz="0" w:space="0" w:color="auto"/>
            <w:bottom w:val="none" w:sz="0" w:space="0" w:color="auto"/>
            <w:right w:val="none" w:sz="0" w:space="0" w:color="auto"/>
          </w:divBdr>
        </w:div>
        <w:div w:id="390692107">
          <w:marLeft w:val="0"/>
          <w:marRight w:val="0"/>
          <w:marTop w:val="0"/>
          <w:marBottom w:val="0"/>
          <w:divBdr>
            <w:top w:val="none" w:sz="0" w:space="0" w:color="auto"/>
            <w:left w:val="none" w:sz="0" w:space="0" w:color="auto"/>
            <w:bottom w:val="none" w:sz="0" w:space="0" w:color="auto"/>
            <w:right w:val="none" w:sz="0" w:space="0" w:color="auto"/>
          </w:divBdr>
        </w:div>
        <w:div w:id="281115851">
          <w:marLeft w:val="0"/>
          <w:marRight w:val="0"/>
          <w:marTop w:val="0"/>
          <w:marBottom w:val="0"/>
          <w:divBdr>
            <w:top w:val="none" w:sz="0" w:space="0" w:color="auto"/>
            <w:left w:val="none" w:sz="0" w:space="0" w:color="auto"/>
            <w:bottom w:val="none" w:sz="0" w:space="0" w:color="auto"/>
            <w:right w:val="none" w:sz="0" w:space="0" w:color="auto"/>
          </w:divBdr>
          <w:divsChild>
            <w:div w:id="797265866">
              <w:marLeft w:val="0"/>
              <w:marRight w:val="0"/>
              <w:marTop w:val="0"/>
              <w:marBottom w:val="0"/>
              <w:divBdr>
                <w:top w:val="none" w:sz="0" w:space="0" w:color="auto"/>
                <w:left w:val="none" w:sz="0" w:space="0" w:color="auto"/>
                <w:bottom w:val="none" w:sz="0" w:space="0" w:color="auto"/>
                <w:right w:val="none" w:sz="0" w:space="0" w:color="auto"/>
              </w:divBdr>
            </w:div>
          </w:divsChild>
        </w:div>
        <w:div w:id="467092114">
          <w:marLeft w:val="0"/>
          <w:marRight w:val="0"/>
          <w:marTop w:val="0"/>
          <w:marBottom w:val="0"/>
          <w:divBdr>
            <w:top w:val="none" w:sz="0" w:space="0" w:color="auto"/>
            <w:left w:val="none" w:sz="0" w:space="0" w:color="auto"/>
            <w:bottom w:val="none" w:sz="0" w:space="0" w:color="auto"/>
            <w:right w:val="none" w:sz="0" w:space="0" w:color="auto"/>
          </w:divBdr>
          <w:divsChild>
            <w:div w:id="847983440">
              <w:marLeft w:val="0"/>
              <w:marRight w:val="0"/>
              <w:marTop w:val="0"/>
              <w:marBottom w:val="0"/>
              <w:divBdr>
                <w:top w:val="none" w:sz="0" w:space="0" w:color="auto"/>
                <w:left w:val="none" w:sz="0" w:space="0" w:color="auto"/>
                <w:bottom w:val="none" w:sz="0" w:space="0" w:color="auto"/>
                <w:right w:val="none" w:sz="0" w:space="0" w:color="auto"/>
              </w:divBdr>
            </w:div>
          </w:divsChild>
        </w:div>
        <w:div w:id="1925600648">
          <w:marLeft w:val="0"/>
          <w:marRight w:val="0"/>
          <w:marTop w:val="0"/>
          <w:marBottom w:val="0"/>
          <w:divBdr>
            <w:top w:val="none" w:sz="0" w:space="0" w:color="auto"/>
            <w:left w:val="none" w:sz="0" w:space="0" w:color="auto"/>
            <w:bottom w:val="none" w:sz="0" w:space="0" w:color="auto"/>
            <w:right w:val="none" w:sz="0" w:space="0" w:color="auto"/>
          </w:divBdr>
        </w:div>
        <w:div w:id="1821313092">
          <w:marLeft w:val="0"/>
          <w:marRight w:val="0"/>
          <w:marTop w:val="0"/>
          <w:marBottom w:val="0"/>
          <w:divBdr>
            <w:top w:val="none" w:sz="0" w:space="0" w:color="auto"/>
            <w:left w:val="none" w:sz="0" w:space="0" w:color="auto"/>
            <w:bottom w:val="none" w:sz="0" w:space="0" w:color="auto"/>
            <w:right w:val="none" w:sz="0" w:space="0" w:color="auto"/>
          </w:divBdr>
          <w:divsChild>
            <w:div w:id="1866164474">
              <w:marLeft w:val="0"/>
              <w:marRight w:val="0"/>
              <w:marTop w:val="0"/>
              <w:marBottom w:val="0"/>
              <w:divBdr>
                <w:top w:val="none" w:sz="0" w:space="0" w:color="auto"/>
                <w:left w:val="none" w:sz="0" w:space="0" w:color="auto"/>
                <w:bottom w:val="none" w:sz="0" w:space="0" w:color="auto"/>
                <w:right w:val="none" w:sz="0" w:space="0" w:color="auto"/>
              </w:divBdr>
            </w:div>
          </w:divsChild>
        </w:div>
        <w:div w:id="944268898">
          <w:marLeft w:val="0"/>
          <w:marRight w:val="0"/>
          <w:marTop w:val="0"/>
          <w:marBottom w:val="0"/>
          <w:divBdr>
            <w:top w:val="none" w:sz="0" w:space="0" w:color="auto"/>
            <w:left w:val="none" w:sz="0" w:space="0" w:color="auto"/>
            <w:bottom w:val="none" w:sz="0" w:space="0" w:color="auto"/>
            <w:right w:val="none" w:sz="0" w:space="0" w:color="auto"/>
          </w:divBdr>
          <w:divsChild>
            <w:div w:id="819930413">
              <w:marLeft w:val="0"/>
              <w:marRight w:val="0"/>
              <w:marTop w:val="0"/>
              <w:marBottom w:val="0"/>
              <w:divBdr>
                <w:top w:val="none" w:sz="0" w:space="0" w:color="auto"/>
                <w:left w:val="none" w:sz="0" w:space="0" w:color="auto"/>
                <w:bottom w:val="none" w:sz="0" w:space="0" w:color="auto"/>
                <w:right w:val="none" w:sz="0" w:space="0" w:color="auto"/>
              </w:divBdr>
            </w:div>
          </w:divsChild>
        </w:div>
        <w:div w:id="1440032422">
          <w:marLeft w:val="0"/>
          <w:marRight w:val="0"/>
          <w:marTop w:val="0"/>
          <w:marBottom w:val="0"/>
          <w:divBdr>
            <w:top w:val="none" w:sz="0" w:space="0" w:color="auto"/>
            <w:left w:val="none" w:sz="0" w:space="0" w:color="auto"/>
            <w:bottom w:val="none" w:sz="0" w:space="0" w:color="auto"/>
            <w:right w:val="none" w:sz="0" w:space="0" w:color="auto"/>
          </w:divBdr>
        </w:div>
        <w:div w:id="108552497">
          <w:marLeft w:val="0"/>
          <w:marRight w:val="0"/>
          <w:marTop w:val="0"/>
          <w:marBottom w:val="0"/>
          <w:divBdr>
            <w:top w:val="none" w:sz="0" w:space="0" w:color="auto"/>
            <w:left w:val="none" w:sz="0" w:space="0" w:color="auto"/>
            <w:bottom w:val="none" w:sz="0" w:space="0" w:color="auto"/>
            <w:right w:val="none" w:sz="0" w:space="0" w:color="auto"/>
          </w:divBdr>
          <w:divsChild>
            <w:div w:id="102937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14524">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17164891">
      <w:bodyDiv w:val="1"/>
      <w:marLeft w:val="0"/>
      <w:marRight w:val="0"/>
      <w:marTop w:val="0"/>
      <w:marBottom w:val="0"/>
      <w:divBdr>
        <w:top w:val="none" w:sz="0" w:space="0" w:color="auto"/>
        <w:left w:val="none" w:sz="0" w:space="0" w:color="auto"/>
        <w:bottom w:val="none" w:sz="0" w:space="0" w:color="auto"/>
        <w:right w:val="none" w:sz="0" w:space="0" w:color="auto"/>
      </w:divBdr>
      <w:divsChild>
        <w:div w:id="786002917">
          <w:marLeft w:val="0"/>
          <w:marRight w:val="0"/>
          <w:marTop w:val="0"/>
          <w:marBottom w:val="0"/>
          <w:divBdr>
            <w:top w:val="none" w:sz="0" w:space="0" w:color="auto"/>
            <w:left w:val="none" w:sz="0" w:space="0" w:color="auto"/>
            <w:bottom w:val="none" w:sz="0" w:space="0" w:color="auto"/>
            <w:right w:val="none" w:sz="0" w:space="0" w:color="auto"/>
          </w:divBdr>
        </w:div>
        <w:div w:id="1090465859">
          <w:marLeft w:val="0"/>
          <w:marRight w:val="0"/>
          <w:marTop w:val="0"/>
          <w:marBottom w:val="0"/>
          <w:divBdr>
            <w:top w:val="none" w:sz="0" w:space="0" w:color="auto"/>
            <w:left w:val="none" w:sz="0" w:space="0" w:color="auto"/>
            <w:bottom w:val="none" w:sz="0" w:space="0" w:color="auto"/>
            <w:right w:val="none" w:sz="0" w:space="0" w:color="auto"/>
          </w:divBdr>
        </w:div>
        <w:div w:id="576287532">
          <w:marLeft w:val="0"/>
          <w:marRight w:val="0"/>
          <w:marTop w:val="0"/>
          <w:marBottom w:val="0"/>
          <w:divBdr>
            <w:top w:val="none" w:sz="0" w:space="0" w:color="auto"/>
            <w:left w:val="none" w:sz="0" w:space="0" w:color="auto"/>
            <w:bottom w:val="none" w:sz="0" w:space="0" w:color="auto"/>
            <w:right w:val="none" w:sz="0" w:space="0" w:color="auto"/>
          </w:divBdr>
          <w:divsChild>
            <w:div w:id="203181139">
              <w:marLeft w:val="0"/>
              <w:marRight w:val="0"/>
              <w:marTop w:val="0"/>
              <w:marBottom w:val="0"/>
              <w:divBdr>
                <w:top w:val="none" w:sz="0" w:space="0" w:color="auto"/>
                <w:left w:val="none" w:sz="0" w:space="0" w:color="auto"/>
                <w:bottom w:val="none" w:sz="0" w:space="0" w:color="auto"/>
                <w:right w:val="none" w:sz="0" w:space="0" w:color="auto"/>
              </w:divBdr>
            </w:div>
          </w:divsChild>
        </w:div>
        <w:div w:id="1302420714">
          <w:marLeft w:val="0"/>
          <w:marRight w:val="0"/>
          <w:marTop w:val="0"/>
          <w:marBottom w:val="0"/>
          <w:divBdr>
            <w:top w:val="none" w:sz="0" w:space="0" w:color="auto"/>
            <w:left w:val="none" w:sz="0" w:space="0" w:color="auto"/>
            <w:bottom w:val="none" w:sz="0" w:space="0" w:color="auto"/>
            <w:right w:val="none" w:sz="0" w:space="0" w:color="auto"/>
          </w:divBdr>
          <w:divsChild>
            <w:div w:id="453256620">
              <w:marLeft w:val="0"/>
              <w:marRight w:val="0"/>
              <w:marTop w:val="0"/>
              <w:marBottom w:val="0"/>
              <w:divBdr>
                <w:top w:val="none" w:sz="0" w:space="0" w:color="auto"/>
                <w:left w:val="none" w:sz="0" w:space="0" w:color="auto"/>
                <w:bottom w:val="none" w:sz="0" w:space="0" w:color="auto"/>
                <w:right w:val="none" w:sz="0" w:space="0" w:color="auto"/>
              </w:divBdr>
            </w:div>
          </w:divsChild>
        </w:div>
        <w:div w:id="256596346">
          <w:marLeft w:val="0"/>
          <w:marRight w:val="0"/>
          <w:marTop w:val="0"/>
          <w:marBottom w:val="0"/>
          <w:divBdr>
            <w:top w:val="none" w:sz="0" w:space="0" w:color="auto"/>
            <w:left w:val="none" w:sz="0" w:space="0" w:color="auto"/>
            <w:bottom w:val="none" w:sz="0" w:space="0" w:color="auto"/>
            <w:right w:val="none" w:sz="0" w:space="0" w:color="auto"/>
          </w:divBdr>
        </w:div>
        <w:div w:id="1251230192">
          <w:marLeft w:val="0"/>
          <w:marRight w:val="0"/>
          <w:marTop w:val="0"/>
          <w:marBottom w:val="0"/>
          <w:divBdr>
            <w:top w:val="none" w:sz="0" w:space="0" w:color="auto"/>
            <w:left w:val="none" w:sz="0" w:space="0" w:color="auto"/>
            <w:bottom w:val="none" w:sz="0" w:space="0" w:color="auto"/>
            <w:right w:val="none" w:sz="0" w:space="0" w:color="auto"/>
          </w:divBdr>
          <w:divsChild>
            <w:div w:id="935021832">
              <w:marLeft w:val="0"/>
              <w:marRight w:val="0"/>
              <w:marTop w:val="0"/>
              <w:marBottom w:val="0"/>
              <w:divBdr>
                <w:top w:val="none" w:sz="0" w:space="0" w:color="auto"/>
                <w:left w:val="none" w:sz="0" w:space="0" w:color="auto"/>
                <w:bottom w:val="none" w:sz="0" w:space="0" w:color="auto"/>
                <w:right w:val="none" w:sz="0" w:space="0" w:color="auto"/>
              </w:divBdr>
            </w:div>
          </w:divsChild>
        </w:div>
        <w:div w:id="1762408254">
          <w:marLeft w:val="0"/>
          <w:marRight w:val="0"/>
          <w:marTop w:val="0"/>
          <w:marBottom w:val="0"/>
          <w:divBdr>
            <w:top w:val="none" w:sz="0" w:space="0" w:color="auto"/>
            <w:left w:val="none" w:sz="0" w:space="0" w:color="auto"/>
            <w:bottom w:val="none" w:sz="0" w:space="0" w:color="auto"/>
            <w:right w:val="none" w:sz="0" w:space="0" w:color="auto"/>
          </w:divBdr>
          <w:divsChild>
            <w:div w:id="760299290">
              <w:marLeft w:val="0"/>
              <w:marRight w:val="0"/>
              <w:marTop w:val="0"/>
              <w:marBottom w:val="0"/>
              <w:divBdr>
                <w:top w:val="none" w:sz="0" w:space="0" w:color="auto"/>
                <w:left w:val="none" w:sz="0" w:space="0" w:color="auto"/>
                <w:bottom w:val="none" w:sz="0" w:space="0" w:color="auto"/>
                <w:right w:val="none" w:sz="0" w:space="0" w:color="auto"/>
              </w:divBdr>
            </w:div>
          </w:divsChild>
        </w:div>
        <w:div w:id="1569652841">
          <w:marLeft w:val="0"/>
          <w:marRight w:val="0"/>
          <w:marTop w:val="0"/>
          <w:marBottom w:val="0"/>
          <w:divBdr>
            <w:top w:val="none" w:sz="0" w:space="0" w:color="auto"/>
            <w:left w:val="none" w:sz="0" w:space="0" w:color="auto"/>
            <w:bottom w:val="none" w:sz="0" w:space="0" w:color="auto"/>
            <w:right w:val="none" w:sz="0" w:space="0" w:color="auto"/>
          </w:divBdr>
        </w:div>
      </w:divsChild>
    </w:div>
    <w:div w:id="1227569957">
      <w:bodyDiv w:val="1"/>
      <w:marLeft w:val="0"/>
      <w:marRight w:val="0"/>
      <w:marTop w:val="0"/>
      <w:marBottom w:val="0"/>
      <w:divBdr>
        <w:top w:val="none" w:sz="0" w:space="0" w:color="auto"/>
        <w:left w:val="none" w:sz="0" w:space="0" w:color="auto"/>
        <w:bottom w:val="none" w:sz="0" w:space="0" w:color="auto"/>
        <w:right w:val="none" w:sz="0" w:space="0" w:color="auto"/>
      </w:divBdr>
      <w:divsChild>
        <w:div w:id="1004625009">
          <w:marLeft w:val="0"/>
          <w:marRight w:val="0"/>
          <w:marTop w:val="0"/>
          <w:marBottom w:val="0"/>
          <w:divBdr>
            <w:top w:val="none" w:sz="0" w:space="0" w:color="auto"/>
            <w:left w:val="none" w:sz="0" w:space="0" w:color="auto"/>
            <w:bottom w:val="none" w:sz="0" w:space="0" w:color="auto"/>
            <w:right w:val="none" w:sz="0" w:space="0" w:color="auto"/>
          </w:divBdr>
        </w:div>
        <w:div w:id="134297218">
          <w:marLeft w:val="0"/>
          <w:marRight w:val="0"/>
          <w:marTop w:val="0"/>
          <w:marBottom w:val="0"/>
          <w:divBdr>
            <w:top w:val="none" w:sz="0" w:space="0" w:color="auto"/>
            <w:left w:val="none" w:sz="0" w:space="0" w:color="auto"/>
            <w:bottom w:val="none" w:sz="0" w:space="0" w:color="auto"/>
            <w:right w:val="none" w:sz="0" w:space="0" w:color="auto"/>
          </w:divBdr>
        </w:div>
        <w:div w:id="1142310355">
          <w:marLeft w:val="0"/>
          <w:marRight w:val="0"/>
          <w:marTop w:val="0"/>
          <w:marBottom w:val="0"/>
          <w:divBdr>
            <w:top w:val="none" w:sz="0" w:space="0" w:color="auto"/>
            <w:left w:val="none" w:sz="0" w:space="0" w:color="auto"/>
            <w:bottom w:val="none" w:sz="0" w:space="0" w:color="auto"/>
            <w:right w:val="none" w:sz="0" w:space="0" w:color="auto"/>
          </w:divBdr>
        </w:div>
      </w:divsChild>
    </w:div>
    <w:div w:id="123458587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55282151">
      <w:bodyDiv w:val="1"/>
      <w:marLeft w:val="0"/>
      <w:marRight w:val="0"/>
      <w:marTop w:val="0"/>
      <w:marBottom w:val="0"/>
      <w:divBdr>
        <w:top w:val="none" w:sz="0" w:space="0" w:color="auto"/>
        <w:left w:val="none" w:sz="0" w:space="0" w:color="auto"/>
        <w:bottom w:val="none" w:sz="0" w:space="0" w:color="auto"/>
        <w:right w:val="none" w:sz="0" w:space="0" w:color="auto"/>
      </w:divBdr>
      <w:divsChild>
        <w:div w:id="1573345392">
          <w:marLeft w:val="0"/>
          <w:marRight w:val="0"/>
          <w:marTop w:val="0"/>
          <w:marBottom w:val="0"/>
          <w:divBdr>
            <w:top w:val="none" w:sz="0" w:space="0" w:color="auto"/>
            <w:left w:val="none" w:sz="0" w:space="0" w:color="auto"/>
            <w:bottom w:val="none" w:sz="0" w:space="0" w:color="auto"/>
            <w:right w:val="none" w:sz="0" w:space="0" w:color="auto"/>
          </w:divBdr>
        </w:div>
        <w:div w:id="1405419661">
          <w:marLeft w:val="0"/>
          <w:marRight w:val="0"/>
          <w:marTop w:val="0"/>
          <w:marBottom w:val="0"/>
          <w:divBdr>
            <w:top w:val="none" w:sz="0" w:space="0" w:color="auto"/>
            <w:left w:val="none" w:sz="0" w:space="0" w:color="auto"/>
            <w:bottom w:val="none" w:sz="0" w:space="0" w:color="auto"/>
            <w:right w:val="none" w:sz="0" w:space="0" w:color="auto"/>
          </w:divBdr>
        </w:div>
        <w:div w:id="822544200">
          <w:marLeft w:val="0"/>
          <w:marRight w:val="0"/>
          <w:marTop w:val="0"/>
          <w:marBottom w:val="0"/>
          <w:divBdr>
            <w:top w:val="none" w:sz="0" w:space="0" w:color="auto"/>
            <w:left w:val="none" w:sz="0" w:space="0" w:color="auto"/>
            <w:bottom w:val="none" w:sz="0" w:space="0" w:color="auto"/>
            <w:right w:val="none" w:sz="0" w:space="0" w:color="auto"/>
          </w:divBdr>
        </w:div>
        <w:div w:id="1424033230">
          <w:marLeft w:val="0"/>
          <w:marRight w:val="0"/>
          <w:marTop w:val="0"/>
          <w:marBottom w:val="0"/>
          <w:divBdr>
            <w:top w:val="none" w:sz="0" w:space="0" w:color="auto"/>
            <w:left w:val="none" w:sz="0" w:space="0" w:color="auto"/>
            <w:bottom w:val="none" w:sz="0" w:space="0" w:color="auto"/>
            <w:right w:val="none" w:sz="0" w:space="0" w:color="auto"/>
          </w:divBdr>
        </w:div>
      </w:divsChild>
    </w:div>
    <w:div w:id="1278609841">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2153634">
      <w:bodyDiv w:val="1"/>
      <w:marLeft w:val="0"/>
      <w:marRight w:val="0"/>
      <w:marTop w:val="0"/>
      <w:marBottom w:val="0"/>
      <w:divBdr>
        <w:top w:val="none" w:sz="0" w:space="0" w:color="auto"/>
        <w:left w:val="none" w:sz="0" w:space="0" w:color="auto"/>
        <w:bottom w:val="none" w:sz="0" w:space="0" w:color="auto"/>
        <w:right w:val="none" w:sz="0" w:space="0" w:color="auto"/>
      </w:divBdr>
    </w:div>
    <w:div w:id="1301349660">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5402197">
      <w:bodyDiv w:val="1"/>
      <w:marLeft w:val="0"/>
      <w:marRight w:val="0"/>
      <w:marTop w:val="0"/>
      <w:marBottom w:val="0"/>
      <w:divBdr>
        <w:top w:val="none" w:sz="0" w:space="0" w:color="auto"/>
        <w:left w:val="none" w:sz="0" w:space="0" w:color="auto"/>
        <w:bottom w:val="none" w:sz="0" w:space="0" w:color="auto"/>
        <w:right w:val="none" w:sz="0" w:space="0" w:color="auto"/>
      </w:divBdr>
    </w:div>
    <w:div w:id="1326085575">
      <w:bodyDiv w:val="1"/>
      <w:marLeft w:val="0"/>
      <w:marRight w:val="0"/>
      <w:marTop w:val="0"/>
      <w:marBottom w:val="0"/>
      <w:divBdr>
        <w:top w:val="none" w:sz="0" w:space="0" w:color="auto"/>
        <w:left w:val="none" w:sz="0" w:space="0" w:color="auto"/>
        <w:bottom w:val="none" w:sz="0" w:space="0" w:color="auto"/>
        <w:right w:val="none" w:sz="0" w:space="0" w:color="auto"/>
      </w:divBdr>
    </w:div>
    <w:div w:id="1331562112">
      <w:bodyDiv w:val="1"/>
      <w:marLeft w:val="0"/>
      <w:marRight w:val="0"/>
      <w:marTop w:val="0"/>
      <w:marBottom w:val="0"/>
      <w:divBdr>
        <w:top w:val="none" w:sz="0" w:space="0" w:color="auto"/>
        <w:left w:val="none" w:sz="0" w:space="0" w:color="auto"/>
        <w:bottom w:val="none" w:sz="0" w:space="0" w:color="auto"/>
        <w:right w:val="none" w:sz="0" w:space="0" w:color="auto"/>
      </w:divBdr>
      <w:divsChild>
        <w:div w:id="1767187730">
          <w:marLeft w:val="0"/>
          <w:marRight w:val="0"/>
          <w:marTop w:val="0"/>
          <w:marBottom w:val="0"/>
          <w:divBdr>
            <w:top w:val="none" w:sz="0" w:space="0" w:color="auto"/>
            <w:left w:val="none" w:sz="0" w:space="0" w:color="auto"/>
            <w:bottom w:val="none" w:sz="0" w:space="0" w:color="auto"/>
            <w:right w:val="none" w:sz="0" w:space="0" w:color="auto"/>
          </w:divBdr>
        </w:div>
        <w:div w:id="747386996">
          <w:marLeft w:val="0"/>
          <w:marRight w:val="0"/>
          <w:marTop w:val="0"/>
          <w:marBottom w:val="0"/>
          <w:divBdr>
            <w:top w:val="none" w:sz="0" w:space="0" w:color="auto"/>
            <w:left w:val="none" w:sz="0" w:space="0" w:color="auto"/>
            <w:bottom w:val="none" w:sz="0" w:space="0" w:color="auto"/>
            <w:right w:val="none" w:sz="0" w:space="0" w:color="auto"/>
          </w:divBdr>
          <w:divsChild>
            <w:div w:id="821429780">
              <w:marLeft w:val="0"/>
              <w:marRight w:val="0"/>
              <w:marTop w:val="0"/>
              <w:marBottom w:val="0"/>
              <w:divBdr>
                <w:top w:val="none" w:sz="0" w:space="0" w:color="auto"/>
                <w:left w:val="none" w:sz="0" w:space="0" w:color="auto"/>
                <w:bottom w:val="none" w:sz="0" w:space="0" w:color="auto"/>
                <w:right w:val="none" w:sz="0" w:space="0" w:color="auto"/>
              </w:divBdr>
            </w:div>
          </w:divsChild>
        </w:div>
        <w:div w:id="262110111">
          <w:marLeft w:val="0"/>
          <w:marRight w:val="0"/>
          <w:marTop w:val="0"/>
          <w:marBottom w:val="0"/>
          <w:divBdr>
            <w:top w:val="none" w:sz="0" w:space="0" w:color="auto"/>
            <w:left w:val="none" w:sz="0" w:space="0" w:color="auto"/>
            <w:bottom w:val="none" w:sz="0" w:space="0" w:color="auto"/>
            <w:right w:val="none" w:sz="0" w:space="0" w:color="auto"/>
          </w:divBdr>
          <w:divsChild>
            <w:div w:id="1255166268">
              <w:marLeft w:val="0"/>
              <w:marRight w:val="0"/>
              <w:marTop w:val="0"/>
              <w:marBottom w:val="0"/>
              <w:divBdr>
                <w:top w:val="none" w:sz="0" w:space="0" w:color="auto"/>
                <w:left w:val="none" w:sz="0" w:space="0" w:color="auto"/>
                <w:bottom w:val="none" w:sz="0" w:space="0" w:color="auto"/>
                <w:right w:val="none" w:sz="0" w:space="0" w:color="auto"/>
              </w:divBdr>
            </w:div>
          </w:divsChild>
        </w:div>
        <w:div w:id="668404980">
          <w:marLeft w:val="0"/>
          <w:marRight w:val="0"/>
          <w:marTop w:val="0"/>
          <w:marBottom w:val="0"/>
          <w:divBdr>
            <w:top w:val="none" w:sz="0" w:space="0" w:color="auto"/>
            <w:left w:val="none" w:sz="0" w:space="0" w:color="auto"/>
            <w:bottom w:val="none" w:sz="0" w:space="0" w:color="auto"/>
            <w:right w:val="none" w:sz="0" w:space="0" w:color="auto"/>
          </w:divBdr>
        </w:div>
        <w:div w:id="1837260313">
          <w:marLeft w:val="0"/>
          <w:marRight w:val="0"/>
          <w:marTop w:val="0"/>
          <w:marBottom w:val="0"/>
          <w:divBdr>
            <w:top w:val="none" w:sz="0" w:space="0" w:color="auto"/>
            <w:left w:val="none" w:sz="0" w:space="0" w:color="auto"/>
            <w:bottom w:val="none" w:sz="0" w:space="0" w:color="auto"/>
            <w:right w:val="none" w:sz="0" w:space="0" w:color="auto"/>
          </w:divBdr>
        </w:div>
        <w:div w:id="1767191024">
          <w:marLeft w:val="0"/>
          <w:marRight w:val="0"/>
          <w:marTop w:val="0"/>
          <w:marBottom w:val="0"/>
          <w:divBdr>
            <w:top w:val="none" w:sz="0" w:space="0" w:color="auto"/>
            <w:left w:val="none" w:sz="0" w:space="0" w:color="auto"/>
            <w:bottom w:val="none" w:sz="0" w:space="0" w:color="auto"/>
            <w:right w:val="none" w:sz="0" w:space="0" w:color="auto"/>
          </w:divBdr>
          <w:divsChild>
            <w:div w:id="2135513494">
              <w:marLeft w:val="0"/>
              <w:marRight w:val="0"/>
              <w:marTop w:val="0"/>
              <w:marBottom w:val="0"/>
              <w:divBdr>
                <w:top w:val="none" w:sz="0" w:space="0" w:color="auto"/>
                <w:left w:val="none" w:sz="0" w:space="0" w:color="auto"/>
                <w:bottom w:val="none" w:sz="0" w:space="0" w:color="auto"/>
                <w:right w:val="none" w:sz="0" w:space="0" w:color="auto"/>
              </w:divBdr>
            </w:div>
          </w:divsChild>
        </w:div>
        <w:div w:id="247544679">
          <w:marLeft w:val="0"/>
          <w:marRight w:val="0"/>
          <w:marTop w:val="0"/>
          <w:marBottom w:val="0"/>
          <w:divBdr>
            <w:top w:val="none" w:sz="0" w:space="0" w:color="auto"/>
            <w:left w:val="none" w:sz="0" w:space="0" w:color="auto"/>
            <w:bottom w:val="none" w:sz="0" w:space="0" w:color="auto"/>
            <w:right w:val="none" w:sz="0" w:space="0" w:color="auto"/>
          </w:divBdr>
          <w:divsChild>
            <w:div w:id="1460418097">
              <w:marLeft w:val="0"/>
              <w:marRight w:val="0"/>
              <w:marTop w:val="0"/>
              <w:marBottom w:val="0"/>
              <w:divBdr>
                <w:top w:val="none" w:sz="0" w:space="0" w:color="auto"/>
                <w:left w:val="none" w:sz="0" w:space="0" w:color="auto"/>
                <w:bottom w:val="none" w:sz="0" w:space="0" w:color="auto"/>
                <w:right w:val="none" w:sz="0" w:space="0" w:color="auto"/>
              </w:divBdr>
            </w:div>
          </w:divsChild>
        </w:div>
        <w:div w:id="2109882701">
          <w:marLeft w:val="0"/>
          <w:marRight w:val="0"/>
          <w:marTop w:val="0"/>
          <w:marBottom w:val="0"/>
          <w:divBdr>
            <w:top w:val="none" w:sz="0" w:space="0" w:color="auto"/>
            <w:left w:val="none" w:sz="0" w:space="0" w:color="auto"/>
            <w:bottom w:val="none" w:sz="0" w:space="0" w:color="auto"/>
            <w:right w:val="none" w:sz="0" w:space="0" w:color="auto"/>
          </w:divBdr>
        </w:div>
        <w:div w:id="567768257">
          <w:marLeft w:val="0"/>
          <w:marRight w:val="0"/>
          <w:marTop w:val="0"/>
          <w:marBottom w:val="0"/>
          <w:divBdr>
            <w:top w:val="none" w:sz="0" w:space="0" w:color="auto"/>
            <w:left w:val="none" w:sz="0" w:space="0" w:color="auto"/>
            <w:bottom w:val="none" w:sz="0" w:space="0" w:color="auto"/>
            <w:right w:val="none" w:sz="0" w:space="0" w:color="auto"/>
          </w:divBdr>
          <w:divsChild>
            <w:div w:id="1297907014">
              <w:marLeft w:val="0"/>
              <w:marRight w:val="0"/>
              <w:marTop w:val="0"/>
              <w:marBottom w:val="0"/>
              <w:divBdr>
                <w:top w:val="none" w:sz="0" w:space="0" w:color="auto"/>
                <w:left w:val="none" w:sz="0" w:space="0" w:color="auto"/>
                <w:bottom w:val="none" w:sz="0" w:space="0" w:color="auto"/>
                <w:right w:val="none" w:sz="0" w:space="0" w:color="auto"/>
              </w:divBdr>
            </w:div>
          </w:divsChild>
        </w:div>
        <w:div w:id="885289354">
          <w:marLeft w:val="0"/>
          <w:marRight w:val="0"/>
          <w:marTop w:val="0"/>
          <w:marBottom w:val="0"/>
          <w:divBdr>
            <w:top w:val="none" w:sz="0" w:space="0" w:color="auto"/>
            <w:left w:val="none" w:sz="0" w:space="0" w:color="auto"/>
            <w:bottom w:val="none" w:sz="0" w:space="0" w:color="auto"/>
            <w:right w:val="none" w:sz="0" w:space="0" w:color="auto"/>
          </w:divBdr>
          <w:divsChild>
            <w:div w:id="770121962">
              <w:marLeft w:val="0"/>
              <w:marRight w:val="0"/>
              <w:marTop w:val="0"/>
              <w:marBottom w:val="0"/>
              <w:divBdr>
                <w:top w:val="none" w:sz="0" w:space="0" w:color="auto"/>
                <w:left w:val="none" w:sz="0" w:space="0" w:color="auto"/>
                <w:bottom w:val="none" w:sz="0" w:space="0" w:color="auto"/>
                <w:right w:val="none" w:sz="0" w:space="0" w:color="auto"/>
              </w:divBdr>
            </w:div>
          </w:divsChild>
        </w:div>
        <w:div w:id="1433168612">
          <w:marLeft w:val="0"/>
          <w:marRight w:val="0"/>
          <w:marTop w:val="0"/>
          <w:marBottom w:val="0"/>
          <w:divBdr>
            <w:top w:val="none" w:sz="0" w:space="0" w:color="auto"/>
            <w:left w:val="none" w:sz="0" w:space="0" w:color="auto"/>
            <w:bottom w:val="none" w:sz="0" w:space="0" w:color="auto"/>
            <w:right w:val="none" w:sz="0" w:space="0" w:color="auto"/>
          </w:divBdr>
        </w:div>
      </w:divsChild>
    </w:div>
    <w:div w:id="133680653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49604706">
      <w:bodyDiv w:val="1"/>
      <w:marLeft w:val="0"/>
      <w:marRight w:val="0"/>
      <w:marTop w:val="0"/>
      <w:marBottom w:val="0"/>
      <w:divBdr>
        <w:top w:val="none" w:sz="0" w:space="0" w:color="auto"/>
        <w:left w:val="none" w:sz="0" w:space="0" w:color="auto"/>
        <w:bottom w:val="none" w:sz="0" w:space="0" w:color="auto"/>
        <w:right w:val="none" w:sz="0" w:space="0" w:color="auto"/>
      </w:divBdr>
    </w:div>
    <w:div w:id="1363046552">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10157016">
      <w:bodyDiv w:val="1"/>
      <w:marLeft w:val="0"/>
      <w:marRight w:val="0"/>
      <w:marTop w:val="0"/>
      <w:marBottom w:val="0"/>
      <w:divBdr>
        <w:top w:val="none" w:sz="0" w:space="0" w:color="auto"/>
        <w:left w:val="none" w:sz="0" w:space="0" w:color="auto"/>
        <w:bottom w:val="none" w:sz="0" w:space="0" w:color="auto"/>
        <w:right w:val="none" w:sz="0" w:space="0" w:color="auto"/>
      </w:divBdr>
    </w:div>
    <w:div w:id="1437603492">
      <w:bodyDiv w:val="1"/>
      <w:marLeft w:val="0"/>
      <w:marRight w:val="0"/>
      <w:marTop w:val="0"/>
      <w:marBottom w:val="0"/>
      <w:divBdr>
        <w:top w:val="none" w:sz="0" w:space="0" w:color="auto"/>
        <w:left w:val="none" w:sz="0" w:space="0" w:color="auto"/>
        <w:bottom w:val="none" w:sz="0" w:space="0" w:color="auto"/>
        <w:right w:val="none" w:sz="0" w:space="0" w:color="auto"/>
      </w:divBdr>
      <w:divsChild>
        <w:div w:id="1420175322">
          <w:marLeft w:val="0"/>
          <w:marRight w:val="0"/>
          <w:marTop w:val="0"/>
          <w:marBottom w:val="0"/>
          <w:divBdr>
            <w:top w:val="none" w:sz="0" w:space="0" w:color="auto"/>
            <w:left w:val="none" w:sz="0" w:space="0" w:color="auto"/>
            <w:bottom w:val="none" w:sz="0" w:space="0" w:color="auto"/>
            <w:right w:val="none" w:sz="0" w:space="0" w:color="auto"/>
          </w:divBdr>
        </w:div>
        <w:div w:id="1548687535">
          <w:marLeft w:val="0"/>
          <w:marRight w:val="0"/>
          <w:marTop w:val="0"/>
          <w:marBottom w:val="0"/>
          <w:divBdr>
            <w:top w:val="none" w:sz="0" w:space="0" w:color="auto"/>
            <w:left w:val="none" w:sz="0" w:space="0" w:color="auto"/>
            <w:bottom w:val="none" w:sz="0" w:space="0" w:color="auto"/>
            <w:right w:val="none" w:sz="0" w:space="0" w:color="auto"/>
          </w:divBdr>
        </w:div>
        <w:div w:id="80689802">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51163889">
      <w:bodyDiv w:val="1"/>
      <w:marLeft w:val="0"/>
      <w:marRight w:val="0"/>
      <w:marTop w:val="0"/>
      <w:marBottom w:val="0"/>
      <w:divBdr>
        <w:top w:val="none" w:sz="0" w:space="0" w:color="auto"/>
        <w:left w:val="none" w:sz="0" w:space="0" w:color="auto"/>
        <w:bottom w:val="none" w:sz="0" w:space="0" w:color="auto"/>
        <w:right w:val="none" w:sz="0" w:space="0" w:color="auto"/>
      </w:divBdr>
    </w:div>
    <w:div w:id="1456866622">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070440">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78447980">
      <w:bodyDiv w:val="1"/>
      <w:marLeft w:val="0"/>
      <w:marRight w:val="0"/>
      <w:marTop w:val="0"/>
      <w:marBottom w:val="0"/>
      <w:divBdr>
        <w:top w:val="none" w:sz="0" w:space="0" w:color="auto"/>
        <w:left w:val="none" w:sz="0" w:space="0" w:color="auto"/>
        <w:bottom w:val="none" w:sz="0" w:space="0" w:color="auto"/>
        <w:right w:val="none" w:sz="0" w:space="0" w:color="auto"/>
      </w:divBdr>
    </w:div>
    <w:div w:id="1480999304">
      <w:bodyDiv w:val="1"/>
      <w:marLeft w:val="0"/>
      <w:marRight w:val="0"/>
      <w:marTop w:val="0"/>
      <w:marBottom w:val="0"/>
      <w:divBdr>
        <w:top w:val="none" w:sz="0" w:space="0" w:color="auto"/>
        <w:left w:val="none" w:sz="0" w:space="0" w:color="auto"/>
        <w:bottom w:val="none" w:sz="0" w:space="0" w:color="auto"/>
        <w:right w:val="none" w:sz="0" w:space="0" w:color="auto"/>
      </w:divBdr>
    </w:div>
    <w:div w:id="1518084243">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68607906">
      <w:bodyDiv w:val="1"/>
      <w:marLeft w:val="0"/>
      <w:marRight w:val="0"/>
      <w:marTop w:val="0"/>
      <w:marBottom w:val="0"/>
      <w:divBdr>
        <w:top w:val="none" w:sz="0" w:space="0" w:color="auto"/>
        <w:left w:val="none" w:sz="0" w:space="0" w:color="auto"/>
        <w:bottom w:val="none" w:sz="0" w:space="0" w:color="auto"/>
        <w:right w:val="none" w:sz="0" w:space="0" w:color="auto"/>
      </w:divBdr>
    </w:div>
    <w:div w:id="1571304751">
      <w:bodyDiv w:val="1"/>
      <w:marLeft w:val="0"/>
      <w:marRight w:val="0"/>
      <w:marTop w:val="0"/>
      <w:marBottom w:val="0"/>
      <w:divBdr>
        <w:top w:val="none" w:sz="0" w:space="0" w:color="auto"/>
        <w:left w:val="none" w:sz="0" w:space="0" w:color="auto"/>
        <w:bottom w:val="none" w:sz="0" w:space="0" w:color="auto"/>
        <w:right w:val="none" w:sz="0" w:space="0" w:color="auto"/>
      </w:divBdr>
    </w:div>
    <w:div w:id="1593737088">
      <w:bodyDiv w:val="1"/>
      <w:marLeft w:val="0"/>
      <w:marRight w:val="0"/>
      <w:marTop w:val="0"/>
      <w:marBottom w:val="0"/>
      <w:divBdr>
        <w:top w:val="none" w:sz="0" w:space="0" w:color="auto"/>
        <w:left w:val="none" w:sz="0" w:space="0" w:color="auto"/>
        <w:bottom w:val="none" w:sz="0" w:space="0" w:color="auto"/>
        <w:right w:val="none" w:sz="0" w:space="0" w:color="auto"/>
      </w:divBdr>
    </w:div>
    <w:div w:id="1616011914">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57806584">
      <w:bodyDiv w:val="1"/>
      <w:marLeft w:val="0"/>
      <w:marRight w:val="0"/>
      <w:marTop w:val="0"/>
      <w:marBottom w:val="0"/>
      <w:divBdr>
        <w:top w:val="none" w:sz="0" w:space="0" w:color="auto"/>
        <w:left w:val="none" w:sz="0" w:space="0" w:color="auto"/>
        <w:bottom w:val="none" w:sz="0" w:space="0" w:color="auto"/>
        <w:right w:val="none" w:sz="0" w:space="0" w:color="auto"/>
      </w:divBdr>
    </w:div>
    <w:div w:id="1661805831">
      <w:bodyDiv w:val="1"/>
      <w:marLeft w:val="0"/>
      <w:marRight w:val="0"/>
      <w:marTop w:val="0"/>
      <w:marBottom w:val="0"/>
      <w:divBdr>
        <w:top w:val="none" w:sz="0" w:space="0" w:color="auto"/>
        <w:left w:val="none" w:sz="0" w:space="0" w:color="auto"/>
        <w:bottom w:val="none" w:sz="0" w:space="0" w:color="auto"/>
        <w:right w:val="none" w:sz="0" w:space="0" w:color="auto"/>
      </w:divBdr>
    </w:div>
    <w:div w:id="1698893046">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05669753">
      <w:bodyDiv w:val="1"/>
      <w:marLeft w:val="0"/>
      <w:marRight w:val="0"/>
      <w:marTop w:val="0"/>
      <w:marBottom w:val="0"/>
      <w:divBdr>
        <w:top w:val="none" w:sz="0" w:space="0" w:color="auto"/>
        <w:left w:val="none" w:sz="0" w:space="0" w:color="auto"/>
        <w:bottom w:val="none" w:sz="0" w:space="0" w:color="auto"/>
        <w:right w:val="none" w:sz="0" w:space="0" w:color="auto"/>
      </w:divBdr>
    </w:div>
    <w:div w:id="1705792527">
      <w:bodyDiv w:val="1"/>
      <w:marLeft w:val="0"/>
      <w:marRight w:val="0"/>
      <w:marTop w:val="0"/>
      <w:marBottom w:val="0"/>
      <w:divBdr>
        <w:top w:val="none" w:sz="0" w:space="0" w:color="auto"/>
        <w:left w:val="none" w:sz="0" w:space="0" w:color="auto"/>
        <w:bottom w:val="none" w:sz="0" w:space="0" w:color="auto"/>
        <w:right w:val="none" w:sz="0" w:space="0" w:color="auto"/>
      </w:divBdr>
    </w:div>
    <w:div w:id="171831097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6664921">
      <w:bodyDiv w:val="1"/>
      <w:marLeft w:val="0"/>
      <w:marRight w:val="0"/>
      <w:marTop w:val="0"/>
      <w:marBottom w:val="0"/>
      <w:divBdr>
        <w:top w:val="none" w:sz="0" w:space="0" w:color="auto"/>
        <w:left w:val="none" w:sz="0" w:space="0" w:color="auto"/>
        <w:bottom w:val="none" w:sz="0" w:space="0" w:color="auto"/>
        <w:right w:val="none" w:sz="0" w:space="0" w:color="auto"/>
      </w:divBdr>
    </w:div>
    <w:div w:id="174656617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48258327">
      <w:bodyDiv w:val="1"/>
      <w:marLeft w:val="0"/>
      <w:marRight w:val="0"/>
      <w:marTop w:val="0"/>
      <w:marBottom w:val="0"/>
      <w:divBdr>
        <w:top w:val="none" w:sz="0" w:space="0" w:color="auto"/>
        <w:left w:val="none" w:sz="0" w:space="0" w:color="auto"/>
        <w:bottom w:val="none" w:sz="0" w:space="0" w:color="auto"/>
        <w:right w:val="none" w:sz="0" w:space="0" w:color="auto"/>
      </w:divBdr>
    </w:div>
    <w:div w:id="1760519113">
      <w:bodyDiv w:val="1"/>
      <w:marLeft w:val="0"/>
      <w:marRight w:val="0"/>
      <w:marTop w:val="0"/>
      <w:marBottom w:val="0"/>
      <w:divBdr>
        <w:top w:val="none" w:sz="0" w:space="0" w:color="auto"/>
        <w:left w:val="none" w:sz="0" w:space="0" w:color="auto"/>
        <w:bottom w:val="none" w:sz="0" w:space="0" w:color="auto"/>
        <w:right w:val="none" w:sz="0" w:space="0" w:color="auto"/>
      </w:divBdr>
    </w:div>
    <w:div w:id="1760590768">
      <w:bodyDiv w:val="1"/>
      <w:marLeft w:val="0"/>
      <w:marRight w:val="0"/>
      <w:marTop w:val="0"/>
      <w:marBottom w:val="0"/>
      <w:divBdr>
        <w:top w:val="none" w:sz="0" w:space="0" w:color="auto"/>
        <w:left w:val="none" w:sz="0" w:space="0" w:color="auto"/>
        <w:bottom w:val="none" w:sz="0" w:space="0" w:color="auto"/>
        <w:right w:val="none" w:sz="0" w:space="0" w:color="auto"/>
      </w:divBdr>
    </w:div>
    <w:div w:id="1764567079">
      <w:bodyDiv w:val="1"/>
      <w:marLeft w:val="0"/>
      <w:marRight w:val="0"/>
      <w:marTop w:val="0"/>
      <w:marBottom w:val="0"/>
      <w:divBdr>
        <w:top w:val="none" w:sz="0" w:space="0" w:color="auto"/>
        <w:left w:val="none" w:sz="0" w:space="0" w:color="auto"/>
        <w:bottom w:val="none" w:sz="0" w:space="0" w:color="auto"/>
        <w:right w:val="none" w:sz="0" w:space="0" w:color="auto"/>
      </w:divBdr>
    </w:div>
    <w:div w:id="1772243363">
      <w:bodyDiv w:val="1"/>
      <w:marLeft w:val="0"/>
      <w:marRight w:val="0"/>
      <w:marTop w:val="0"/>
      <w:marBottom w:val="0"/>
      <w:divBdr>
        <w:top w:val="none" w:sz="0" w:space="0" w:color="auto"/>
        <w:left w:val="none" w:sz="0" w:space="0" w:color="auto"/>
        <w:bottom w:val="none" w:sz="0" w:space="0" w:color="auto"/>
        <w:right w:val="none" w:sz="0" w:space="0" w:color="auto"/>
      </w:divBdr>
    </w:div>
    <w:div w:id="1773279599">
      <w:bodyDiv w:val="1"/>
      <w:marLeft w:val="0"/>
      <w:marRight w:val="0"/>
      <w:marTop w:val="0"/>
      <w:marBottom w:val="0"/>
      <w:divBdr>
        <w:top w:val="none" w:sz="0" w:space="0" w:color="auto"/>
        <w:left w:val="none" w:sz="0" w:space="0" w:color="auto"/>
        <w:bottom w:val="none" w:sz="0" w:space="0" w:color="auto"/>
        <w:right w:val="none" w:sz="0" w:space="0" w:color="auto"/>
      </w:divBdr>
      <w:divsChild>
        <w:div w:id="425267405">
          <w:marLeft w:val="0"/>
          <w:marRight w:val="0"/>
          <w:marTop w:val="0"/>
          <w:marBottom w:val="0"/>
          <w:divBdr>
            <w:top w:val="none" w:sz="0" w:space="0" w:color="auto"/>
            <w:left w:val="none" w:sz="0" w:space="0" w:color="auto"/>
            <w:bottom w:val="none" w:sz="0" w:space="0" w:color="auto"/>
            <w:right w:val="none" w:sz="0" w:space="0" w:color="auto"/>
          </w:divBdr>
        </w:div>
        <w:div w:id="556669210">
          <w:marLeft w:val="0"/>
          <w:marRight w:val="0"/>
          <w:marTop w:val="0"/>
          <w:marBottom w:val="0"/>
          <w:divBdr>
            <w:top w:val="none" w:sz="0" w:space="0" w:color="auto"/>
            <w:left w:val="none" w:sz="0" w:space="0" w:color="auto"/>
            <w:bottom w:val="none" w:sz="0" w:space="0" w:color="auto"/>
            <w:right w:val="none" w:sz="0" w:space="0" w:color="auto"/>
          </w:divBdr>
        </w:div>
        <w:div w:id="1199471917">
          <w:marLeft w:val="0"/>
          <w:marRight w:val="0"/>
          <w:marTop w:val="0"/>
          <w:marBottom w:val="0"/>
          <w:divBdr>
            <w:top w:val="none" w:sz="0" w:space="0" w:color="auto"/>
            <w:left w:val="none" w:sz="0" w:space="0" w:color="auto"/>
            <w:bottom w:val="none" w:sz="0" w:space="0" w:color="auto"/>
            <w:right w:val="none" w:sz="0" w:space="0" w:color="auto"/>
          </w:divBdr>
          <w:divsChild>
            <w:div w:id="238371509">
              <w:marLeft w:val="0"/>
              <w:marRight w:val="0"/>
              <w:marTop w:val="0"/>
              <w:marBottom w:val="0"/>
              <w:divBdr>
                <w:top w:val="none" w:sz="0" w:space="0" w:color="auto"/>
                <w:left w:val="none" w:sz="0" w:space="0" w:color="auto"/>
                <w:bottom w:val="none" w:sz="0" w:space="0" w:color="auto"/>
                <w:right w:val="none" w:sz="0" w:space="0" w:color="auto"/>
              </w:divBdr>
            </w:div>
          </w:divsChild>
        </w:div>
        <w:div w:id="167064247">
          <w:marLeft w:val="0"/>
          <w:marRight w:val="0"/>
          <w:marTop w:val="0"/>
          <w:marBottom w:val="0"/>
          <w:divBdr>
            <w:top w:val="none" w:sz="0" w:space="0" w:color="auto"/>
            <w:left w:val="none" w:sz="0" w:space="0" w:color="auto"/>
            <w:bottom w:val="none" w:sz="0" w:space="0" w:color="auto"/>
            <w:right w:val="none" w:sz="0" w:space="0" w:color="auto"/>
          </w:divBdr>
          <w:divsChild>
            <w:div w:id="1388064128">
              <w:marLeft w:val="0"/>
              <w:marRight w:val="0"/>
              <w:marTop w:val="0"/>
              <w:marBottom w:val="0"/>
              <w:divBdr>
                <w:top w:val="none" w:sz="0" w:space="0" w:color="auto"/>
                <w:left w:val="none" w:sz="0" w:space="0" w:color="auto"/>
                <w:bottom w:val="none" w:sz="0" w:space="0" w:color="auto"/>
                <w:right w:val="none" w:sz="0" w:space="0" w:color="auto"/>
              </w:divBdr>
            </w:div>
          </w:divsChild>
        </w:div>
        <w:div w:id="901715043">
          <w:marLeft w:val="0"/>
          <w:marRight w:val="0"/>
          <w:marTop w:val="0"/>
          <w:marBottom w:val="0"/>
          <w:divBdr>
            <w:top w:val="none" w:sz="0" w:space="0" w:color="auto"/>
            <w:left w:val="none" w:sz="0" w:space="0" w:color="auto"/>
            <w:bottom w:val="none" w:sz="0" w:space="0" w:color="auto"/>
            <w:right w:val="none" w:sz="0" w:space="0" w:color="auto"/>
          </w:divBdr>
        </w:div>
        <w:div w:id="1979407970">
          <w:marLeft w:val="0"/>
          <w:marRight w:val="0"/>
          <w:marTop w:val="0"/>
          <w:marBottom w:val="0"/>
          <w:divBdr>
            <w:top w:val="none" w:sz="0" w:space="0" w:color="auto"/>
            <w:left w:val="none" w:sz="0" w:space="0" w:color="auto"/>
            <w:bottom w:val="none" w:sz="0" w:space="0" w:color="auto"/>
            <w:right w:val="none" w:sz="0" w:space="0" w:color="auto"/>
          </w:divBdr>
          <w:divsChild>
            <w:div w:id="739135520">
              <w:marLeft w:val="0"/>
              <w:marRight w:val="0"/>
              <w:marTop w:val="0"/>
              <w:marBottom w:val="0"/>
              <w:divBdr>
                <w:top w:val="none" w:sz="0" w:space="0" w:color="auto"/>
                <w:left w:val="none" w:sz="0" w:space="0" w:color="auto"/>
                <w:bottom w:val="none" w:sz="0" w:space="0" w:color="auto"/>
                <w:right w:val="none" w:sz="0" w:space="0" w:color="auto"/>
              </w:divBdr>
            </w:div>
          </w:divsChild>
        </w:div>
        <w:div w:id="1964576331">
          <w:marLeft w:val="0"/>
          <w:marRight w:val="0"/>
          <w:marTop w:val="0"/>
          <w:marBottom w:val="0"/>
          <w:divBdr>
            <w:top w:val="none" w:sz="0" w:space="0" w:color="auto"/>
            <w:left w:val="none" w:sz="0" w:space="0" w:color="auto"/>
            <w:bottom w:val="none" w:sz="0" w:space="0" w:color="auto"/>
            <w:right w:val="none" w:sz="0" w:space="0" w:color="auto"/>
          </w:divBdr>
          <w:divsChild>
            <w:div w:id="2078934740">
              <w:marLeft w:val="0"/>
              <w:marRight w:val="0"/>
              <w:marTop w:val="0"/>
              <w:marBottom w:val="0"/>
              <w:divBdr>
                <w:top w:val="none" w:sz="0" w:space="0" w:color="auto"/>
                <w:left w:val="none" w:sz="0" w:space="0" w:color="auto"/>
                <w:bottom w:val="none" w:sz="0" w:space="0" w:color="auto"/>
                <w:right w:val="none" w:sz="0" w:space="0" w:color="auto"/>
              </w:divBdr>
            </w:div>
          </w:divsChild>
        </w:div>
        <w:div w:id="1447045189">
          <w:marLeft w:val="0"/>
          <w:marRight w:val="0"/>
          <w:marTop w:val="0"/>
          <w:marBottom w:val="0"/>
          <w:divBdr>
            <w:top w:val="none" w:sz="0" w:space="0" w:color="auto"/>
            <w:left w:val="none" w:sz="0" w:space="0" w:color="auto"/>
            <w:bottom w:val="none" w:sz="0" w:space="0" w:color="auto"/>
            <w:right w:val="none" w:sz="0" w:space="0" w:color="auto"/>
          </w:divBdr>
        </w:div>
      </w:divsChild>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783647472">
      <w:bodyDiv w:val="1"/>
      <w:marLeft w:val="0"/>
      <w:marRight w:val="0"/>
      <w:marTop w:val="0"/>
      <w:marBottom w:val="0"/>
      <w:divBdr>
        <w:top w:val="none" w:sz="0" w:space="0" w:color="auto"/>
        <w:left w:val="none" w:sz="0" w:space="0" w:color="auto"/>
        <w:bottom w:val="none" w:sz="0" w:space="0" w:color="auto"/>
        <w:right w:val="none" w:sz="0" w:space="0" w:color="auto"/>
      </w:divBdr>
    </w:div>
    <w:div w:id="1792940161">
      <w:bodyDiv w:val="1"/>
      <w:marLeft w:val="0"/>
      <w:marRight w:val="0"/>
      <w:marTop w:val="0"/>
      <w:marBottom w:val="0"/>
      <w:divBdr>
        <w:top w:val="none" w:sz="0" w:space="0" w:color="auto"/>
        <w:left w:val="none" w:sz="0" w:space="0" w:color="auto"/>
        <w:bottom w:val="none" w:sz="0" w:space="0" w:color="auto"/>
        <w:right w:val="none" w:sz="0" w:space="0" w:color="auto"/>
      </w:divBdr>
    </w:div>
    <w:div w:id="1802648897">
      <w:bodyDiv w:val="1"/>
      <w:marLeft w:val="0"/>
      <w:marRight w:val="0"/>
      <w:marTop w:val="0"/>
      <w:marBottom w:val="0"/>
      <w:divBdr>
        <w:top w:val="none" w:sz="0" w:space="0" w:color="auto"/>
        <w:left w:val="none" w:sz="0" w:space="0" w:color="auto"/>
        <w:bottom w:val="none" w:sz="0" w:space="0" w:color="auto"/>
        <w:right w:val="none" w:sz="0" w:space="0" w:color="auto"/>
      </w:divBdr>
    </w:div>
    <w:div w:id="1802764732">
      <w:bodyDiv w:val="1"/>
      <w:marLeft w:val="0"/>
      <w:marRight w:val="0"/>
      <w:marTop w:val="0"/>
      <w:marBottom w:val="0"/>
      <w:divBdr>
        <w:top w:val="none" w:sz="0" w:space="0" w:color="auto"/>
        <w:left w:val="none" w:sz="0" w:space="0" w:color="auto"/>
        <w:bottom w:val="none" w:sz="0" w:space="0" w:color="auto"/>
        <w:right w:val="none" w:sz="0" w:space="0" w:color="auto"/>
      </w:divBdr>
    </w:div>
    <w:div w:id="1804036808">
      <w:bodyDiv w:val="1"/>
      <w:marLeft w:val="0"/>
      <w:marRight w:val="0"/>
      <w:marTop w:val="0"/>
      <w:marBottom w:val="0"/>
      <w:divBdr>
        <w:top w:val="none" w:sz="0" w:space="0" w:color="auto"/>
        <w:left w:val="none" w:sz="0" w:space="0" w:color="auto"/>
        <w:bottom w:val="none" w:sz="0" w:space="0" w:color="auto"/>
        <w:right w:val="none" w:sz="0" w:space="0" w:color="auto"/>
      </w:divBdr>
    </w:div>
    <w:div w:id="1811511571">
      <w:bodyDiv w:val="1"/>
      <w:marLeft w:val="0"/>
      <w:marRight w:val="0"/>
      <w:marTop w:val="0"/>
      <w:marBottom w:val="0"/>
      <w:divBdr>
        <w:top w:val="none" w:sz="0" w:space="0" w:color="auto"/>
        <w:left w:val="none" w:sz="0" w:space="0" w:color="auto"/>
        <w:bottom w:val="none" w:sz="0" w:space="0" w:color="auto"/>
        <w:right w:val="none" w:sz="0" w:space="0" w:color="auto"/>
      </w:divBdr>
    </w:div>
    <w:div w:id="1816024749">
      <w:bodyDiv w:val="1"/>
      <w:marLeft w:val="0"/>
      <w:marRight w:val="0"/>
      <w:marTop w:val="0"/>
      <w:marBottom w:val="0"/>
      <w:divBdr>
        <w:top w:val="none" w:sz="0" w:space="0" w:color="auto"/>
        <w:left w:val="none" w:sz="0" w:space="0" w:color="auto"/>
        <w:bottom w:val="none" w:sz="0" w:space="0" w:color="auto"/>
        <w:right w:val="none" w:sz="0" w:space="0" w:color="auto"/>
      </w:divBdr>
    </w:div>
    <w:div w:id="1820420570">
      <w:bodyDiv w:val="1"/>
      <w:marLeft w:val="0"/>
      <w:marRight w:val="0"/>
      <w:marTop w:val="0"/>
      <w:marBottom w:val="0"/>
      <w:divBdr>
        <w:top w:val="none" w:sz="0" w:space="0" w:color="auto"/>
        <w:left w:val="none" w:sz="0" w:space="0" w:color="auto"/>
        <w:bottom w:val="none" w:sz="0" w:space="0" w:color="auto"/>
        <w:right w:val="none" w:sz="0" w:space="0" w:color="auto"/>
      </w:divBdr>
    </w:div>
    <w:div w:id="1841845654">
      <w:bodyDiv w:val="1"/>
      <w:marLeft w:val="0"/>
      <w:marRight w:val="0"/>
      <w:marTop w:val="0"/>
      <w:marBottom w:val="0"/>
      <w:divBdr>
        <w:top w:val="none" w:sz="0" w:space="0" w:color="auto"/>
        <w:left w:val="none" w:sz="0" w:space="0" w:color="auto"/>
        <w:bottom w:val="none" w:sz="0" w:space="0" w:color="auto"/>
        <w:right w:val="none" w:sz="0" w:space="0" w:color="auto"/>
      </w:divBdr>
    </w:div>
    <w:div w:id="1847594245">
      <w:bodyDiv w:val="1"/>
      <w:marLeft w:val="0"/>
      <w:marRight w:val="0"/>
      <w:marTop w:val="0"/>
      <w:marBottom w:val="0"/>
      <w:divBdr>
        <w:top w:val="none" w:sz="0" w:space="0" w:color="auto"/>
        <w:left w:val="none" w:sz="0" w:space="0" w:color="auto"/>
        <w:bottom w:val="none" w:sz="0" w:space="0" w:color="auto"/>
        <w:right w:val="none" w:sz="0" w:space="0" w:color="auto"/>
      </w:divBdr>
      <w:divsChild>
        <w:div w:id="1038705906">
          <w:marLeft w:val="0"/>
          <w:marRight w:val="0"/>
          <w:marTop w:val="0"/>
          <w:marBottom w:val="0"/>
          <w:divBdr>
            <w:top w:val="none" w:sz="0" w:space="0" w:color="auto"/>
            <w:left w:val="none" w:sz="0" w:space="0" w:color="auto"/>
            <w:bottom w:val="none" w:sz="0" w:space="0" w:color="auto"/>
            <w:right w:val="none" w:sz="0" w:space="0" w:color="auto"/>
          </w:divBdr>
        </w:div>
        <w:div w:id="1017004476">
          <w:marLeft w:val="0"/>
          <w:marRight w:val="0"/>
          <w:marTop w:val="0"/>
          <w:marBottom w:val="0"/>
          <w:divBdr>
            <w:top w:val="none" w:sz="0" w:space="0" w:color="auto"/>
            <w:left w:val="none" w:sz="0" w:space="0" w:color="auto"/>
            <w:bottom w:val="none" w:sz="0" w:space="0" w:color="auto"/>
            <w:right w:val="none" w:sz="0" w:space="0" w:color="auto"/>
          </w:divBdr>
        </w:div>
        <w:div w:id="1935094427">
          <w:marLeft w:val="0"/>
          <w:marRight w:val="0"/>
          <w:marTop w:val="0"/>
          <w:marBottom w:val="0"/>
          <w:divBdr>
            <w:top w:val="none" w:sz="0" w:space="0" w:color="auto"/>
            <w:left w:val="none" w:sz="0" w:space="0" w:color="auto"/>
            <w:bottom w:val="none" w:sz="0" w:space="0" w:color="auto"/>
            <w:right w:val="none" w:sz="0" w:space="0" w:color="auto"/>
          </w:divBdr>
        </w:div>
      </w:divsChild>
    </w:div>
    <w:div w:id="1857423721">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1185796">
      <w:bodyDiv w:val="1"/>
      <w:marLeft w:val="0"/>
      <w:marRight w:val="0"/>
      <w:marTop w:val="0"/>
      <w:marBottom w:val="0"/>
      <w:divBdr>
        <w:top w:val="none" w:sz="0" w:space="0" w:color="auto"/>
        <w:left w:val="none" w:sz="0" w:space="0" w:color="auto"/>
        <w:bottom w:val="none" w:sz="0" w:space="0" w:color="auto"/>
        <w:right w:val="none" w:sz="0" w:space="0" w:color="auto"/>
      </w:divBdr>
    </w:div>
    <w:div w:id="1893495147">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35896137">
      <w:bodyDiv w:val="1"/>
      <w:marLeft w:val="0"/>
      <w:marRight w:val="0"/>
      <w:marTop w:val="0"/>
      <w:marBottom w:val="0"/>
      <w:divBdr>
        <w:top w:val="none" w:sz="0" w:space="0" w:color="auto"/>
        <w:left w:val="none" w:sz="0" w:space="0" w:color="auto"/>
        <w:bottom w:val="none" w:sz="0" w:space="0" w:color="auto"/>
        <w:right w:val="none" w:sz="0" w:space="0" w:color="auto"/>
      </w:divBdr>
      <w:divsChild>
        <w:div w:id="208340567">
          <w:marLeft w:val="0"/>
          <w:marRight w:val="0"/>
          <w:marTop w:val="0"/>
          <w:marBottom w:val="0"/>
          <w:divBdr>
            <w:top w:val="none" w:sz="0" w:space="0" w:color="auto"/>
            <w:left w:val="none" w:sz="0" w:space="0" w:color="auto"/>
            <w:bottom w:val="none" w:sz="0" w:space="0" w:color="auto"/>
            <w:right w:val="none" w:sz="0" w:space="0" w:color="auto"/>
          </w:divBdr>
        </w:div>
        <w:div w:id="1369987683">
          <w:marLeft w:val="0"/>
          <w:marRight w:val="0"/>
          <w:marTop w:val="0"/>
          <w:marBottom w:val="0"/>
          <w:divBdr>
            <w:top w:val="none" w:sz="0" w:space="0" w:color="auto"/>
            <w:left w:val="none" w:sz="0" w:space="0" w:color="auto"/>
            <w:bottom w:val="none" w:sz="0" w:space="0" w:color="auto"/>
            <w:right w:val="none" w:sz="0" w:space="0" w:color="auto"/>
          </w:divBdr>
        </w:div>
        <w:div w:id="612715021">
          <w:marLeft w:val="0"/>
          <w:marRight w:val="0"/>
          <w:marTop w:val="0"/>
          <w:marBottom w:val="0"/>
          <w:divBdr>
            <w:top w:val="none" w:sz="0" w:space="0" w:color="auto"/>
            <w:left w:val="none" w:sz="0" w:space="0" w:color="auto"/>
            <w:bottom w:val="none" w:sz="0" w:space="0" w:color="auto"/>
            <w:right w:val="none" w:sz="0" w:space="0" w:color="auto"/>
          </w:divBdr>
        </w:div>
      </w:divsChild>
    </w:div>
    <w:div w:id="196406819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30596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3558633">
      <w:bodyDiv w:val="1"/>
      <w:marLeft w:val="0"/>
      <w:marRight w:val="0"/>
      <w:marTop w:val="0"/>
      <w:marBottom w:val="0"/>
      <w:divBdr>
        <w:top w:val="none" w:sz="0" w:space="0" w:color="auto"/>
        <w:left w:val="none" w:sz="0" w:space="0" w:color="auto"/>
        <w:bottom w:val="none" w:sz="0" w:space="0" w:color="auto"/>
        <w:right w:val="none" w:sz="0" w:space="0" w:color="auto"/>
      </w:divBdr>
      <w:divsChild>
        <w:div w:id="1543470532">
          <w:marLeft w:val="0"/>
          <w:marRight w:val="0"/>
          <w:marTop w:val="0"/>
          <w:marBottom w:val="0"/>
          <w:divBdr>
            <w:top w:val="none" w:sz="0" w:space="0" w:color="auto"/>
            <w:left w:val="none" w:sz="0" w:space="0" w:color="auto"/>
            <w:bottom w:val="none" w:sz="0" w:space="0" w:color="auto"/>
            <w:right w:val="none" w:sz="0" w:space="0" w:color="auto"/>
          </w:divBdr>
        </w:div>
        <w:div w:id="1777938976">
          <w:marLeft w:val="0"/>
          <w:marRight w:val="0"/>
          <w:marTop w:val="0"/>
          <w:marBottom w:val="0"/>
          <w:divBdr>
            <w:top w:val="none" w:sz="0" w:space="0" w:color="auto"/>
            <w:left w:val="none" w:sz="0" w:space="0" w:color="auto"/>
            <w:bottom w:val="none" w:sz="0" w:space="0" w:color="auto"/>
            <w:right w:val="none" w:sz="0" w:space="0" w:color="auto"/>
          </w:divBdr>
        </w:div>
        <w:div w:id="529951931">
          <w:marLeft w:val="0"/>
          <w:marRight w:val="0"/>
          <w:marTop w:val="0"/>
          <w:marBottom w:val="0"/>
          <w:divBdr>
            <w:top w:val="none" w:sz="0" w:space="0" w:color="auto"/>
            <w:left w:val="none" w:sz="0" w:space="0" w:color="auto"/>
            <w:bottom w:val="none" w:sz="0" w:space="0" w:color="auto"/>
            <w:right w:val="none" w:sz="0" w:space="0" w:color="auto"/>
          </w:divBdr>
        </w:div>
        <w:div w:id="2013950966">
          <w:marLeft w:val="0"/>
          <w:marRight w:val="0"/>
          <w:marTop w:val="0"/>
          <w:marBottom w:val="0"/>
          <w:divBdr>
            <w:top w:val="none" w:sz="0" w:space="0" w:color="auto"/>
            <w:left w:val="none" w:sz="0" w:space="0" w:color="auto"/>
            <w:bottom w:val="none" w:sz="0" w:space="0" w:color="auto"/>
            <w:right w:val="none" w:sz="0" w:space="0" w:color="auto"/>
          </w:divBdr>
        </w:div>
        <w:div w:id="1261793460">
          <w:marLeft w:val="0"/>
          <w:marRight w:val="0"/>
          <w:marTop w:val="0"/>
          <w:marBottom w:val="0"/>
          <w:divBdr>
            <w:top w:val="none" w:sz="0" w:space="0" w:color="auto"/>
            <w:left w:val="none" w:sz="0" w:space="0" w:color="auto"/>
            <w:bottom w:val="none" w:sz="0" w:space="0" w:color="auto"/>
            <w:right w:val="none" w:sz="0" w:space="0" w:color="auto"/>
          </w:divBdr>
        </w:div>
        <w:div w:id="1390615235">
          <w:marLeft w:val="0"/>
          <w:marRight w:val="0"/>
          <w:marTop w:val="0"/>
          <w:marBottom w:val="0"/>
          <w:divBdr>
            <w:top w:val="none" w:sz="0" w:space="0" w:color="auto"/>
            <w:left w:val="none" w:sz="0" w:space="0" w:color="auto"/>
            <w:bottom w:val="none" w:sz="0" w:space="0" w:color="auto"/>
            <w:right w:val="none" w:sz="0" w:space="0" w:color="auto"/>
          </w:divBdr>
        </w:div>
        <w:div w:id="717048577">
          <w:marLeft w:val="0"/>
          <w:marRight w:val="0"/>
          <w:marTop w:val="0"/>
          <w:marBottom w:val="0"/>
          <w:divBdr>
            <w:top w:val="none" w:sz="0" w:space="0" w:color="auto"/>
            <w:left w:val="none" w:sz="0" w:space="0" w:color="auto"/>
            <w:bottom w:val="none" w:sz="0" w:space="0" w:color="auto"/>
            <w:right w:val="none" w:sz="0" w:space="0" w:color="auto"/>
          </w:divBdr>
        </w:div>
        <w:div w:id="2092194303">
          <w:marLeft w:val="0"/>
          <w:marRight w:val="0"/>
          <w:marTop w:val="0"/>
          <w:marBottom w:val="0"/>
          <w:divBdr>
            <w:top w:val="none" w:sz="0" w:space="0" w:color="auto"/>
            <w:left w:val="none" w:sz="0" w:space="0" w:color="auto"/>
            <w:bottom w:val="none" w:sz="0" w:space="0" w:color="auto"/>
            <w:right w:val="none" w:sz="0" w:space="0" w:color="auto"/>
          </w:divBdr>
        </w:div>
        <w:div w:id="196432533">
          <w:marLeft w:val="0"/>
          <w:marRight w:val="0"/>
          <w:marTop w:val="0"/>
          <w:marBottom w:val="0"/>
          <w:divBdr>
            <w:top w:val="none" w:sz="0" w:space="0" w:color="auto"/>
            <w:left w:val="none" w:sz="0" w:space="0" w:color="auto"/>
            <w:bottom w:val="none" w:sz="0" w:space="0" w:color="auto"/>
            <w:right w:val="none" w:sz="0" w:space="0" w:color="auto"/>
          </w:divBdr>
          <w:divsChild>
            <w:div w:id="1031298382">
              <w:marLeft w:val="0"/>
              <w:marRight w:val="0"/>
              <w:marTop w:val="0"/>
              <w:marBottom w:val="0"/>
              <w:divBdr>
                <w:top w:val="none" w:sz="0" w:space="0" w:color="auto"/>
                <w:left w:val="none" w:sz="0" w:space="0" w:color="auto"/>
                <w:bottom w:val="none" w:sz="0" w:space="0" w:color="auto"/>
                <w:right w:val="none" w:sz="0" w:space="0" w:color="auto"/>
              </w:divBdr>
            </w:div>
          </w:divsChild>
        </w:div>
        <w:div w:id="795178517">
          <w:marLeft w:val="0"/>
          <w:marRight w:val="0"/>
          <w:marTop w:val="0"/>
          <w:marBottom w:val="0"/>
          <w:divBdr>
            <w:top w:val="none" w:sz="0" w:space="0" w:color="auto"/>
            <w:left w:val="none" w:sz="0" w:space="0" w:color="auto"/>
            <w:bottom w:val="none" w:sz="0" w:space="0" w:color="auto"/>
            <w:right w:val="none" w:sz="0" w:space="0" w:color="auto"/>
          </w:divBdr>
          <w:divsChild>
            <w:div w:id="901210540">
              <w:marLeft w:val="0"/>
              <w:marRight w:val="0"/>
              <w:marTop w:val="0"/>
              <w:marBottom w:val="0"/>
              <w:divBdr>
                <w:top w:val="none" w:sz="0" w:space="0" w:color="auto"/>
                <w:left w:val="none" w:sz="0" w:space="0" w:color="auto"/>
                <w:bottom w:val="none" w:sz="0" w:space="0" w:color="auto"/>
                <w:right w:val="none" w:sz="0" w:space="0" w:color="auto"/>
              </w:divBdr>
            </w:div>
          </w:divsChild>
        </w:div>
        <w:div w:id="699474260">
          <w:marLeft w:val="0"/>
          <w:marRight w:val="0"/>
          <w:marTop w:val="0"/>
          <w:marBottom w:val="0"/>
          <w:divBdr>
            <w:top w:val="none" w:sz="0" w:space="0" w:color="auto"/>
            <w:left w:val="none" w:sz="0" w:space="0" w:color="auto"/>
            <w:bottom w:val="none" w:sz="0" w:space="0" w:color="auto"/>
            <w:right w:val="none" w:sz="0" w:space="0" w:color="auto"/>
          </w:divBdr>
        </w:div>
        <w:div w:id="342754271">
          <w:marLeft w:val="0"/>
          <w:marRight w:val="0"/>
          <w:marTop w:val="0"/>
          <w:marBottom w:val="0"/>
          <w:divBdr>
            <w:top w:val="none" w:sz="0" w:space="0" w:color="auto"/>
            <w:left w:val="none" w:sz="0" w:space="0" w:color="auto"/>
            <w:bottom w:val="none" w:sz="0" w:space="0" w:color="auto"/>
            <w:right w:val="none" w:sz="0" w:space="0" w:color="auto"/>
          </w:divBdr>
        </w:div>
      </w:divsChild>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43552189">
      <w:bodyDiv w:val="1"/>
      <w:marLeft w:val="0"/>
      <w:marRight w:val="0"/>
      <w:marTop w:val="0"/>
      <w:marBottom w:val="0"/>
      <w:divBdr>
        <w:top w:val="none" w:sz="0" w:space="0" w:color="auto"/>
        <w:left w:val="none" w:sz="0" w:space="0" w:color="auto"/>
        <w:bottom w:val="none" w:sz="0" w:space="0" w:color="auto"/>
        <w:right w:val="none" w:sz="0" w:space="0" w:color="auto"/>
      </w:divBdr>
    </w:div>
    <w:div w:id="2048554825">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64986485">
      <w:bodyDiv w:val="1"/>
      <w:marLeft w:val="0"/>
      <w:marRight w:val="0"/>
      <w:marTop w:val="0"/>
      <w:marBottom w:val="0"/>
      <w:divBdr>
        <w:top w:val="none" w:sz="0" w:space="0" w:color="auto"/>
        <w:left w:val="none" w:sz="0" w:space="0" w:color="auto"/>
        <w:bottom w:val="none" w:sz="0" w:space="0" w:color="auto"/>
        <w:right w:val="none" w:sz="0" w:space="0" w:color="auto"/>
      </w:divBdr>
    </w:div>
    <w:div w:id="207500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astyamazitova@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CAC6EE-818A-4EC8-AD35-767C6B666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2835</TotalTime>
  <Pages>15</Pages>
  <Words>5186</Words>
  <Characters>29564</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Сураваткина Вероника Анатольевна</cp:lastModifiedBy>
  <cp:revision>693</cp:revision>
  <cp:lastPrinted>2022-05-16T04:41:00Z</cp:lastPrinted>
  <dcterms:created xsi:type="dcterms:W3CDTF">2019-07-22T11:31:00Z</dcterms:created>
  <dcterms:modified xsi:type="dcterms:W3CDTF">2022-08-09T05:41:00Z</dcterms:modified>
</cp:coreProperties>
</file>