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00DA" w:rsidRDefault="00341B6E">
      <w:pPr>
        <w:spacing w:after="308"/>
        <w:ind w:left="2859" w:right="2704"/>
        <w:jc w:val="center"/>
      </w:pPr>
      <w:r>
        <w:rPr>
          <w:b/>
        </w:rPr>
        <w:t xml:space="preserve">Р Е Ш Е Н И Е № </w:t>
      </w:r>
      <w:bookmarkStart w:id="0" w:name="_GoBack"/>
      <w:bookmarkEnd w:id="0"/>
      <w:r>
        <w:rPr>
          <w:b/>
        </w:rPr>
        <w:t>064/06/42</w:t>
      </w:r>
      <w:r w:rsidR="004E37B2">
        <w:rPr>
          <w:b/>
        </w:rPr>
        <w:t>670/2022 о признании жалобы необоснованной</w:t>
      </w:r>
    </w:p>
    <w:p w:rsidR="001200DA" w:rsidRDefault="004E37B2">
      <w:pPr>
        <w:spacing w:after="306"/>
        <w:ind w:left="862"/>
      </w:pPr>
      <w:r>
        <w:t>03 августа 2022 года                                                            г. Саратов</w:t>
      </w:r>
    </w:p>
    <w:p w:rsidR="001200DA" w:rsidRDefault="004E37B2">
      <w:pPr>
        <w:ind w:left="140" w:firstLine="710"/>
      </w:pPr>
      <w: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1200DA" w:rsidRDefault="004E37B2" w:rsidP="004E37B2">
      <w:r>
        <w:t>рассмотрев жалобу ИП Колосова М.В. на действия Заказчика Администрации Татищевского МР Саратовской области при проведении аукциона в электронной форме № 0160300015322000039 «Устройство пешеходных тротуаров по ул. Набережная, ул. Крайняя, ул. Шигаева, пер. Садовый р.п.Татищево Татищевского</w:t>
      </w:r>
    </w:p>
    <w:p w:rsidR="001200DA" w:rsidRDefault="004E37B2">
      <w:pPr>
        <w:spacing w:after="306"/>
      </w:pPr>
      <w:r>
        <w:t>муниципального района Саратовской области»,</w:t>
      </w:r>
    </w:p>
    <w:p w:rsidR="001200DA" w:rsidRDefault="004E37B2">
      <w:pPr>
        <w:spacing w:after="308"/>
        <w:ind w:left="2859" w:right="2707"/>
        <w:jc w:val="center"/>
      </w:pPr>
      <w:r>
        <w:rPr>
          <w:b/>
        </w:rPr>
        <w:t>УСТАНОВИЛА:</w:t>
      </w:r>
    </w:p>
    <w:p w:rsidR="001200DA" w:rsidRDefault="004E37B2">
      <w:pPr>
        <w:ind w:left="140" w:firstLine="566"/>
      </w:pPr>
      <w:r>
        <w:t>03.08.2022 в Саратовское УФАС России поступила жалоба ИП Колосова М.В. на действия Заказчика Администрации Татищевского МР Саратовской области при проведении аукциона в электронной форме № 0160300015322000039 «Устройство пешеходных тротуаров по ул. Набережная, ул. Крайняя, ул. Шигаева, пер. Садовый р.п.Татищево Татищевского муниципального района Саратовской области».</w:t>
      </w:r>
    </w:p>
    <w:p w:rsidR="001200DA" w:rsidRDefault="004E37B2">
      <w:pPr>
        <w:ind w:left="140" w:firstLine="566"/>
      </w:pPr>
      <w:r>
        <w:t xml:space="preserve">Из жалобы Заявителя следует, что проект государственного контракта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1200DA" w:rsidRDefault="004E37B2">
      <w:pPr>
        <w:ind w:left="140" w:firstLine="566"/>
      </w:pPr>
      <w:r>
        <w:t>Представитель Заявителя не присутствовал на рассмотрении жалобы, извещен надлежащим образом.</w:t>
      </w:r>
    </w:p>
    <w:p w:rsidR="001200DA" w:rsidRDefault="004E37B2">
      <w:pPr>
        <w:ind w:left="140" w:firstLine="566"/>
      </w:pPr>
      <w:r>
        <w:t>Представитель Заказчика, присутствующий при рассмотрении жалобы с доводами жалобы не согласился, считает жалобу необоснованной, не подлежащей удовлетворению.</w:t>
      </w:r>
    </w:p>
    <w:p w:rsidR="001200DA" w:rsidRDefault="004E37B2">
      <w:pPr>
        <w:spacing w:after="1" w:line="237" w:lineRule="auto"/>
        <w:ind w:left="128" w:firstLine="556"/>
        <w:jc w:val="left"/>
      </w:pPr>
      <w:r>
        <w:rPr>
          <w:i/>
        </w:rPr>
        <w:t>Изучив представленные сведения и документы, проведя внеплановую проверку, Комиссия пришла к следующим выводам:</w:t>
      </w:r>
    </w:p>
    <w:p w:rsidR="001200DA" w:rsidRDefault="004E37B2">
      <w:pPr>
        <w:ind w:left="140" w:firstLine="566"/>
      </w:pPr>
      <w:r>
        <w:t>27.07.2022 в Единой информационной системе в сфере закупок было размещено извещение о проведении Аукциона.</w:t>
      </w:r>
    </w:p>
    <w:p w:rsidR="001200DA" w:rsidRDefault="004E37B2">
      <w:pPr>
        <w:ind w:left="140" w:firstLine="566"/>
      </w:pPr>
      <w:r>
        <w:t>Заказчиком по данному Аукциону является Администрация Татищевского МР Саратовской области.</w:t>
      </w:r>
    </w:p>
    <w:p w:rsidR="001200DA" w:rsidRDefault="004E37B2">
      <w:pPr>
        <w:spacing w:after="0" w:line="259" w:lineRule="auto"/>
        <w:ind w:left="157" w:right="153"/>
        <w:jc w:val="center"/>
      </w:pPr>
      <w:r>
        <w:t xml:space="preserve">Начальная (максимальная) цена контракта составляет </w:t>
      </w:r>
      <w:r>
        <w:rPr>
          <w:rFonts w:ascii="Liberation Serif" w:eastAsia="Liberation Serif" w:hAnsi="Liberation Serif" w:cs="Liberation Serif"/>
        </w:rPr>
        <w:t>7 229 552,40</w:t>
      </w:r>
      <w:r>
        <w:t xml:space="preserve"> рублей.</w:t>
      </w:r>
    </w:p>
    <w:p w:rsidR="001200DA" w:rsidRDefault="004E37B2">
      <w:pPr>
        <w:ind w:left="140" w:firstLine="566"/>
      </w:pPr>
      <w:r>
        <w:t>Из жалобы Заявителя следует, что Заказчиком ненадлежащим образом установлен порядок начисления штрафов за неисполнение или ненадлежащее исполнения поставщиком (подрядчиком, исполнителем) обязательств, предусмотренных контрактом.</w:t>
      </w:r>
    </w:p>
    <w:p w:rsidR="001200DA" w:rsidRDefault="004E37B2">
      <w:pPr>
        <w:ind w:left="140" w:firstLine="566"/>
      </w:pPr>
      <w:r>
        <w:t>Согласно ч. 4 ст. 34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1200DA" w:rsidRDefault="004E37B2">
      <w:pPr>
        <w:ind w:left="140" w:firstLine="566"/>
      </w:pPr>
      <w:r>
        <w:t>В соответствии с ч. 8 ст.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200DA" w:rsidRDefault="004E37B2">
      <w:pPr>
        <w:ind w:left="140" w:firstLine="566"/>
      </w:pPr>
      <w:r>
        <w:t>Постановление Правительства РФ от 30.08.2017 №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Постановление Правительства № 1042).</w:t>
      </w:r>
    </w:p>
    <w:p w:rsidR="001200DA" w:rsidRDefault="004E37B2">
      <w:pPr>
        <w:ind w:left="140" w:firstLine="566"/>
      </w:pPr>
      <w:r>
        <w:t>Согласно п. 7 Постановление Правительства № 1042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200DA" w:rsidRDefault="004E37B2">
      <w:r>
        <w:t>а) 1000 рублей, если цена контракта не превышает 3 млн. рублей (включительно);</w:t>
      </w:r>
    </w:p>
    <w:p w:rsidR="001200DA" w:rsidRDefault="004E37B2">
      <w:r>
        <w:t>б) 5000 рублей, если цена контракта составляет от 3 млн. рублей до 50 млн. рублей</w:t>
      </w:r>
    </w:p>
    <w:p w:rsidR="001200DA" w:rsidRDefault="004E37B2">
      <w:r>
        <w:t>(включительно);</w:t>
      </w:r>
    </w:p>
    <w:p w:rsidR="001200DA" w:rsidRDefault="004E37B2">
      <w:r>
        <w:t>в) 10000 рублей, если цена контракта составляет от 50 млн. рублей до 100 млн.</w:t>
      </w:r>
    </w:p>
    <w:p w:rsidR="001200DA" w:rsidRDefault="004E37B2">
      <w:r>
        <w:t>рублей (включительно);</w:t>
      </w:r>
    </w:p>
    <w:p w:rsidR="001200DA" w:rsidRDefault="004E37B2">
      <w:r>
        <w:t>г) 100000 рублей, если цена контракта превышает 100 млн. рублей.</w:t>
      </w:r>
    </w:p>
    <w:p w:rsidR="001200DA" w:rsidRDefault="004E37B2">
      <w:pPr>
        <w:ind w:left="140" w:firstLine="680"/>
      </w:pPr>
      <w:r>
        <w:t xml:space="preserve">В соответствии с п. 7.3.1 - 7.4.1 проекта Контракта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Заказчиком обязательства, предусмотренного п. 2.4 Контракта,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200DA" w:rsidRDefault="004E37B2">
      <w:pPr>
        <w:ind w:left="140" w:firstLine="510"/>
      </w:pPr>
      <w:r>
        <w:t xml:space="preserve">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 </w:t>
      </w:r>
    </w:p>
    <w:p w:rsidR="001200DA" w:rsidRDefault="004E37B2">
      <w:pPr>
        <w:ind w:left="140" w:firstLine="114"/>
      </w:pPr>
      <w:r>
        <w:t xml:space="preserve">  Пеня начисляется за каждый день просрочки исполнения Подрядчиком обязательства.</w:t>
      </w:r>
    </w:p>
    <w:p w:rsidR="001200DA" w:rsidRDefault="004E37B2">
      <w:pPr>
        <w:ind w:left="140" w:firstLine="568"/>
      </w:pPr>
      <w:r>
        <w:t>Штрафы начисляются, за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тысяч рублей и не менее 1 тысячи рублей.</w:t>
      </w:r>
    </w:p>
    <w:p w:rsidR="001200DA" w:rsidRDefault="004E37B2">
      <w:pPr>
        <w:ind w:left="140" w:firstLine="568"/>
      </w:pPr>
      <w:r>
        <w:t>Размер штрафа,  за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рассчитывается и устанавливается в следующем порядке, установленном пунктами 7.4.2-7.4.4 Контракта, согласно постановлению Правительства РФ от 30.08.2017 № 1042.</w:t>
      </w:r>
    </w:p>
    <w:p w:rsidR="001200DA" w:rsidRDefault="004E37B2">
      <w:pPr>
        <w:ind w:left="140" w:firstLine="680"/>
      </w:pPr>
      <w:r>
        <w:t>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1200DA" w:rsidRDefault="004E37B2">
      <w:pPr>
        <w:ind w:left="140" w:firstLine="738"/>
      </w:pPr>
      <w:r>
        <w:t>Согласно п. 7.3.1 - 7.3.2 – 7.4.3 проекта Контракта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Заказчиком обязательства, предусмотренного п. 2.4 Контракта,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200DA" w:rsidRDefault="004E37B2">
      <w:pPr>
        <w:ind w:left="140" w:firstLine="114"/>
      </w:pPr>
      <w:r>
        <w:t>а) в случае, если цена Контракта не превышает начальную (максимальную) цену Контракта:</w:t>
      </w:r>
    </w:p>
    <w:p w:rsidR="001200DA" w:rsidRDefault="004E37B2">
      <w:pPr>
        <w:ind w:left="140" w:firstLine="114"/>
      </w:pPr>
      <w:r>
        <w:t>10 процентов начальной (максимальной) цены Контракта, если цена Контракта не превышает 3 млн. рублей;</w:t>
      </w:r>
    </w:p>
    <w:p w:rsidR="001200DA" w:rsidRDefault="004E37B2">
      <w:pPr>
        <w:ind w:left="140" w:firstLine="114"/>
      </w:pPr>
      <w:r>
        <w:t>5 процентов начальной (максимальной) цены Контракта, если цена Контракта составляет от 3 млн. рублей до 50 млн. рублей (включительно);</w:t>
      </w:r>
    </w:p>
    <w:p w:rsidR="001200DA" w:rsidRDefault="004E37B2">
      <w:pPr>
        <w:ind w:left="140" w:firstLine="114"/>
      </w:pPr>
      <w:r>
        <w:t>1 процент начальной (максимальной) цены Контракта, если цена Контракта составляет от 50 млн. рублей до 100 млн. рублей (включительно);</w:t>
      </w:r>
    </w:p>
    <w:p w:rsidR="001200DA" w:rsidRDefault="004E37B2">
      <w:pPr>
        <w:ind w:left="140" w:firstLine="114"/>
      </w:pPr>
      <w:r>
        <w:t>б) в случае, если цена Контракта превышает начальную (максимальную) цену Контракта:</w:t>
      </w:r>
    </w:p>
    <w:p w:rsidR="001200DA" w:rsidRDefault="004E37B2">
      <w:r>
        <w:t>10 процентов цены Контракта, если цена Контракта не превышает 3 млн. рублей;</w:t>
      </w:r>
    </w:p>
    <w:p w:rsidR="001200DA" w:rsidRDefault="004E37B2">
      <w:pPr>
        <w:ind w:left="140" w:firstLine="114"/>
      </w:pPr>
      <w:r>
        <w:t>5 процентов цены Контракта, если цена Контракта составляет от 3 млн. рублей до 50 млн. рублей (включительно);</w:t>
      </w:r>
    </w:p>
    <w:p w:rsidR="001200DA" w:rsidRDefault="004E37B2">
      <w:pPr>
        <w:ind w:left="140" w:firstLine="114"/>
      </w:pPr>
      <w:r>
        <w:t>1 процент цены Контракта, если цена Контракта составляет от 50 млн. рублей до 100 млн. рублей (включительно).</w:t>
      </w:r>
    </w:p>
    <w:p w:rsidR="001200DA" w:rsidRDefault="004E37B2">
      <w:pPr>
        <w:spacing w:after="0" w:line="238" w:lineRule="auto"/>
        <w:ind w:left="30" w:firstLine="906"/>
        <w:jc w:val="left"/>
      </w:pPr>
      <w:r>
        <w:t>Пунктом 7.4.3 Контакта установлено, что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200DA" w:rsidRDefault="004E37B2">
      <w:r>
        <w:t>а) 1000 рублей, если цена контракта не превышает 3 млн. рублей (включительно);</w:t>
      </w:r>
    </w:p>
    <w:p w:rsidR="001200DA" w:rsidRDefault="004E37B2">
      <w:pPr>
        <w:ind w:left="0" w:firstLine="142"/>
      </w:pPr>
      <w:r>
        <w:t>б) 5000 рублей, если цена контракта составляет от 3 млн. рублей до 50 млн. рублей (включительно).</w:t>
      </w:r>
    </w:p>
    <w:p w:rsidR="001200DA" w:rsidRDefault="004E37B2">
      <w:pPr>
        <w:ind w:left="0" w:firstLine="142"/>
      </w:pPr>
      <w:r>
        <w:t>п. 7.3.2 проекта Контракта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200DA" w:rsidRDefault="004E37B2">
      <w:r>
        <w:t>а) 1000 рублей, если цена контракта не превышает 3 млн. рублей (включительно);</w:t>
      </w:r>
    </w:p>
    <w:p w:rsidR="001200DA" w:rsidRDefault="004E37B2">
      <w:pPr>
        <w:ind w:left="0" w:firstLine="142"/>
      </w:pPr>
      <w:r>
        <w:t>б) 5000 рублей, если цена контракта составляет от 3 млн. рублей до 50 млн. рублей (включительно).</w:t>
      </w:r>
    </w:p>
    <w:p w:rsidR="001200DA" w:rsidRDefault="004E37B2">
      <w:pPr>
        <w:ind w:left="30" w:firstLine="736"/>
      </w:pPr>
      <w:r>
        <w:t xml:space="preserve">Таким образом, проект Контракта соответствует Постановлению Правительства № 1042, действия Заказчика не нарушают ч. 4 ст. 34 Закона о контрактной системе. </w:t>
      </w:r>
    </w:p>
    <w:p w:rsidR="001200DA" w:rsidRDefault="004E37B2">
      <w:pPr>
        <w:ind w:left="776"/>
      </w:pPr>
      <w:r>
        <w:t>При таких обстоятельствах довод жалобы является не обоснованным.</w:t>
      </w:r>
    </w:p>
    <w:p w:rsidR="001200DA" w:rsidRDefault="004E37B2">
      <w:pPr>
        <w:ind w:left="30" w:firstLine="680"/>
      </w:pPr>
      <w:r>
        <w:t>Учитывая вышеизложенное и на основании, ст. 99,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1200DA" w:rsidRDefault="004E37B2">
      <w:pPr>
        <w:spacing w:after="294" w:line="259" w:lineRule="auto"/>
        <w:ind w:left="157"/>
        <w:jc w:val="center"/>
      </w:pPr>
      <w:r>
        <w:t>Р Е Ш И Л А:</w:t>
      </w:r>
    </w:p>
    <w:p w:rsidR="001200DA" w:rsidRDefault="004E37B2">
      <w:pPr>
        <w:spacing w:after="310"/>
        <w:ind w:left="30" w:firstLine="680"/>
      </w:pPr>
      <w:r>
        <w:t>Признать жалобу ИП Колосова М.В. на действия Заказчика Администрации Татищевского МР Саратовской области при проведении аукциона в электронной форме № 0160300015322000039 «Устройство пешеходных тротуаров по ул. Набережная, ул. Крайняя, ул. Шигаева, пер. Садовый р.п.Татищево Татищевского муниципального района Саратовской области» необоснованной.</w:t>
      </w:r>
    </w:p>
    <w:p w:rsidR="001200DA" w:rsidRDefault="004E37B2" w:rsidP="008D4EA3">
      <w:pPr>
        <w:spacing w:after="738" w:line="237" w:lineRule="auto"/>
        <w:ind w:left="-15" w:firstLine="132"/>
        <w:jc w:val="left"/>
      </w:pPr>
      <w:r>
        <w:rPr>
          <w:i/>
        </w:rPr>
        <w:t>Настоящее решение может быть обжаловано в судебном порядке в течение т</w:t>
      </w:r>
      <w:r w:rsidR="008D4EA3">
        <w:rPr>
          <w:i/>
        </w:rPr>
        <w:t>рех месяцев с даты его принятия.</w:t>
      </w:r>
    </w:p>
    <w:sectPr w:rsidR="001200DA">
      <w:footerReference w:type="even" r:id="rId7"/>
      <w:footerReference w:type="default" r:id="rId8"/>
      <w:footerReference w:type="first" r:id="rId9"/>
      <w:pgSz w:w="11906" w:h="16838"/>
      <w:pgMar w:top="1147" w:right="570" w:bottom="1104" w:left="99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7B2" w:rsidRDefault="004E37B2">
      <w:pPr>
        <w:spacing w:after="0" w:line="240" w:lineRule="auto"/>
      </w:pPr>
      <w:r>
        <w:separator/>
      </w:r>
    </w:p>
  </w:endnote>
  <w:endnote w:type="continuationSeparator" w:id="0">
    <w:p w:rsidR="004E37B2" w:rsidRDefault="004E37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0DA" w:rsidRDefault="004E37B2">
    <w:pPr>
      <w:spacing w:after="0" w:line="259" w:lineRule="auto"/>
      <w:ind w:left="142" w:firstLine="0"/>
      <w:jc w:val="left"/>
    </w:pPr>
    <w:r>
      <w:rPr>
        <w:sz w:val="24"/>
      </w:rPr>
      <w:t>2022-5559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0DA" w:rsidRDefault="004E37B2">
    <w:pPr>
      <w:spacing w:after="0" w:line="259" w:lineRule="auto"/>
      <w:ind w:left="142" w:firstLine="0"/>
      <w:jc w:val="left"/>
    </w:pPr>
    <w:r>
      <w:rPr>
        <w:sz w:val="24"/>
      </w:rPr>
      <w:t>2022-5559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0DA" w:rsidRDefault="001200DA">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7B2" w:rsidRDefault="004E37B2">
      <w:pPr>
        <w:spacing w:after="0" w:line="240" w:lineRule="auto"/>
      </w:pPr>
      <w:r>
        <w:separator/>
      </w:r>
    </w:p>
  </w:footnote>
  <w:footnote w:type="continuationSeparator" w:id="0">
    <w:p w:rsidR="004E37B2" w:rsidRDefault="004E37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176BD9"/>
    <w:multiLevelType w:val="hybridMultilevel"/>
    <w:tmpl w:val="7D92B1B0"/>
    <w:lvl w:ilvl="0" w:tplc="21A0758A">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8103FD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CD651E4">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AAEB3BC">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AA0CE98">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29A235C">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AF8333A">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27A620A">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1762C8E">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98"/>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7B2"/>
    <w:rsid w:val="001200DA"/>
    <w:rsid w:val="00341B6E"/>
    <w:rsid w:val="004E37B2"/>
    <w:rsid w:val="005225E0"/>
    <w:rsid w:val="00582784"/>
    <w:rsid w:val="008D4E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560826-8B26-4B92-9F6E-9894A753B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3" w:line="249" w:lineRule="auto"/>
      <w:ind w:left="150" w:hanging="10"/>
      <w:jc w:val="both"/>
    </w:pPr>
    <w:rPr>
      <w:rFonts w:ascii="Times New Roman" w:hAnsi="Times New Roman"/>
      <w:color w:val="000000"/>
      <w:sz w:val="28"/>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Pr>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o64-grechushki\&#1076;&#1086;&#1089;&#1090;&#1091;&#1087;&#1085;&#1086;&#1077;\!!!%20&#1054;&#1050;&#1047;\1_&#1046;&#1072;&#1083;&#1086;&#1073;&#1099;\2022\07_&#1048;&#1102;&#1083;&#1100;\28.07.2022%20(&#1043;)%20&#1054;&#1050;&#1047;%20&#1078;&#1072;&#1083;.%20&#1048;&#1055;%20&#1050;&#1086;&#1083;&#1086;&#1089;&#1086;&#1074;&#1072;%20&#1085;&#1072;%20&#1040;&#1076;&#1084;&#1080;&#1085;.&#1058;&#1072;&#1090;&#1080;&#1097;.%20&#1052;.&#1056;\&#1088;&#1077;&#1096;&#1077;&#1085;&#1080;&#1077;%20&#1085;&#1072;%20&#1089;&#1072;&#1081;&#109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решение на сайт</Template>
  <TotalTime>1</TotalTime>
  <Pages>1</Pages>
  <Words>1586</Words>
  <Characters>9043</Characters>
  <Application>Microsoft Office Word</Application>
  <DocSecurity>0</DocSecurity>
  <Lines>75</Lines>
  <Paragraphs>21</Paragraphs>
  <ScaleCrop>false</ScaleCrop>
  <Company/>
  <LinksUpToDate>false</LinksUpToDate>
  <CharactersWithSpaces>10608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Гулинская Алина Владимировна</dc:creator>
  <cp:keywords/>
  <cp:lastModifiedBy>Гулинская Алина Владимировна</cp:lastModifiedBy>
  <cp:revision>3</cp:revision>
  <dcterms:created xsi:type="dcterms:W3CDTF">2022-08-05T12:45:00Z</dcterms:created>
  <dcterms:modified xsi:type="dcterms:W3CDTF">2022-08-08T10:30:00Z</dcterms:modified>
</cp:coreProperties>
</file>