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2545" w:rsidRDefault="00DE2545" w:rsidP="00860202">
      <w:pPr>
        <w:spacing w:before="0"/>
        <w:ind w:left="4962" w:firstLine="0"/>
        <w:rPr>
          <w:bCs/>
          <w:color w:val="auto"/>
          <w:sz w:val="26"/>
          <w:szCs w:val="26"/>
        </w:rPr>
      </w:pPr>
    </w:p>
    <w:p w:rsidR="003D78F0" w:rsidRDefault="003D78F0" w:rsidP="003D78F0">
      <w:pPr>
        <w:spacing w:before="0"/>
        <w:rPr>
          <w:bCs/>
          <w:color w:val="auto"/>
          <w:sz w:val="26"/>
          <w:szCs w:val="26"/>
        </w:rPr>
      </w:pPr>
    </w:p>
    <w:p w:rsidR="00814E4F" w:rsidRPr="00814E4F" w:rsidRDefault="00814E4F" w:rsidP="00814E4F">
      <w:pPr>
        <w:autoSpaceDE/>
        <w:autoSpaceDN/>
        <w:adjustRightInd/>
        <w:spacing w:before="0" w:line="280" w:lineRule="exact"/>
        <w:ind w:left="4536" w:firstLine="0"/>
        <w:rPr>
          <w:bCs/>
          <w:color w:val="auto"/>
          <w:sz w:val="26"/>
          <w:szCs w:val="26"/>
        </w:rPr>
      </w:pPr>
      <w:r w:rsidRPr="00814E4F">
        <w:rPr>
          <w:bCs/>
          <w:color w:val="auto"/>
          <w:sz w:val="26"/>
          <w:szCs w:val="26"/>
        </w:rPr>
        <w:t>Заказчик:</w:t>
      </w:r>
    </w:p>
    <w:p w:rsidR="00814E4F" w:rsidRPr="00814E4F" w:rsidRDefault="00814E4F" w:rsidP="00814E4F">
      <w:pPr>
        <w:autoSpaceDE/>
        <w:autoSpaceDN/>
        <w:adjustRightInd/>
        <w:spacing w:before="0" w:line="280" w:lineRule="exact"/>
        <w:ind w:left="4536" w:firstLine="0"/>
        <w:rPr>
          <w:bCs/>
          <w:color w:val="auto"/>
          <w:sz w:val="26"/>
          <w:szCs w:val="26"/>
        </w:rPr>
      </w:pPr>
      <w:r w:rsidRPr="00814E4F">
        <w:rPr>
          <w:bCs/>
          <w:color w:val="auto"/>
          <w:sz w:val="26"/>
          <w:szCs w:val="26"/>
        </w:rPr>
        <w:t xml:space="preserve">Муниципальное бюджетное дошкольное образовательное учреждение детский сад №7 «Солнышко» общеразвивающего вида рабочего поселка Свердловский городского округа Лосино-Петровский Московской области </w:t>
      </w:r>
    </w:p>
    <w:p w:rsidR="00814E4F" w:rsidRPr="00814E4F" w:rsidRDefault="00814E4F" w:rsidP="00814E4F">
      <w:pPr>
        <w:autoSpaceDE/>
        <w:autoSpaceDN/>
        <w:adjustRightInd/>
        <w:spacing w:before="0" w:line="280" w:lineRule="exact"/>
        <w:ind w:left="4536" w:firstLine="0"/>
        <w:rPr>
          <w:bCs/>
          <w:color w:val="auto"/>
          <w:sz w:val="26"/>
          <w:szCs w:val="26"/>
        </w:rPr>
      </w:pPr>
      <w:r w:rsidRPr="00814E4F">
        <w:rPr>
          <w:bCs/>
          <w:color w:val="auto"/>
          <w:sz w:val="26"/>
          <w:szCs w:val="26"/>
        </w:rPr>
        <w:t>141140, Московская обл. г.о. Лосино-</w:t>
      </w:r>
      <w:r w:rsidR="00B075F4">
        <w:rPr>
          <w:bCs/>
          <w:color w:val="auto"/>
          <w:sz w:val="26"/>
          <w:szCs w:val="26"/>
        </w:rPr>
        <w:t xml:space="preserve">Петровский, </w:t>
      </w:r>
      <w:r w:rsidRPr="00814E4F">
        <w:rPr>
          <w:bCs/>
          <w:color w:val="auto"/>
          <w:sz w:val="26"/>
          <w:szCs w:val="26"/>
        </w:rPr>
        <w:t xml:space="preserve">р.п. Свердловский, </w:t>
      </w:r>
      <w:r w:rsidR="00B075F4">
        <w:rPr>
          <w:bCs/>
          <w:color w:val="auto"/>
          <w:sz w:val="26"/>
          <w:szCs w:val="26"/>
        </w:rPr>
        <w:br/>
      </w:r>
      <w:r w:rsidRPr="00814E4F">
        <w:rPr>
          <w:bCs/>
          <w:color w:val="auto"/>
          <w:sz w:val="26"/>
          <w:szCs w:val="26"/>
        </w:rPr>
        <w:t>ул. Заводская</w:t>
      </w:r>
    </w:p>
    <w:p w:rsidR="00814E4F" w:rsidRPr="00814E4F" w:rsidRDefault="00814E4F" w:rsidP="00814E4F">
      <w:pPr>
        <w:autoSpaceDE/>
        <w:autoSpaceDN/>
        <w:adjustRightInd/>
        <w:spacing w:before="0" w:line="280" w:lineRule="exact"/>
        <w:ind w:left="4536" w:firstLine="0"/>
        <w:rPr>
          <w:bCs/>
          <w:color w:val="auto"/>
          <w:sz w:val="26"/>
          <w:szCs w:val="26"/>
        </w:rPr>
      </w:pPr>
      <w:r w:rsidRPr="00814E4F">
        <w:rPr>
          <w:bCs/>
          <w:color w:val="auto"/>
          <w:sz w:val="26"/>
          <w:szCs w:val="26"/>
        </w:rPr>
        <w:t>mdou42solnychko@mail.ru</w:t>
      </w:r>
    </w:p>
    <w:p w:rsidR="00814E4F" w:rsidRPr="00814E4F" w:rsidRDefault="00814E4F" w:rsidP="00814E4F">
      <w:pPr>
        <w:autoSpaceDE/>
        <w:autoSpaceDN/>
        <w:adjustRightInd/>
        <w:spacing w:before="0" w:line="280" w:lineRule="exact"/>
        <w:ind w:left="4536" w:firstLine="0"/>
        <w:rPr>
          <w:bCs/>
          <w:color w:val="auto"/>
          <w:sz w:val="26"/>
          <w:szCs w:val="26"/>
        </w:rPr>
      </w:pPr>
    </w:p>
    <w:p w:rsidR="00814E4F" w:rsidRPr="00814E4F" w:rsidRDefault="00814E4F" w:rsidP="00814E4F">
      <w:pPr>
        <w:autoSpaceDE/>
        <w:autoSpaceDN/>
        <w:adjustRightInd/>
        <w:spacing w:before="0" w:line="280" w:lineRule="exact"/>
        <w:ind w:left="4536" w:firstLine="0"/>
        <w:rPr>
          <w:bCs/>
          <w:color w:val="auto"/>
          <w:sz w:val="26"/>
          <w:szCs w:val="26"/>
        </w:rPr>
      </w:pPr>
      <w:r w:rsidRPr="00814E4F">
        <w:rPr>
          <w:bCs/>
          <w:color w:val="auto"/>
          <w:sz w:val="26"/>
          <w:szCs w:val="26"/>
        </w:rPr>
        <w:t>Уполномоченное учреждение:</w:t>
      </w:r>
    </w:p>
    <w:p w:rsidR="00814E4F" w:rsidRPr="00814E4F" w:rsidRDefault="00814E4F" w:rsidP="00814E4F">
      <w:pPr>
        <w:autoSpaceDE/>
        <w:autoSpaceDN/>
        <w:adjustRightInd/>
        <w:spacing w:before="0" w:line="280" w:lineRule="exact"/>
        <w:ind w:left="4536" w:firstLine="0"/>
        <w:rPr>
          <w:bCs/>
          <w:color w:val="auto"/>
          <w:sz w:val="26"/>
          <w:szCs w:val="26"/>
        </w:rPr>
      </w:pPr>
      <w:r w:rsidRPr="00814E4F">
        <w:rPr>
          <w:bCs/>
          <w:color w:val="auto"/>
          <w:sz w:val="26"/>
          <w:szCs w:val="26"/>
        </w:rPr>
        <w:t>Администрация муниципального образования городской округ Лосино-Петровский</w:t>
      </w:r>
    </w:p>
    <w:p w:rsidR="00814E4F" w:rsidRPr="00814E4F" w:rsidRDefault="00814E4F" w:rsidP="00814E4F">
      <w:pPr>
        <w:autoSpaceDE/>
        <w:autoSpaceDN/>
        <w:adjustRightInd/>
        <w:spacing w:before="0" w:line="280" w:lineRule="exact"/>
        <w:ind w:left="4536" w:firstLine="0"/>
        <w:rPr>
          <w:bCs/>
          <w:color w:val="auto"/>
          <w:sz w:val="26"/>
          <w:szCs w:val="26"/>
        </w:rPr>
      </w:pPr>
      <w:r w:rsidRPr="00814E4F">
        <w:rPr>
          <w:bCs/>
          <w:color w:val="auto"/>
          <w:sz w:val="26"/>
          <w:szCs w:val="26"/>
        </w:rPr>
        <w:t>141150, Московская область, г. Лосино-Петровский, ул. Ленина, д. 3</w:t>
      </w:r>
    </w:p>
    <w:p w:rsidR="00814E4F" w:rsidRPr="00814E4F" w:rsidRDefault="00814E4F" w:rsidP="00814E4F">
      <w:pPr>
        <w:autoSpaceDE/>
        <w:autoSpaceDN/>
        <w:adjustRightInd/>
        <w:spacing w:before="0" w:line="280" w:lineRule="exact"/>
        <w:ind w:left="4536" w:firstLine="0"/>
        <w:rPr>
          <w:bCs/>
          <w:color w:val="auto"/>
          <w:sz w:val="26"/>
          <w:szCs w:val="26"/>
        </w:rPr>
      </w:pPr>
      <w:r w:rsidRPr="00814E4F">
        <w:rPr>
          <w:bCs/>
          <w:color w:val="auto"/>
          <w:sz w:val="26"/>
          <w:szCs w:val="26"/>
        </w:rPr>
        <w:t>zakupki@lospet.ru</w:t>
      </w:r>
    </w:p>
    <w:p w:rsidR="00814E4F" w:rsidRPr="00814E4F" w:rsidRDefault="00814E4F" w:rsidP="00814E4F">
      <w:pPr>
        <w:autoSpaceDE/>
        <w:autoSpaceDN/>
        <w:adjustRightInd/>
        <w:spacing w:before="0" w:line="280" w:lineRule="exact"/>
        <w:ind w:left="4536" w:firstLine="0"/>
        <w:rPr>
          <w:bCs/>
          <w:color w:val="auto"/>
          <w:sz w:val="26"/>
          <w:szCs w:val="26"/>
        </w:rPr>
      </w:pPr>
    </w:p>
    <w:p w:rsidR="00814E4F" w:rsidRPr="00814E4F" w:rsidRDefault="00814E4F" w:rsidP="00814E4F">
      <w:pPr>
        <w:autoSpaceDE/>
        <w:autoSpaceDN/>
        <w:adjustRightInd/>
        <w:spacing w:before="0" w:line="280" w:lineRule="exact"/>
        <w:ind w:left="4536" w:firstLine="0"/>
        <w:rPr>
          <w:bCs/>
          <w:color w:val="auto"/>
          <w:sz w:val="26"/>
          <w:szCs w:val="26"/>
        </w:rPr>
      </w:pPr>
      <w:r w:rsidRPr="00814E4F">
        <w:rPr>
          <w:bCs/>
          <w:color w:val="auto"/>
          <w:sz w:val="26"/>
          <w:szCs w:val="26"/>
        </w:rPr>
        <w:t>Оператор электронной площадки:</w:t>
      </w:r>
    </w:p>
    <w:p w:rsidR="00814E4F" w:rsidRPr="00814E4F" w:rsidRDefault="00814E4F" w:rsidP="00814E4F">
      <w:pPr>
        <w:autoSpaceDE/>
        <w:autoSpaceDN/>
        <w:adjustRightInd/>
        <w:spacing w:before="0" w:line="280" w:lineRule="exact"/>
        <w:ind w:left="4536" w:firstLine="0"/>
        <w:outlineLvl w:val="0"/>
        <w:rPr>
          <w:bCs/>
          <w:color w:val="auto"/>
          <w:sz w:val="26"/>
          <w:szCs w:val="26"/>
        </w:rPr>
      </w:pPr>
      <w:r w:rsidRPr="00814E4F">
        <w:rPr>
          <w:bCs/>
          <w:color w:val="auto"/>
          <w:sz w:val="26"/>
          <w:szCs w:val="26"/>
        </w:rPr>
        <w:t>ООО «РТС-тендер»</w:t>
      </w:r>
    </w:p>
    <w:p w:rsidR="00814E4F" w:rsidRPr="00814E4F" w:rsidRDefault="00814E4F" w:rsidP="00814E4F">
      <w:pPr>
        <w:autoSpaceDE/>
        <w:autoSpaceDN/>
        <w:adjustRightInd/>
        <w:spacing w:before="0" w:line="280" w:lineRule="exact"/>
        <w:ind w:left="4536" w:firstLine="0"/>
        <w:outlineLvl w:val="0"/>
        <w:rPr>
          <w:bCs/>
          <w:color w:val="auto"/>
          <w:sz w:val="26"/>
          <w:szCs w:val="26"/>
        </w:rPr>
      </w:pPr>
      <w:r w:rsidRPr="00814E4F">
        <w:rPr>
          <w:bCs/>
          <w:color w:val="auto"/>
          <w:sz w:val="26"/>
          <w:szCs w:val="26"/>
        </w:rPr>
        <w:t>127006, г. Москва,</w:t>
      </w:r>
    </w:p>
    <w:p w:rsidR="00814E4F" w:rsidRPr="00814E4F" w:rsidRDefault="00814E4F" w:rsidP="00814E4F">
      <w:pPr>
        <w:autoSpaceDE/>
        <w:autoSpaceDN/>
        <w:adjustRightInd/>
        <w:spacing w:before="0" w:line="280" w:lineRule="exact"/>
        <w:ind w:left="4536" w:firstLine="0"/>
        <w:outlineLvl w:val="0"/>
        <w:rPr>
          <w:bCs/>
          <w:color w:val="auto"/>
          <w:sz w:val="26"/>
          <w:szCs w:val="26"/>
        </w:rPr>
      </w:pPr>
      <w:r w:rsidRPr="00814E4F">
        <w:rPr>
          <w:bCs/>
          <w:color w:val="auto"/>
          <w:sz w:val="26"/>
          <w:szCs w:val="26"/>
        </w:rPr>
        <w:t xml:space="preserve">Долгоруковская ул., д. 38, стр. 1, </w:t>
      </w:r>
    </w:p>
    <w:p w:rsidR="00814E4F" w:rsidRPr="00814E4F" w:rsidRDefault="00814E4F" w:rsidP="00814E4F">
      <w:pPr>
        <w:autoSpaceDE/>
        <w:autoSpaceDN/>
        <w:adjustRightInd/>
        <w:spacing w:before="0" w:line="280" w:lineRule="exact"/>
        <w:ind w:left="4536" w:firstLine="0"/>
        <w:outlineLvl w:val="0"/>
        <w:rPr>
          <w:bCs/>
          <w:color w:val="auto"/>
          <w:sz w:val="26"/>
          <w:szCs w:val="26"/>
        </w:rPr>
      </w:pPr>
      <w:r w:rsidRPr="00814E4F">
        <w:rPr>
          <w:bCs/>
          <w:color w:val="auto"/>
          <w:sz w:val="26"/>
          <w:szCs w:val="26"/>
        </w:rPr>
        <w:t>ko@rts-tender.ru</w:t>
      </w:r>
    </w:p>
    <w:p w:rsidR="00814E4F" w:rsidRPr="00814E4F" w:rsidRDefault="00814E4F" w:rsidP="00814E4F">
      <w:pPr>
        <w:autoSpaceDE/>
        <w:autoSpaceDN/>
        <w:adjustRightInd/>
        <w:spacing w:before="0" w:line="280" w:lineRule="exact"/>
        <w:ind w:left="4536" w:firstLine="0"/>
        <w:outlineLvl w:val="0"/>
        <w:rPr>
          <w:bCs/>
          <w:color w:val="auto"/>
          <w:sz w:val="26"/>
          <w:szCs w:val="26"/>
        </w:rPr>
      </w:pPr>
    </w:p>
    <w:p w:rsidR="00814E4F" w:rsidRPr="00814E4F" w:rsidRDefault="00814E4F" w:rsidP="00814E4F">
      <w:pPr>
        <w:autoSpaceDE/>
        <w:autoSpaceDN/>
        <w:adjustRightInd/>
        <w:spacing w:before="0" w:line="280" w:lineRule="exact"/>
        <w:ind w:left="4536" w:firstLine="0"/>
        <w:outlineLvl w:val="0"/>
        <w:rPr>
          <w:color w:val="auto"/>
          <w:sz w:val="26"/>
          <w:szCs w:val="26"/>
        </w:rPr>
      </w:pPr>
      <w:r w:rsidRPr="00814E4F">
        <w:rPr>
          <w:color w:val="auto"/>
          <w:sz w:val="26"/>
          <w:szCs w:val="26"/>
        </w:rPr>
        <w:t xml:space="preserve">Заявитель: </w:t>
      </w:r>
    </w:p>
    <w:p w:rsidR="00814E4F" w:rsidRDefault="00814E4F" w:rsidP="00814E4F">
      <w:pPr>
        <w:autoSpaceDE/>
        <w:autoSpaceDN/>
        <w:adjustRightInd/>
        <w:spacing w:before="0" w:line="280" w:lineRule="exact"/>
        <w:ind w:firstLine="4536"/>
        <w:outlineLvl w:val="0"/>
        <w:rPr>
          <w:color w:val="auto"/>
          <w:sz w:val="26"/>
          <w:szCs w:val="26"/>
        </w:rPr>
      </w:pPr>
      <w:r w:rsidRPr="00814E4F">
        <w:rPr>
          <w:color w:val="auto"/>
          <w:sz w:val="26"/>
          <w:szCs w:val="26"/>
        </w:rPr>
        <w:t>ИП Сухов Константин Геннадьевич</w:t>
      </w:r>
    </w:p>
    <w:p w:rsidR="00D6387B" w:rsidRPr="00814E4F" w:rsidRDefault="00814E4F" w:rsidP="00814E4F">
      <w:pPr>
        <w:autoSpaceDE/>
        <w:autoSpaceDN/>
        <w:adjustRightInd/>
        <w:spacing w:before="0" w:line="280" w:lineRule="exact"/>
        <w:ind w:firstLine="4536"/>
        <w:outlineLvl w:val="0"/>
        <w:rPr>
          <w:color w:val="auto"/>
          <w:sz w:val="26"/>
          <w:szCs w:val="26"/>
        </w:rPr>
      </w:pPr>
      <w:r w:rsidRPr="00814E4F">
        <w:rPr>
          <w:color w:val="auto"/>
          <w:sz w:val="26"/>
          <w:szCs w:val="26"/>
        </w:rPr>
        <w:t>s8481522@yandex.ru</w:t>
      </w:r>
      <w:r w:rsidRPr="00814E4F">
        <w:rPr>
          <w:color w:val="auto"/>
          <w:sz w:val="26"/>
          <w:szCs w:val="26"/>
        </w:rPr>
        <w:br/>
      </w:r>
    </w:p>
    <w:p w:rsidR="0096131A" w:rsidRPr="008A338C" w:rsidRDefault="0096131A" w:rsidP="00B2785D">
      <w:pPr>
        <w:spacing w:before="0" w:line="276" w:lineRule="auto"/>
        <w:ind w:firstLine="709"/>
        <w:jc w:val="center"/>
        <w:rPr>
          <w:b/>
          <w:color w:val="auto"/>
          <w:sz w:val="26"/>
          <w:szCs w:val="26"/>
        </w:rPr>
      </w:pPr>
      <w:r w:rsidRPr="008A338C">
        <w:rPr>
          <w:b/>
          <w:sz w:val="26"/>
          <w:szCs w:val="26"/>
        </w:rPr>
        <w:t>РЕШЕНИ</w:t>
      </w:r>
      <w:r w:rsidR="00D12C9A">
        <w:rPr>
          <w:b/>
          <w:sz w:val="26"/>
          <w:szCs w:val="26"/>
        </w:rPr>
        <w:t>Е</w:t>
      </w:r>
    </w:p>
    <w:p w:rsidR="00A530EB" w:rsidRPr="001A147B" w:rsidRDefault="004E4CE9" w:rsidP="001A147B">
      <w:pPr>
        <w:spacing w:before="0"/>
        <w:jc w:val="center"/>
        <w:rPr>
          <w:color w:val="auto"/>
          <w:sz w:val="26"/>
          <w:szCs w:val="26"/>
        </w:rPr>
      </w:pPr>
      <w:r w:rsidRPr="008A338C">
        <w:rPr>
          <w:sz w:val="26"/>
          <w:szCs w:val="26"/>
        </w:rPr>
        <w:t xml:space="preserve">по </w:t>
      </w:r>
      <w:r w:rsidRPr="00DE518C">
        <w:rPr>
          <w:sz w:val="26"/>
          <w:szCs w:val="26"/>
        </w:rPr>
        <w:t>дел</w:t>
      </w:r>
      <w:r w:rsidR="001A147B">
        <w:rPr>
          <w:sz w:val="26"/>
          <w:szCs w:val="26"/>
        </w:rPr>
        <w:t>у</w:t>
      </w:r>
      <w:r w:rsidR="003263E7" w:rsidRPr="00DE518C">
        <w:rPr>
          <w:sz w:val="26"/>
          <w:szCs w:val="26"/>
        </w:rPr>
        <w:t xml:space="preserve"> </w:t>
      </w:r>
      <w:r w:rsidR="000F1D3D" w:rsidRPr="000F1D3D">
        <w:rPr>
          <w:sz w:val="26"/>
          <w:szCs w:val="26"/>
        </w:rPr>
        <w:t xml:space="preserve">№ </w:t>
      </w:r>
      <w:r w:rsidR="005C668B" w:rsidRPr="005C668B">
        <w:rPr>
          <w:sz w:val="26"/>
          <w:szCs w:val="26"/>
        </w:rPr>
        <w:t>050/06/105-</w:t>
      </w:r>
      <w:r w:rsidR="001A147B">
        <w:rPr>
          <w:sz w:val="26"/>
          <w:szCs w:val="26"/>
        </w:rPr>
        <w:t>2</w:t>
      </w:r>
      <w:r w:rsidR="00814E4F">
        <w:rPr>
          <w:sz w:val="26"/>
          <w:szCs w:val="26"/>
        </w:rPr>
        <w:t>7644</w:t>
      </w:r>
      <w:r w:rsidR="005C668B" w:rsidRPr="005C668B">
        <w:rPr>
          <w:sz w:val="26"/>
          <w:szCs w:val="26"/>
        </w:rPr>
        <w:t>/2022</w:t>
      </w:r>
      <w:r w:rsidR="001A147B">
        <w:rPr>
          <w:color w:val="auto"/>
          <w:sz w:val="26"/>
          <w:szCs w:val="26"/>
        </w:rPr>
        <w:t xml:space="preserve"> </w:t>
      </w:r>
      <w:r w:rsidR="0096131A" w:rsidRPr="00DE518C">
        <w:rPr>
          <w:sz w:val="26"/>
          <w:szCs w:val="26"/>
        </w:rPr>
        <w:t>о</w:t>
      </w:r>
      <w:r w:rsidR="0096131A" w:rsidRPr="008A338C">
        <w:rPr>
          <w:sz w:val="26"/>
          <w:szCs w:val="26"/>
        </w:rPr>
        <w:t xml:space="preserve"> нарушении </w:t>
      </w:r>
    </w:p>
    <w:p w:rsidR="00A530EB" w:rsidRDefault="0096131A" w:rsidP="001A147B">
      <w:pPr>
        <w:spacing w:before="0"/>
        <w:ind w:firstLine="709"/>
        <w:jc w:val="center"/>
        <w:rPr>
          <w:sz w:val="26"/>
          <w:szCs w:val="26"/>
        </w:rPr>
      </w:pPr>
      <w:r w:rsidRPr="008A338C">
        <w:rPr>
          <w:sz w:val="26"/>
          <w:szCs w:val="26"/>
        </w:rPr>
        <w:t xml:space="preserve">законодательства Российской Федерации </w:t>
      </w:r>
    </w:p>
    <w:p w:rsidR="008A5380" w:rsidRDefault="0096131A" w:rsidP="001A147B">
      <w:pPr>
        <w:spacing w:before="0"/>
        <w:ind w:firstLine="709"/>
        <w:jc w:val="center"/>
        <w:rPr>
          <w:sz w:val="26"/>
          <w:szCs w:val="26"/>
        </w:rPr>
      </w:pPr>
      <w:r w:rsidRPr="008A338C">
        <w:rPr>
          <w:sz w:val="26"/>
          <w:szCs w:val="26"/>
        </w:rPr>
        <w:t>о контрактной системе в сфере закупок</w:t>
      </w:r>
    </w:p>
    <w:tbl>
      <w:tblPr>
        <w:tblW w:w="9639" w:type="dxa"/>
        <w:tblLayout w:type="fixed"/>
        <w:tblLook w:val="04A0" w:firstRow="1" w:lastRow="0" w:firstColumn="1" w:lastColumn="0" w:noHBand="0" w:noVBand="1"/>
      </w:tblPr>
      <w:tblGrid>
        <w:gridCol w:w="4842"/>
        <w:gridCol w:w="4797"/>
      </w:tblGrid>
      <w:tr w:rsidR="0096131A" w:rsidRPr="008A338C" w:rsidTr="00EF7059">
        <w:tc>
          <w:tcPr>
            <w:tcW w:w="4842" w:type="dxa"/>
            <w:hideMark/>
          </w:tcPr>
          <w:p w:rsidR="0096131A" w:rsidRPr="008A338C" w:rsidRDefault="00814E4F" w:rsidP="00814E4F">
            <w:pPr>
              <w:spacing w:before="0" w:line="276" w:lineRule="auto"/>
              <w:ind w:left="-108" w:firstLine="0"/>
              <w:rPr>
                <w:color w:val="auto"/>
                <w:sz w:val="26"/>
                <w:szCs w:val="26"/>
              </w:rPr>
            </w:pPr>
            <w:r>
              <w:rPr>
                <w:sz w:val="26"/>
                <w:szCs w:val="26"/>
              </w:rPr>
              <w:t>03</w:t>
            </w:r>
            <w:r w:rsidR="00AF049D" w:rsidRPr="00DE518C">
              <w:rPr>
                <w:sz w:val="26"/>
                <w:szCs w:val="26"/>
              </w:rPr>
              <w:t>.</w:t>
            </w:r>
            <w:r w:rsidR="00D44231">
              <w:rPr>
                <w:sz w:val="26"/>
                <w:szCs w:val="26"/>
              </w:rPr>
              <w:t>0</w:t>
            </w:r>
            <w:r>
              <w:rPr>
                <w:sz w:val="26"/>
                <w:szCs w:val="26"/>
              </w:rPr>
              <w:t>8</w:t>
            </w:r>
            <w:r w:rsidR="000D2FFD" w:rsidRPr="00DE518C">
              <w:rPr>
                <w:sz w:val="26"/>
                <w:szCs w:val="26"/>
              </w:rPr>
              <w:t>.20</w:t>
            </w:r>
            <w:r w:rsidR="00DE518C" w:rsidRPr="00DE518C">
              <w:rPr>
                <w:sz w:val="26"/>
                <w:szCs w:val="26"/>
              </w:rPr>
              <w:t>22</w:t>
            </w:r>
          </w:p>
        </w:tc>
        <w:tc>
          <w:tcPr>
            <w:tcW w:w="4797" w:type="dxa"/>
            <w:hideMark/>
          </w:tcPr>
          <w:p w:rsidR="0096131A" w:rsidRPr="008A338C" w:rsidRDefault="0096131A" w:rsidP="00B2785D">
            <w:pPr>
              <w:spacing w:before="0" w:line="276" w:lineRule="auto"/>
              <w:ind w:firstLine="709"/>
              <w:jc w:val="right"/>
              <w:rPr>
                <w:color w:val="auto"/>
                <w:sz w:val="26"/>
                <w:szCs w:val="26"/>
              </w:rPr>
            </w:pPr>
            <w:r w:rsidRPr="008A338C">
              <w:rPr>
                <w:sz w:val="26"/>
                <w:szCs w:val="26"/>
              </w:rPr>
              <w:t>Москва</w:t>
            </w:r>
          </w:p>
        </w:tc>
      </w:tr>
    </w:tbl>
    <w:p w:rsidR="00E23BB5" w:rsidRDefault="00E23BB5" w:rsidP="00B2785D">
      <w:pPr>
        <w:spacing w:before="0" w:line="276" w:lineRule="auto"/>
        <w:ind w:firstLine="0"/>
        <w:jc w:val="both"/>
        <w:rPr>
          <w:rFonts w:eastAsia="Calibri"/>
          <w:sz w:val="26"/>
          <w:szCs w:val="26"/>
        </w:rPr>
      </w:pPr>
    </w:p>
    <w:p w:rsidR="00532161" w:rsidRDefault="0096131A" w:rsidP="00114010">
      <w:pPr>
        <w:spacing w:before="0" w:line="276" w:lineRule="auto"/>
        <w:ind w:firstLine="709"/>
        <w:jc w:val="both"/>
        <w:rPr>
          <w:sz w:val="26"/>
          <w:szCs w:val="26"/>
        </w:rPr>
      </w:pPr>
      <w:r w:rsidRPr="001F7028">
        <w:rPr>
          <w:rFonts w:eastAsia="Calibri"/>
          <w:sz w:val="26"/>
          <w:szCs w:val="26"/>
        </w:rPr>
        <w:t xml:space="preserve">Комиссия </w:t>
      </w:r>
      <w:r w:rsidR="00D474D2" w:rsidRPr="001F7028">
        <w:rPr>
          <w:rFonts w:eastAsia="Calibri"/>
          <w:sz w:val="26"/>
          <w:szCs w:val="26"/>
        </w:rPr>
        <w:t xml:space="preserve">Московского областного УФАС России </w:t>
      </w:r>
      <w:r w:rsidR="00834242" w:rsidRPr="001F7028">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EF7059" w:rsidRPr="001F7028">
        <w:rPr>
          <w:rFonts w:eastAsia="Calibri"/>
          <w:sz w:val="26"/>
          <w:szCs w:val="26"/>
        </w:rPr>
        <w:br/>
      </w:r>
      <w:r w:rsidRPr="001F7028">
        <w:rPr>
          <w:rFonts w:eastAsia="Calibri"/>
          <w:sz w:val="26"/>
          <w:szCs w:val="26"/>
        </w:rPr>
        <w:t xml:space="preserve">(далее – </w:t>
      </w:r>
      <w:r w:rsidR="00CD4096" w:rsidRPr="001F7028">
        <w:rPr>
          <w:rFonts w:eastAsia="Calibri"/>
          <w:sz w:val="26"/>
          <w:szCs w:val="26"/>
        </w:rPr>
        <w:t xml:space="preserve">Управление, </w:t>
      </w:r>
      <w:r w:rsidR="00BE2F78" w:rsidRPr="001F7028">
        <w:rPr>
          <w:rFonts w:eastAsia="Calibri"/>
          <w:sz w:val="26"/>
          <w:szCs w:val="26"/>
        </w:rPr>
        <w:t>Комиссия),</w:t>
      </w:r>
      <w:r w:rsidR="00B923B6" w:rsidRPr="001F7028">
        <w:rPr>
          <w:sz w:val="26"/>
          <w:szCs w:val="26"/>
        </w:rPr>
        <w:t xml:space="preserve"> </w:t>
      </w:r>
    </w:p>
    <w:p w:rsidR="001B385A" w:rsidRPr="001F7028" w:rsidRDefault="00CD3F7F" w:rsidP="00DB6711">
      <w:pPr>
        <w:spacing w:before="0" w:line="276" w:lineRule="auto"/>
        <w:ind w:firstLine="709"/>
        <w:jc w:val="both"/>
        <w:rPr>
          <w:sz w:val="26"/>
          <w:szCs w:val="26"/>
        </w:rPr>
      </w:pPr>
      <w:r w:rsidRPr="00860202">
        <w:rPr>
          <w:sz w:val="26"/>
          <w:szCs w:val="26"/>
        </w:rPr>
        <w:t xml:space="preserve">рассмотрев </w:t>
      </w:r>
      <w:r w:rsidR="004E4CE9" w:rsidRPr="00860202">
        <w:rPr>
          <w:sz w:val="26"/>
          <w:szCs w:val="26"/>
        </w:rPr>
        <w:t>жалоб</w:t>
      </w:r>
      <w:r w:rsidR="00F70E06">
        <w:rPr>
          <w:sz w:val="26"/>
          <w:szCs w:val="26"/>
        </w:rPr>
        <w:t xml:space="preserve">у </w:t>
      </w:r>
      <w:r w:rsidR="00814E4F" w:rsidRPr="002211A6">
        <w:rPr>
          <w:sz w:val="26"/>
          <w:szCs w:val="26"/>
        </w:rPr>
        <w:t xml:space="preserve">ИП Сухова Константина Геннадьевича (далее - Заявитель) на действия (бездействие) Муниципального бюджетного дошкольного образовательного учреждения детский сад №7 «Солнышко» общеразвивающего вида </w:t>
      </w:r>
      <w:r w:rsidR="00814E4F" w:rsidRPr="002211A6">
        <w:rPr>
          <w:sz w:val="26"/>
          <w:szCs w:val="26"/>
        </w:rPr>
        <w:lastRenderedPageBreak/>
        <w:t xml:space="preserve">рабочего поселка Свердловский городского округа Лосино-Петровский Московской области  </w:t>
      </w:r>
      <w:r w:rsidR="00814E4F" w:rsidRPr="002211A6">
        <w:rPr>
          <w:bCs/>
          <w:sz w:val="26"/>
          <w:szCs w:val="26"/>
        </w:rPr>
        <w:t xml:space="preserve">(далее – Заказчик), Администрации муниципального образования городской округ Лосино-Петровский (далее – Уполномоченное учреждение) при определении поставщика (подрядчика, исполнителя) путем проведения ООО «РТС-тендер» </w:t>
      </w:r>
      <w:r w:rsidR="00814E4F">
        <w:rPr>
          <w:bCs/>
          <w:sz w:val="26"/>
          <w:szCs w:val="26"/>
        </w:rPr>
        <w:br/>
      </w:r>
      <w:r w:rsidR="00814E4F" w:rsidRPr="002211A6">
        <w:rPr>
          <w:bCs/>
          <w:sz w:val="26"/>
          <w:szCs w:val="26"/>
        </w:rPr>
        <w:t>(далее – Оператор электронной площадки) открытого конкурса в электронной форме на выполнение работ по текущему ремонту туалетных комнат и буфетных в группах для Муниципального бюджетного дошкольного образовательного учреждения детский сад № 7 "Солнышко" общеразвивающего вида посёлка Свердловский городского округа Лосино - Петровский (извещение № 0148300050422000193</w:t>
      </w:r>
      <w:r w:rsidR="00D44231">
        <w:rPr>
          <w:sz w:val="26"/>
          <w:szCs w:val="26"/>
        </w:rPr>
        <w:t xml:space="preserve"> </w:t>
      </w:r>
      <w:r w:rsidR="00DC45E5" w:rsidRPr="00860202">
        <w:rPr>
          <w:bCs/>
          <w:sz w:val="26"/>
          <w:szCs w:val="26"/>
          <w:lang w:bidi="ru-RU"/>
        </w:rPr>
        <w:t>на официальном сайте Единой информационной системы в сфере закупок – www.zakupki.gov.ru (далее –</w:t>
      </w:r>
      <w:r w:rsidR="00DC45E5" w:rsidRPr="001F7028">
        <w:rPr>
          <w:bCs/>
          <w:sz w:val="26"/>
          <w:szCs w:val="26"/>
          <w:lang w:bidi="ru-RU"/>
        </w:rPr>
        <w:t xml:space="preserve"> Официальный сайт)) (далее – </w:t>
      </w:r>
      <w:r w:rsidR="00CD7749">
        <w:rPr>
          <w:bCs/>
          <w:sz w:val="26"/>
          <w:szCs w:val="26"/>
          <w:lang w:bidi="ru-RU"/>
        </w:rPr>
        <w:t>Конкурс</w:t>
      </w:r>
      <w:r w:rsidR="00DC45E5" w:rsidRPr="001F7028">
        <w:rPr>
          <w:bCs/>
          <w:sz w:val="26"/>
          <w:szCs w:val="26"/>
          <w:lang w:bidi="ru-RU"/>
        </w:rPr>
        <w:t xml:space="preserve">) </w:t>
      </w:r>
      <w:r w:rsidRPr="001F7028">
        <w:rPr>
          <w:sz w:val="26"/>
          <w:szCs w:val="26"/>
        </w:rPr>
        <w:t xml:space="preserve">и в результате осуществления внеплановой проверки в </w:t>
      </w:r>
      <w:r w:rsidR="00FE1777" w:rsidRPr="001F7028">
        <w:rPr>
          <w:sz w:val="26"/>
          <w:szCs w:val="26"/>
        </w:rPr>
        <w:t xml:space="preserve">части доводов жалобы Заявителя в </w:t>
      </w:r>
      <w:r w:rsidRPr="001F7028">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C07004" w:rsidRPr="001F7028" w:rsidRDefault="00C07004" w:rsidP="00B2785D">
      <w:pPr>
        <w:spacing w:before="0" w:line="276" w:lineRule="auto"/>
        <w:ind w:firstLine="709"/>
        <w:jc w:val="both"/>
        <w:rPr>
          <w:sz w:val="26"/>
          <w:szCs w:val="26"/>
        </w:rPr>
      </w:pPr>
    </w:p>
    <w:p w:rsidR="00092637" w:rsidRPr="001F7028" w:rsidRDefault="008E7961" w:rsidP="00B2785D">
      <w:pPr>
        <w:spacing w:before="0" w:line="276" w:lineRule="auto"/>
        <w:ind w:firstLine="709"/>
        <w:jc w:val="center"/>
        <w:rPr>
          <w:sz w:val="26"/>
          <w:szCs w:val="26"/>
        </w:rPr>
      </w:pPr>
      <w:r w:rsidRPr="001F7028">
        <w:rPr>
          <w:b/>
          <w:sz w:val="26"/>
          <w:szCs w:val="26"/>
        </w:rPr>
        <w:t>УСТАНОВИЛА</w:t>
      </w:r>
      <w:r w:rsidRPr="001F7028">
        <w:rPr>
          <w:sz w:val="26"/>
          <w:szCs w:val="26"/>
        </w:rPr>
        <w:t>:</w:t>
      </w:r>
    </w:p>
    <w:p w:rsidR="00DE2545" w:rsidRPr="001F7028" w:rsidRDefault="00DE2545" w:rsidP="00B2785D">
      <w:pPr>
        <w:spacing w:before="0" w:line="276" w:lineRule="auto"/>
        <w:ind w:firstLine="709"/>
        <w:jc w:val="center"/>
        <w:rPr>
          <w:sz w:val="26"/>
          <w:szCs w:val="26"/>
        </w:rPr>
      </w:pPr>
    </w:p>
    <w:p w:rsidR="008E7961" w:rsidRPr="001F7028" w:rsidRDefault="00514FF2" w:rsidP="00FB070E">
      <w:pPr>
        <w:widowControl/>
        <w:tabs>
          <w:tab w:val="left" w:pos="993"/>
        </w:tabs>
        <w:spacing w:before="0" w:line="276" w:lineRule="auto"/>
        <w:ind w:firstLine="709"/>
        <w:jc w:val="both"/>
        <w:rPr>
          <w:sz w:val="26"/>
          <w:szCs w:val="26"/>
        </w:rPr>
      </w:pPr>
      <w:r w:rsidRPr="001F7028">
        <w:rPr>
          <w:sz w:val="26"/>
          <w:szCs w:val="26"/>
        </w:rPr>
        <w:t>В Управление поступил</w:t>
      </w:r>
      <w:r w:rsidR="001A147B">
        <w:rPr>
          <w:sz w:val="26"/>
          <w:szCs w:val="26"/>
        </w:rPr>
        <w:t>а</w:t>
      </w:r>
      <w:r w:rsidRPr="001F7028">
        <w:rPr>
          <w:sz w:val="26"/>
          <w:szCs w:val="26"/>
        </w:rPr>
        <w:t xml:space="preserve"> жалоб</w:t>
      </w:r>
      <w:r w:rsidR="001A147B">
        <w:rPr>
          <w:sz w:val="26"/>
          <w:szCs w:val="26"/>
        </w:rPr>
        <w:t>а</w:t>
      </w:r>
      <w:r w:rsidR="008E7961" w:rsidRPr="001F7028">
        <w:rPr>
          <w:sz w:val="26"/>
          <w:szCs w:val="26"/>
        </w:rPr>
        <w:t xml:space="preserve"> Заявителя на действия </w:t>
      </w:r>
      <w:r w:rsidR="006318E9" w:rsidRPr="001F7028">
        <w:rPr>
          <w:sz w:val="26"/>
          <w:szCs w:val="26"/>
        </w:rPr>
        <w:t>Заказчик</w:t>
      </w:r>
      <w:r w:rsidR="001A147B">
        <w:rPr>
          <w:sz w:val="26"/>
          <w:szCs w:val="26"/>
        </w:rPr>
        <w:t>а</w:t>
      </w:r>
      <w:r w:rsidR="002E1F44" w:rsidRPr="001F7028">
        <w:rPr>
          <w:sz w:val="26"/>
          <w:szCs w:val="26"/>
        </w:rPr>
        <w:t xml:space="preserve"> </w:t>
      </w:r>
      <w:r w:rsidR="00092637" w:rsidRPr="001F7028">
        <w:rPr>
          <w:sz w:val="26"/>
          <w:szCs w:val="26"/>
        </w:rPr>
        <w:br/>
      </w:r>
      <w:r w:rsidR="008E7961" w:rsidRPr="001F7028">
        <w:rPr>
          <w:sz w:val="26"/>
          <w:szCs w:val="26"/>
        </w:rPr>
        <w:t xml:space="preserve">при проведении </w:t>
      </w:r>
      <w:r w:rsidR="004600F4" w:rsidRPr="001F7028">
        <w:rPr>
          <w:sz w:val="26"/>
          <w:szCs w:val="26"/>
        </w:rPr>
        <w:t>Заказчик</w:t>
      </w:r>
      <w:r w:rsidR="001A147B">
        <w:rPr>
          <w:sz w:val="26"/>
          <w:szCs w:val="26"/>
        </w:rPr>
        <w:t>ом</w:t>
      </w:r>
      <w:r w:rsidRPr="001F7028">
        <w:rPr>
          <w:sz w:val="26"/>
          <w:szCs w:val="26"/>
        </w:rPr>
        <w:t xml:space="preserve">, </w:t>
      </w:r>
      <w:r w:rsidR="00D6387B">
        <w:rPr>
          <w:sz w:val="26"/>
          <w:szCs w:val="26"/>
        </w:rPr>
        <w:t xml:space="preserve">Уполномоченным учреждением, </w:t>
      </w:r>
      <w:r w:rsidR="008E7961" w:rsidRPr="001F7028">
        <w:rPr>
          <w:sz w:val="26"/>
          <w:szCs w:val="26"/>
        </w:rPr>
        <w:t>Оператор</w:t>
      </w:r>
      <w:r w:rsidR="002E1F44" w:rsidRPr="001F7028">
        <w:rPr>
          <w:sz w:val="26"/>
          <w:szCs w:val="26"/>
        </w:rPr>
        <w:t>о</w:t>
      </w:r>
      <w:r w:rsidR="000635A1" w:rsidRPr="001F7028">
        <w:rPr>
          <w:sz w:val="26"/>
          <w:szCs w:val="26"/>
        </w:rPr>
        <w:t xml:space="preserve">м электронной площадки </w:t>
      </w:r>
      <w:r w:rsidR="00D77455">
        <w:rPr>
          <w:sz w:val="26"/>
          <w:szCs w:val="26"/>
        </w:rPr>
        <w:t>Конкурс</w:t>
      </w:r>
      <w:r w:rsidR="001A147B">
        <w:rPr>
          <w:sz w:val="26"/>
          <w:szCs w:val="26"/>
        </w:rPr>
        <w:t>а</w:t>
      </w:r>
      <w:r w:rsidR="008E7961" w:rsidRPr="001F7028">
        <w:rPr>
          <w:sz w:val="26"/>
          <w:szCs w:val="26"/>
        </w:rPr>
        <w:t>.</w:t>
      </w:r>
    </w:p>
    <w:p w:rsidR="002E1F44" w:rsidRPr="001F7028" w:rsidRDefault="002E1F44" w:rsidP="00FB070E">
      <w:pPr>
        <w:widowControl/>
        <w:tabs>
          <w:tab w:val="left" w:pos="993"/>
        </w:tabs>
        <w:spacing w:before="0" w:line="276" w:lineRule="auto"/>
        <w:ind w:firstLine="709"/>
        <w:jc w:val="both"/>
        <w:rPr>
          <w:sz w:val="26"/>
          <w:szCs w:val="26"/>
        </w:rPr>
      </w:pPr>
      <w:r w:rsidRPr="001F7028">
        <w:rPr>
          <w:sz w:val="26"/>
          <w:szCs w:val="26"/>
        </w:rPr>
        <w:t xml:space="preserve">По мнению Заявителя, его права и законные интересы нарушены действиями </w:t>
      </w:r>
      <w:r w:rsidR="006318E9" w:rsidRPr="001F7028">
        <w:rPr>
          <w:sz w:val="26"/>
          <w:szCs w:val="26"/>
        </w:rPr>
        <w:t>Заказчик</w:t>
      </w:r>
      <w:r w:rsidR="001A147B">
        <w:rPr>
          <w:sz w:val="26"/>
          <w:szCs w:val="26"/>
        </w:rPr>
        <w:t>а</w:t>
      </w:r>
      <w:r w:rsidR="00E17111" w:rsidRPr="001F7028">
        <w:rPr>
          <w:sz w:val="26"/>
          <w:szCs w:val="26"/>
        </w:rPr>
        <w:t xml:space="preserve">, </w:t>
      </w:r>
      <w:r w:rsidR="006E21E7" w:rsidRPr="001F7028">
        <w:rPr>
          <w:sz w:val="26"/>
          <w:szCs w:val="26"/>
        </w:rPr>
        <w:t>утвердивш</w:t>
      </w:r>
      <w:r w:rsidR="001A147B">
        <w:rPr>
          <w:sz w:val="26"/>
          <w:szCs w:val="26"/>
        </w:rPr>
        <w:t>его</w:t>
      </w:r>
      <w:r w:rsidR="006E21E7" w:rsidRPr="001F7028">
        <w:rPr>
          <w:sz w:val="26"/>
          <w:szCs w:val="26"/>
        </w:rPr>
        <w:t xml:space="preserve"> </w:t>
      </w:r>
      <w:r w:rsidR="004C508B" w:rsidRPr="004C508B">
        <w:rPr>
          <w:sz w:val="26"/>
          <w:szCs w:val="26"/>
        </w:rPr>
        <w:t>Извещени</w:t>
      </w:r>
      <w:r w:rsidR="001A147B">
        <w:rPr>
          <w:sz w:val="26"/>
          <w:szCs w:val="26"/>
        </w:rPr>
        <w:t>е</w:t>
      </w:r>
      <w:r w:rsidR="004C508B" w:rsidRPr="004C508B">
        <w:rPr>
          <w:sz w:val="26"/>
          <w:szCs w:val="26"/>
        </w:rPr>
        <w:t xml:space="preserve"> о проведении </w:t>
      </w:r>
      <w:r w:rsidR="00D77455">
        <w:rPr>
          <w:sz w:val="26"/>
          <w:szCs w:val="26"/>
        </w:rPr>
        <w:t>Конкурс</w:t>
      </w:r>
      <w:r w:rsidR="001A147B">
        <w:rPr>
          <w:sz w:val="26"/>
          <w:szCs w:val="26"/>
        </w:rPr>
        <w:t>а</w:t>
      </w:r>
      <w:r w:rsidR="004C508B" w:rsidRPr="004C508B">
        <w:rPr>
          <w:sz w:val="26"/>
          <w:szCs w:val="26"/>
        </w:rPr>
        <w:t xml:space="preserve"> </w:t>
      </w:r>
      <w:r w:rsidR="006E21E7" w:rsidRPr="001F7028">
        <w:rPr>
          <w:sz w:val="26"/>
          <w:szCs w:val="26"/>
        </w:rPr>
        <w:t>в противоречие положениям Закона о контрактной системе</w:t>
      </w:r>
      <w:r w:rsidR="00A5522E" w:rsidRPr="001F7028">
        <w:rPr>
          <w:sz w:val="26"/>
          <w:szCs w:val="26"/>
        </w:rPr>
        <w:t>.</w:t>
      </w:r>
    </w:p>
    <w:p w:rsidR="003C5668" w:rsidRDefault="003C5668" w:rsidP="00FB070E">
      <w:pPr>
        <w:widowControl/>
        <w:autoSpaceDE/>
        <w:autoSpaceDN/>
        <w:adjustRightInd/>
        <w:spacing w:before="0" w:line="276" w:lineRule="auto"/>
        <w:ind w:firstLine="709"/>
        <w:jc w:val="both"/>
        <w:rPr>
          <w:sz w:val="26"/>
          <w:szCs w:val="26"/>
        </w:rPr>
      </w:pPr>
      <w:r w:rsidRPr="001F7028">
        <w:rPr>
          <w:sz w:val="26"/>
          <w:szCs w:val="26"/>
        </w:rPr>
        <w:t xml:space="preserve">В соответствии с </w:t>
      </w:r>
      <w:r w:rsidR="004C508B" w:rsidRPr="004C508B">
        <w:rPr>
          <w:sz w:val="26"/>
          <w:szCs w:val="26"/>
        </w:rPr>
        <w:t>Извещение</w:t>
      </w:r>
      <w:r w:rsidR="0099126E">
        <w:rPr>
          <w:sz w:val="26"/>
          <w:szCs w:val="26"/>
        </w:rPr>
        <w:t>м</w:t>
      </w:r>
      <w:r w:rsidR="00DB6711">
        <w:rPr>
          <w:sz w:val="26"/>
          <w:szCs w:val="26"/>
        </w:rPr>
        <w:t xml:space="preserve"> </w:t>
      </w:r>
      <w:r w:rsidR="004C508B" w:rsidRPr="004C508B">
        <w:rPr>
          <w:sz w:val="26"/>
          <w:szCs w:val="26"/>
        </w:rPr>
        <w:t xml:space="preserve">о проведении </w:t>
      </w:r>
      <w:r w:rsidR="00D77455">
        <w:rPr>
          <w:sz w:val="26"/>
          <w:szCs w:val="26"/>
        </w:rPr>
        <w:t xml:space="preserve">Конкурса, </w:t>
      </w:r>
      <w:r w:rsidRPr="001F7028">
        <w:rPr>
          <w:sz w:val="26"/>
          <w:szCs w:val="26"/>
        </w:rPr>
        <w:t xml:space="preserve">протоколами, составленными при определении поставщика </w:t>
      </w:r>
      <w:r w:rsidRPr="00DE518C">
        <w:rPr>
          <w:sz w:val="26"/>
          <w:szCs w:val="26"/>
        </w:rPr>
        <w:t>(подрядчика, исполнителя):</w:t>
      </w:r>
    </w:p>
    <w:p w:rsidR="00814E4F" w:rsidRPr="00814E4F" w:rsidRDefault="00814E4F" w:rsidP="00814E4F">
      <w:pPr>
        <w:tabs>
          <w:tab w:val="left" w:pos="993"/>
        </w:tabs>
        <w:spacing w:before="0" w:line="276" w:lineRule="auto"/>
        <w:ind w:firstLine="709"/>
        <w:jc w:val="both"/>
        <w:rPr>
          <w:sz w:val="26"/>
          <w:szCs w:val="26"/>
        </w:rPr>
      </w:pPr>
      <w:r>
        <w:rPr>
          <w:sz w:val="26"/>
          <w:szCs w:val="26"/>
        </w:rPr>
        <w:t>1) Извещение о проведении Конкурса размещено – 2</w:t>
      </w:r>
      <w:r w:rsidR="002A553F">
        <w:rPr>
          <w:sz w:val="26"/>
          <w:szCs w:val="26"/>
        </w:rPr>
        <w:t>1</w:t>
      </w:r>
      <w:r>
        <w:rPr>
          <w:sz w:val="26"/>
          <w:szCs w:val="26"/>
        </w:rPr>
        <w:t>.</w:t>
      </w:r>
      <w:r w:rsidRPr="00E71C69">
        <w:rPr>
          <w:sz w:val="26"/>
          <w:szCs w:val="26"/>
        </w:rPr>
        <w:t>0</w:t>
      </w:r>
      <w:r>
        <w:rPr>
          <w:sz w:val="26"/>
          <w:szCs w:val="26"/>
        </w:rPr>
        <w:t>7</w:t>
      </w:r>
      <w:r w:rsidRPr="00E71C69">
        <w:rPr>
          <w:sz w:val="26"/>
          <w:szCs w:val="26"/>
        </w:rPr>
        <w:t>.2022</w:t>
      </w:r>
      <w:r>
        <w:rPr>
          <w:sz w:val="26"/>
          <w:szCs w:val="26"/>
        </w:rPr>
        <w:t>;</w:t>
      </w:r>
    </w:p>
    <w:p w:rsidR="00227C70" w:rsidRPr="00DE518C" w:rsidRDefault="00734560" w:rsidP="00FB070E">
      <w:pPr>
        <w:tabs>
          <w:tab w:val="left" w:pos="993"/>
        </w:tabs>
        <w:spacing w:before="0" w:line="276" w:lineRule="auto"/>
        <w:ind w:firstLine="709"/>
        <w:jc w:val="both"/>
        <w:rPr>
          <w:sz w:val="26"/>
          <w:szCs w:val="26"/>
        </w:rPr>
      </w:pPr>
      <w:r>
        <w:rPr>
          <w:sz w:val="26"/>
          <w:szCs w:val="26"/>
        </w:rPr>
        <w:t>2</w:t>
      </w:r>
      <w:r w:rsidR="00227C70" w:rsidRPr="00DE518C">
        <w:rPr>
          <w:sz w:val="26"/>
          <w:szCs w:val="26"/>
        </w:rPr>
        <w:t>)</w:t>
      </w:r>
      <w:r w:rsidR="00227C70" w:rsidRPr="00DE518C">
        <w:rPr>
          <w:sz w:val="26"/>
          <w:szCs w:val="26"/>
        </w:rPr>
        <w:tab/>
        <w:t xml:space="preserve">начальная (максимальная) цена контракта – </w:t>
      </w:r>
      <w:r w:rsidR="00814E4F" w:rsidRPr="00814E4F">
        <w:rPr>
          <w:sz w:val="26"/>
          <w:szCs w:val="26"/>
        </w:rPr>
        <w:t>4 291 916,26</w:t>
      </w:r>
      <w:r w:rsidR="00814E4F">
        <w:rPr>
          <w:sz w:val="26"/>
          <w:szCs w:val="26"/>
        </w:rPr>
        <w:t xml:space="preserve"> </w:t>
      </w:r>
      <w:r w:rsidR="00227C70" w:rsidRPr="00DE518C">
        <w:rPr>
          <w:sz w:val="26"/>
          <w:szCs w:val="26"/>
        </w:rPr>
        <w:t>руб.;</w:t>
      </w:r>
    </w:p>
    <w:p w:rsidR="00814E4F" w:rsidRDefault="00734560" w:rsidP="00734560">
      <w:pPr>
        <w:tabs>
          <w:tab w:val="left" w:pos="993"/>
        </w:tabs>
        <w:spacing w:before="0" w:line="276" w:lineRule="auto"/>
        <w:ind w:firstLine="709"/>
        <w:jc w:val="both"/>
        <w:rPr>
          <w:sz w:val="26"/>
          <w:szCs w:val="26"/>
        </w:rPr>
      </w:pPr>
      <w:r>
        <w:rPr>
          <w:sz w:val="26"/>
          <w:szCs w:val="26"/>
        </w:rPr>
        <w:t>3</w:t>
      </w:r>
      <w:r w:rsidR="00227C70" w:rsidRPr="00DE518C">
        <w:rPr>
          <w:sz w:val="26"/>
          <w:szCs w:val="26"/>
        </w:rPr>
        <w:t>)</w:t>
      </w:r>
      <w:r w:rsidR="00227C70" w:rsidRPr="00DE518C">
        <w:rPr>
          <w:sz w:val="26"/>
          <w:szCs w:val="26"/>
        </w:rPr>
        <w:tab/>
        <w:t>дата окончания подачи заявок –</w:t>
      </w:r>
      <w:r w:rsidR="00DE2545" w:rsidRPr="00DE518C">
        <w:rPr>
          <w:sz w:val="26"/>
          <w:szCs w:val="26"/>
        </w:rPr>
        <w:t xml:space="preserve"> </w:t>
      </w:r>
      <w:r w:rsidR="00D6387B">
        <w:rPr>
          <w:sz w:val="26"/>
          <w:szCs w:val="26"/>
        </w:rPr>
        <w:t>0</w:t>
      </w:r>
      <w:r>
        <w:rPr>
          <w:sz w:val="26"/>
          <w:szCs w:val="26"/>
        </w:rPr>
        <w:t>9</w:t>
      </w:r>
      <w:r w:rsidR="00532161" w:rsidRPr="00532161">
        <w:rPr>
          <w:sz w:val="26"/>
          <w:szCs w:val="26"/>
        </w:rPr>
        <w:t>.0</w:t>
      </w:r>
      <w:r w:rsidR="00D6387B">
        <w:rPr>
          <w:sz w:val="26"/>
          <w:szCs w:val="26"/>
        </w:rPr>
        <w:t>8</w:t>
      </w:r>
      <w:r w:rsidR="00532161" w:rsidRPr="00532161">
        <w:rPr>
          <w:sz w:val="26"/>
          <w:szCs w:val="26"/>
        </w:rPr>
        <w:t>.2022</w:t>
      </w:r>
      <w:r w:rsidR="00D6387B">
        <w:rPr>
          <w:sz w:val="26"/>
          <w:szCs w:val="26"/>
        </w:rPr>
        <w:t>.</w:t>
      </w:r>
    </w:p>
    <w:p w:rsidR="0061672C" w:rsidRPr="0061672C" w:rsidRDefault="0061672C" w:rsidP="0061672C">
      <w:pPr>
        <w:tabs>
          <w:tab w:val="left" w:pos="993"/>
        </w:tabs>
        <w:spacing w:before="0" w:line="276" w:lineRule="auto"/>
        <w:ind w:firstLine="709"/>
        <w:jc w:val="both"/>
        <w:rPr>
          <w:rFonts w:eastAsiaTheme="minorHAnsi"/>
          <w:color w:val="auto"/>
          <w:sz w:val="26"/>
          <w:szCs w:val="26"/>
          <w:lang w:eastAsia="en-US"/>
        </w:rPr>
      </w:pPr>
      <w:r w:rsidRPr="0061672C">
        <w:rPr>
          <w:rFonts w:eastAsiaTheme="minorHAnsi"/>
          <w:color w:val="auto"/>
          <w:sz w:val="26"/>
          <w:szCs w:val="26"/>
          <w:lang w:eastAsia="en-US"/>
        </w:rPr>
        <w:t>Пунктом 4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rsidR="0061672C" w:rsidRPr="0061672C" w:rsidRDefault="0061672C" w:rsidP="0061672C">
      <w:pPr>
        <w:tabs>
          <w:tab w:val="left" w:pos="993"/>
        </w:tabs>
        <w:spacing w:before="0" w:line="276" w:lineRule="auto"/>
        <w:ind w:firstLine="709"/>
        <w:jc w:val="both"/>
        <w:rPr>
          <w:rFonts w:eastAsiaTheme="minorHAnsi"/>
          <w:color w:val="auto"/>
          <w:sz w:val="26"/>
          <w:szCs w:val="26"/>
          <w:lang w:eastAsia="en-US"/>
        </w:rPr>
      </w:pPr>
      <w:r w:rsidRPr="0061672C">
        <w:rPr>
          <w:rFonts w:eastAsiaTheme="minorHAnsi"/>
          <w:color w:val="auto"/>
          <w:sz w:val="26"/>
          <w:szCs w:val="26"/>
          <w:lang w:eastAsia="en-US"/>
        </w:rPr>
        <w:t xml:space="preserve">В соответствии с частью 1 статьи 32 Закона о контрактной системе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w:t>
      </w:r>
      <w:r w:rsidRPr="0061672C">
        <w:rPr>
          <w:rFonts w:eastAsiaTheme="minorHAnsi"/>
          <w:color w:val="auto"/>
          <w:sz w:val="26"/>
          <w:szCs w:val="26"/>
          <w:lang w:eastAsia="en-US"/>
        </w:rPr>
        <w:lastRenderedPageBreak/>
        <w:t>иных работников определенного уровня квалификации.</w:t>
      </w:r>
    </w:p>
    <w:p w:rsidR="0061672C" w:rsidRPr="0061672C" w:rsidRDefault="0061672C" w:rsidP="0061672C">
      <w:pPr>
        <w:tabs>
          <w:tab w:val="left" w:pos="993"/>
        </w:tabs>
        <w:spacing w:before="0" w:line="276" w:lineRule="auto"/>
        <w:ind w:firstLine="709"/>
        <w:jc w:val="both"/>
        <w:rPr>
          <w:rFonts w:eastAsiaTheme="minorHAnsi"/>
          <w:color w:val="auto"/>
          <w:sz w:val="26"/>
          <w:szCs w:val="26"/>
          <w:lang w:eastAsia="en-US"/>
        </w:rPr>
      </w:pPr>
      <w:r w:rsidRPr="0061672C">
        <w:rPr>
          <w:rFonts w:eastAsiaTheme="minorHAnsi"/>
          <w:color w:val="auto"/>
          <w:sz w:val="26"/>
          <w:szCs w:val="26"/>
          <w:lang w:eastAsia="en-US"/>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rsidR="0061672C" w:rsidRPr="0061672C" w:rsidRDefault="0061672C" w:rsidP="0061672C">
      <w:pPr>
        <w:tabs>
          <w:tab w:val="left" w:pos="993"/>
        </w:tabs>
        <w:spacing w:before="0" w:line="276" w:lineRule="auto"/>
        <w:ind w:firstLine="709"/>
        <w:jc w:val="both"/>
        <w:rPr>
          <w:rFonts w:eastAsiaTheme="minorHAnsi"/>
          <w:color w:val="auto"/>
          <w:sz w:val="26"/>
          <w:szCs w:val="26"/>
          <w:lang w:eastAsia="en-US"/>
        </w:rPr>
      </w:pPr>
      <w:r w:rsidRPr="0061672C">
        <w:rPr>
          <w:rFonts w:eastAsiaTheme="minorHAnsi"/>
          <w:color w:val="auto"/>
          <w:sz w:val="26"/>
          <w:szCs w:val="26"/>
          <w:lang w:eastAsia="en-US"/>
        </w:rPr>
        <w:t>Согласно пункту 2 Положения «оценка заявок» - 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61672C" w:rsidRPr="0061672C" w:rsidRDefault="00EC79AD" w:rsidP="0061672C">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п</w:t>
      </w:r>
      <w:r w:rsidR="0061672C" w:rsidRPr="0061672C">
        <w:rPr>
          <w:rFonts w:eastAsiaTheme="minorHAnsi"/>
          <w:color w:val="auto"/>
          <w:sz w:val="26"/>
          <w:szCs w:val="26"/>
          <w:lang w:eastAsia="en-US"/>
        </w:rPr>
        <w:t>ункту 24 Положения установлено, что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rsidR="0061672C" w:rsidRPr="0061672C" w:rsidRDefault="0061672C" w:rsidP="0061672C">
      <w:pPr>
        <w:tabs>
          <w:tab w:val="left" w:pos="993"/>
        </w:tabs>
        <w:spacing w:before="0" w:line="276" w:lineRule="auto"/>
        <w:ind w:firstLine="709"/>
        <w:jc w:val="both"/>
        <w:rPr>
          <w:rFonts w:eastAsiaTheme="minorHAnsi"/>
          <w:color w:val="auto"/>
          <w:sz w:val="26"/>
          <w:szCs w:val="26"/>
          <w:lang w:eastAsia="en-US"/>
        </w:rPr>
      </w:pPr>
      <w:r w:rsidRPr="0061672C">
        <w:rPr>
          <w:rFonts w:eastAsiaTheme="minorHAnsi"/>
          <w:color w:val="auto"/>
          <w:sz w:val="26"/>
          <w:szCs w:val="26"/>
          <w:lang w:eastAsia="en-US"/>
        </w:rPr>
        <w:t>а) наличие у участников закупки финансовых ресурсов;</w:t>
      </w:r>
    </w:p>
    <w:p w:rsidR="0061672C" w:rsidRPr="0061672C" w:rsidRDefault="0061672C" w:rsidP="0061672C">
      <w:pPr>
        <w:tabs>
          <w:tab w:val="left" w:pos="993"/>
        </w:tabs>
        <w:spacing w:before="0" w:line="276" w:lineRule="auto"/>
        <w:ind w:firstLine="709"/>
        <w:jc w:val="both"/>
        <w:rPr>
          <w:rFonts w:eastAsiaTheme="minorHAnsi"/>
          <w:color w:val="auto"/>
          <w:sz w:val="26"/>
          <w:szCs w:val="26"/>
          <w:lang w:eastAsia="en-US"/>
        </w:rPr>
      </w:pPr>
      <w:r w:rsidRPr="0061672C">
        <w:rPr>
          <w:rFonts w:eastAsiaTheme="minorHAnsi"/>
          <w:color w:val="auto"/>
          <w:sz w:val="26"/>
          <w:szCs w:val="26"/>
          <w:lang w:eastAsia="en-US"/>
        </w:rPr>
        <w:t>б) наличие у участников закупки на праве собственности или ином законном основании оборудования и других материальных ресурсов;</w:t>
      </w:r>
    </w:p>
    <w:p w:rsidR="0061672C" w:rsidRPr="0061672C" w:rsidRDefault="0061672C" w:rsidP="0061672C">
      <w:pPr>
        <w:tabs>
          <w:tab w:val="left" w:pos="993"/>
        </w:tabs>
        <w:spacing w:before="0" w:line="276" w:lineRule="auto"/>
        <w:ind w:firstLine="709"/>
        <w:jc w:val="both"/>
        <w:rPr>
          <w:rFonts w:eastAsiaTheme="minorHAnsi"/>
          <w:color w:val="auto"/>
          <w:sz w:val="26"/>
          <w:szCs w:val="26"/>
          <w:lang w:eastAsia="en-US"/>
        </w:rPr>
      </w:pPr>
      <w:r w:rsidRPr="0061672C">
        <w:rPr>
          <w:rFonts w:eastAsiaTheme="minorHAnsi"/>
          <w:color w:val="auto"/>
          <w:sz w:val="26"/>
          <w:szCs w:val="26"/>
          <w:lang w:eastAsia="en-US"/>
        </w:rPr>
        <w:t>в) наличие у участников закупки опыта поставки товара, выполнения работы, оказания услуги, связанного с предметом контракта;</w:t>
      </w:r>
    </w:p>
    <w:p w:rsidR="0061672C" w:rsidRPr="0061672C" w:rsidRDefault="0061672C" w:rsidP="0061672C">
      <w:pPr>
        <w:tabs>
          <w:tab w:val="left" w:pos="993"/>
        </w:tabs>
        <w:spacing w:before="0" w:line="276" w:lineRule="auto"/>
        <w:ind w:firstLine="709"/>
        <w:jc w:val="both"/>
        <w:rPr>
          <w:rFonts w:eastAsiaTheme="minorHAnsi"/>
          <w:color w:val="auto"/>
          <w:sz w:val="26"/>
          <w:szCs w:val="26"/>
          <w:lang w:eastAsia="en-US"/>
        </w:rPr>
      </w:pPr>
      <w:r w:rsidRPr="0061672C">
        <w:rPr>
          <w:rFonts w:eastAsiaTheme="minorHAnsi"/>
          <w:color w:val="auto"/>
          <w:sz w:val="26"/>
          <w:szCs w:val="26"/>
          <w:lang w:eastAsia="en-US"/>
        </w:rPr>
        <w:t>г) наличие у участников закупки деловой репутации;</w:t>
      </w:r>
    </w:p>
    <w:p w:rsidR="002E7310" w:rsidRPr="00EC79AD" w:rsidRDefault="0061672C" w:rsidP="009A5714">
      <w:pPr>
        <w:tabs>
          <w:tab w:val="left" w:pos="993"/>
        </w:tabs>
        <w:spacing w:before="0" w:line="276" w:lineRule="auto"/>
        <w:ind w:firstLine="709"/>
        <w:jc w:val="both"/>
        <w:rPr>
          <w:rFonts w:eastAsiaTheme="minorHAnsi"/>
          <w:color w:val="auto"/>
          <w:sz w:val="26"/>
          <w:szCs w:val="26"/>
          <w:lang w:eastAsia="en-US"/>
        </w:rPr>
      </w:pPr>
      <w:r w:rsidRPr="0061672C">
        <w:rPr>
          <w:rFonts w:eastAsiaTheme="minorHAnsi"/>
          <w:color w:val="auto"/>
          <w:sz w:val="26"/>
          <w:szCs w:val="26"/>
          <w:lang w:eastAsia="en-US"/>
        </w:rPr>
        <w:t xml:space="preserve">д) наличие у участников закупки специалистов и иных работников </w:t>
      </w:r>
      <w:r w:rsidRPr="00EC79AD">
        <w:rPr>
          <w:rFonts w:eastAsiaTheme="minorHAnsi"/>
          <w:color w:val="auto"/>
          <w:sz w:val="26"/>
          <w:szCs w:val="26"/>
          <w:lang w:eastAsia="en-US"/>
        </w:rPr>
        <w:t>определенного уровня квалификации.</w:t>
      </w:r>
    </w:p>
    <w:p w:rsidR="00BC3925" w:rsidRPr="00BC3925" w:rsidRDefault="00BC3925" w:rsidP="00BC3925">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1. </w:t>
      </w:r>
      <w:r w:rsidRPr="0061672C">
        <w:rPr>
          <w:rFonts w:eastAsiaTheme="minorHAnsi"/>
          <w:color w:val="auto"/>
          <w:sz w:val="26"/>
          <w:szCs w:val="26"/>
          <w:lang w:eastAsia="en-US"/>
        </w:rPr>
        <w:t>Согласно довод</w:t>
      </w:r>
      <w:r>
        <w:rPr>
          <w:rFonts w:eastAsiaTheme="minorHAnsi"/>
          <w:color w:val="auto"/>
          <w:sz w:val="26"/>
          <w:szCs w:val="26"/>
          <w:lang w:eastAsia="en-US"/>
        </w:rPr>
        <w:t>у</w:t>
      </w:r>
      <w:r w:rsidRPr="0061672C">
        <w:rPr>
          <w:rFonts w:eastAsiaTheme="minorHAnsi"/>
          <w:color w:val="auto"/>
          <w:sz w:val="26"/>
          <w:szCs w:val="26"/>
          <w:lang w:eastAsia="en-US"/>
        </w:rPr>
        <w:t xml:space="preserve"> жалобы Заявителя, Заказчиком ненадлежащим образом установлен порядок рассмотрения и оценки заявок на участие в Конкурсе.</w:t>
      </w:r>
    </w:p>
    <w:p w:rsidR="00EC79AD" w:rsidRPr="00EC79AD" w:rsidRDefault="00EC79AD" w:rsidP="00EC79AD">
      <w:pPr>
        <w:tabs>
          <w:tab w:val="left" w:pos="993"/>
        </w:tabs>
        <w:spacing w:before="0" w:line="276" w:lineRule="auto"/>
        <w:ind w:firstLine="709"/>
        <w:jc w:val="both"/>
        <w:rPr>
          <w:rFonts w:eastAsiaTheme="minorHAnsi"/>
          <w:bCs/>
          <w:color w:val="auto"/>
          <w:sz w:val="26"/>
          <w:szCs w:val="26"/>
          <w:lang w:eastAsia="en-US"/>
        </w:rPr>
      </w:pPr>
      <w:r>
        <w:rPr>
          <w:rFonts w:eastAsiaTheme="minorHAnsi"/>
          <w:bCs/>
          <w:color w:val="auto"/>
          <w:sz w:val="26"/>
          <w:szCs w:val="26"/>
          <w:lang w:eastAsia="en-US"/>
        </w:rPr>
        <w:t xml:space="preserve">Согласно пункту 10 Положения, </w:t>
      </w:r>
      <w:r w:rsidRPr="00EC79AD">
        <w:rPr>
          <w:rFonts w:eastAsiaTheme="minorHAnsi"/>
          <w:bCs/>
          <w:color w:val="auto"/>
          <w:sz w:val="26"/>
          <w:szCs w:val="26"/>
          <w:lang w:eastAsia="en-US"/>
        </w:rPr>
        <w:t xml:space="preserve">Если при проведении процедуры подачи предложений о цене контракта либо о сумме цен единиц товара, работы, услуги (в случае, предусмотренном </w:t>
      </w:r>
      <w:hyperlink r:id="rId8" w:history="1">
        <w:r w:rsidRPr="00EC79AD">
          <w:rPr>
            <w:rStyle w:val="a3"/>
            <w:rFonts w:eastAsiaTheme="minorHAnsi"/>
            <w:bCs/>
            <w:color w:val="auto"/>
            <w:sz w:val="26"/>
            <w:szCs w:val="26"/>
            <w:u w:val="none"/>
            <w:lang w:eastAsia="en-US"/>
          </w:rPr>
          <w:t>частью 24 статьи 22</w:t>
        </w:r>
      </w:hyperlink>
      <w:r w:rsidRPr="00EC79AD">
        <w:rPr>
          <w:rFonts w:eastAsiaTheme="minorHAnsi"/>
          <w:bCs/>
          <w:color w:val="auto"/>
          <w:sz w:val="26"/>
          <w:szCs w:val="26"/>
          <w:lang w:eastAsia="en-US"/>
        </w:rPr>
        <w:t xml:space="preserve"> Федерального закона) в соответствии с Федеральным </w:t>
      </w:r>
      <w:hyperlink r:id="rId9" w:history="1">
        <w:r w:rsidRPr="00EC79AD">
          <w:rPr>
            <w:rStyle w:val="a3"/>
            <w:rFonts w:eastAsiaTheme="minorHAnsi"/>
            <w:bCs/>
            <w:color w:val="auto"/>
            <w:sz w:val="26"/>
            <w:szCs w:val="26"/>
            <w:u w:val="none"/>
            <w:lang w:eastAsia="en-US"/>
          </w:rPr>
          <w:t>законом</w:t>
        </w:r>
      </w:hyperlink>
      <w:r w:rsidRPr="00EC79AD">
        <w:rPr>
          <w:rFonts w:eastAsiaTheme="minorHAnsi"/>
          <w:bCs/>
          <w:color w:val="auto"/>
          <w:sz w:val="26"/>
          <w:szCs w:val="26"/>
          <w:lang w:eastAsia="en-US"/>
        </w:rPr>
        <w:t xml:space="preserve">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(БЦ</w:t>
      </w:r>
      <w:r w:rsidRPr="00EC79AD">
        <w:rPr>
          <w:rFonts w:eastAsiaTheme="minorHAnsi"/>
          <w:bCs/>
          <w:color w:val="auto"/>
          <w:sz w:val="26"/>
          <w:szCs w:val="26"/>
          <w:vertAlign w:val="subscript"/>
          <w:lang w:eastAsia="en-US"/>
        </w:rPr>
        <w:t>i</w:t>
      </w:r>
      <w:r w:rsidRPr="00EC79AD">
        <w:rPr>
          <w:rFonts w:eastAsiaTheme="minorHAnsi"/>
          <w:bCs/>
          <w:color w:val="auto"/>
          <w:sz w:val="26"/>
          <w:szCs w:val="26"/>
          <w:lang w:eastAsia="en-US"/>
        </w:rPr>
        <w:t>) определяется в следующем порядке:</w:t>
      </w:r>
    </w:p>
    <w:p w:rsidR="00EC79AD" w:rsidRPr="00EC79AD" w:rsidRDefault="00EC79AD" w:rsidP="00EC79AD">
      <w:pPr>
        <w:tabs>
          <w:tab w:val="left" w:pos="993"/>
        </w:tabs>
        <w:spacing w:before="0" w:line="276" w:lineRule="auto"/>
        <w:ind w:firstLine="709"/>
        <w:jc w:val="both"/>
        <w:rPr>
          <w:rFonts w:eastAsiaTheme="minorHAnsi"/>
          <w:bCs/>
          <w:color w:val="auto"/>
          <w:sz w:val="26"/>
          <w:szCs w:val="26"/>
          <w:lang w:eastAsia="en-US"/>
        </w:rPr>
      </w:pPr>
      <w:r w:rsidRPr="00EC79AD">
        <w:rPr>
          <w:rFonts w:eastAsiaTheme="minorHAnsi"/>
          <w:bCs/>
          <w:color w:val="auto"/>
          <w:sz w:val="26"/>
          <w:szCs w:val="26"/>
          <w:lang w:eastAsia="en-US"/>
        </w:rPr>
        <w:t xml:space="preserve">а) для подлежащей в соответствии с Федеральным </w:t>
      </w:r>
      <w:hyperlink r:id="rId10" w:history="1">
        <w:r w:rsidRPr="00EC79AD">
          <w:rPr>
            <w:rStyle w:val="a3"/>
            <w:rFonts w:eastAsiaTheme="minorHAnsi"/>
            <w:bCs/>
            <w:color w:val="auto"/>
            <w:sz w:val="26"/>
            <w:szCs w:val="26"/>
            <w:u w:val="none"/>
            <w:lang w:eastAsia="en-US"/>
          </w:rPr>
          <w:t>законом</w:t>
        </w:r>
      </w:hyperlink>
      <w:r w:rsidRPr="00EC79AD">
        <w:rPr>
          <w:rFonts w:eastAsiaTheme="minorHAnsi"/>
          <w:bCs/>
          <w:color w:val="auto"/>
          <w:sz w:val="26"/>
          <w:szCs w:val="26"/>
          <w:lang w:eastAsia="en-US"/>
        </w:rPr>
        <w:t xml:space="preserve">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w:t>
      </w:r>
      <w:r w:rsidRPr="00EC79AD">
        <w:rPr>
          <w:rFonts w:eastAsiaTheme="minorHAnsi"/>
          <w:bCs/>
          <w:color w:val="auto"/>
          <w:sz w:val="26"/>
          <w:szCs w:val="26"/>
          <w:vertAlign w:val="subscript"/>
          <w:lang w:eastAsia="en-US"/>
        </w:rPr>
        <w:t>i</w:t>
      </w:r>
      <w:r w:rsidRPr="00EC79AD">
        <w:rPr>
          <w:rFonts w:eastAsiaTheme="minorHAnsi"/>
          <w:bCs/>
          <w:color w:val="auto"/>
          <w:sz w:val="26"/>
          <w:szCs w:val="26"/>
          <w:lang w:eastAsia="en-US"/>
        </w:rPr>
        <w:t>) определяется по формуле:</w:t>
      </w:r>
    </w:p>
    <w:p w:rsidR="00EC79AD" w:rsidRPr="00EC79AD" w:rsidRDefault="00EC79AD" w:rsidP="00EC79AD">
      <w:pPr>
        <w:tabs>
          <w:tab w:val="left" w:pos="993"/>
        </w:tabs>
        <w:spacing w:before="0" w:line="276" w:lineRule="auto"/>
        <w:ind w:firstLine="709"/>
        <w:jc w:val="both"/>
        <w:rPr>
          <w:rFonts w:eastAsiaTheme="minorHAnsi"/>
          <w:bCs/>
          <w:color w:val="auto"/>
          <w:sz w:val="26"/>
          <w:szCs w:val="26"/>
          <w:lang w:eastAsia="en-US"/>
        </w:rPr>
      </w:pPr>
    </w:p>
    <w:p w:rsidR="00EC79AD" w:rsidRPr="00EC79AD" w:rsidRDefault="00EC79AD" w:rsidP="00EC79AD">
      <w:pPr>
        <w:tabs>
          <w:tab w:val="left" w:pos="993"/>
        </w:tabs>
        <w:spacing w:before="0" w:line="276" w:lineRule="auto"/>
        <w:ind w:firstLine="709"/>
        <w:jc w:val="both"/>
        <w:rPr>
          <w:rFonts w:eastAsiaTheme="minorHAnsi"/>
          <w:bCs/>
          <w:color w:val="auto"/>
          <w:sz w:val="26"/>
          <w:szCs w:val="26"/>
          <w:lang w:eastAsia="en-US"/>
        </w:rPr>
      </w:pPr>
      <w:r w:rsidRPr="00EC79AD">
        <w:rPr>
          <w:rFonts w:eastAsiaTheme="minorHAnsi"/>
          <w:bCs/>
          <w:noProof/>
          <w:color w:val="auto"/>
          <w:sz w:val="26"/>
          <w:szCs w:val="26"/>
        </w:rPr>
        <w:lastRenderedPageBreak/>
        <w:drawing>
          <wp:inline distT="0" distB="0" distL="0" distR="0">
            <wp:extent cx="2638425" cy="6286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38425" cy="628650"/>
                    </a:xfrm>
                    <a:prstGeom prst="rect">
                      <a:avLst/>
                    </a:prstGeom>
                    <a:noFill/>
                    <a:ln>
                      <a:noFill/>
                    </a:ln>
                  </pic:spPr>
                </pic:pic>
              </a:graphicData>
            </a:graphic>
          </wp:inline>
        </w:drawing>
      </w:r>
    </w:p>
    <w:p w:rsidR="00EC79AD" w:rsidRPr="00EC79AD" w:rsidRDefault="00EC79AD" w:rsidP="00EC79AD">
      <w:pPr>
        <w:tabs>
          <w:tab w:val="left" w:pos="993"/>
        </w:tabs>
        <w:spacing w:before="0" w:line="276" w:lineRule="auto"/>
        <w:ind w:firstLine="709"/>
        <w:jc w:val="both"/>
        <w:rPr>
          <w:rFonts w:eastAsiaTheme="minorHAnsi"/>
          <w:bCs/>
          <w:color w:val="auto"/>
          <w:sz w:val="26"/>
          <w:szCs w:val="26"/>
          <w:lang w:eastAsia="en-US"/>
        </w:rPr>
      </w:pPr>
    </w:p>
    <w:p w:rsidR="00EC79AD" w:rsidRPr="00EC79AD" w:rsidRDefault="00EC79AD" w:rsidP="00EC79AD">
      <w:pPr>
        <w:tabs>
          <w:tab w:val="left" w:pos="993"/>
        </w:tabs>
        <w:spacing w:before="0" w:line="276" w:lineRule="auto"/>
        <w:ind w:firstLine="709"/>
        <w:jc w:val="both"/>
        <w:rPr>
          <w:rFonts w:eastAsiaTheme="minorHAnsi"/>
          <w:bCs/>
          <w:color w:val="auto"/>
          <w:sz w:val="26"/>
          <w:szCs w:val="26"/>
          <w:lang w:eastAsia="en-US"/>
        </w:rPr>
      </w:pPr>
      <w:r w:rsidRPr="00EC79AD">
        <w:rPr>
          <w:rFonts w:eastAsiaTheme="minorHAnsi"/>
          <w:bCs/>
          <w:color w:val="auto"/>
          <w:sz w:val="26"/>
          <w:szCs w:val="26"/>
          <w:lang w:eastAsia="en-US"/>
        </w:rPr>
        <w:t>где Ц</w:t>
      </w:r>
      <w:r w:rsidRPr="00EC79AD">
        <w:rPr>
          <w:rFonts w:eastAsiaTheme="minorHAnsi"/>
          <w:bCs/>
          <w:color w:val="auto"/>
          <w:sz w:val="26"/>
          <w:szCs w:val="26"/>
          <w:vertAlign w:val="subscript"/>
          <w:lang w:eastAsia="en-US"/>
        </w:rPr>
        <w:t>нач</w:t>
      </w:r>
      <w:r w:rsidRPr="00EC79AD">
        <w:rPr>
          <w:rFonts w:eastAsiaTheme="minorHAnsi"/>
          <w:bCs/>
          <w:color w:val="auto"/>
          <w:sz w:val="26"/>
          <w:szCs w:val="26"/>
          <w:lang w:eastAsia="en-US"/>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2" w:history="1">
        <w:r w:rsidRPr="00EC79AD">
          <w:rPr>
            <w:rStyle w:val="a3"/>
            <w:rFonts w:eastAsiaTheme="minorHAnsi"/>
            <w:bCs/>
            <w:color w:val="auto"/>
            <w:sz w:val="26"/>
            <w:szCs w:val="26"/>
            <w:u w:val="none"/>
            <w:lang w:eastAsia="en-US"/>
          </w:rPr>
          <w:t>частью 24 статьи 22</w:t>
        </w:r>
      </w:hyperlink>
      <w:r w:rsidRPr="00EC79AD">
        <w:rPr>
          <w:rFonts w:eastAsiaTheme="minorHAnsi"/>
          <w:bCs/>
          <w:color w:val="auto"/>
          <w:sz w:val="26"/>
          <w:szCs w:val="26"/>
          <w:lang w:eastAsia="en-US"/>
        </w:rPr>
        <w:t xml:space="preserve"> Федерального закона, в том числе при проведении в таком случае совместного </w:t>
      </w:r>
      <w:r w:rsidR="00996505">
        <w:rPr>
          <w:rFonts w:eastAsiaTheme="minorHAnsi"/>
          <w:bCs/>
          <w:color w:val="auto"/>
          <w:sz w:val="26"/>
          <w:szCs w:val="26"/>
          <w:lang w:eastAsia="en-US"/>
        </w:rPr>
        <w:t>конкурса).</w:t>
      </w:r>
    </w:p>
    <w:p w:rsidR="00DB6711" w:rsidRPr="00500C47" w:rsidRDefault="00DB6711" w:rsidP="00EC79AD">
      <w:pPr>
        <w:tabs>
          <w:tab w:val="left" w:pos="993"/>
        </w:tabs>
        <w:spacing w:before="0" w:line="276" w:lineRule="auto"/>
        <w:ind w:firstLine="709"/>
        <w:jc w:val="both"/>
        <w:rPr>
          <w:rFonts w:eastAsiaTheme="minorHAnsi"/>
          <w:bCs/>
          <w:color w:val="auto"/>
          <w:sz w:val="26"/>
          <w:szCs w:val="26"/>
          <w:lang w:eastAsia="en-US"/>
        </w:rPr>
      </w:pPr>
      <w:r w:rsidRPr="00500C47">
        <w:rPr>
          <w:bCs/>
          <w:sz w:val="26"/>
          <w:szCs w:val="26"/>
        </w:rPr>
        <w:t>В Критериях оценки заявок в рамках показателя критерия «</w:t>
      </w:r>
      <w:r w:rsidR="00EC79AD" w:rsidRPr="00EC79AD">
        <w:rPr>
          <w:bCs/>
          <w:sz w:val="26"/>
          <w:szCs w:val="26"/>
        </w:rPr>
        <w:t>Цена контракта, сумма цен единиц товара, работы, услуги</w:t>
      </w:r>
      <w:r w:rsidRPr="00500C47">
        <w:rPr>
          <w:bCs/>
          <w:sz w:val="26"/>
          <w:szCs w:val="26"/>
        </w:rPr>
        <w:t xml:space="preserve">» Заказчиком установлено, в том числе следующее: </w:t>
      </w:r>
    </w:p>
    <w:p w:rsidR="002A553F" w:rsidRPr="002A553F" w:rsidRDefault="002352A8" w:rsidP="002A553F">
      <w:pPr>
        <w:pStyle w:val="ConsPlusNormal"/>
        <w:spacing w:line="276" w:lineRule="auto"/>
        <w:ind w:firstLine="709"/>
      </w:pPr>
      <w:r w:rsidRPr="00500C47">
        <w:rPr>
          <w:bCs/>
        </w:rPr>
        <w:t>«</w:t>
      </w:r>
      <w:r w:rsidR="00996505" w:rsidRPr="00996505">
        <w:t>а</w:t>
      </w:r>
      <w:r w:rsidR="002A553F" w:rsidRPr="002A553F">
        <w:t>) для подлежащей оценке заявки участника закупки, ценовое предложение которого не предусматривает снижение цены контракта ниже нуля, по критерию оценки "цена контракта, сумма цен единиц товара, работы, услуги" значение количества баллов по указанному критерию оценки (БЦ</w:t>
      </w:r>
      <w:r w:rsidR="002A553F" w:rsidRPr="002A553F">
        <w:rPr>
          <w:vertAlign w:val="subscript"/>
        </w:rPr>
        <w:t>i</w:t>
      </w:r>
      <w:r w:rsidR="002A553F" w:rsidRPr="002A553F">
        <w:t>) определяется по формуле:</w:t>
      </w:r>
    </w:p>
    <w:p w:rsidR="002A553F" w:rsidRPr="002A553F" w:rsidRDefault="002A553F" w:rsidP="002A553F">
      <w:pPr>
        <w:pStyle w:val="ConsPlusNormal"/>
        <w:spacing w:line="276" w:lineRule="auto"/>
        <w:ind w:firstLine="709"/>
      </w:pPr>
    </w:p>
    <w:p w:rsidR="002A553F" w:rsidRPr="002A553F" w:rsidRDefault="002A553F" w:rsidP="002A553F">
      <w:pPr>
        <w:pStyle w:val="ConsPlusNormal"/>
        <w:spacing w:line="276" w:lineRule="auto"/>
        <w:ind w:firstLine="709"/>
      </w:pPr>
      <w:r w:rsidRPr="002A553F">
        <w:rPr>
          <w:noProof/>
          <w:lang w:eastAsia="ru-RU"/>
        </w:rPr>
        <w:drawing>
          <wp:inline distT="0" distB="0" distL="0" distR="0" wp14:anchorId="2C8669B0" wp14:editId="3B914B5F">
            <wp:extent cx="2771775" cy="660463"/>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95053" cy="689838"/>
                    </a:xfrm>
                    <a:prstGeom prst="rect">
                      <a:avLst/>
                    </a:prstGeom>
                    <a:noFill/>
                    <a:ln>
                      <a:noFill/>
                    </a:ln>
                  </pic:spPr>
                </pic:pic>
              </a:graphicData>
            </a:graphic>
          </wp:inline>
        </w:drawing>
      </w:r>
    </w:p>
    <w:p w:rsidR="002A553F" w:rsidRPr="002A553F" w:rsidRDefault="002A553F" w:rsidP="002A553F">
      <w:pPr>
        <w:pStyle w:val="ConsPlusNormal"/>
        <w:spacing w:line="276" w:lineRule="auto"/>
        <w:ind w:firstLine="709"/>
      </w:pPr>
    </w:p>
    <w:p w:rsidR="00996505" w:rsidRDefault="002A553F" w:rsidP="002A553F">
      <w:pPr>
        <w:pStyle w:val="ConsPlusNormal"/>
        <w:spacing w:line="276" w:lineRule="auto"/>
        <w:ind w:firstLine="709"/>
      </w:pPr>
      <w:r w:rsidRPr="002A553F">
        <w:t>где Ц</w:t>
      </w:r>
      <w:r w:rsidRPr="002A553F">
        <w:rPr>
          <w:vertAlign w:val="subscript"/>
        </w:rPr>
        <w:t>нач</w:t>
      </w:r>
      <w:r w:rsidRPr="002A553F">
        <w:t xml:space="preserve"> - начальна</w:t>
      </w:r>
      <w:r>
        <w:t>я (максимальная) цена контракта</w:t>
      </w:r>
      <w:r w:rsidR="002352A8" w:rsidRPr="007D7ED8">
        <w:t>».</w:t>
      </w:r>
    </w:p>
    <w:p w:rsidR="00E9165B" w:rsidRPr="009431DB" w:rsidRDefault="00E9165B" w:rsidP="00E9165B">
      <w:pPr>
        <w:tabs>
          <w:tab w:val="left" w:pos="993"/>
        </w:tabs>
        <w:spacing w:before="0" w:line="276" w:lineRule="auto"/>
        <w:ind w:firstLine="709"/>
        <w:jc w:val="both"/>
        <w:rPr>
          <w:rFonts w:eastAsiaTheme="minorHAnsi"/>
          <w:bCs/>
          <w:color w:val="auto"/>
          <w:sz w:val="26"/>
          <w:szCs w:val="26"/>
          <w:lang w:eastAsia="en-US"/>
        </w:rPr>
      </w:pPr>
      <w:r w:rsidRPr="00E9165B">
        <w:rPr>
          <w:rFonts w:eastAsiaTheme="minorHAnsi"/>
          <w:bCs/>
          <w:color w:val="auto"/>
          <w:sz w:val="26"/>
          <w:szCs w:val="26"/>
          <w:lang w:eastAsia="en-US"/>
        </w:rPr>
        <w:t>Изучив указанный Порядок оценки, Комиссия приходит к выводу, что действия Заказчика в части установления указанных пол</w:t>
      </w:r>
      <w:r>
        <w:rPr>
          <w:rFonts w:eastAsiaTheme="minorHAnsi"/>
          <w:bCs/>
          <w:color w:val="auto"/>
          <w:sz w:val="26"/>
          <w:szCs w:val="26"/>
          <w:lang w:eastAsia="en-US"/>
        </w:rPr>
        <w:t xml:space="preserve">ожений в порядке оценки заявок </w:t>
      </w:r>
      <w:r w:rsidRPr="00E9165B">
        <w:rPr>
          <w:rFonts w:eastAsiaTheme="minorHAnsi"/>
          <w:bCs/>
          <w:color w:val="auto"/>
          <w:sz w:val="26"/>
          <w:szCs w:val="26"/>
          <w:lang w:eastAsia="en-US"/>
        </w:rPr>
        <w:t>противоречат Положению и требованиям Закона о контрактной системе.</w:t>
      </w:r>
    </w:p>
    <w:p w:rsidR="009431DB" w:rsidRPr="009431DB" w:rsidRDefault="009431DB" w:rsidP="009431DB">
      <w:pPr>
        <w:tabs>
          <w:tab w:val="left" w:pos="993"/>
        </w:tabs>
        <w:spacing w:before="0" w:line="276" w:lineRule="auto"/>
        <w:ind w:firstLine="709"/>
        <w:jc w:val="both"/>
        <w:rPr>
          <w:rFonts w:eastAsiaTheme="minorHAnsi"/>
          <w:color w:val="auto"/>
          <w:sz w:val="26"/>
          <w:szCs w:val="26"/>
          <w:lang w:eastAsia="en-US"/>
        </w:rPr>
      </w:pPr>
      <w:r w:rsidRPr="009431DB">
        <w:rPr>
          <w:rFonts w:eastAsiaTheme="minorHAnsi"/>
          <w:color w:val="auto"/>
          <w:sz w:val="26"/>
          <w:szCs w:val="26"/>
          <w:lang w:eastAsia="en-US"/>
        </w:rPr>
        <w:t>Следовательно, довод жалобы Заявителя является обоснованным.</w:t>
      </w:r>
    </w:p>
    <w:p w:rsidR="00500C47" w:rsidRDefault="009431DB" w:rsidP="00E9165B">
      <w:pPr>
        <w:tabs>
          <w:tab w:val="left" w:pos="993"/>
        </w:tabs>
        <w:spacing w:before="0" w:line="276" w:lineRule="auto"/>
        <w:ind w:firstLine="709"/>
        <w:jc w:val="both"/>
        <w:rPr>
          <w:rFonts w:eastAsiaTheme="minorHAnsi"/>
          <w:color w:val="auto"/>
          <w:sz w:val="26"/>
          <w:szCs w:val="26"/>
          <w:lang w:eastAsia="en-US"/>
        </w:rPr>
      </w:pPr>
      <w:r w:rsidRPr="009431DB">
        <w:rPr>
          <w:rFonts w:eastAsiaTheme="minorHAnsi"/>
          <w:color w:val="auto"/>
          <w:sz w:val="26"/>
          <w:szCs w:val="26"/>
          <w:lang w:eastAsia="en-US"/>
        </w:rPr>
        <w:t>Таким образом, Комиссия приходит к выводу, что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EA55E8" w:rsidRPr="00EA55E8" w:rsidRDefault="009431DB" w:rsidP="00EA55E8">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на заседании Комиссии установлено, что </w:t>
      </w:r>
      <w:r w:rsidRPr="00686B37">
        <w:rPr>
          <w:rFonts w:eastAsiaTheme="minorHAnsi"/>
          <w:color w:val="auto"/>
          <w:sz w:val="26"/>
          <w:szCs w:val="26"/>
          <w:lang w:eastAsia="en-US"/>
        </w:rPr>
        <w:t xml:space="preserve">Заказчиком </w:t>
      </w:r>
      <w:r w:rsidR="00E9165B">
        <w:rPr>
          <w:sz w:val="26"/>
          <w:szCs w:val="26"/>
        </w:rPr>
        <w:t>2</w:t>
      </w:r>
      <w:r w:rsidR="002A553F">
        <w:rPr>
          <w:sz w:val="26"/>
          <w:szCs w:val="26"/>
        </w:rPr>
        <w:t>9</w:t>
      </w:r>
      <w:r w:rsidRPr="00686B37">
        <w:rPr>
          <w:sz w:val="26"/>
          <w:szCs w:val="26"/>
        </w:rPr>
        <w:t>.0</w:t>
      </w:r>
      <w:r w:rsidR="00996505">
        <w:rPr>
          <w:sz w:val="26"/>
          <w:szCs w:val="26"/>
        </w:rPr>
        <w:t>7</w:t>
      </w:r>
      <w:r w:rsidRPr="00686B37">
        <w:rPr>
          <w:sz w:val="26"/>
          <w:szCs w:val="26"/>
        </w:rPr>
        <w:t>.2022</w:t>
      </w:r>
      <w:r>
        <w:t xml:space="preserve"> </w:t>
      </w:r>
      <w:r>
        <w:rPr>
          <w:rFonts w:eastAsiaTheme="minorHAnsi"/>
          <w:color w:val="auto"/>
          <w:sz w:val="26"/>
          <w:szCs w:val="26"/>
          <w:lang w:eastAsia="en-US"/>
        </w:rPr>
        <w:t>внесены изменения в извещение о проведении Конкурса в отношении довода жалобы.</w:t>
      </w:r>
    </w:p>
    <w:p w:rsidR="009A0827" w:rsidRPr="009A0827" w:rsidRDefault="009A0827" w:rsidP="009A0827">
      <w:pPr>
        <w:tabs>
          <w:tab w:val="left" w:pos="993"/>
        </w:tabs>
        <w:spacing w:before="0" w:line="276" w:lineRule="auto"/>
        <w:ind w:firstLine="709"/>
        <w:jc w:val="both"/>
        <w:rPr>
          <w:rFonts w:eastAsiaTheme="minorHAnsi"/>
          <w:bCs/>
          <w:color w:val="auto"/>
          <w:sz w:val="26"/>
          <w:szCs w:val="26"/>
          <w:lang w:eastAsia="en-US"/>
        </w:rPr>
      </w:pPr>
      <w:r>
        <w:rPr>
          <w:rFonts w:eastAsiaTheme="minorHAnsi"/>
          <w:bCs/>
          <w:color w:val="auto"/>
          <w:sz w:val="26"/>
          <w:szCs w:val="26"/>
          <w:lang w:eastAsia="en-US"/>
        </w:rPr>
        <w:t>2. Согласно пункту 28 Положения в</w:t>
      </w:r>
      <w:r w:rsidRPr="009A0827">
        <w:rPr>
          <w:rFonts w:eastAsiaTheme="minorHAnsi"/>
          <w:bCs/>
          <w:color w:val="auto"/>
          <w:sz w:val="26"/>
          <w:szCs w:val="26"/>
          <w:lang w:eastAsia="en-US"/>
        </w:rPr>
        <w:t xml:space="preserve"> случае применения показателя оценки, предусмотренного подпунктом "в" пункта 24 настоящего Положения:</w:t>
      </w:r>
    </w:p>
    <w:p w:rsidR="009A0827" w:rsidRPr="009A0827" w:rsidRDefault="009A0827" w:rsidP="009A0827">
      <w:pPr>
        <w:tabs>
          <w:tab w:val="left" w:pos="993"/>
        </w:tabs>
        <w:spacing w:before="0" w:line="276" w:lineRule="auto"/>
        <w:ind w:firstLine="709"/>
        <w:jc w:val="both"/>
        <w:rPr>
          <w:rFonts w:eastAsiaTheme="minorHAnsi"/>
          <w:bCs/>
          <w:color w:val="auto"/>
          <w:sz w:val="26"/>
          <w:szCs w:val="26"/>
          <w:lang w:eastAsia="en-US"/>
        </w:rPr>
      </w:pPr>
      <w:r w:rsidRPr="009A0827">
        <w:rPr>
          <w:rFonts w:eastAsiaTheme="minorHAnsi"/>
          <w:bCs/>
          <w:color w:val="auto"/>
          <w:sz w:val="26"/>
          <w:szCs w:val="26"/>
          <w:lang w:eastAsia="en-US"/>
        </w:rPr>
        <w:t>а) применяются один или несколько из следующих детализирующих показателей оценки:</w:t>
      </w:r>
    </w:p>
    <w:p w:rsidR="009A0827" w:rsidRPr="009A0827" w:rsidRDefault="009A0827" w:rsidP="009A0827">
      <w:pPr>
        <w:tabs>
          <w:tab w:val="left" w:pos="993"/>
        </w:tabs>
        <w:spacing w:before="0" w:line="276" w:lineRule="auto"/>
        <w:ind w:firstLine="709"/>
        <w:jc w:val="both"/>
        <w:rPr>
          <w:rFonts w:eastAsiaTheme="minorHAnsi"/>
          <w:bCs/>
          <w:color w:val="auto"/>
          <w:sz w:val="26"/>
          <w:szCs w:val="26"/>
          <w:lang w:eastAsia="en-US"/>
        </w:rPr>
      </w:pPr>
      <w:r w:rsidRPr="009A0827">
        <w:rPr>
          <w:rFonts w:eastAsiaTheme="minorHAnsi"/>
          <w:bCs/>
          <w:color w:val="auto"/>
          <w:sz w:val="26"/>
          <w:szCs w:val="26"/>
          <w:lang w:eastAsia="en-US"/>
        </w:rPr>
        <w:t>общая цена исполненных участником закупки договоров;</w:t>
      </w:r>
    </w:p>
    <w:p w:rsidR="009A0827" w:rsidRPr="009A0827" w:rsidRDefault="009A0827" w:rsidP="009A0827">
      <w:pPr>
        <w:tabs>
          <w:tab w:val="left" w:pos="993"/>
        </w:tabs>
        <w:spacing w:before="0" w:line="276" w:lineRule="auto"/>
        <w:ind w:firstLine="709"/>
        <w:jc w:val="both"/>
        <w:rPr>
          <w:rFonts w:eastAsiaTheme="minorHAnsi"/>
          <w:bCs/>
          <w:color w:val="auto"/>
          <w:sz w:val="26"/>
          <w:szCs w:val="26"/>
          <w:lang w:eastAsia="en-US"/>
        </w:rPr>
      </w:pPr>
      <w:r w:rsidRPr="009A0827">
        <w:rPr>
          <w:rFonts w:eastAsiaTheme="minorHAnsi"/>
          <w:bCs/>
          <w:color w:val="auto"/>
          <w:sz w:val="26"/>
          <w:szCs w:val="26"/>
          <w:lang w:eastAsia="en-US"/>
        </w:rPr>
        <w:t>общее количество исполненных участником закупки договоров;</w:t>
      </w:r>
    </w:p>
    <w:p w:rsidR="009A0827" w:rsidRPr="009A0827" w:rsidRDefault="009A0827" w:rsidP="009A0827">
      <w:pPr>
        <w:tabs>
          <w:tab w:val="left" w:pos="993"/>
        </w:tabs>
        <w:spacing w:before="0" w:line="276" w:lineRule="auto"/>
        <w:ind w:firstLine="709"/>
        <w:jc w:val="both"/>
        <w:rPr>
          <w:rFonts w:eastAsiaTheme="minorHAnsi"/>
          <w:bCs/>
          <w:color w:val="auto"/>
          <w:sz w:val="26"/>
          <w:szCs w:val="26"/>
          <w:lang w:eastAsia="en-US"/>
        </w:rPr>
      </w:pPr>
      <w:r w:rsidRPr="009A0827">
        <w:rPr>
          <w:rFonts w:eastAsiaTheme="minorHAnsi"/>
          <w:bCs/>
          <w:color w:val="auto"/>
          <w:sz w:val="26"/>
          <w:szCs w:val="26"/>
          <w:lang w:eastAsia="en-US"/>
        </w:rPr>
        <w:t>наибольшая цена одного из исполненных участником закупки договоров;</w:t>
      </w:r>
    </w:p>
    <w:p w:rsidR="009A0827" w:rsidRPr="009A0827" w:rsidRDefault="009A0827" w:rsidP="009A0827">
      <w:pPr>
        <w:tabs>
          <w:tab w:val="left" w:pos="993"/>
        </w:tabs>
        <w:spacing w:before="0" w:line="276" w:lineRule="auto"/>
        <w:ind w:firstLine="709"/>
        <w:jc w:val="both"/>
        <w:rPr>
          <w:rFonts w:eastAsiaTheme="minorHAnsi"/>
          <w:bCs/>
          <w:color w:val="auto"/>
          <w:sz w:val="26"/>
          <w:szCs w:val="26"/>
          <w:lang w:eastAsia="en-US"/>
        </w:rPr>
      </w:pPr>
      <w:r w:rsidRPr="009A0827">
        <w:rPr>
          <w:rFonts w:eastAsiaTheme="minorHAnsi"/>
          <w:bCs/>
          <w:color w:val="auto"/>
          <w:sz w:val="26"/>
          <w:szCs w:val="26"/>
          <w:lang w:eastAsia="en-US"/>
        </w:rPr>
        <w:t>б) оценка заявок по детализирующим показателям, предусмотренным подпунктом "а" настоящего пункта, осуществляется в порядке, установленном пунктом 20 настоящего Положения;</w:t>
      </w:r>
    </w:p>
    <w:p w:rsidR="009A0827" w:rsidRPr="009A0827" w:rsidRDefault="009A0827" w:rsidP="009A0827">
      <w:pPr>
        <w:tabs>
          <w:tab w:val="left" w:pos="993"/>
        </w:tabs>
        <w:spacing w:before="0" w:line="276" w:lineRule="auto"/>
        <w:ind w:firstLine="709"/>
        <w:jc w:val="both"/>
        <w:rPr>
          <w:rFonts w:eastAsiaTheme="minorHAnsi"/>
          <w:bCs/>
          <w:color w:val="auto"/>
          <w:sz w:val="26"/>
          <w:szCs w:val="26"/>
          <w:lang w:eastAsia="en-US"/>
        </w:rPr>
      </w:pPr>
      <w:r w:rsidRPr="009A0827">
        <w:rPr>
          <w:rFonts w:eastAsiaTheme="minorHAnsi"/>
          <w:bCs/>
          <w:color w:val="auto"/>
          <w:sz w:val="26"/>
          <w:szCs w:val="26"/>
          <w:lang w:eastAsia="en-US"/>
        </w:rPr>
        <w:t>в) документом, предусмотренным приложением N 1 к настоящему Положению:</w:t>
      </w:r>
    </w:p>
    <w:p w:rsidR="009A0827" w:rsidRPr="009A0827" w:rsidRDefault="009A0827" w:rsidP="009A0827">
      <w:pPr>
        <w:tabs>
          <w:tab w:val="left" w:pos="993"/>
        </w:tabs>
        <w:spacing w:before="0" w:line="276" w:lineRule="auto"/>
        <w:ind w:firstLine="709"/>
        <w:jc w:val="both"/>
        <w:rPr>
          <w:rFonts w:eastAsiaTheme="minorHAnsi"/>
          <w:bCs/>
          <w:color w:val="auto"/>
          <w:sz w:val="26"/>
          <w:szCs w:val="26"/>
          <w:lang w:eastAsia="en-US"/>
        </w:rPr>
      </w:pPr>
      <w:r w:rsidRPr="009A0827">
        <w:rPr>
          <w:rFonts w:eastAsiaTheme="minorHAnsi"/>
          <w:bCs/>
          <w:color w:val="auto"/>
          <w:sz w:val="26"/>
          <w:szCs w:val="26"/>
          <w:lang w:eastAsia="en-US"/>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9A0827" w:rsidRPr="009A0827" w:rsidRDefault="009A0827" w:rsidP="009A0827">
      <w:pPr>
        <w:tabs>
          <w:tab w:val="left" w:pos="993"/>
        </w:tabs>
        <w:spacing w:before="0" w:line="276" w:lineRule="auto"/>
        <w:ind w:firstLine="709"/>
        <w:jc w:val="both"/>
        <w:rPr>
          <w:rFonts w:eastAsiaTheme="minorHAnsi"/>
          <w:bCs/>
          <w:color w:val="auto"/>
          <w:sz w:val="26"/>
          <w:szCs w:val="26"/>
          <w:lang w:eastAsia="en-US"/>
        </w:rPr>
      </w:pPr>
      <w:r w:rsidRPr="009A0827">
        <w:rPr>
          <w:rFonts w:eastAsiaTheme="minorHAnsi"/>
          <w:bCs/>
          <w:color w:val="auto"/>
          <w:sz w:val="26"/>
          <w:szCs w:val="26"/>
          <w:lang w:eastAsia="en-US"/>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9A0827" w:rsidRPr="009A0827" w:rsidRDefault="009A0827" w:rsidP="009A0827">
      <w:pPr>
        <w:tabs>
          <w:tab w:val="left" w:pos="993"/>
        </w:tabs>
        <w:spacing w:before="0" w:line="276" w:lineRule="auto"/>
        <w:ind w:firstLine="709"/>
        <w:jc w:val="both"/>
        <w:rPr>
          <w:rFonts w:eastAsiaTheme="minorHAnsi"/>
          <w:bCs/>
          <w:color w:val="auto"/>
          <w:sz w:val="26"/>
          <w:szCs w:val="26"/>
          <w:lang w:eastAsia="en-US"/>
        </w:rPr>
      </w:pPr>
      <w:r w:rsidRPr="009A0827">
        <w:rPr>
          <w:rFonts w:eastAsiaTheme="minorHAnsi"/>
          <w:bCs/>
          <w:color w:val="auto"/>
          <w:sz w:val="26"/>
          <w:szCs w:val="26"/>
          <w:lang w:eastAsia="en-US"/>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9A0827" w:rsidRPr="009A0827" w:rsidRDefault="009A0827" w:rsidP="009A0827">
      <w:pPr>
        <w:tabs>
          <w:tab w:val="left" w:pos="993"/>
        </w:tabs>
        <w:spacing w:before="0" w:line="276" w:lineRule="auto"/>
        <w:ind w:firstLine="709"/>
        <w:jc w:val="both"/>
        <w:rPr>
          <w:rFonts w:eastAsiaTheme="minorHAnsi"/>
          <w:bCs/>
          <w:color w:val="auto"/>
          <w:sz w:val="26"/>
          <w:szCs w:val="26"/>
          <w:lang w:eastAsia="en-US"/>
        </w:rPr>
      </w:pPr>
      <w:r w:rsidRPr="009A0827">
        <w:rPr>
          <w:rFonts w:eastAsiaTheme="minorHAnsi"/>
          <w:bCs/>
          <w:color w:val="auto"/>
          <w:sz w:val="26"/>
          <w:szCs w:val="26"/>
          <w:lang w:eastAsia="en-US"/>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9A0827" w:rsidRPr="009A0827" w:rsidRDefault="009A0827" w:rsidP="009A0827">
      <w:pPr>
        <w:tabs>
          <w:tab w:val="left" w:pos="993"/>
        </w:tabs>
        <w:spacing w:before="0" w:line="276" w:lineRule="auto"/>
        <w:ind w:firstLine="709"/>
        <w:jc w:val="both"/>
        <w:rPr>
          <w:rFonts w:eastAsiaTheme="minorHAnsi"/>
          <w:bCs/>
          <w:color w:val="auto"/>
          <w:sz w:val="26"/>
          <w:szCs w:val="26"/>
          <w:lang w:eastAsia="en-US"/>
        </w:rPr>
      </w:pPr>
      <w:r w:rsidRPr="009A0827">
        <w:rPr>
          <w:rFonts w:eastAsiaTheme="minorHAnsi"/>
          <w:bCs/>
          <w:color w:val="auto"/>
          <w:sz w:val="26"/>
          <w:szCs w:val="26"/>
          <w:lang w:eastAsia="en-US"/>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9A0827" w:rsidRDefault="009A0827" w:rsidP="009A0827">
      <w:pPr>
        <w:tabs>
          <w:tab w:val="left" w:pos="993"/>
        </w:tabs>
        <w:spacing w:before="0" w:line="276" w:lineRule="auto"/>
        <w:ind w:firstLine="709"/>
        <w:jc w:val="both"/>
        <w:rPr>
          <w:rFonts w:eastAsiaTheme="minorHAnsi"/>
          <w:bCs/>
          <w:color w:val="auto"/>
          <w:sz w:val="26"/>
          <w:szCs w:val="26"/>
          <w:lang w:eastAsia="en-US"/>
        </w:rPr>
      </w:pPr>
      <w:r w:rsidRPr="009A0827">
        <w:rPr>
          <w:rFonts w:eastAsiaTheme="minorHAnsi"/>
          <w:bCs/>
          <w:color w:val="auto"/>
          <w:sz w:val="26"/>
          <w:szCs w:val="26"/>
          <w:lang w:eastAsia="en-US"/>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551004" w:rsidRPr="00551004" w:rsidRDefault="00551004" w:rsidP="00551004">
      <w:pPr>
        <w:widowControl/>
        <w:spacing w:before="0" w:line="276" w:lineRule="auto"/>
        <w:ind w:firstLine="708"/>
        <w:jc w:val="both"/>
        <w:rPr>
          <w:rFonts w:eastAsiaTheme="minorHAnsi"/>
          <w:color w:val="auto"/>
          <w:sz w:val="26"/>
          <w:szCs w:val="26"/>
          <w:lang w:eastAsia="en-US"/>
        </w:rPr>
      </w:pPr>
      <w:r w:rsidRPr="00551004">
        <w:rPr>
          <w:rFonts w:eastAsiaTheme="minorHAnsi"/>
          <w:color w:val="auto"/>
          <w:sz w:val="26"/>
          <w:szCs w:val="26"/>
          <w:lang w:eastAsia="en-US"/>
        </w:rPr>
        <w:t xml:space="preserve">При этом, на заседании Комиссии установлено, что </w:t>
      </w:r>
      <w:r w:rsidRPr="00105B13">
        <w:rPr>
          <w:rFonts w:eastAsiaTheme="minorHAnsi"/>
          <w:bCs/>
          <w:color w:val="auto"/>
          <w:sz w:val="26"/>
          <w:szCs w:val="26"/>
          <w:lang w:eastAsia="en-US"/>
        </w:rPr>
        <w:t>в критериях оценки заявок по детализирующ</w:t>
      </w:r>
      <w:r>
        <w:rPr>
          <w:rFonts w:eastAsiaTheme="minorHAnsi"/>
          <w:bCs/>
          <w:color w:val="auto"/>
          <w:sz w:val="26"/>
          <w:szCs w:val="26"/>
          <w:lang w:eastAsia="en-US"/>
        </w:rPr>
        <w:t>им</w:t>
      </w:r>
      <w:r w:rsidRPr="00105B13">
        <w:rPr>
          <w:rFonts w:eastAsiaTheme="minorHAnsi"/>
          <w:bCs/>
          <w:color w:val="auto"/>
          <w:sz w:val="26"/>
          <w:szCs w:val="26"/>
          <w:lang w:eastAsia="en-US"/>
        </w:rPr>
        <w:t xml:space="preserve"> показател</w:t>
      </w:r>
      <w:r>
        <w:rPr>
          <w:rFonts w:eastAsiaTheme="minorHAnsi"/>
          <w:bCs/>
          <w:color w:val="auto"/>
          <w:sz w:val="26"/>
          <w:szCs w:val="26"/>
          <w:lang w:eastAsia="en-US"/>
        </w:rPr>
        <w:t>ям</w:t>
      </w:r>
      <w:r w:rsidRPr="00105B13">
        <w:rPr>
          <w:rFonts w:eastAsiaTheme="minorHAnsi"/>
          <w:bCs/>
          <w:color w:val="auto"/>
          <w:sz w:val="26"/>
          <w:szCs w:val="26"/>
          <w:lang w:eastAsia="en-US"/>
        </w:rPr>
        <w:t xml:space="preserve"> «</w:t>
      </w:r>
      <w:r w:rsidRPr="001A0F78">
        <w:rPr>
          <w:rFonts w:eastAsiaTheme="minorHAnsi"/>
          <w:bCs/>
          <w:color w:val="auto"/>
          <w:sz w:val="26"/>
          <w:szCs w:val="26"/>
          <w:lang w:eastAsia="en-US"/>
        </w:rPr>
        <w:t>Наибольшая цена одного из исполненных контрактов (договоров)</w:t>
      </w:r>
      <w:r>
        <w:rPr>
          <w:rFonts w:eastAsiaTheme="minorHAnsi"/>
          <w:bCs/>
          <w:color w:val="auto"/>
          <w:sz w:val="26"/>
          <w:szCs w:val="26"/>
          <w:lang w:eastAsia="en-US"/>
        </w:rPr>
        <w:t>», «</w:t>
      </w:r>
      <w:r w:rsidRPr="001A0F78">
        <w:rPr>
          <w:rFonts w:eastAsiaTheme="minorHAnsi"/>
          <w:bCs/>
          <w:color w:val="auto"/>
          <w:sz w:val="26"/>
          <w:szCs w:val="26"/>
          <w:lang w:eastAsia="en-US"/>
        </w:rPr>
        <w:t>Общая цена исполненных участником закупки договоров</w:t>
      </w:r>
      <w:r>
        <w:rPr>
          <w:rFonts w:eastAsiaTheme="minorHAnsi"/>
          <w:bCs/>
          <w:color w:val="auto"/>
          <w:sz w:val="26"/>
          <w:szCs w:val="26"/>
          <w:lang w:eastAsia="en-US"/>
        </w:rPr>
        <w:t>»</w:t>
      </w:r>
      <w:r w:rsidRPr="001A0F78">
        <w:rPr>
          <w:rFonts w:eastAsiaTheme="minorHAnsi"/>
          <w:bCs/>
          <w:color w:val="auto"/>
          <w:sz w:val="26"/>
          <w:szCs w:val="26"/>
          <w:lang w:eastAsia="en-US"/>
        </w:rPr>
        <w:t xml:space="preserve"> </w:t>
      </w:r>
      <w:r w:rsidRPr="00551004">
        <w:rPr>
          <w:rFonts w:eastAsiaTheme="minorHAnsi"/>
          <w:color w:val="auto"/>
          <w:sz w:val="26"/>
          <w:szCs w:val="26"/>
          <w:lang w:eastAsia="en-US"/>
        </w:rPr>
        <w:t>Заказчиком установлено, в том числе следующее:</w:t>
      </w:r>
    </w:p>
    <w:p w:rsidR="00551004" w:rsidRPr="00551004" w:rsidRDefault="00551004" w:rsidP="00551004">
      <w:pPr>
        <w:widowControl/>
        <w:spacing w:before="0" w:line="276" w:lineRule="auto"/>
        <w:ind w:firstLine="709"/>
        <w:jc w:val="both"/>
        <w:rPr>
          <w:rFonts w:eastAsiaTheme="minorHAnsi"/>
          <w:color w:val="auto"/>
          <w:sz w:val="26"/>
          <w:szCs w:val="26"/>
          <w:lang w:eastAsia="en-US"/>
        </w:rPr>
      </w:pPr>
      <w:r w:rsidRPr="00551004">
        <w:rPr>
          <w:rFonts w:eastAsiaTheme="minorHAnsi"/>
          <w:color w:val="auto"/>
          <w:sz w:val="26"/>
          <w:szCs w:val="26"/>
          <w:lang w:eastAsia="en-US"/>
        </w:rPr>
        <w:t xml:space="preserve">«Предложение по данному показателю рекомендуется оформлять в виде таблицы по рекомендованной форме Приложения №1 с перечнем заключенных и исполненных участником закупки контрактов (договоров), в том числе заключенных </w:t>
      </w:r>
      <w:r w:rsidRPr="00551004">
        <w:rPr>
          <w:rFonts w:eastAsiaTheme="minorHAnsi"/>
          <w:bCs/>
          <w:color w:val="auto"/>
          <w:sz w:val="26"/>
          <w:szCs w:val="26"/>
          <w:lang w:eastAsia="en-US"/>
        </w:rPr>
        <w:t>в рамках Федерального закона от 18.07.2011 № 223-ФЗ «О закупках товаров, работ, услуг отдельными видами юридических лиц» и/или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551004">
        <w:rPr>
          <w:rFonts w:eastAsiaTheme="minorHAnsi"/>
          <w:color w:val="auto"/>
          <w:sz w:val="26"/>
          <w:szCs w:val="26"/>
          <w:lang w:eastAsia="en-US"/>
        </w:rPr>
        <w:t xml:space="preserve"> </w:t>
      </w:r>
      <w:r w:rsidRPr="00551004">
        <w:rPr>
          <w:rFonts w:eastAsiaTheme="minorHAnsi"/>
          <w:color w:val="auto"/>
          <w:sz w:val="26"/>
          <w:szCs w:val="26"/>
          <w:lang w:eastAsia="en-US" w:bidi="ru-RU"/>
        </w:rPr>
        <w:t xml:space="preserve"> </w:t>
      </w:r>
      <w:r w:rsidRPr="00551004">
        <w:rPr>
          <w:rFonts w:eastAsiaTheme="minorHAnsi"/>
          <w:color w:val="auto"/>
          <w:sz w:val="26"/>
          <w:szCs w:val="26"/>
          <w:lang w:eastAsia="en-US"/>
        </w:rPr>
        <w:t xml:space="preserve"> на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 </w:t>
      </w:r>
      <w:r w:rsidRPr="00551004">
        <w:rPr>
          <w:rFonts w:eastAsiaTheme="minorHAnsi"/>
          <w:color w:val="auto"/>
          <w:sz w:val="26"/>
          <w:szCs w:val="26"/>
          <w:lang w:eastAsia="en-US" w:bidi="ru-RU"/>
        </w:rPr>
        <w:t xml:space="preserve"> </w:t>
      </w:r>
      <w:r w:rsidRPr="00551004">
        <w:rPr>
          <w:rFonts w:eastAsiaTheme="minorHAnsi"/>
          <w:color w:val="auto"/>
          <w:sz w:val="26"/>
          <w:szCs w:val="26"/>
          <w:lang w:eastAsia="en-US"/>
        </w:rPr>
        <w:t xml:space="preserve"> и подтверждается надлежаще исполненными контрактами (договорами) со всеми приложениями и актами сдачи-приемки  выполненных  работ .</w:t>
      </w:r>
      <w:r w:rsidRPr="00551004">
        <w:rPr>
          <w:rFonts w:eastAsiaTheme="minorHAnsi"/>
          <w:color w:val="auto"/>
          <w:sz w:val="26"/>
          <w:szCs w:val="26"/>
          <w:lang w:eastAsia="en-US" w:bidi="ru-RU"/>
        </w:rPr>
        <w:t xml:space="preserve"> </w:t>
      </w:r>
    </w:p>
    <w:p w:rsidR="00551004" w:rsidRPr="00551004" w:rsidRDefault="00551004" w:rsidP="00551004">
      <w:pPr>
        <w:widowControl/>
        <w:spacing w:before="0" w:line="276" w:lineRule="auto"/>
        <w:ind w:firstLine="709"/>
        <w:jc w:val="both"/>
        <w:rPr>
          <w:rFonts w:eastAsiaTheme="minorHAnsi"/>
          <w:color w:val="auto"/>
          <w:sz w:val="26"/>
          <w:szCs w:val="26"/>
          <w:lang w:eastAsia="en-US"/>
        </w:rPr>
      </w:pPr>
      <w:r w:rsidRPr="00551004">
        <w:rPr>
          <w:rFonts w:eastAsiaTheme="minorHAnsi"/>
          <w:color w:val="auto"/>
          <w:sz w:val="26"/>
          <w:szCs w:val="26"/>
          <w:lang w:eastAsia="en-US"/>
        </w:rPr>
        <w:t>Представление участником предложений не по предлагаемой форме не является основанием для отказа в допуске к участию в закупке.</w:t>
      </w:r>
    </w:p>
    <w:p w:rsidR="00551004" w:rsidRPr="00551004" w:rsidRDefault="00551004" w:rsidP="00551004">
      <w:pPr>
        <w:widowControl/>
        <w:spacing w:before="0" w:line="276" w:lineRule="auto"/>
        <w:ind w:firstLine="709"/>
        <w:jc w:val="both"/>
        <w:rPr>
          <w:rFonts w:eastAsiaTheme="minorHAnsi"/>
          <w:color w:val="auto"/>
          <w:sz w:val="26"/>
          <w:szCs w:val="26"/>
          <w:lang w:eastAsia="en-US"/>
        </w:rPr>
      </w:pPr>
      <w:r w:rsidRPr="00551004">
        <w:rPr>
          <w:rFonts w:eastAsiaTheme="minorHAnsi"/>
          <w:color w:val="auto"/>
          <w:sz w:val="26"/>
          <w:szCs w:val="26"/>
          <w:lang w:eastAsia="en-US"/>
        </w:rPr>
        <w:t>Участник закупки направляет копии надлежаще исполненных контрактов (договоров) со всеми приложениями и копии актов сдачи-приемки  выполненных  работ в составе второй части заявки на участие в закупке. Представленные копии указанных документов должны быть различимы, т.е. должны обеспечивать возможность свободного чтения текста, всех реквизитов, дат, виз, резолюций, иных надписей, печатей, штампов и отметок. Документы должны быть представлены в  стандартных межплатформенных форматах: bmp, jpg, jpeg, gif, tif, tiff, docx, doc, rtf, txt, pdf, xls, xlsx, rar, zip  без предварительного вывода на экран каких-либо предупреждений или сообщений об ошибках. Не допускается в файлах устанавливать опцию запрета печати содержимого, также нельзя делать в них защиту паролем на открытие. Документы, состоящие из нескольких страниц, должны сканироваться в многостраничном режиме (то есть после оцифровки должен получиться один файл, содержащий образы всех страниц документа).</w:t>
      </w:r>
    </w:p>
    <w:p w:rsidR="00551004" w:rsidRPr="00551004" w:rsidRDefault="00551004" w:rsidP="00C42175">
      <w:pPr>
        <w:widowControl/>
        <w:spacing w:before="0" w:line="276" w:lineRule="auto"/>
        <w:ind w:firstLine="709"/>
        <w:jc w:val="both"/>
        <w:rPr>
          <w:rFonts w:eastAsiaTheme="minorHAnsi"/>
          <w:color w:val="auto"/>
          <w:sz w:val="26"/>
          <w:szCs w:val="26"/>
          <w:lang w:eastAsia="en-US"/>
        </w:rPr>
      </w:pPr>
      <w:r w:rsidRPr="00551004">
        <w:rPr>
          <w:rFonts w:eastAsiaTheme="minorHAnsi"/>
          <w:color w:val="auto"/>
          <w:sz w:val="26"/>
          <w:szCs w:val="26"/>
          <w:lang w:eastAsia="en-US"/>
        </w:rPr>
        <w:t>Надлежаще исполненным контрактом (договором) считается контракт (договор), обязательства по которому, в соответствии с его условиями, полностью исполнены участником, отсутствуют не исполненные требования об уплате неустойки (штрафы, пени) в связи с неисполнением или ненадлежащим исполнением обязательств по договору (контракту).Контракты (договоры), которые исполнены ранее, чем за 5 лет до окончания срока подачи заявок  и/или по которым в представленных в заявке документах выявлены несоответствия указанных сведений (в том числе в части стоимости и видов  выполненных  работ , дат подписания договоров (контрактов) и отчетных документов, адресов  выполнения  работ ), при оценке заявки учтены не будут. В случае наличия противоречий между информацией, содержащейся в единой информационной системе в сфере закупок, и информацией, содержащейся в документах, направляемых участниками закупки, приоритет имеет информация, содержащаяся в единой информационной системе. В случае отсутствия в составе заявки договоров (контрактов) и/или актов приемки  выполненных  работ  по таким договорам (контрактам), подтверждающих цену  выполненных  работ , такие договоры (контракты) при оценке заявки учтены не будут. Непредставление предложений участника по данному показателю; отсутствие в составе заявки участника информации в соответствии с условиями, указанными заказчиком, трактуются как «Отсутствие предложений по показателю» и не являются основанием для отказа в допуске к участию в конкурсе, но в этом случае заявка по данному показателю оцениваться не будет (участник получит 0 баллов).</w:t>
      </w:r>
    </w:p>
    <w:p w:rsidR="00551004" w:rsidRPr="00551004" w:rsidRDefault="00551004" w:rsidP="00551004">
      <w:pPr>
        <w:widowControl/>
        <w:spacing w:before="0" w:line="276" w:lineRule="auto"/>
        <w:ind w:firstLine="709"/>
        <w:jc w:val="both"/>
        <w:rPr>
          <w:rFonts w:eastAsiaTheme="minorHAnsi"/>
          <w:color w:val="auto"/>
          <w:sz w:val="26"/>
          <w:szCs w:val="26"/>
          <w:lang w:eastAsia="en-US"/>
        </w:rPr>
      </w:pPr>
      <w:r w:rsidRPr="00551004">
        <w:rPr>
          <w:rFonts w:eastAsiaTheme="minorHAnsi"/>
          <w:color w:val="auto"/>
          <w:sz w:val="26"/>
          <w:szCs w:val="26"/>
          <w:lang w:eastAsia="en-US"/>
        </w:rPr>
        <w:t>Для Заказчика лучшим является наибольшее значение детализирующего показателя оценки «Общая цена исполненных контрактов (договоров)» и установлено предельное минимальное значение (</w:t>
      </w:r>
      <w:r w:rsidRPr="00551004">
        <w:rPr>
          <w:rFonts w:eastAsiaTheme="minorHAnsi"/>
          <w:color w:val="auto"/>
          <w:sz w:val="26"/>
          <w:szCs w:val="26"/>
          <w:lang w:eastAsia="en-US"/>
        </w:rPr>
        <w:object w:dxaOrig="640" w:dyaOrig="4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20.25pt" o:ole="">
            <v:imagedata r:id="rId14" o:title=""/>
          </v:shape>
          <o:OLEObject Type="Embed" ProgID="PBrush" ShapeID="_x0000_i1025" DrawAspect="Content" ObjectID="_1721489641" r:id="rId15"/>
        </w:object>
      </w:r>
      <w:r w:rsidRPr="00551004">
        <w:rPr>
          <w:rFonts w:eastAsiaTheme="minorHAnsi"/>
          <w:color w:val="auto"/>
          <w:sz w:val="26"/>
          <w:szCs w:val="26"/>
          <w:lang w:eastAsia="en-US"/>
        </w:rPr>
        <w:t xml:space="preserve">)  общей цены исполненных контрактов (договоров). </w:t>
      </w:r>
    </w:p>
    <w:p w:rsidR="00551004" w:rsidRPr="00551004" w:rsidRDefault="00551004" w:rsidP="00551004">
      <w:pPr>
        <w:widowControl/>
        <w:spacing w:before="0" w:line="276" w:lineRule="auto"/>
        <w:ind w:firstLine="709"/>
        <w:jc w:val="both"/>
        <w:rPr>
          <w:rFonts w:eastAsiaTheme="minorHAnsi"/>
          <w:color w:val="auto"/>
          <w:sz w:val="26"/>
          <w:szCs w:val="26"/>
          <w:lang w:eastAsia="en-US"/>
        </w:rPr>
      </w:pPr>
    </w:p>
    <w:p w:rsidR="00551004" w:rsidRPr="00551004" w:rsidRDefault="00551004" w:rsidP="00551004">
      <w:pPr>
        <w:widowControl/>
        <w:spacing w:before="0" w:line="276" w:lineRule="auto"/>
        <w:ind w:firstLine="709"/>
        <w:jc w:val="both"/>
        <w:rPr>
          <w:rFonts w:eastAsiaTheme="minorHAnsi"/>
          <w:color w:val="auto"/>
          <w:sz w:val="26"/>
          <w:szCs w:val="26"/>
          <w:lang w:eastAsia="en-US"/>
        </w:rPr>
      </w:pPr>
      <w:r w:rsidRPr="00551004">
        <w:rPr>
          <w:rFonts w:eastAsiaTheme="minorHAnsi"/>
          <w:color w:val="auto"/>
          <w:sz w:val="26"/>
          <w:szCs w:val="26"/>
          <w:lang w:eastAsia="en-US"/>
        </w:rPr>
        <w:t>Оценка заявок осуществляется по формуле:</w:t>
      </w:r>
    </w:p>
    <w:p w:rsidR="00551004" w:rsidRPr="00551004" w:rsidRDefault="00551004" w:rsidP="00551004">
      <w:pPr>
        <w:widowControl/>
        <w:spacing w:before="0" w:line="276" w:lineRule="auto"/>
        <w:ind w:firstLine="709"/>
        <w:jc w:val="both"/>
        <w:rPr>
          <w:rFonts w:eastAsiaTheme="minorHAnsi"/>
          <w:color w:val="auto"/>
          <w:sz w:val="26"/>
          <w:szCs w:val="26"/>
          <w:lang w:eastAsia="en-US"/>
        </w:rPr>
      </w:pPr>
      <w:r w:rsidRPr="00551004">
        <w:rPr>
          <w:rFonts w:eastAsiaTheme="minorHAnsi"/>
          <w:color w:val="auto"/>
          <w:sz w:val="26"/>
          <w:szCs w:val="26"/>
          <w:lang w:eastAsia="en-US"/>
        </w:rPr>
        <w:object w:dxaOrig="4030" w:dyaOrig="1060">
          <v:shape id="_x0000_i1026" type="#_x0000_t75" style="width:201.75pt;height:53.25pt" o:ole="">
            <v:imagedata r:id="rId16" o:title=""/>
          </v:shape>
          <o:OLEObject Type="Embed" ProgID="PBrush" ShapeID="_x0000_i1026" DrawAspect="Content" ObjectID="_1721489642" r:id="rId17"/>
        </w:object>
      </w:r>
    </w:p>
    <w:p w:rsidR="00551004" w:rsidRPr="00551004" w:rsidRDefault="00551004" w:rsidP="00551004">
      <w:pPr>
        <w:widowControl/>
        <w:spacing w:before="0" w:line="276" w:lineRule="auto"/>
        <w:ind w:firstLine="709"/>
        <w:jc w:val="both"/>
        <w:rPr>
          <w:rFonts w:eastAsiaTheme="minorHAnsi"/>
          <w:color w:val="auto"/>
          <w:sz w:val="26"/>
          <w:szCs w:val="26"/>
          <w:lang w:eastAsia="en-US"/>
        </w:rPr>
      </w:pPr>
      <w:r w:rsidRPr="00551004">
        <w:rPr>
          <w:rFonts w:eastAsiaTheme="minorHAnsi"/>
          <w:color w:val="auto"/>
          <w:sz w:val="26"/>
          <w:szCs w:val="26"/>
          <w:lang w:eastAsia="en-US"/>
        </w:rPr>
        <w:t>где:</w:t>
      </w:r>
    </w:p>
    <w:p w:rsidR="00551004" w:rsidRPr="00551004" w:rsidRDefault="00551004" w:rsidP="00551004">
      <w:pPr>
        <w:widowControl/>
        <w:spacing w:before="0" w:line="276" w:lineRule="auto"/>
        <w:ind w:firstLine="709"/>
        <w:jc w:val="both"/>
        <w:rPr>
          <w:rFonts w:eastAsiaTheme="minorHAnsi"/>
          <w:color w:val="000000" w:themeColor="text1"/>
          <w:sz w:val="26"/>
          <w:szCs w:val="26"/>
          <w:lang w:eastAsia="en-US"/>
        </w:rPr>
      </w:pPr>
      <w:r w:rsidRPr="00551004">
        <w:rPr>
          <w:rFonts w:eastAsiaTheme="minorHAnsi"/>
          <w:color w:val="auto"/>
          <w:sz w:val="26"/>
          <w:szCs w:val="26"/>
          <w:lang w:eastAsia="en-US"/>
        </w:rPr>
        <w:object w:dxaOrig="320" w:dyaOrig="410">
          <v:shape id="_x0000_i1027" type="#_x0000_t75" style="width:15.75pt;height:20.25pt" o:ole="">
            <v:imagedata r:id="rId18" o:title=""/>
          </v:shape>
          <o:OLEObject Type="Embed" ProgID="PBrush" ShapeID="_x0000_i1027" DrawAspect="Content" ObjectID="_1721489643" r:id="rId19"/>
        </w:object>
      </w:r>
      <w:r w:rsidRPr="00551004">
        <w:rPr>
          <w:rFonts w:eastAsiaTheme="minorHAnsi"/>
          <w:color w:val="auto"/>
          <w:sz w:val="26"/>
          <w:szCs w:val="26"/>
          <w:lang w:eastAsia="en-US"/>
        </w:rPr>
        <w:t xml:space="preserve"> - значение  общей цены исполненных контрактов (договоров) (руб.), содержащееся в </w:t>
      </w:r>
      <w:r w:rsidRPr="00551004">
        <w:rPr>
          <w:rFonts w:eastAsiaTheme="minorHAnsi"/>
          <w:color w:val="000000" w:themeColor="text1"/>
          <w:sz w:val="26"/>
          <w:szCs w:val="26"/>
          <w:lang w:eastAsia="en-US"/>
        </w:rPr>
        <w:t xml:space="preserve">предложении участника закупки, заявка (часть заявки) которого подлежит в соответствии с </w:t>
      </w:r>
      <w:hyperlink r:id="rId20" w:history="1">
        <w:r w:rsidRPr="00551004">
          <w:rPr>
            <w:rFonts w:eastAsiaTheme="minorHAnsi"/>
            <w:color w:val="000000" w:themeColor="text1"/>
            <w:sz w:val="26"/>
            <w:szCs w:val="26"/>
            <w:lang w:eastAsia="en-US"/>
          </w:rPr>
          <w:t>Законом</w:t>
        </w:r>
      </w:hyperlink>
      <w:r w:rsidRPr="00551004">
        <w:rPr>
          <w:rFonts w:eastAsiaTheme="minorHAnsi"/>
          <w:color w:val="000000" w:themeColor="text1"/>
          <w:sz w:val="26"/>
          <w:szCs w:val="26"/>
          <w:lang w:eastAsia="en-US"/>
        </w:rPr>
        <w:t xml:space="preserve"> оценке по критерию оценки "Квалификация участников закупки ";</w:t>
      </w:r>
    </w:p>
    <w:p w:rsidR="00551004" w:rsidRPr="00551004" w:rsidRDefault="00551004" w:rsidP="00551004">
      <w:pPr>
        <w:widowControl/>
        <w:spacing w:before="0" w:line="276" w:lineRule="auto"/>
        <w:ind w:firstLine="709"/>
        <w:jc w:val="both"/>
        <w:rPr>
          <w:rFonts w:eastAsiaTheme="minorHAnsi"/>
          <w:color w:val="000000" w:themeColor="text1"/>
          <w:sz w:val="26"/>
          <w:szCs w:val="26"/>
          <w:lang w:eastAsia="en-US"/>
        </w:rPr>
      </w:pPr>
      <w:r w:rsidRPr="00551004">
        <w:rPr>
          <w:rFonts w:eastAsiaTheme="minorHAnsi"/>
          <w:color w:val="000000" w:themeColor="text1"/>
          <w:sz w:val="26"/>
          <w:szCs w:val="26"/>
          <w:lang w:eastAsia="en-US"/>
        </w:rPr>
        <w:object w:dxaOrig="640" w:dyaOrig="410">
          <v:shape id="_x0000_i1028" type="#_x0000_t75" style="width:32.25pt;height:20.25pt" o:ole="">
            <v:imagedata r:id="rId14" o:title=""/>
          </v:shape>
          <o:OLEObject Type="Embed" ProgID="PBrush" ShapeID="_x0000_i1028" DrawAspect="Content" ObjectID="_1721489644" r:id="rId21"/>
        </w:object>
      </w:r>
      <w:r w:rsidRPr="00551004">
        <w:rPr>
          <w:rFonts w:eastAsiaTheme="minorHAnsi"/>
          <w:color w:val="000000" w:themeColor="text1"/>
          <w:sz w:val="26"/>
          <w:szCs w:val="26"/>
          <w:lang w:eastAsia="en-US"/>
        </w:rPr>
        <w:t xml:space="preserve"> - предельное минимальное значение общей цены исполненных контрактов (договоров) установленное заказчиком -  4 291 916,26 (Четыре миллиона двести девяносто одна тысяча девятьсот шестнадцать) рублей 26 копеек.</w:t>
      </w:r>
    </w:p>
    <w:p w:rsidR="00551004" w:rsidRPr="00551004" w:rsidRDefault="00551004" w:rsidP="00551004">
      <w:pPr>
        <w:widowControl/>
        <w:spacing w:before="0" w:line="276" w:lineRule="auto"/>
        <w:ind w:firstLine="709"/>
        <w:jc w:val="both"/>
        <w:rPr>
          <w:rFonts w:eastAsiaTheme="minorHAnsi"/>
          <w:color w:val="000000" w:themeColor="text1"/>
          <w:sz w:val="26"/>
          <w:szCs w:val="26"/>
          <w:lang w:eastAsia="en-US"/>
        </w:rPr>
      </w:pPr>
      <w:r w:rsidRPr="00551004">
        <w:rPr>
          <w:rFonts w:eastAsiaTheme="minorHAnsi"/>
          <w:color w:val="000000" w:themeColor="text1"/>
          <w:sz w:val="26"/>
          <w:szCs w:val="26"/>
          <w:lang w:eastAsia="en-US"/>
        </w:rPr>
        <w:object w:dxaOrig="590" w:dyaOrig="370">
          <v:shape id="_x0000_i1029" type="#_x0000_t75" style="width:29.25pt;height:18.75pt" o:ole="">
            <v:imagedata r:id="rId22" o:title=""/>
          </v:shape>
          <o:OLEObject Type="Embed" ProgID="PBrush" ShapeID="_x0000_i1029" DrawAspect="Content" ObjectID="_1721489645" r:id="rId23"/>
        </w:object>
      </w:r>
      <w:r w:rsidRPr="00551004">
        <w:rPr>
          <w:rFonts w:eastAsiaTheme="minorHAnsi"/>
          <w:color w:val="000000" w:themeColor="text1"/>
          <w:sz w:val="26"/>
          <w:szCs w:val="26"/>
          <w:lang w:eastAsia="en-US"/>
        </w:rPr>
        <w:t xml:space="preserve"> - максимальное значение общей цены исполненных контрактов (договоров), содержащееся в заявках (частях заявок), подлежащих в соответствии с Законом оценке по критерию</w:t>
      </w:r>
    </w:p>
    <w:p w:rsidR="00551004" w:rsidRPr="00551004" w:rsidRDefault="00551004" w:rsidP="00551004">
      <w:pPr>
        <w:widowControl/>
        <w:spacing w:before="0" w:line="276" w:lineRule="auto"/>
        <w:ind w:firstLine="709"/>
        <w:jc w:val="both"/>
        <w:rPr>
          <w:rFonts w:eastAsiaTheme="minorHAnsi"/>
          <w:color w:val="auto"/>
          <w:sz w:val="26"/>
          <w:szCs w:val="26"/>
          <w:lang w:eastAsia="en-US"/>
        </w:rPr>
      </w:pPr>
      <w:r w:rsidRPr="00551004">
        <w:rPr>
          <w:rFonts w:eastAsiaTheme="minorHAnsi"/>
          <w:color w:val="auto"/>
          <w:sz w:val="26"/>
          <w:szCs w:val="26"/>
          <w:lang w:eastAsia="en-US"/>
        </w:rPr>
        <w:t>Если установлены предельное максимальное и (или) предельное минимальное значение общей цены исполненных контрактов (договоров) (руб.), и в предложении участника закупки содержится значение общей цены исполненных контрактов (договоров) (руб.), которое выше и (или) ниже такого предельного значения соответственно, баллы по детализирующему показателю присваиваются в размере, предусмотренном для соответствующего предельного значения характеристики объекта закупки.</w:t>
      </w:r>
    </w:p>
    <w:p w:rsidR="00336D4F" w:rsidRDefault="00105B13" w:rsidP="001A0F78">
      <w:pPr>
        <w:tabs>
          <w:tab w:val="left" w:pos="993"/>
        </w:tabs>
        <w:spacing w:before="0" w:line="276" w:lineRule="auto"/>
        <w:ind w:firstLine="709"/>
        <w:jc w:val="both"/>
        <w:rPr>
          <w:rFonts w:eastAsiaTheme="minorHAnsi"/>
          <w:bCs/>
          <w:color w:val="auto"/>
          <w:sz w:val="26"/>
          <w:szCs w:val="26"/>
          <w:lang w:eastAsia="en-US"/>
        </w:rPr>
      </w:pPr>
      <w:r>
        <w:rPr>
          <w:rFonts w:eastAsiaTheme="minorHAnsi"/>
          <w:bCs/>
          <w:color w:val="auto"/>
          <w:sz w:val="26"/>
          <w:szCs w:val="26"/>
          <w:lang w:eastAsia="en-US"/>
        </w:rPr>
        <w:t>Н</w:t>
      </w:r>
      <w:r w:rsidRPr="00105B13">
        <w:rPr>
          <w:rFonts w:eastAsiaTheme="minorHAnsi"/>
          <w:bCs/>
          <w:color w:val="auto"/>
          <w:sz w:val="26"/>
          <w:szCs w:val="26"/>
          <w:lang w:eastAsia="en-US"/>
        </w:rPr>
        <w:t>а заседании Комиссии установлено, что в критериях оценки заявок по детализирующ</w:t>
      </w:r>
      <w:r w:rsidR="001A0F78">
        <w:rPr>
          <w:rFonts w:eastAsiaTheme="minorHAnsi"/>
          <w:bCs/>
          <w:color w:val="auto"/>
          <w:sz w:val="26"/>
          <w:szCs w:val="26"/>
          <w:lang w:eastAsia="en-US"/>
        </w:rPr>
        <w:t>им</w:t>
      </w:r>
      <w:r w:rsidRPr="00105B13">
        <w:rPr>
          <w:rFonts w:eastAsiaTheme="minorHAnsi"/>
          <w:bCs/>
          <w:color w:val="auto"/>
          <w:sz w:val="26"/>
          <w:szCs w:val="26"/>
          <w:lang w:eastAsia="en-US"/>
        </w:rPr>
        <w:t xml:space="preserve"> показател</w:t>
      </w:r>
      <w:r w:rsidR="001A0F78">
        <w:rPr>
          <w:rFonts w:eastAsiaTheme="minorHAnsi"/>
          <w:bCs/>
          <w:color w:val="auto"/>
          <w:sz w:val="26"/>
          <w:szCs w:val="26"/>
          <w:lang w:eastAsia="en-US"/>
        </w:rPr>
        <w:t>ям</w:t>
      </w:r>
      <w:r w:rsidRPr="00105B13">
        <w:rPr>
          <w:rFonts w:eastAsiaTheme="minorHAnsi"/>
          <w:bCs/>
          <w:color w:val="auto"/>
          <w:sz w:val="26"/>
          <w:szCs w:val="26"/>
          <w:lang w:eastAsia="en-US"/>
        </w:rPr>
        <w:t xml:space="preserve"> «</w:t>
      </w:r>
      <w:r w:rsidR="001A0F78" w:rsidRPr="001A0F78">
        <w:rPr>
          <w:rFonts w:eastAsiaTheme="minorHAnsi"/>
          <w:bCs/>
          <w:color w:val="auto"/>
          <w:sz w:val="26"/>
          <w:szCs w:val="26"/>
          <w:lang w:eastAsia="en-US"/>
        </w:rPr>
        <w:t>Наибольшая цена одного из исполненных контрактов (договоров)</w:t>
      </w:r>
      <w:r w:rsidR="001A0F78">
        <w:rPr>
          <w:rFonts w:eastAsiaTheme="minorHAnsi"/>
          <w:bCs/>
          <w:color w:val="auto"/>
          <w:sz w:val="26"/>
          <w:szCs w:val="26"/>
          <w:lang w:eastAsia="en-US"/>
        </w:rPr>
        <w:t>», «</w:t>
      </w:r>
      <w:r w:rsidR="001A0F78" w:rsidRPr="001A0F78">
        <w:rPr>
          <w:rFonts w:eastAsiaTheme="minorHAnsi"/>
          <w:bCs/>
          <w:color w:val="auto"/>
          <w:sz w:val="26"/>
          <w:szCs w:val="26"/>
          <w:lang w:eastAsia="en-US"/>
        </w:rPr>
        <w:t>Общая цена исполненных участником закупки договоров</w:t>
      </w:r>
      <w:r w:rsidR="001A0F78">
        <w:rPr>
          <w:rFonts w:eastAsiaTheme="minorHAnsi"/>
          <w:bCs/>
          <w:color w:val="auto"/>
          <w:sz w:val="26"/>
          <w:szCs w:val="26"/>
          <w:lang w:eastAsia="en-US"/>
        </w:rPr>
        <w:t>»</w:t>
      </w:r>
      <w:r w:rsidR="001A0F78" w:rsidRPr="001A0F78">
        <w:rPr>
          <w:rFonts w:eastAsiaTheme="minorHAnsi"/>
          <w:bCs/>
          <w:color w:val="auto"/>
          <w:sz w:val="26"/>
          <w:szCs w:val="26"/>
          <w:lang w:eastAsia="en-US"/>
        </w:rPr>
        <w:t xml:space="preserve"> </w:t>
      </w:r>
      <w:r w:rsidRPr="00105B13">
        <w:rPr>
          <w:rFonts w:eastAsiaTheme="minorHAnsi"/>
          <w:bCs/>
          <w:color w:val="auto"/>
          <w:sz w:val="26"/>
          <w:szCs w:val="26"/>
          <w:lang w:eastAsia="en-US"/>
        </w:rPr>
        <w:t>Заказчиком установлен</w:t>
      </w:r>
      <w:r w:rsidR="001A0F78">
        <w:rPr>
          <w:rFonts w:eastAsiaTheme="minorHAnsi"/>
          <w:bCs/>
          <w:color w:val="auto"/>
          <w:sz w:val="26"/>
          <w:szCs w:val="26"/>
          <w:lang w:eastAsia="en-US"/>
        </w:rPr>
        <w:t>ы</w:t>
      </w:r>
      <w:r w:rsidRPr="00105B13">
        <w:rPr>
          <w:rFonts w:eastAsiaTheme="minorHAnsi"/>
          <w:bCs/>
          <w:color w:val="auto"/>
          <w:sz w:val="26"/>
          <w:szCs w:val="26"/>
          <w:lang w:eastAsia="en-US"/>
        </w:rPr>
        <w:t xml:space="preserve"> формул</w:t>
      </w:r>
      <w:r w:rsidR="001A0F78">
        <w:rPr>
          <w:rFonts w:eastAsiaTheme="minorHAnsi"/>
          <w:bCs/>
          <w:color w:val="auto"/>
          <w:sz w:val="26"/>
          <w:szCs w:val="26"/>
          <w:lang w:eastAsia="en-US"/>
        </w:rPr>
        <w:t>ы</w:t>
      </w:r>
      <w:r w:rsidRPr="00105B13">
        <w:rPr>
          <w:rFonts w:eastAsiaTheme="minorHAnsi"/>
          <w:bCs/>
          <w:color w:val="auto"/>
          <w:sz w:val="26"/>
          <w:szCs w:val="26"/>
          <w:lang w:eastAsia="en-US"/>
        </w:rPr>
        <w:t>, предусмотренн</w:t>
      </w:r>
      <w:r w:rsidR="001A0F78">
        <w:rPr>
          <w:rFonts w:eastAsiaTheme="minorHAnsi"/>
          <w:bCs/>
          <w:color w:val="auto"/>
          <w:sz w:val="26"/>
          <w:szCs w:val="26"/>
          <w:lang w:eastAsia="en-US"/>
        </w:rPr>
        <w:t xml:space="preserve">ые </w:t>
      </w:r>
      <w:r w:rsidRPr="00105B13">
        <w:rPr>
          <w:rFonts w:eastAsiaTheme="minorHAnsi"/>
          <w:bCs/>
          <w:color w:val="auto"/>
          <w:sz w:val="26"/>
          <w:szCs w:val="26"/>
          <w:lang w:eastAsia="en-US"/>
        </w:rPr>
        <w:t>подпунктом «ж» пункта 20 Положения.</w:t>
      </w:r>
    </w:p>
    <w:p w:rsidR="00336D4F" w:rsidRPr="00336D4F" w:rsidRDefault="00336D4F" w:rsidP="00336D4F">
      <w:pPr>
        <w:tabs>
          <w:tab w:val="left" w:pos="993"/>
        </w:tabs>
        <w:spacing w:before="0" w:line="276" w:lineRule="auto"/>
        <w:ind w:firstLine="709"/>
        <w:jc w:val="both"/>
        <w:rPr>
          <w:rFonts w:eastAsiaTheme="minorHAnsi"/>
          <w:bCs/>
          <w:color w:val="auto"/>
          <w:sz w:val="26"/>
          <w:szCs w:val="26"/>
          <w:lang w:eastAsia="en-US"/>
        </w:rPr>
      </w:pPr>
      <w:r w:rsidRPr="00336D4F">
        <w:rPr>
          <w:rFonts w:eastAsiaTheme="minorHAnsi"/>
          <w:bCs/>
          <w:color w:val="auto"/>
          <w:sz w:val="26"/>
          <w:szCs w:val="26"/>
          <w:lang w:eastAsia="en-US"/>
        </w:rPr>
        <w:t>При этом по детализирующ</w:t>
      </w:r>
      <w:r w:rsidR="001A0F78">
        <w:rPr>
          <w:rFonts w:eastAsiaTheme="minorHAnsi"/>
          <w:bCs/>
          <w:color w:val="auto"/>
          <w:sz w:val="26"/>
          <w:szCs w:val="26"/>
          <w:lang w:eastAsia="en-US"/>
        </w:rPr>
        <w:t>им</w:t>
      </w:r>
      <w:r w:rsidRPr="00336D4F">
        <w:rPr>
          <w:rFonts w:eastAsiaTheme="minorHAnsi"/>
          <w:bCs/>
          <w:color w:val="auto"/>
          <w:sz w:val="26"/>
          <w:szCs w:val="26"/>
          <w:lang w:eastAsia="en-US"/>
        </w:rPr>
        <w:t xml:space="preserve"> показател</w:t>
      </w:r>
      <w:r w:rsidR="001A0F78">
        <w:rPr>
          <w:rFonts w:eastAsiaTheme="minorHAnsi"/>
          <w:bCs/>
          <w:color w:val="auto"/>
          <w:sz w:val="26"/>
          <w:szCs w:val="26"/>
          <w:lang w:eastAsia="en-US"/>
        </w:rPr>
        <w:t>ям</w:t>
      </w:r>
      <w:r w:rsidRPr="00336D4F">
        <w:rPr>
          <w:rFonts w:eastAsiaTheme="minorHAnsi"/>
          <w:bCs/>
          <w:color w:val="auto"/>
          <w:sz w:val="26"/>
          <w:szCs w:val="26"/>
          <w:lang w:eastAsia="en-US"/>
        </w:rPr>
        <w:t xml:space="preserve"> </w:t>
      </w:r>
      <w:r w:rsidR="008A37B0" w:rsidRPr="008A37B0">
        <w:rPr>
          <w:rFonts w:eastAsiaTheme="minorHAnsi"/>
          <w:bCs/>
          <w:color w:val="auto"/>
          <w:sz w:val="26"/>
          <w:szCs w:val="26"/>
          <w:lang w:eastAsia="en-US"/>
        </w:rPr>
        <w:t xml:space="preserve">«Наибольшая цена одного из исполненных контрактов (договоров)», «Общая цена исполненных участником закупки договоров» </w:t>
      </w:r>
      <w:r w:rsidR="00B00948">
        <w:rPr>
          <w:rFonts w:eastAsiaTheme="minorHAnsi"/>
          <w:bCs/>
          <w:color w:val="auto"/>
          <w:sz w:val="26"/>
          <w:szCs w:val="26"/>
          <w:lang w:eastAsia="en-US"/>
        </w:rPr>
        <w:t>(далее – д</w:t>
      </w:r>
      <w:r w:rsidRPr="00336D4F">
        <w:rPr>
          <w:rFonts w:eastAsiaTheme="minorHAnsi"/>
          <w:bCs/>
          <w:color w:val="auto"/>
          <w:sz w:val="26"/>
          <w:szCs w:val="26"/>
          <w:lang w:eastAsia="en-US"/>
        </w:rPr>
        <w:t>етализирующ</w:t>
      </w:r>
      <w:r w:rsidR="00B00948">
        <w:rPr>
          <w:rFonts w:eastAsiaTheme="minorHAnsi"/>
          <w:bCs/>
          <w:color w:val="auto"/>
          <w:sz w:val="26"/>
          <w:szCs w:val="26"/>
          <w:lang w:eastAsia="en-US"/>
        </w:rPr>
        <w:t>ие</w:t>
      </w:r>
      <w:r w:rsidRPr="00336D4F">
        <w:rPr>
          <w:rFonts w:eastAsiaTheme="minorHAnsi"/>
          <w:bCs/>
          <w:color w:val="auto"/>
          <w:sz w:val="26"/>
          <w:szCs w:val="26"/>
          <w:lang w:eastAsia="en-US"/>
        </w:rPr>
        <w:t xml:space="preserve"> показател</w:t>
      </w:r>
      <w:r w:rsidR="00B00948">
        <w:rPr>
          <w:rFonts w:eastAsiaTheme="minorHAnsi"/>
          <w:bCs/>
          <w:color w:val="auto"/>
          <w:sz w:val="26"/>
          <w:szCs w:val="26"/>
          <w:lang w:eastAsia="en-US"/>
        </w:rPr>
        <w:t>и</w:t>
      </w:r>
      <w:r w:rsidRPr="00336D4F">
        <w:rPr>
          <w:rFonts w:eastAsiaTheme="minorHAnsi"/>
          <w:bCs/>
          <w:color w:val="auto"/>
          <w:sz w:val="26"/>
          <w:szCs w:val="26"/>
          <w:lang w:eastAsia="en-US"/>
        </w:rPr>
        <w:t>) Критерия установлено предельное минимальное значение характеристики (</w:t>
      </w:r>
      <m:oMath>
        <m:sSubSup>
          <m:sSubSupPr>
            <m:ctrlPr>
              <w:rPr>
                <w:rFonts w:ascii="Cambria Math" w:eastAsiaTheme="minorHAnsi" w:hAnsi="Cambria Math"/>
                <w:bCs/>
                <w:i/>
                <w:color w:val="auto"/>
                <w:sz w:val="26"/>
                <w:szCs w:val="26"/>
                <w:lang w:eastAsia="en-US"/>
              </w:rPr>
            </m:ctrlPr>
          </m:sSubSupPr>
          <m:e>
            <m:r>
              <w:rPr>
                <w:rFonts w:ascii="Cambria Math" w:eastAsiaTheme="minorHAnsi" w:hAnsi="Cambria Math"/>
                <w:color w:val="auto"/>
                <w:sz w:val="26"/>
                <w:szCs w:val="26"/>
                <w:lang w:eastAsia="en-US"/>
              </w:rPr>
              <m:t>Х</m:t>
            </m:r>
          </m:e>
          <m:sub>
            <m:r>
              <w:rPr>
                <w:rFonts w:ascii="Cambria Math" w:eastAsiaTheme="minorHAnsi" w:hAnsi="Cambria Math"/>
                <w:color w:val="auto"/>
                <w:sz w:val="26"/>
                <w:szCs w:val="26"/>
                <w:lang w:val="en-US" w:eastAsia="en-US"/>
              </w:rPr>
              <m:t>min</m:t>
            </m:r>
          </m:sub>
          <m:sup>
            <m:r>
              <w:rPr>
                <w:rFonts w:ascii="Cambria Math" w:eastAsiaTheme="minorHAnsi" w:hAnsi="Cambria Math"/>
                <w:color w:val="auto"/>
                <w:sz w:val="26"/>
                <w:szCs w:val="26"/>
                <w:lang w:eastAsia="en-US"/>
              </w:rPr>
              <m:t>пред</m:t>
            </m:r>
          </m:sup>
        </m:sSubSup>
      </m:oMath>
      <w:r w:rsidRPr="00336D4F">
        <w:rPr>
          <w:rFonts w:eastAsiaTheme="minorHAnsi"/>
          <w:bCs/>
          <w:color w:val="auto"/>
          <w:sz w:val="26"/>
          <w:szCs w:val="26"/>
          <w:lang w:eastAsia="en-US"/>
        </w:rPr>
        <w:t xml:space="preserve">), которое составляет </w:t>
      </w:r>
      <w:r w:rsidR="008A37B0">
        <w:rPr>
          <w:rFonts w:eastAsiaTheme="minorHAnsi"/>
          <w:bCs/>
          <w:color w:val="auto"/>
          <w:sz w:val="26"/>
          <w:szCs w:val="26"/>
          <w:lang w:eastAsia="en-US"/>
        </w:rPr>
        <w:br/>
      </w:r>
      <w:r w:rsidR="008A37B0" w:rsidRPr="008A37B0">
        <w:rPr>
          <w:rFonts w:eastAsiaTheme="minorHAnsi"/>
          <w:bCs/>
          <w:color w:val="auto"/>
          <w:sz w:val="26"/>
          <w:szCs w:val="26"/>
          <w:lang w:eastAsia="en-US"/>
        </w:rPr>
        <w:t xml:space="preserve">4 291 916,26 </w:t>
      </w:r>
      <w:r w:rsidRPr="00336D4F">
        <w:rPr>
          <w:rFonts w:eastAsiaTheme="minorHAnsi"/>
          <w:bCs/>
          <w:color w:val="auto"/>
          <w:sz w:val="26"/>
          <w:szCs w:val="26"/>
          <w:lang w:eastAsia="en-US"/>
        </w:rPr>
        <w:t xml:space="preserve">руб.  </w:t>
      </w:r>
    </w:p>
    <w:p w:rsidR="00336D4F" w:rsidRPr="00336D4F" w:rsidRDefault="00336D4F" w:rsidP="00336D4F">
      <w:pPr>
        <w:tabs>
          <w:tab w:val="left" w:pos="993"/>
        </w:tabs>
        <w:spacing w:before="0" w:line="276" w:lineRule="auto"/>
        <w:ind w:firstLine="709"/>
        <w:jc w:val="both"/>
        <w:rPr>
          <w:rFonts w:eastAsiaTheme="minorHAnsi"/>
          <w:bCs/>
          <w:color w:val="auto"/>
          <w:sz w:val="26"/>
          <w:szCs w:val="26"/>
          <w:lang w:eastAsia="en-US"/>
        </w:rPr>
      </w:pPr>
      <w:r w:rsidRPr="00336D4F">
        <w:rPr>
          <w:rFonts w:eastAsiaTheme="minorHAnsi"/>
          <w:bCs/>
          <w:color w:val="auto"/>
          <w:sz w:val="26"/>
          <w:szCs w:val="26"/>
          <w:lang w:eastAsia="en-US"/>
        </w:rPr>
        <w:t xml:space="preserve">Вместе с тем с учетом того, что в рамках Детализирующего показателя оценивается один исполненный участником закупки контракт (договор), установление предельного минимального значения в размере </w:t>
      </w:r>
      <w:r w:rsidR="008A37B0">
        <w:rPr>
          <w:rFonts w:eastAsiaTheme="minorHAnsi"/>
          <w:bCs/>
          <w:color w:val="auto"/>
          <w:sz w:val="26"/>
          <w:szCs w:val="26"/>
          <w:lang w:eastAsia="en-US"/>
        </w:rPr>
        <w:t>-  4 291 916,26</w:t>
      </w:r>
      <w:r w:rsidRPr="00336D4F">
        <w:rPr>
          <w:rFonts w:eastAsiaTheme="minorHAnsi"/>
          <w:bCs/>
          <w:color w:val="auto"/>
          <w:sz w:val="26"/>
          <w:szCs w:val="26"/>
          <w:lang w:eastAsia="en-US"/>
        </w:rPr>
        <w:t xml:space="preserve"> руб. по сути представляет собой требование к минимальной стоимости контракта (договора), представляемого участником закупки в целях присвоения баллов. При этом пунктом 28 Положения не предусмотрена возможность установления таких требований.</w:t>
      </w:r>
    </w:p>
    <w:p w:rsidR="00336D4F" w:rsidRDefault="004C4D11" w:rsidP="00336D4F">
      <w:pPr>
        <w:tabs>
          <w:tab w:val="left" w:pos="993"/>
        </w:tabs>
        <w:spacing w:before="0" w:line="276" w:lineRule="auto"/>
        <w:ind w:firstLine="709"/>
        <w:jc w:val="both"/>
        <w:rPr>
          <w:rFonts w:eastAsiaTheme="minorHAnsi"/>
          <w:bCs/>
          <w:color w:val="auto"/>
          <w:sz w:val="26"/>
          <w:szCs w:val="26"/>
          <w:lang w:eastAsia="en-US"/>
        </w:rPr>
      </w:pPr>
      <w:r>
        <w:rPr>
          <w:rFonts w:eastAsiaTheme="minorHAnsi"/>
          <w:bCs/>
          <w:color w:val="auto"/>
          <w:sz w:val="26"/>
          <w:szCs w:val="26"/>
          <w:lang w:eastAsia="en-US"/>
        </w:rPr>
        <w:t>Таким образом</w:t>
      </w:r>
      <w:r w:rsidR="008A37B0">
        <w:rPr>
          <w:rFonts w:eastAsiaTheme="minorHAnsi"/>
          <w:bCs/>
          <w:color w:val="auto"/>
          <w:sz w:val="26"/>
          <w:szCs w:val="26"/>
          <w:lang w:eastAsia="en-US"/>
        </w:rPr>
        <w:t xml:space="preserve">, Комиссия приходит к выводу, что </w:t>
      </w:r>
      <w:r w:rsidR="00336D4F" w:rsidRPr="00336D4F">
        <w:rPr>
          <w:rFonts w:eastAsiaTheme="minorHAnsi"/>
          <w:bCs/>
          <w:color w:val="auto"/>
          <w:sz w:val="26"/>
          <w:szCs w:val="26"/>
          <w:lang w:eastAsia="en-US"/>
        </w:rPr>
        <w:t>действия Заказчика, установившего предельное минимальное значение по Детализирующ</w:t>
      </w:r>
      <w:r w:rsidR="008A37B0">
        <w:rPr>
          <w:rFonts w:eastAsiaTheme="minorHAnsi"/>
          <w:bCs/>
          <w:color w:val="auto"/>
          <w:sz w:val="26"/>
          <w:szCs w:val="26"/>
          <w:lang w:eastAsia="en-US"/>
        </w:rPr>
        <w:t>им</w:t>
      </w:r>
      <w:r w:rsidR="00336D4F" w:rsidRPr="00336D4F">
        <w:rPr>
          <w:rFonts w:eastAsiaTheme="minorHAnsi"/>
          <w:bCs/>
          <w:color w:val="auto"/>
          <w:sz w:val="26"/>
          <w:szCs w:val="26"/>
          <w:lang w:eastAsia="en-US"/>
        </w:rPr>
        <w:t xml:space="preserve"> показател</w:t>
      </w:r>
      <w:r w:rsidR="008A37B0">
        <w:rPr>
          <w:rFonts w:eastAsiaTheme="minorHAnsi"/>
          <w:bCs/>
          <w:color w:val="auto"/>
          <w:sz w:val="26"/>
          <w:szCs w:val="26"/>
          <w:lang w:eastAsia="en-US"/>
        </w:rPr>
        <w:t>ям</w:t>
      </w:r>
      <w:r w:rsidR="00336D4F" w:rsidRPr="00336D4F">
        <w:rPr>
          <w:rFonts w:eastAsiaTheme="minorHAnsi"/>
          <w:bCs/>
          <w:color w:val="auto"/>
          <w:sz w:val="26"/>
          <w:szCs w:val="26"/>
          <w:lang w:eastAsia="en-US"/>
        </w:rPr>
        <w:t xml:space="preserve"> Критерия в размере </w:t>
      </w:r>
      <w:r w:rsidR="008A37B0" w:rsidRPr="008A37B0">
        <w:rPr>
          <w:rFonts w:eastAsiaTheme="minorHAnsi"/>
          <w:bCs/>
          <w:color w:val="auto"/>
          <w:sz w:val="26"/>
          <w:szCs w:val="26"/>
          <w:lang w:eastAsia="en-US"/>
        </w:rPr>
        <w:t xml:space="preserve">4 291 916,26 </w:t>
      </w:r>
      <w:r w:rsidR="00336D4F" w:rsidRPr="00336D4F">
        <w:rPr>
          <w:rFonts w:eastAsiaTheme="minorHAnsi"/>
          <w:bCs/>
          <w:color w:val="auto"/>
          <w:sz w:val="26"/>
          <w:szCs w:val="26"/>
          <w:lang w:eastAsia="en-US"/>
        </w:rPr>
        <w:t>руб. не соответствуют пункту 28 Положения и не позволяет выявить лучши</w:t>
      </w:r>
      <w:r>
        <w:rPr>
          <w:rFonts w:eastAsiaTheme="minorHAnsi"/>
          <w:bCs/>
          <w:color w:val="auto"/>
          <w:sz w:val="26"/>
          <w:szCs w:val="26"/>
          <w:lang w:eastAsia="en-US"/>
        </w:rPr>
        <w:t xml:space="preserve">е условия исполнения контракта </w:t>
      </w:r>
      <w:r w:rsidR="00336D4F" w:rsidRPr="00336D4F">
        <w:rPr>
          <w:rFonts w:eastAsiaTheme="minorHAnsi"/>
          <w:bCs/>
          <w:color w:val="auto"/>
          <w:sz w:val="26"/>
          <w:szCs w:val="26"/>
          <w:lang w:eastAsia="en-US"/>
        </w:rPr>
        <w:t>и объективно сопоставить предложения участников Конкурса, имеющих опыт, менее установленного предельного минимального значения.</w:t>
      </w:r>
    </w:p>
    <w:p w:rsidR="004C4D11" w:rsidRDefault="004C4D11" w:rsidP="004C4D11">
      <w:pPr>
        <w:tabs>
          <w:tab w:val="left" w:pos="993"/>
        </w:tabs>
        <w:spacing w:before="0" w:line="276" w:lineRule="auto"/>
        <w:ind w:firstLine="709"/>
        <w:jc w:val="both"/>
        <w:rPr>
          <w:rFonts w:eastAsiaTheme="minorHAnsi"/>
          <w:bCs/>
          <w:color w:val="auto"/>
          <w:sz w:val="26"/>
          <w:szCs w:val="26"/>
          <w:lang w:eastAsia="en-US"/>
        </w:rPr>
      </w:pPr>
      <w:r w:rsidRPr="00C42175">
        <w:rPr>
          <w:rFonts w:eastAsiaTheme="minorHAnsi"/>
          <w:bCs/>
          <w:color w:val="auto"/>
          <w:sz w:val="26"/>
          <w:szCs w:val="26"/>
          <w:lang w:eastAsia="en-US"/>
        </w:rPr>
        <w:t>Изучив документы и сведения, представленные на заседании Комиссии, Комиссия приходит к выводу о неправомерности действий Заказчика в части установления порядка оценки по указанному показателю, поскольку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заключенные и исполненные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и Федеральным законом от 18.07.2011 г. № 223-ФЗ «О закупках товаров, работ, услуг отдельными видами юридических лиц», что исключает возможность представления договоров гражданско-правового характера, что противоречит пункту 28 Положения и требованиям Закона о контрактной системе.</w:t>
      </w:r>
    </w:p>
    <w:p w:rsidR="00B00948" w:rsidRDefault="00B00948" w:rsidP="00B00948">
      <w:pPr>
        <w:tabs>
          <w:tab w:val="left" w:pos="993"/>
        </w:tabs>
        <w:spacing w:before="0" w:line="276" w:lineRule="auto"/>
        <w:ind w:firstLine="709"/>
        <w:jc w:val="both"/>
        <w:rPr>
          <w:rFonts w:eastAsiaTheme="minorHAnsi"/>
          <w:color w:val="auto"/>
          <w:sz w:val="26"/>
          <w:szCs w:val="26"/>
          <w:lang w:eastAsia="en-US"/>
        </w:rPr>
      </w:pPr>
      <w:r w:rsidRPr="009431DB">
        <w:rPr>
          <w:rFonts w:eastAsiaTheme="minorHAnsi"/>
          <w:color w:val="auto"/>
          <w:sz w:val="26"/>
          <w:szCs w:val="26"/>
          <w:lang w:eastAsia="en-US"/>
        </w:rPr>
        <w:t>Таким образом, Комиссия приходит к выводу, что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CD719D" w:rsidRPr="001F7028" w:rsidRDefault="00DB21D9" w:rsidP="009431DB">
      <w:pPr>
        <w:tabs>
          <w:tab w:val="left" w:pos="993"/>
        </w:tabs>
        <w:spacing w:before="0" w:line="276" w:lineRule="auto"/>
        <w:ind w:firstLine="709"/>
        <w:jc w:val="both"/>
        <w:rPr>
          <w:rFonts w:eastAsiaTheme="minorHAnsi"/>
          <w:color w:val="auto"/>
          <w:sz w:val="26"/>
          <w:szCs w:val="26"/>
          <w:lang w:eastAsia="en-US"/>
        </w:rPr>
      </w:pPr>
      <w:r w:rsidRPr="001F7028">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1142B0" w:rsidRDefault="001142B0" w:rsidP="00B2785D">
      <w:pPr>
        <w:spacing w:before="0" w:line="276" w:lineRule="auto"/>
        <w:ind w:firstLine="709"/>
        <w:jc w:val="center"/>
        <w:rPr>
          <w:b/>
          <w:sz w:val="26"/>
          <w:szCs w:val="26"/>
        </w:rPr>
      </w:pPr>
    </w:p>
    <w:p w:rsidR="00CE0C2A" w:rsidRPr="001F7028" w:rsidRDefault="0096131A" w:rsidP="00B2785D">
      <w:pPr>
        <w:spacing w:before="0" w:line="276" w:lineRule="auto"/>
        <w:ind w:firstLine="709"/>
        <w:jc w:val="center"/>
        <w:rPr>
          <w:b/>
          <w:sz w:val="26"/>
          <w:szCs w:val="26"/>
        </w:rPr>
      </w:pPr>
      <w:r w:rsidRPr="001F7028">
        <w:rPr>
          <w:b/>
          <w:sz w:val="26"/>
          <w:szCs w:val="26"/>
        </w:rPr>
        <w:t>РЕШИЛА:</w:t>
      </w:r>
    </w:p>
    <w:p w:rsidR="001F7028" w:rsidRPr="001F7028" w:rsidRDefault="001F7028" w:rsidP="00B2785D">
      <w:pPr>
        <w:spacing w:before="0" w:line="276" w:lineRule="auto"/>
        <w:ind w:firstLine="709"/>
        <w:jc w:val="center"/>
        <w:rPr>
          <w:b/>
          <w:sz w:val="26"/>
          <w:szCs w:val="26"/>
        </w:rPr>
      </w:pPr>
    </w:p>
    <w:p w:rsidR="00FC00F9" w:rsidRPr="00996505" w:rsidRDefault="008D2D4B" w:rsidP="002A553F">
      <w:pPr>
        <w:pStyle w:val="a4"/>
        <w:widowControl/>
        <w:numPr>
          <w:ilvl w:val="0"/>
          <w:numId w:val="18"/>
        </w:numPr>
        <w:tabs>
          <w:tab w:val="left" w:pos="851"/>
          <w:tab w:val="left" w:pos="1134"/>
        </w:tabs>
        <w:spacing w:line="276" w:lineRule="auto"/>
        <w:jc w:val="both"/>
        <w:rPr>
          <w:color w:val="auto"/>
          <w:sz w:val="26"/>
          <w:szCs w:val="26"/>
        </w:rPr>
      </w:pPr>
      <w:r w:rsidRPr="001F7028">
        <w:rPr>
          <w:bCs/>
          <w:sz w:val="26"/>
          <w:szCs w:val="26"/>
        </w:rPr>
        <w:t>Пр</w:t>
      </w:r>
      <w:r w:rsidR="00C52259" w:rsidRPr="001F7028">
        <w:rPr>
          <w:bCs/>
          <w:sz w:val="26"/>
          <w:szCs w:val="26"/>
        </w:rPr>
        <w:t>изнать жалоб</w:t>
      </w:r>
      <w:r w:rsidR="00996505">
        <w:rPr>
          <w:bCs/>
          <w:sz w:val="26"/>
          <w:szCs w:val="26"/>
        </w:rPr>
        <w:t>у</w:t>
      </w:r>
      <w:r w:rsidRPr="001F7028">
        <w:rPr>
          <w:bCs/>
          <w:sz w:val="26"/>
          <w:szCs w:val="26"/>
        </w:rPr>
        <w:t xml:space="preserve"> </w:t>
      </w:r>
      <w:r w:rsidR="002A553F" w:rsidRPr="002A553F">
        <w:rPr>
          <w:color w:val="auto"/>
          <w:sz w:val="26"/>
          <w:szCs w:val="26"/>
        </w:rPr>
        <w:t xml:space="preserve">ИП Сухова Константина Геннадьевича </w:t>
      </w:r>
      <w:r w:rsidR="00C23586" w:rsidRPr="00996505">
        <w:rPr>
          <w:bCs/>
          <w:sz w:val="26"/>
          <w:szCs w:val="26"/>
        </w:rPr>
        <w:t>обоснованн</w:t>
      </w:r>
      <w:r w:rsidR="002A553F">
        <w:rPr>
          <w:bCs/>
          <w:sz w:val="26"/>
          <w:szCs w:val="26"/>
        </w:rPr>
        <w:t>ой</w:t>
      </w:r>
      <w:r w:rsidRPr="00996505">
        <w:rPr>
          <w:bCs/>
          <w:sz w:val="26"/>
          <w:szCs w:val="26"/>
        </w:rPr>
        <w:t>.</w:t>
      </w:r>
    </w:p>
    <w:p w:rsidR="00485729" w:rsidRPr="001F7028" w:rsidRDefault="003B2342" w:rsidP="009431DB">
      <w:pPr>
        <w:pStyle w:val="a4"/>
        <w:widowControl/>
        <w:numPr>
          <w:ilvl w:val="0"/>
          <w:numId w:val="18"/>
        </w:numPr>
        <w:tabs>
          <w:tab w:val="left" w:pos="851"/>
          <w:tab w:val="left" w:pos="1134"/>
        </w:tabs>
        <w:spacing w:before="0" w:line="276" w:lineRule="auto"/>
        <w:ind w:left="0" w:firstLine="709"/>
        <w:jc w:val="both"/>
        <w:rPr>
          <w:bCs/>
          <w:sz w:val="26"/>
          <w:szCs w:val="26"/>
        </w:rPr>
      </w:pPr>
      <w:r w:rsidRPr="001F7028">
        <w:rPr>
          <w:bCs/>
          <w:sz w:val="26"/>
          <w:szCs w:val="26"/>
        </w:rPr>
        <w:t>Признать</w:t>
      </w:r>
      <w:r w:rsidR="00CE0C2A" w:rsidRPr="001F7028">
        <w:rPr>
          <w:bCs/>
          <w:sz w:val="26"/>
          <w:szCs w:val="26"/>
        </w:rPr>
        <w:t xml:space="preserve"> в действиях Заказчика</w:t>
      </w:r>
      <w:r w:rsidR="00AE3C85">
        <w:rPr>
          <w:bCs/>
          <w:sz w:val="26"/>
          <w:szCs w:val="26"/>
        </w:rPr>
        <w:t xml:space="preserve"> нарушение</w:t>
      </w:r>
      <w:r w:rsidR="00EF75F2">
        <w:rPr>
          <w:bCs/>
          <w:sz w:val="26"/>
          <w:szCs w:val="26"/>
        </w:rPr>
        <w:t xml:space="preserve"> </w:t>
      </w:r>
      <w:r w:rsidR="00211D48" w:rsidRPr="00211D48">
        <w:rPr>
          <w:bCs/>
          <w:sz w:val="26"/>
          <w:szCs w:val="26"/>
        </w:rPr>
        <w:t>пункт</w:t>
      </w:r>
      <w:r w:rsidR="00211D48">
        <w:rPr>
          <w:bCs/>
          <w:sz w:val="26"/>
          <w:szCs w:val="26"/>
        </w:rPr>
        <w:t>а</w:t>
      </w:r>
      <w:r w:rsidR="00211D48" w:rsidRPr="00211D48">
        <w:rPr>
          <w:bCs/>
          <w:sz w:val="26"/>
          <w:szCs w:val="26"/>
        </w:rPr>
        <w:t xml:space="preserve"> 4 части 2 статьи </w:t>
      </w:r>
      <w:r w:rsidR="007A7833" w:rsidRPr="00211D48">
        <w:rPr>
          <w:bCs/>
          <w:sz w:val="26"/>
          <w:szCs w:val="26"/>
        </w:rPr>
        <w:t xml:space="preserve">42 </w:t>
      </w:r>
      <w:r w:rsidR="007A7833">
        <w:rPr>
          <w:bCs/>
          <w:sz w:val="26"/>
          <w:szCs w:val="26"/>
        </w:rPr>
        <w:t>Закона</w:t>
      </w:r>
      <w:r w:rsidRPr="001F7028">
        <w:rPr>
          <w:bCs/>
          <w:sz w:val="26"/>
          <w:szCs w:val="26"/>
        </w:rPr>
        <w:t xml:space="preserve"> о контрактной системе. </w:t>
      </w:r>
      <w:r w:rsidR="00F50D55">
        <w:rPr>
          <w:bCs/>
          <w:sz w:val="26"/>
          <w:szCs w:val="26"/>
        </w:rPr>
        <w:t xml:space="preserve"> </w:t>
      </w:r>
    </w:p>
    <w:p w:rsidR="009431DB" w:rsidRDefault="001D4425" w:rsidP="009431DB">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1F7028">
        <w:rPr>
          <w:bCs/>
          <w:sz w:val="26"/>
          <w:szCs w:val="26"/>
        </w:rPr>
        <w:t>Заказчику,</w:t>
      </w:r>
      <w:r w:rsidR="0085387A">
        <w:rPr>
          <w:bCs/>
          <w:sz w:val="26"/>
          <w:szCs w:val="26"/>
        </w:rPr>
        <w:t xml:space="preserve"> </w:t>
      </w:r>
      <w:r w:rsidR="00996505">
        <w:rPr>
          <w:bCs/>
          <w:sz w:val="26"/>
          <w:szCs w:val="26"/>
        </w:rPr>
        <w:t xml:space="preserve">Уполномоченному учреждению, </w:t>
      </w:r>
      <w:r w:rsidRPr="001F7028">
        <w:rPr>
          <w:bCs/>
          <w:sz w:val="26"/>
          <w:szCs w:val="26"/>
        </w:rPr>
        <w:t xml:space="preserve">Оператору электронной площадки </w:t>
      </w:r>
      <w:r w:rsidR="000B0A6D">
        <w:rPr>
          <w:bCs/>
          <w:sz w:val="26"/>
          <w:szCs w:val="26"/>
        </w:rPr>
        <w:t xml:space="preserve">выдать </w:t>
      </w:r>
      <w:r w:rsidRPr="001F7028">
        <w:rPr>
          <w:bCs/>
          <w:sz w:val="26"/>
          <w:szCs w:val="26"/>
        </w:rPr>
        <w:t xml:space="preserve">обязательное для исполнения предписание об устранении допущенных нарушений Закона о контрактной </w:t>
      </w:r>
      <w:r w:rsidR="002F27E0" w:rsidRPr="001F7028">
        <w:rPr>
          <w:bCs/>
          <w:sz w:val="26"/>
          <w:szCs w:val="26"/>
        </w:rPr>
        <w:t>системе</w:t>
      </w:r>
      <w:r w:rsidR="00EC115E">
        <w:rPr>
          <w:bCs/>
          <w:sz w:val="26"/>
          <w:szCs w:val="26"/>
        </w:rPr>
        <w:t>.</w:t>
      </w:r>
    </w:p>
    <w:p w:rsidR="001D4425" w:rsidRPr="009431DB" w:rsidRDefault="007A7833" w:rsidP="009431DB">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9431DB">
        <w:rPr>
          <w:rFonts w:eastAsiaTheme="minorHAnsi"/>
          <w:color w:val="auto"/>
          <w:sz w:val="26"/>
          <w:szCs w:val="26"/>
          <w:lang w:eastAsia="en-US"/>
        </w:rPr>
        <w:t>Передать м</w:t>
      </w:r>
      <w:r w:rsidR="009431DB">
        <w:rPr>
          <w:rFonts w:eastAsiaTheme="minorHAnsi"/>
          <w:color w:val="auto"/>
          <w:sz w:val="26"/>
          <w:szCs w:val="26"/>
          <w:lang w:eastAsia="en-US"/>
        </w:rPr>
        <w:t>атериалы дел</w:t>
      </w:r>
      <w:r w:rsidR="001D4425" w:rsidRPr="009431DB">
        <w:rPr>
          <w:rFonts w:eastAsiaTheme="minorHAnsi"/>
          <w:color w:val="auto"/>
          <w:sz w:val="26"/>
          <w:szCs w:val="26"/>
          <w:lang w:eastAsia="en-US"/>
        </w:rPr>
        <w:t xml:space="preserve"> от </w:t>
      </w:r>
      <w:r w:rsidR="002A553F">
        <w:rPr>
          <w:sz w:val="26"/>
          <w:szCs w:val="26"/>
        </w:rPr>
        <w:t>03</w:t>
      </w:r>
      <w:r w:rsidR="00485729" w:rsidRPr="009431DB">
        <w:rPr>
          <w:sz w:val="26"/>
          <w:szCs w:val="26"/>
        </w:rPr>
        <w:t>.</w:t>
      </w:r>
      <w:r w:rsidRPr="009431DB">
        <w:rPr>
          <w:sz w:val="26"/>
          <w:szCs w:val="26"/>
        </w:rPr>
        <w:t>0</w:t>
      </w:r>
      <w:r w:rsidR="002A553F">
        <w:rPr>
          <w:sz w:val="26"/>
          <w:szCs w:val="26"/>
        </w:rPr>
        <w:t>8</w:t>
      </w:r>
      <w:r w:rsidR="00485729" w:rsidRPr="009431DB">
        <w:rPr>
          <w:sz w:val="26"/>
          <w:szCs w:val="26"/>
        </w:rPr>
        <w:t>.</w:t>
      </w:r>
      <w:r w:rsidR="00EC115E" w:rsidRPr="009431DB">
        <w:rPr>
          <w:sz w:val="26"/>
          <w:szCs w:val="26"/>
        </w:rPr>
        <w:t>2022</w:t>
      </w:r>
      <w:r w:rsidR="00485729" w:rsidRPr="009431DB">
        <w:rPr>
          <w:sz w:val="26"/>
          <w:szCs w:val="26"/>
        </w:rPr>
        <w:t xml:space="preserve"> </w:t>
      </w:r>
      <w:r w:rsidR="00860202" w:rsidRPr="009431DB">
        <w:rPr>
          <w:rFonts w:eastAsiaTheme="minorHAnsi"/>
          <w:color w:val="auto"/>
          <w:sz w:val="26"/>
          <w:szCs w:val="26"/>
          <w:lang w:eastAsia="en-US"/>
        </w:rPr>
        <w:t xml:space="preserve">№ </w:t>
      </w:r>
      <w:r w:rsidR="002E7310" w:rsidRPr="009431DB">
        <w:rPr>
          <w:rFonts w:eastAsiaTheme="minorHAnsi"/>
          <w:color w:val="auto"/>
          <w:sz w:val="26"/>
          <w:szCs w:val="26"/>
          <w:lang w:eastAsia="en-US"/>
        </w:rPr>
        <w:t>050/06/105-</w:t>
      </w:r>
      <w:r w:rsidR="00996505">
        <w:rPr>
          <w:rFonts w:eastAsiaTheme="minorHAnsi"/>
          <w:color w:val="auto"/>
          <w:sz w:val="26"/>
          <w:szCs w:val="26"/>
          <w:lang w:eastAsia="en-US"/>
        </w:rPr>
        <w:t>2</w:t>
      </w:r>
      <w:r w:rsidR="002A553F">
        <w:rPr>
          <w:rFonts w:eastAsiaTheme="minorHAnsi"/>
          <w:color w:val="auto"/>
          <w:sz w:val="26"/>
          <w:szCs w:val="26"/>
          <w:lang w:eastAsia="en-US"/>
        </w:rPr>
        <w:t>7644</w:t>
      </w:r>
      <w:r w:rsidR="002E7310" w:rsidRPr="009431DB">
        <w:rPr>
          <w:rFonts w:eastAsiaTheme="minorHAnsi"/>
          <w:color w:val="auto"/>
          <w:sz w:val="26"/>
          <w:szCs w:val="26"/>
          <w:lang w:eastAsia="en-US"/>
        </w:rPr>
        <w:t>/2022</w:t>
      </w:r>
      <w:r w:rsidR="009431DB">
        <w:rPr>
          <w:rFonts w:eastAsiaTheme="minorHAnsi"/>
          <w:color w:val="auto"/>
          <w:sz w:val="26"/>
          <w:szCs w:val="26"/>
          <w:lang w:eastAsia="en-US"/>
        </w:rPr>
        <w:br/>
      </w:r>
      <w:r w:rsidR="001D4425" w:rsidRPr="009431DB">
        <w:rPr>
          <w:rFonts w:eastAsiaTheme="minorHAnsi"/>
          <w:color w:val="auto"/>
          <w:sz w:val="26"/>
          <w:szCs w:val="26"/>
          <w:lang w:eastAsia="en-US"/>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w:t>
      </w:r>
      <w:r w:rsidR="00B84AE2" w:rsidRPr="009431DB">
        <w:rPr>
          <w:rFonts w:eastAsiaTheme="minorHAnsi"/>
          <w:color w:val="auto"/>
          <w:sz w:val="26"/>
          <w:szCs w:val="26"/>
          <w:lang w:eastAsia="en-US"/>
        </w:rPr>
        <w:t>дминистративных правонарушениях</w:t>
      </w:r>
      <w:r w:rsidRPr="009431DB">
        <w:rPr>
          <w:rFonts w:eastAsiaTheme="minorHAnsi"/>
          <w:color w:val="auto"/>
          <w:sz w:val="26"/>
          <w:szCs w:val="26"/>
          <w:lang w:eastAsia="en-US"/>
        </w:rPr>
        <w:t>.</w:t>
      </w:r>
      <w:r w:rsidR="002E7310" w:rsidRPr="009431DB">
        <w:rPr>
          <w:rFonts w:eastAsiaTheme="minorHAnsi"/>
          <w:color w:val="auto"/>
          <w:sz w:val="26"/>
          <w:szCs w:val="26"/>
          <w:lang w:eastAsia="en-US"/>
        </w:rPr>
        <w:t xml:space="preserve"> </w:t>
      </w:r>
    </w:p>
    <w:p w:rsidR="00DF4B16" w:rsidRPr="00026FB4" w:rsidRDefault="001D4425" w:rsidP="009431DB">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1F7028">
        <w:rPr>
          <w:rFonts w:eastAsiaTheme="minorHAnsi"/>
          <w:color w:val="auto"/>
          <w:sz w:val="26"/>
          <w:szCs w:val="26"/>
          <w:lang w:eastAsia="en-US"/>
        </w:rPr>
        <w:t xml:space="preserve">Настоящее решение может быть обжаловано в суде, арбитражном суде </w:t>
      </w:r>
      <w:r w:rsidRPr="001F7028">
        <w:rPr>
          <w:rFonts w:eastAsiaTheme="minorHAnsi"/>
          <w:color w:val="auto"/>
          <w:sz w:val="26"/>
          <w:szCs w:val="26"/>
          <w:lang w:eastAsia="en-US"/>
        </w:rPr>
        <w:br/>
        <w:t>в течение трех месяцев в установленном законом порядке.</w:t>
      </w:r>
    </w:p>
    <w:p w:rsidR="00092637" w:rsidRPr="00946632" w:rsidRDefault="00092637" w:rsidP="00B2785D">
      <w:pPr>
        <w:pStyle w:val="a8"/>
        <w:tabs>
          <w:tab w:val="clear" w:pos="4677"/>
          <w:tab w:val="clear" w:pos="9355"/>
          <w:tab w:val="left" w:pos="2310"/>
        </w:tabs>
        <w:spacing w:line="276" w:lineRule="auto"/>
        <w:ind w:firstLine="0"/>
        <w:rPr>
          <w:sz w:val="18"/>
          <w:szCs w:val="16"/>
        </w:rPr>
      </w:pPr>
      <w:bookmarkStart w:id="0" w:name="_GoBack"/>
      <w:bookmarkEnd w:id="0"/>
    </w:p>
    <w:sectPr w:rsidR="00092637" w:rsidRPr="00946632" w:rsidSect="003D78F0">
      <w:headerReference w:type="even" r:id="rId24"/>
      <w:headerReference w:type="default" r:id="rId25"/>
      <w:pgSz w:w="11906" w:h="16838"/>
      <w:pgMar w:top="284" w:right="567"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altName w:val="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0349265"/>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114010">
          <w:rPr>
            <w:noProof/>
          </w:rPr>
          <w:t>8</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0876619"/>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114010">
          <w:rPr>
            <w:noProof/>
            <w:sz w:val="26"/>
            <w:szCs w:val="26"/>
          </w:rPr>
          <w:t>7</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B85EFE"/>
    <w:multiLevelType w:val="hybridMultilevel"/>
    <w:tmpl w:val="3438A72E"/>
    <w:lvl w:ilvl="0" w:tplc="71A2F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D243F20"/>
    <w:multiLevelType w:val="hybridMultilevel"/>
    <w:tmpl w:val="83CA59A2"/>
    <w:lvl w:ilvl="0" w:tplc="7D1E47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E575499"/>
    <w:multiLevelType w:val="hybridMultilevel"/>
    <w:tmpl w:val="E7788970"/>
    <w:lvl w:ilvl="0" w:tplc="1CC4DD92">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6">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9034381"/>
    <w:multiLevelType w:val="hybridMultilevel"/>
    <w:tmpl w:val="083C3F28"/>
    <w:lvl w:ilvl="0" w:tplc="D826A6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275774DC"/>
    <w:multiLevelType w:val="hybridMultilevel"/>
    <w:tmpl w:val="5246A5C0"/>
    <w:lvl w:ilvl="0" w:tplc="FDFA1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D901822"/>
    <w:multiLevelType w:val="hybridMultilevel"/>
    <w:tmpl w:val="8CE6B738"/>
    <w:lvl w:ilvl="0" w:tplc="D3DC54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32565D11"/>
    <w:multiLevelType w:val="hybridMultilevel"/>
    <w:tmpl w:val="509241BC"/>
    <w:lvl w:ilvl="0" w:tplc="1D349F4A">
      <w:start w:val="1"/>
      <w:numFmt w:val="decimal"/>
      <w:lvlText w:val="%1."/>
      <w:lvlJc w:val="left"/>
      <w:pPr>
        <w:ind w:left="1069" w:hanging="360"/>
      </w:pPr>
      <w:rPr>
        <w:rFonts w:eastAsia="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2A77D3A"/>
    <w:multiLevelType w:val="hybridMultilevel"/>
    <w:tmpl w:val="0170A3B6"/>
    <w:lvl w:ilvl="0" w:tplc="45AE767C">
      <w:start w:val="1"/>
      <w:numFmt w:val="decimal"/>
      <w:lvlText w:val="%1."/>
      <w:lvlJc w:val="left"/>
      <w:pPr>
        <w:ind w:left="1320" w:hanging="360"/>
      </w:pPr>
      <w:rPr>
        <w:rFonts w:eastAsia="Arial Unicode M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6">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E8F459F"/>
    <w:multiLevelType w:val="hybridMultilevel"/>
    <w:tmpl w:val="5FE67356"/>
    <w:lvl w:ilvl="0" w:tplc="E00CEBA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1">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22">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B681AE7"/>
    <w:multiLevelType w:val="hybridMultilevel"/>
    <w:tmpl w:val="C41AA518"/>
    <w:lvl w:ilvl="0" w:tplc="0419000F">
      <w:start w:val="1"/>
      <w:numFmt w:val="decimal"/>
      <w:lvlText w:val="%1."/>
      <w:lvlJc w:val="left"/>
      <w:pPr>
        <w:tabs>
          <w:tab w:val="num" w:pos="870"/>
        </w:tabs>
        <w:ind w:left="87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4C040820"/>
    <w:multiLevelType w:val="hybridMultilevel"/>
    <w:tmpl w:val="24A06988"/>
    <w:lvl w:ilvl="0" w:tplc="35AEC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4D5150D5"/>
    <w:multiLevelType w:val="hybridMultilevel"/>
    <w:tmpl w:val="C96A954E"/>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7">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8">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3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66CF5465"/>
    <w:multiLevelType w:val="hybridMultilevel"/>
    <w:tmpl w:val="8EE08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AEF279D"/>
    <w:multiLevelType w:val="hybridMultilevel"/>
    <w:tmpl w:val="1FDA7572"/>
    <w:lvl w:ilvl="0" w:tplc="BA48168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0">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20"/>
  </w:num>
  <w:num w:numId="4">
    <w:abstractNumId w:val="16"/>
  </w:num>
  <w:num w:numId="5">
    <w:abstractNumId w:val="35"/>
  </w:num>
  <w:num w:numId="6">
    <w:abstractNumId w:val="41"/>
  </w:num>
  <w:num w:numId="7">
    <w:abstractNumId w:val="38"/>
  </w:num>
  <w:num w:numId="8">
    <w:abstractNumId w:val="5"/>
  </w:num>
  <w:num w:numId="9">
    <w:abstractNumId w:val="31"/>
  </w:num>
  <w:num w:numId="10">
    <w:abstractNumId w:val="32"/>
  </w:num>
  <w:num w:numId="11">
    <w:abstractNumId w:val="8"/>
  </w:num>
  <w:num w:numId="12">
    <w:abstractNumId w:val="30"/>
  </w:num>
  <w:num w:numId="13">
    <w:abstractNumId w:val="27"/>
  </w:num>
  <w:num w:numId="14">
    <w:abstractNumId w:val="17"/>
  </w:num>
  <w:num w:numId="15">
    <w:abstractNumId w:val="21"/>
  </w:num>
  <w:num w:numId="16">
    <w:abstractNumId w:val="2"/>
  </w:num>
  <w:num w:numId="17">
    <w:abstractNumId w:val="28"/>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num>
  <w:num w:numId="20">
    <w:abstractNumId w:val="11"/>
  </w:num>
  <w:num w:numId="21">
    <w:abstractNumId w:val="36"/>
  </w:num>
  <w:num w:numId="22">
    <w:abstractNumId w:val="1"/>
  </w:num>
  <w:num w:numId="23">
    <w:abstractNumId w:val="6"/>
  </w:num>
  <w:num w:numId="24">
    <w:abstractNumId w:val="23"/>
  </w:num>
  <w:num w:numId="25">
    <w:abstractNumId w:val="43"/>
  </w:num>
  <w:num w:numId="26">
    <w:abstractNumId w:val="33"/>
  </w:num>
  <w:num w:numId="27">
    <w:abstractNumId w:val="19"/>
  </w:num>
  <w:num w:numId="28">
    <w:abstractNumId w:val="42"/>
  </w:num>
  <w:num w:numId="29">
    <w:abstractNumId w:val="22"/>
  </w:num>
  <w:num w:numId="30">
    <w:abstractNumId w:val="40"/>
  </w:num>
  <w:num w:numId="31">
    <w:abstractNumId w:val="0"/>
  </w:num>
  <w:num w:numId="32">
    <w:abstractNumId w:val="10"/>
  </w:num>
  <w:num w:numId="33">
    <w:abstractNumId w:val="12"/>
  </w:num>
  <w:num w:numId="34">
    <w:abstractNumId w:val="14"/>
  </w:num>
  <w:num w:numId="35">
    <w:abstractNumId w:val="15"/>
  </w:num>
  <w:num w:numId="36">
    <w:abstractNumId w:val="34"/>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25"/>
  </w:num>
  <w:num w:numId="40">
    <w:abstractNumId w:val="4"/>
  </w:num>
  <w:num w:numId="41">
    <w:abstractNumId w:val="37"/>
  </w:num>
  <w:num w:numId="42">
    <w:abstractNumId w:val="3"/>
  </w:num>
  <w:num w:numId="43">
    <w:abstractNumId w:val="44"/>
  </w:num>
  <w:num w:numId="44">
    <w:abstractNumId w:val="18"/>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118A"/>
    <w:rsid w:val="000020B0"/>
    <w:rsid w:val="0000245A"/>
    <w:rsid w:val="00003ECD"/>
    <w:rsid w:val="00005A07"/>
    <w:rsid w:val="00006E69"/>
    <w:rsid w:val="000109DD"/>
    <w:rsid w:val="00011D5B"/>
    <w:rsid w:val="0001243E"/>
    <w:rsid w:val="000237E9"/>
    <w:rsid w:val="00025063"/>
    <w:rsid w:val="00025FA7"/>
    <w:rsid w:val="00026BA9"/>
    <w:rsid w:val="00026FB4"/>
    <w:rsid w:val="000278D2"/>
    <w:rsid w:val="00030D07"/>
    <w:rsid w:val="00034A92"/>
    <w:rsid w:val="00035015"/>
    <w:rsid w:val="00035137"/>
    <w:rsid w:val="00035772"/>
    <w:rsid w:val="0003655A"/>
    <w:rsid w:val="00036731"/>
    <w:rsid w:val="00036B60"/>
    <w:rsid w:val="00040DB9"/>
    <w:rsid w:val="00041BF6"/>
    <w:rsid w:val="00043090"/>
    <w:rsid w:val="00046C30"/>
    <w:rsid w:val="000512C2"/>
    <w:rsid w:val="00052EE2"/>
    <w:rsid w:val="00054214"/>
    <w:rsid w:val="0005606B"/>
    <w:rsid w:val="000565E8"/>
    <w:rsid w:val="000578D3"/>
    <w:rsid w:val="00062E5E"/>
    <w:rsid w:val="000635A1"/>
    <w:rsid w:val="00063FAD"/>
    <w:rsid w:val="00064BF6"/>
    <w:rsid w:val="0006622D"/>
    <w:rsid w:val="00066914"/>
    <w:rsid w:val="0007035A"/>
    <w:rsid w:val="00071804"/>
    <w:rsid w:val="00071930"/>
    <w:rsid w:val="00071A95"/>
    <w:rsid w:val="00072FD4"/>
    <w:rsid w:val="000731DC"/>
    <w:rsid w:val="00075B18"/>
    <w:rsid w:val="000770DB"/>
    <w:rsid w:val="00081DE7"/>
    <w:rsid w:val="00083127"/>
    <w:rsid w:val="00084709"/>
    <w:rsid w:val="00085B94"/>
    <w:rsid w:val="00087C99"/>
    <w:rsid w:val="00087DB8"/>
    <w:rsid w:val="00090552"/>
    <w:rsid w:val="00092502"/>
    <w:rsid w:val="00092637"/>
    <w:rsid w:val="00092FA2"/>
    <w:rsid w:val="000930D5"/>
    <w:rsid w:val="00093A59"/>
    <w:rsid w:val="00093E04"/>
    <w:rsid w:val="00094889"/>
    <w:rsid w:val="00094C0C"/>
    <w:rsid w:val="000964B5"/>
    <w:rsid w:val="0009715E"/>
    <w:rsid w:val="000A183B"/>
    <w:rsid w:val="000A1DBF"/>
    <w:rsid w:val="000A3D5C"/>
    <w:rsid w:val="000A3F31"/>
    <w:rsid w:val="000A40D4"/>
    <w:rsid w:val="000A46E2"/>
    <w:rsid w:val="000A4A2B"/>
    <w:rsid w:val="000B0A6D"/>
    <w:rsid w:val="000B0F25"/>
    <w:rsid w:val="000B1156"/>
    <w:rsid w:val="000B1975"/>
    <w:rsid w:val="000B1F25"/>
    <w:rsid w:val="000B32F4"/>
    <w:rsid w:val="000B4AAD"/>
    <w:rsid w:val="000B4ACE"/>
    <w:rsid w:val="000B622C"/>
    <w:rsid w:val="000C13EA"/>
    <w:rsid w:val="000C19D2"/>
    <w:rsid w:val="000C5FB1"/>
    <w:rsid w:val="000C6B6C"/>
    <w:rsid w:val="000D096E"/>
    <w:rsid w:val="000D12ED"/>
    <w:rsid w:val="000D2788"/>
    <w:rsid w:val="000D2FFD"/>
    <w:rsid w:val="000D5C39"/>
    <w:rsid w:val="000E051F"/>
    <w:rsid w:val="000E3D64"/>
    <w:rsid w:val="000E6077"/>
    <w:rsid w:val="000E7314"/>
    <w:rsid w:val="000F0886"/>
    <w:rsid w:val="000F0BE6"/>
    <w:rsid w:val="000F1D3D"/>
    <w:rsid w:val="000F34F1"/>
    <w:rsid w:val="000F596A"/>
    <w:rsid w:val="000F786D"/>
    <w:rsid w:val="00101069"/>
    <w:rsid w:val="0010183C"/>
    <w:rsid w:val="00101B5C"/>
    <w:rsid w:val="0010244B"/>
    <w:rsid w:val="001030D6"/>
    <w:rsid w:val="00105B13"/>
    <w:rsid w:val="00105BA7"/>
    <w:rsid w:val="00105E7E"/>
    <w:rsid w:val="00106B87"/>
    <w:rsid w:val="00111F4F"/>
    <w:rsid w:val="00112224"/>
    <w:rsid w:val="001122D0"/>
    <w:rsid w:val="0011357B"/>
    <w:rsid w:val="00114010"/>
    <w:rsid w:val="001142B0"/>
    <w:rsid w:val="0011519A"/>
    <w:rsid w:val="001155F5"/>
    <w:rsid w:val="0011649D"/>
    <w:rsid w:val="001172C1"/>
    <w:rsid w:val="001219F5"/>
    <w:rsid w:val="001223DB"/>
    <w:rsid w:val="001232A8"/>
    <w:rsid w:val="00123B80"/>
    <w:rsid w:val="00125A42"/>
    <w:rsid w:val="0013390A"/>
    <w:rsid w:val="0013390F"/>
    <w:rsid w:val="0013439B"/>
    <w:rsid w:val="00134705"/>
    <w:rsid w:val="001352A6"/>
    <w:rsid w:val="001359C9"/>
    <w:rsid w:val="00141666"/>
    <w:rsid w:val="00142B2F"/>
    <w:rsid w:val="00143453"/>
    <w:rsid w:val="00144A89"/>
    <w:rsid w:val="0015114A"/>
    <w:rsid w:val="00151383"/>
    <w:rsid w:val="001544AB"/>
    <w:rsid w:val="00154CB7"/>
    <w:rsid w:val="00155888"/>
    <w:rsid w:val="001564E3"/>
    <w:rsid w:val="001565EF"/>
    <w:rsid w:val="001566FC"/>
    <w:rsid w:val="00156A68"/>
    <w:rsid w:val="00161559"/>
    <w:rsid w:val="001615B0"/>
    <w:rsid w:val="00161885"/>
    <w:rsid w:val="001620AC"/>
    <w:rsid w:val="00162213"/>
    <w:rsid w:val="001624AD"/>
    <w:rsid w:val="00162F73"/>
    <w:rsid w:val="0016568D"/>
    <w:rsid w:val="00165BFF"/>
    <w:rsid w:val="0016635C"/>
    <w:rsid w:val="00167288"/>
    <w:rsid w:val="00167F8D"/>
    <w:rsid w:val="00170792"/>
    <w:rsid w:val="0017285F"/>
    <w:rsid w:val="00172C63"/>
    <w:rsid w:val="001730FB"/>
    <w:rsid w:val="00174999"/>
    <w:rsid w:val="0017787C"/>
    <w:rsid w:val="001801B2"/>
    <w:rsid w:val="001804F2"/>
    <w:rsid w:val="00182AAB"/>
    <w:rsid w:val="001834CE"/>
    <w:rsid w:val="00184A14"/>
    <w:rsid w:val="00184E3C"/>
    <w:rsid w:val="001853F5"/>
    <w:rsid w:val="00190B29"/>
    <w:rsid w:val="0019198E"/>
    <w:rsid w:val="00192372"/>
    <w:rsid w:val="001932F1"/>
    <w:rsid w:val="001972E8"/>
    <w:rsid w:val="001A0F78"/>
    <w:rsid w:val="001A147B"/>
    <w:rsid w:val="001A16E7"/>
    <w:rsid w:val="001A18A3"/>
    <w:rsid w:val="001A500E"/>
    <w:rsid w:val="001A7F95"/>
    <w:rsid w:val="001B03C3"/>
    <w:rsid w:val="001B1698"/>
    <w:rsid w:val="001B21A7"/>
    <w:rsid w:val="001B2B3A"/>
    <w:rsid w:val="001B385A"/>
    <w:rsid w:val="001B3F38"/>
    <w:rsid w:val="001B4214"/>
    <w:rsid w:val="001B6125"/>
    <w:rsid w:val="001B69FC"/>
    <w:rsid w:val="001B789D"/>
    <w:rsid w:val="001C2F47"/>
    <w:rsid w:val="001C578E"/>
    <w:rsid w:val="001C650C"/>
    <w:rsid w:val="001C7487"/>
    <w:rsid w:val="001D1253"/>
    <w:rsid w:val="001D1574"/>
    <w:rsid w:val="001D4425"/>
    <w:rsid w:val="001D5D25"/>
    <w:rsid w:val="001E17FE"/>
    <w:rsid w:val="001E1D86"/>
    <w:rsid w:val="001E7D1F"/>
    <w:rsid w:val="001F1074"/>
    <w:rsid w:val="001F55FD"/>
    <w:rsid w:val="001F5FF1"/>
    <w:rsid w:val="001F6041"/>
    <w:rsid w:val="001F693F"/>
    <w:rsid w:val="001F6AB7"/>
    <w:rsid w:val="001F7028"/>
    <w:rsid w:val="001F70B5"/>
    <w:rsid w:val="002037F3"/>
    <w:rsid w:val="002049FA"/>
    <w:rsid w:val="002102A0"/>
    <w:rsid w:val="00210A3F"/>
    <w:rsid w:val="0021146F"/>
    <w:rsid w:val="00211D48"/>
    <w:rsid w:val="00213611"/>
    <w:rsid w:val="0021414D"/>
    <w:rsid w:val="00216CF2"/>
    <w:rsid w:val="00220436"/>
    <w:rsid w:val="002218B9"/>
    <w:rsid w:val="00221FC6"/>
    <w:rsid w:val="002255C4"/>
    <w:rsid w:val="00227768"/>
    <w:rsid w:val="00227C70"/>
    <w:rsid w:val="00227EE4"/>
    <w:rsid w:val="00227EFA"/>
    <w:rsid w:val="00227F80"/>
    <w:rsid w:val="0023502B"/>
    <w:rsid w:val="002352A8"/>
    <w:rsid w:val="00235862"/>
    <w:rsid w:val="0024192E"/>
    <w:rsid w:val="0024698F"/>
    <w:rsid w:val="00246A4D"/>
    <w:rsid w:val="0024716E"/>
    <w:rsid w:val="00250B23"/>
    <w:rsid w:val="00253DB5"/>
    <w:rsid w:val="002545F2"/>
    <w:rsid w:val="002549B4"/>
    <w:rsid w:val="00254E20"/>
    <w:rsid w:val="002550DB"/>
    <w:rsid w:val="00262A68"/>
    <w:rsid w:val="002646F1"/>
    <w:rsid w:val="002655C0"/>
    <w:rsid w:val="00265709"/>
    <w:rsid w:val="002661F1"/>
    <w:rsid w:val="00267972"/>
    <w:rsid w:val="002707D5"/>
    <w:rsid w:val="002726E0"/>
    <w:rsid w:val="002738F2"/>
    <w:rsid w:val="0027697F"/>
    <w:rsid w:val="00276DE5"/>
    <w:rsid w:val="00280A66"/>
    <w:rsid w:val="00286535"/>
    <w:rsid w:val="00286ED1"/>
    <w:rsid w:val="002902DF"/>
    <w:rsid w:val="002906CA"/>
    <w:rsid w:val="00290F90"/>
    <w:rsid w:val="0029381E"/>
    <w:rsid w:val="00294100"/>
    <w:rsid w:val="00294279"/>
    <w:rsid w:val="0029441D"/>
    <w:rsid w:val="00294C70"/>
    <w:rsid w:val="00294E5D"/>
    <w:rsid w:val="00295DBC"/>
    <w:rsid w:val="002963C7"/>
    <w:rsid w:val="00296C2D"/>
    <w:rsid w:val="00296DF0"/>
    <w:rsid w:val="00297A16"/>
    <w:rsid w:val="00297B67"/>
    <w:rsid w:val="002A409E"/>
    <w:rsid w:val="002A4816"/>
    <w:rsid w:val="002A553F"/>
    <w:rsid w:val="002A5C5A"/>
    <w:rsid w:val="002B08F9"/>
    <w:rsid w:val="002B5445"/>
    <w:rsid w:val="002B7C8C"/>
    <w:rsid w:val="002C0054"/>
    <w:rsid w:val="002C10E5"/>
    <w:rsid w:val="002C3811"/>
    <w:rsid w:val="002C3F15"/>
    <w:rsid w:val="002C57F9"/>
    <w:rsid w:val="002C5E90"/>
    <w:rsid w:val="002C6331"/>
    <w:rsid w:val="002C76D7"/>
    <w:rsid w:val="002D122C"/>
    <w:rsid w:val="002D1ADB"/>
    <w:rsid w:val="002D2033"/>
    <w:rsid w:val="002D20A3"/>
    <w:rsid w:val="002D29D9"/>
    <w:rsid w:val="002D4B4F"/>
    <w:rsid w:val="002D54B9"/>
    <w:rsid w:val="002D5517"/>
    <w:rsid w:val="002D66E0"/>
    <w:rsid w:val="002E1CF5"/>
    <w:rsid w:val="002E1F44"/>
    <w:rsid w:val="002E2252"/>
    <w:rsid w:val="002E33F1"/>
    <w:rsid w:val="002E5072"/>
    <w:rsid w:val="002E7310"/>
    <w:rsid w:val="002F1611"/>
    <w:rsid w:val="002F1953"/>
    <w:rsid w:val="002F27E0"/>
    <w:rsid w:val="002F488B"/>
    <w:rsid w:val="002F5495"/>
    <w:rsid w:val="002F627E"/>
    <w:rsid w:val="00300148"/>
    <w:rsid w:val="00302611"/>
    <w:rsid w:val="003059B2"/>
    <w:rsid w:val="00307536"/>
    <w:rsid w:val="003076DE"/>
    <w:rsid w:val="00310D04"/>
    <w:rsid w:val="0031324E"/>
    <w:rsid w:val="00313CAE"/>
    <w:rsid w:val="003157EE"/>
    <w:rsid w:val="003167DA"/>
    <w:rsid w:val="00317D9C"/>
    <w:rsid w:val="00317DCE"/>
    <w:rsid w:val="003206D5"/>
    <w:rsid w:val="003236E0"/>
    <w:rsid w:val="00325A6F"/>
    <w:rsid w:val="003263E7"/>
    <w:rsid w:val="0033020C"/>
    <w:rsid w:val="00330F7A"/>
    <w:rsid w:val="00331F15"/>
    <w:rsid w:val="0033263C"/>
    <w:rsid w:val="003327DE"/>
    <w:rsid w:val="00332E5F"/>
    <w:rsid w:val="003339B8"/>
    <w:rsid w:val="003347AD"/>
    <w:rsid w:val="00336D4F"/>
    <w:rsid w:val="00340B72"/>
    <w:rsid w:val="003433E2"/>
    <w:rsid w:val="003435AA"/>
    <w:rsid w:val="00344556"/>
    <w:rsid w:val="00345BAB"/>
    <w:rsid w:val="0034619B"/>
    <w:rsid w:val="0035140C"/>
    <w:rsid w:val="003524A6"/>
    <w:rsid w:val="0035358D"/>
    <w:rsid w:val="00353730"/>
    <w:rsid w:val="00354475"/>
    <w:rsid w:val="00356066"/>
    <w:rsid w:val="00356E41"/>
    <w:rsid w:val="00360393"/>
    <w:rsid w:val="0036166D"/>
    <w:rsid w:val="00362A71"/>
    <w:rsid w:val="00364AA1"/>
    <w:rsid w:val="00365D71"/>
    <w:rsid w:val="00366DA1"/>
    <w:rsid w:val="00367234"/>
    <w:rsid w:val="00367742"/>
    <w:rsid w:val="00372928"/>
    <w:rsid w:val="00373BC8"/>
    <w:rsid w:val="00374202"/>
    <w:rsid w:val="0037548B"/>
    <w:rsid w:val="00376004"/>
    <w:rsid w:val="00376080"/>
    <w:rsid w:val="003814C7"/>
    <w:rsid w:val="00381936"/>
    <w:rsid w:val="00383CCC"/>
    <w:rsid w:val="00384E2C"/>
    <w:rsid w:val="0038586C"/>
    <w:rsid w:val="00385E4D"/>
    <w:rsid w:val="00390412"/>
    <w:rsid w:val="003906AC"/>
    <w:rsid w:val="0039097D"/>
    <w:rsid w:val="00390D97"/>
    <w:rsid w:val="00391888"/>
    <w:rsid w:val="00391972"/>
    <w:rsid w:val="00392036"/>
    <w:rsid w:val="003921C5"/>
    <w:rsid w:val="0039358F"/>
    <w:rsid w:val="00393602"/>
    <w:rsid w:val="003942AB"/>
    <w:rsid w:val="00396160"/>
    <w:rsid w:val="00396AC3"/>
    <w:rsid w:val="003A0F28"/>
    <w:rsid w:val="003A6360"/>
    <w:rsid w:val="003A6D0F"/>
    <w:rsid w:val="003A6F3E"/>
    <w:rsid w:val="003B07D1"/>
    <w:rsid w:val="003B0CAB"/>
    <w:rsid w:val="003B2342"/>
    <w:rsid w:val="003B25AA"/>
    <w:rsid w:val="003B2909"/>
    <w:rsid w:val="003B533D"/>
    <w:rsid w:val="003B598F"/>
    <w:rsid w:val="003B6497"/>
    <w:rsid w:val="003C0006"/>
    <w:rsid w:val="003C0F83"/>
    <w:rsid w:val="003C2EE6"/>
    <w:rsid w:val="003C3156"/>
    <w:rsid w:val="003C3A89"/>
    <w:rsid w:val="003C5668"/>
    <w:rsid w:val="003C57E2"/>
    <w:rsid w:val="003C5924"/>
    <w:rsid w:val="003C688E"/>
    <w:rsid w:val="003C767F"/>
    <w:rsid w:val="003D2038"/>
    <w:rsid w:val="003D3651"/>
    <w:rsid w:val="003D5844"/>
    <w:rsid w:val="003D5875"/>
    <w:rsid w:val="003D5A22"/>
    <w:rsid w:val="003D78F0"/>
    <w:rsid w:val="003D7DAE"/>
    <w:rsid w:val="003E36BA"/>
    <w:rsid w:val="003E4784"/>
    <w:rsid w:val="003E48E2"/>
    <w:rsid w:val="003E6ABC"/>
    <w:rsid w:val="003F16CA"/>
    <w:rsid w:val="003F1866"/>
    <w:rsid w:val="003F358B"/>
    <w:rsid w:val="003F39A4"/>
    <w:rsid w:val="003F4C03"/>
    <w:rsid w:val="003F5054"/>
    <w:rsid w:val="003F6451"/>
    <w:rsid w:val="00400CF4"/>
    <w:rsid w:val="00401B5D"/>
    <w:rsid w:val="004028AD"/>
    <w:rsid w:val="00404537"/>
    <w:rsid w:val="0040510A"/>
    <w:rsid w:val="00405411"/>
    <w:rsid w:val="00411AF4"/>
    <w:rsid w:val="00412693"/>
    <w:rsid w:val="0041528F"/>
    <w:rsid w:val="0041541B"/>
    <w:rsid w:val="004202BE"/>
    <w:rsid w:val="004202F9"/>
    <w:rsid w:val="0042281F"/>
    <w:rsid w:val="00423F50"/>
    <w:rsid w:val="00426642"/>
    <w:rsid w:val="004272F6"/>
    <w:rsid w:val="00427823"/>
    <w:rsid w:val="004310C1"/>
    <w:rsid w:val="004310E4"/>
    <w:rsid w:val="00431373"/>
    <w:rsid w:val="004321D1"/>
    <w:rsid w:val="00432796"/>
    <w:rsid w:val="0043688B"/>
    <w:rsid w:val="004400D3"/>
    <w:rsid w:val="0044037F"/>
    <w:rsid w:val="00444CF2"/>
    <w:rsid w:val="00445EEF"/>
    <w:rsid w:val="00446681"/>
    <w:rsid w:val="004516EB"/>
    <w:rsid w:val="0045455C"/>
    <w:rsid w:val="00456AA9"/>
    <w:rsid w:val="004600F4"/>
    <w:rsid w:val="00460AE7"/>
    <w:rsid w:val="00460F04"/>
    <w:rsid w:val="004632E4"/>
    <w:rsid w:val="0046404A"/>
    <w:rsid w:val="00464A41"/>
    <w:rsid w:val="00465387"/>
    <w:rsid w:val="00465F66"/>
    <w:rsid w:val="004707DF"/>
    <w:rsid w:val="00471E0B"/>
    <w:rsid w:val="004743A3"/>
    <w:rsid w:val="004746FB"/>
    <w:rsid w:val="00474848"/>
    <w:rsid w:val="00474909"/>
    <w:rsid w:val="00476FBB"/>
    <w:rsid w:val="00480EC4"/>
    <w:rsid w:val="00481C22"/>
    <w:rsid w:val="004830FD"/>
    <w:rsid w:val="0048454B"/>
    <w:rsid w:val="00485142"/>
    <w:rsid w:val="00485729"/>
    <w:rsid w:val="00486F38"/>
    <w:rsid w:val="0048740C"/>
    <w:rsid w:val="00487B42"/>
    <w:rsid w:val="0049129C"/>
    <w:rsid w:val="00493C85"/>
    <w:rsid w:val="004961F7"/>
    <w:rsid w:val="0049634D"/>
    <w:rsid w:val="004965E4"/>
    <w:rsid w:val="004A2CFD"/>
    <w:rsid w:val="004A31F0"/>
    <w:rsid w:val="004A4CA3"/>
    <w:rsid w:val="004A6424"/>
    <w:rsid w:val="004A709B"/>
    <w:rsid w:val="004A769A"/>
    <w:rsid w:val="004A7A5B"/>
    <w:rsid w:val="004B0471"/>
    <w:rsid w:val="004B0BB4"/>
    <w:rsid w:val="004B208B"/>
    <w:rsid w:val="004B38CC"/>
    <w:rsid w:val="004B4A3B"/>
    <w:rsid w:val="004C07C7"/>
    <w:rsid w:val="004C0C88"/>
    <w:rsid w:val="004C130E"/>
    <w:rsid w:val="004C1AC2"/>
    <w:rsid w:val="004C3162"/>
    <w:rsid w:val="004C4D11"/>
    <w:rsid w:val="004C508B"/>
    <w:rsid w:val="004C5641"/>
    <w:rsid w:val="004C6161"/>
    <w:rsid w:val="004D056B"/>
    <w:rsid w:val="004D0B7F"/>
    <w:rsid w:val="004D19A6"/>
    <w:rsid w:val="004D2E8F"/>
    <w:rsid w:val="004D465D"/>
    <w:rsid w:val="004D5D4C"/>
    <w:rsid w:val="004D62FA"/>
    <w:rsid w:val="004E0C92"/>
    <w:rsid w:val="004E0E2C"/>
    <w:rsid w:val="004E1E30"/>
    <w:rsid w:val="004E4CE9"/>
    <w:rsid w:val="004E6A46"/>
    <w:rsid w:val="004E6C38"/>
    <w:rsid w:val="004E71B1"/>
    <w:rsid w:val="004E730D"/>
    <w:rsid w:val="004F0151"/>
    <w:rsid w:val="004F0A52"/>
    <w:rsid w:val="004F1CEC"/>
    <w:rsid w:val="004F2C01"/>
    <w:rsid w:val="004F405D"/>
    <w:rsid w:val="004F45B2"/>
    <w:rsid w:val="004F7118"/>
    <w:rsid w:val="00500948"/>
    <w:rsid w:val="00500C47"/>
    <w:rsid w:val="00500F24"/>
    <w:rsid w:val="00504288"/>
    <w:rsid w:val="0050573C"/>
    <w:rsid w:val="00507737"/>
    <w:rsid w:val="00507E98"/>
    <w:rsid w:val="00510611"/>
    <w:rsid w:val="00510F7C"/>
    <w:rsid w:val="0051403D"/>
    <w:rsid w:val="00514FF2"/>
    <w:rsid w:val="00515262"/>
    <w:rsid w:val="00516BBC"/>
    <w:rsid w:val="00521350"/>
    <w:rsid w:val="00522BCF"/>
    <w:rsid w:val="0052355C"/>
    <w:rsid w:val="0052499A"/>
    <w:rsid w:val="005256C8"/>
    <w:rsid w:val="00525CF8"/>
    <w:rsid w:val="00526218"/>
    <w:rsid w:val="00526361"/>
    <w:rsid w:val="00526700"/>
    <w:rsid w:val="00526CB9"/>
    <w:rsid w:val="00530004"/>
    <w:rsid w:val="00532161"/>
    <w:rsid w:val="00532246"/>
    <w:rsid w:val="00532F22"/>
    <w:rsid w:val="0053459E"/>
    <w:rsid w:val="005403EB"/>
    <w:rsid w:val="00540A53"/>
    <w:rsid w:val="00542619"/>
    <w:rsid w:val="0054372D"/>
    <w:rsid w:val="00543918"/>
    <w:rsid w:val="00546FCF"/>
    <w:rsid w:val="00551004"/>
    <w:rsid w:val="0055440E"/>
    <w:rsid w:val="00555A8C"/>
    <w:rsid w:val="00555FD7"/>
    <w:rsid w:val="00556339"/>
    <w:rsid w:val="00556881"/>
    <w:rsid w:val="0055735B"/>
    <w:rsid w:val="00560F5B"/>
    <w:rsid w:val="00562146"/>
    <w:rsid w:val="00562319"/>
    <w:rsid w:val="00564FC8"/>
    <w:rsid w:val="005657B4"/>
    <w:rsid w:val="00565913"/>
    <w:rsid w:val="00566713"/>
    <w:rsid w:val="00566E6A"/>
    <w:rsid w:val="00572F70"/>
    <w:rsid w:val="00573D97"/>
    <w:rsid w:val="0057439A"/>
    <w:rsid w:val="00574FE2"/>
    <w:rsid w:val="00576E58"/>
    <w:rsid w:val="00582D06"/>
    <w:rsid w:val="005871BC"/>
    <w:rsid w:val="00592981"/>
    <w:rsid w:val="00593CDC"/>
    <w:rsid w:val="0059448D"/>
    <w:rsid w:val="00594E2A"/>
    <w:rsid w:val="00595C75"/>
    <w:rsid w:val="0059764C"/>
    <w:rsid w:val="005A0AED"/>
    <w:rsid w:val="005A0F76"/>
    <w:rsid w:val="005A1135"/>
    <w:rsid w:val="005A2283"/>
    <w:rsid w:val="005A297C"/>
    <w:rsid w:val="005A6347"/>
    <w:rsid w:val="005B319B"/>
    <w:rsid w:val="005B3F07"/>
    <w:rsid w:val="005B5DBE"/>
    <w:rsid w:val="005B6684"/>
    <w:rsid w:val="005C09E7"/>
    <w:rsid w:val="005C0AAC"/>
    <w:rsid w:val="005C133D"/>
    <w:rsid w:val="005C668B"/>
    <w:rsid w:val="005C74D1"/>
    <w:rsid w:val="005C7E6C"/>
    <w:rsid w:val="005D0A0B"/>
    <w:rsid w:val="005D1433"/>
    <w:rsid w:val="005D4A02"/>
    <w:rsid w:val="005D7D45"/>
    <w:rsid w:val="005E0144"/>
    <w:rsid w:val="005E2073"/>
    <w:rsid w:val="005E23BF"/>
    <w:rsid w:val="005E2841"/>
    <w:rsid w:val="005E4359"/>
    <w:rsid w:val="005E5268"/>
    <w:rsid w:val="005E61B9"/>
    <w:rsid w:val="005F1CFA"/>
    <w:rsid w:val="005F4754"/>
    <w:rsid w:val="005F7752"/>
    <w:rsid w:val="006024FB"/>
    <w:rsid w:val="00604782"/>
    <w:rsid w:val="00605366"/>
    <w:rsid w:val="00606C8D"/>
    <w:rsid w:val="00606EC2"/>
    <w:rsid w:val="00607173"/>
    <w:rsid w:val="006148F0"/>
    <w:rsid w:val="0061672C"/>
    <w:rsid w:val="00616BAE"/>
    <w:rsid w:val="006202FD"/>
    <w:rsid w:val="00621540"/>
    <w:rsid w:val="00621B32"/>
    <w:rsid w:val="00621D88"/>
    <w:rsid w:val="0062207D"/>
    <w:rsid w:val="006225AB"/>
    <w:rsid w:val="006236BF"/>
    <w:rsid w:val="006239BF"/>
    <w:rsid w:val="00625311"/>
    <w:rsid w:val="00625E1A"/>
    <w:rsid w:val="0062707E"/>
    <w:rsid w:val="00630726"/>
    <w:rsid w:val="006318E9"/>
    <w:rsid w:val="00631B07"/>
    <w:rsid w:val="00631C55"/>
    <w:rsid w:val="00632788"/>
    <w:rsid w:val="00632ED0"/>
    <w:rsid w:val="00633A90"/>
    <w:rsid w:val="00633B2E"/>
    <w:rsid w:val="00634AB6"/>
    <w:rsid w:val="0063511B"/>
    <w:rsid w:val="0063560F"/>
    <w:rsid w:val="006375C7"/>
    <w:rsid w:val="00637D6D"/>
    <w:rsid w:val="00637E05"/>
    <w:rsid w:val="0064039F"/>
    <w:rsid w:val="00641531"/>
    <w:rsid w:val="0064247B"/>
    <w:rsid w:val="00644270"/>
    <w:rsid w:val="00647530"/>
    <w:rsid w:val="00647FFA"/>
    <w:rsid w:val="00651541"/>
    <w:rsid w:val="00651635"/>
    <w:rsid w:val="006536A8"/>
    <w:rsid w:val="00655750"/>
    <w:rsid w:val="00655943"/>
    <w:rsid w:val="00656131"/>
    <w:rsid w:val="00656EA5"/>
    <w:rsid w:val="00657981"/>
    <w:rsid w:val="00660281"/>
    <w:rsid w:val="00660561"/>
    <w:rsid w:val="00660DC6"/>
    <w:rsid w:val="00662081"/>
    <w:rsid w:val="00662EB4"/>
    <w:rsid w:val="0066394C"/>
    <w:rsid w:val="006644E5"/>
    <w:rsid w:val="00664693"/>
    <w:rsid w:val="00665357"/>
    <w:rsid w:val="0066553F"/>
    <w:rsid w:val="006666DE"/>
    <w:rsid w:val="006667FB"/>
    <w:rsid w:val="00667497"/>
    <w:rsid w:val="00667959"/>
    <w:rsid w:val="00672743"/>
    <w:rsid w:val="00672D7D"/>
    <w:rsid w:val="006734D0"/>
    <w:rsid w:val="006738E0"/>
    <w:rsid w:val="0067493D"/>
    <w:rsid w:val="00675B0B"/>
    <w:rsid w:val="00677B29"/>
    <w:rsid w:val="00682E89"/>
    <w:rsid w:val="006843C2"/>
    <w:rsid w:val="00684B32"/>
    <w:rsid w:val="00690ACF"/>
    <w:rsid w:val="00694486"/>
    <w:rsid w:val="00694D5A"/>
    <w:rsid w:val="00697899"/>
    <w:rsid w:val="00697AD6"/>
    <w:rsid w:val="006A0D34"/>
    <w:rsid w:val="006A0E5B"/>
    <w:rsid w:val="006A0EDE"/>
    <w:rsid w:val="006A1CBC"/>
    <w:rsid w:val="006A2D9E"/>
    <w:rsid w:val="006A333E"/>
    <w:rsid w:val="006A4B58"/>
    <w:rsid w:val="006A5674"/>
    <w:rsid w:val="006A69BF"/>
    <w:rsid w:val="006A6BE3"/>
    <w:rsid w:val="006A783B"/>
    <w:rsid w:val="006B273C"/>
    <w:rsid w:val="006B2856"/>
    <w:rsid w:val="006B3C6A"/>
    <w:rsid w:val="006B476D"/>
    <w:rsid w:val="006B50C4"/>
    <w:rsid w:val="006B6970"/>
    <w:rsid w:val="006B6B0B"/>
    <w:rsid w:val="006C07D5"/>
    <w:rsid w:val="006C1662"/>
    <w:rsid w:val="006C39E8"/>
    <w:rsid w:val="006C40B9"/>
    <w:rsid w:val="006C5B84"/>
    <w:rsid w:val="006D0024"/>
    <w:rsid w:val="006D0096"/>
    <w:rsid w:val="006D00AF"/>
    <w:rsid w:val="006D00F7"/>
    <w:rsid w:val="006D0E72"/>
    <w:rsid w:val="006D1F7A"/>
    <w:rsid w:val="006D3503"/>
    <w:rsid w:val="006D3C90"/>
    <w:rsid w:val="006D53AF"/>
    <w:rsid w:val="006D5A41"/>
    <w:rsid w:val="006E1E32"/>
    <w:rsid w:val="006E21E7"/>
    <w:rsid w:val="006E2C95"/>
    <w:rsid w:val="006E485B"/>
    <w:rsid w:val="006E57C3"/>
    <w:rsid w:val="006E77EB"/>
    <w:rsid w:val="006F086B"/>
    <w:rsid w:val="006F2577"/>
    <w:rsid w:val="006F26D2"/>
    <w:rsid w:val="006F5B96"/>
    <w:rsid w:val="00700015"/>
    <w:rsid w:val="00700BEB"/>
    <w:rsid w:val="00701EFF"/>
    <w:rsid w:val="007026BA"/>
    <w:rsid w:val="00702D11"/>
    <w:rsid w:val="00703D2D"/>
    <w:rsid w:val="00703E4F"/>
    <w:rsid w:val="00705EBC"/>
    <w:rsid w:val="007071EB"/>
    <w:rsid w:val="00710554"/>
    <w:rsid w:val="00712210"/>
    <w:rsid w:val="00713FAC"/>
    <w:rsid w:val="00717695"/>
    <w:rsid w:val="007178D1"/>
    <w:rsid w:val="007217EE"/>
    <w:rsid w:val="00723803"/>
    <w:rsid w:val="00723C73"/>
    <w:rsid w:val="00724CED"/>
    <w:rsid w:val="007255A5"/>
    <w:rsid w:val="007272B1"/>
    <w:rsid w:val="00734560"/>
    <w:rsid w:val="007368AB"/>
    <w:rsid w:val="00736BBE"/>
    <w:rsid w:val="0073726D"/>
    <w:rsid w:val="00741010"/>
    <w:rsid w:val="00741019"/>
    <w:rsid w:val="00742AF6"/>
    <w:rsid w:val="00752059"/>
    <w:rsid w:val="00752B74"/>
    <w:rsid w:val="00754628"/>
    <w:rsid w:val="00757430"/>
    <w:rsid w:val="00757A33"/>
    <w:rsid w:val="0076338A"/>
    <w:rsid w:val="00767364"/>
    <w:rsid w:val="00767A10"/>
    <w:rsid w:val="00767D5D"/>
    <w:rsid w:val="00770363"/>
    <w:rsid w:val="007707E7"/>
    <w:rsid w:val="0077102C"/>
    <w:rsid w:val="00773331"/>
    <w:rsid w:val="0077409D"/>
    <w:rsid w:val="00776365"/>
    <w:rsid w:val="00777205"/>
    <w:rsid w:val="00780265"/>
    <w:rsid w:val="00780488"/>
    <w:rsid w:val="00782214"/>
    <w:rsid w:val="00783183"/>
    <w:rsid w:val="00783388"/>
    <w:rsid w:val="00783813"/>
    <w:rsid w:val="00783E45"/>
    <w:rsid w:val="00790891"/>
    <w:rsid w:val="007911E3"/>
    <w:rsid w:val="00791891"/>
    <w:rsid w:val="00791F70"/>
    <w:rsid w:val="00792700"/>
    <w:rsid w:val="007940FC"/>
    <w:rsid w:val="00794274"/>
    <w:rsid w:val="00795CCB"/>
    <w:rsid w:val="00797F15"/>
    <w:rsid w:val="007A0452"/>
    <w:rsid w:val="007A0F32"/>
    <w:rsid w:val="007A48A9"/>
    <w:rsid w:val="007A7833"/>
    <w:rsid w:val="007B13CB"/>
    <w:rsid w:val="007B1421"/>
    <w:rsid w:val="007B2A5D"/>
    <w:rsid w:val="007B5A9A"/>
    <w:rsid w:val="007B6925"/>
    <w:rsid w:val="007B70B8"/>
    <w:rsid w:val="007B717E"/>
    <w:rsid w:val="007C0B56"/>
    <w:rsid w:val="007C0D71"/>
    <w:rsid w:val="007C18E9"/>
    <w:rsid w:val="007C25FF"/>
    <w:rsid w:val="007C60B0"/>
    <w:rsid w:val="007C6F12"/>
    <w:rsid w:val="007D00DE"/>
    <w:rsid w:val="007D0351"/>
    <w:rsid w:val="007D2B50"/>
    <w:rsid w:val="007D3CAC"/>
    <w:rsid w:val="007D579B"/>
    <w:rsid w:val="007D6298"/>
    <w:rsid w:val="007D7509"/>
    <w:rsid w:val="007D77AE"/>
    <w:rsid w:val="007D7ED8"/>
    <w:rsid w:val="007D7FFA"/>
    <w:rsid w:val="007E29A4"/>
    <w:rsid w:val="007E607D"/>
    <w:rsid w:val="007E6458"/>
    <w:rsid w:val="007E769F"/>
    <w:rsid w:val="007F03F0"/>
    <w:rsid w:val="007F1CD8"/>
    <w:rsid w:val="007F5DAB"/>
    <w:rsid w:val="007F6869"/>
    <w:rsid w:val="007F7AE3"/>
    <w:rsid w:val="007F7E2F"/>
    <w:rsid w:val="008059BC"/>
    <w:rsid w:val="008108AB"/>
    <w:rsid w:val="00814E4F"/>
    <w:rsid w:val="008155B8"/>
    <w:rsid w:val="00817F1A"/>
    <w:rsid w:val="00820ABD"/>
    <w:rsid w:val="00820B7E"/>
    <w:rsid w:val="00824BDD"/>
    <w:rsid w:val="00824F45"/>
    <w:rsid w:val="008257CD"/>
    <w:rsid w:val="008277FE"/>
    <w:rsid w:val="00831D9A"/>
    <w:rsid w:val="00834242"/>
    <w:rsid w:val="008357D4"/>
    <w:rsid w:val="00835B54"/>
    <w:rsid w:val="00836BD9"/>
    <w:rsid w:val="00840483"/>
    <w:rsid w:val="00840D34"/>
    <w:rsid w:val="008421DD"/>
    <w:rsid w:val="00842D21"/>
    <w:rsid w:val="00846493"/>
    <w:rsid w:val="00847791"/>
    <w:rsid w:val="00851BE6"/>
    <w:rsid w:val="0085387A"/>
    <w:rsid w:val="00855928"/>
    <w:rsid w:val="008566EE"/>
    <w:rsid w:val="00860202"/>
    <w:rsid w:val="0086107E"/>
    <w:rsid w:val="00861726"/>
    <w:rsid w:val="00870783"/>
    <w:rsid w:val="00870A66"/>
    <w:rsid w:val="00871B10"/>
    <w:rsid w:val="00875F4D"/>
    <w:rsid w:val="008773FF"/>
    <w:rsid w:val="00877539"/>
    <w:rsid w:val="008777A4"/>
    <w:rsid w:val="008803AE"/>
    <w:rsid w:val="008855B0"/>
    <w:rsid w:val="008868FE"/>
    <w:rsid w:val="008879D7"/>
    <w:rsid w:val="00890338"/>
    <w:rsid w:val="008910A3"/>
    <w:rsid w:val="008916B8"/>
    <w:rsid w:val="00893B14"/>
    <w:rsid w:val="00894016"/>
    <w:rsid w:val="008952BC"/>
    <w:rsid w:val="008963DA"/>
    <w:rsid w:val="008971B9"/>
    <w:rsid w:val="008A0E4D"/>
    <w:rsid w:val="008A2114"/>
    <w:rsid w:val="008A338C"/>
    <w:rsid w:val="008A37B0"/>
    <w:rsid w:val="008A4941"/>
    <w:rsid w:val="008A5380"/>
    <w:rsid w:val="008A5695"/>
    <w:rsid w:val="008B2DFB"/>
    <w:rsid w:val="008B3314"/>
    <w:rsid w:val="008B36C1"/>
    <w:rsid w:val="008B473D"/>
    <w:rsid w:val="008B4946"/>
    <w:rsid w:val="008B728A"/>
    <w:rsid w:val="008B76D0"/>
    <w:rsid w:val="008B7822"/>
    <w:rsid w:val="008C08DF"/>
    <w:rsid w:val="008C16BF"/>
    <w:rsid w:val="008C2B36"/>
    <w:rsid w:val="008C31C7"/>
    <w:rsid w:val="008C3420"/>
    <w:rsid w:val="008C5012"/>
    <w:rsid w:val="008C519E"/>
    <w:rsid w:val="008C5E48"/>
    <w:rsid w:val="008C5F9A"/>
    <w:rsid w:val="008C63A1"/>
    <w:rsid w:val="008C6819"/>
    <w:rsid w:val="008D15CD"/>
    <w:rsid w:val="008D1885"/>
    <w:rsid w:val="008D2D4B"/>
    <w:rsid w:val="008D7785"/>
    <w:rsid w:val="008D7D17"/>
    <w:rsid w:val="008E02D8"/>
    <w:rsid w:val="008E4C67"/>
    <w:rsid w:val="008E5912"/>
    <w:rsid w:val="008E7571"/>
    <w:rsid w:val="008E7961"/>
    <w:rsid w:val="008E7ABD"/>
    <w:rsid w:val="008F0B83"/>
    <w:rsid w:val="008F0F46"/>
    <w:rsid w:val="008F248E"/>
    <w:rsid w:val="008F46E4"/>
    <w:rsid w:val="008F7B86"/>
    <w:rsid w:val="009028E2"/>
    <w:rsid w:val="00904EF9"/>
    <w:rsid w:val="00905C83"/>
    <w:rsid w:val="009107BE"/>
    <w:rsid w:val="0091135B"/>
    <w:rsid w:val="009121A4"/>
    <w:rsid w:val="00912615"/>
    <w:rsid w:val="00916953"/>
    <w:rsid w:val="00917637"/>
    <w:rsid w:val="009203DD"/>
    <w:rsid w:val="00921204"/>
    <w:rsid w:val="00921E3E"/>
    <w:rsid w:val="009222FB"/>
    <w:rsid w:val="00923AC8"/>
    <w:rsid w:val="009266C2"/>
    <w:rsid w:val="00926F64"/>
    <w:rsid w:val="00927A1F"/>
    <w:rsid w:val="0093101E"/>
    <w:rsid w:val="00932BD9"/>
    <w:rsid w:val="009333FA"/>
    <w:rsid w:val="00934AC3"/>
    <w:rsid w:val="00936969"/>
    <w:rsid w:val="00936F6D"/>
    <w:rsid w:val="00941C1B"/>
    <w:rsid w:val="009431DB"/>
    <w:rsid w:val="0094419A"/>
    <w:rsid w:val="00944808"/>
    <w:rsid w:val="00946632"/>
    <w:rsid w:val="009468E0"/>
    <w:rsid w:val="00946DA4"/>
    <w:rsid w:val="00950B97"/>
    <w:rsid w:val="00951E41"/>
    <w:rsid w:val="00952D7C"/>
    <w:rsid w:val="00954BB7"/>
    <w:rsid w:val="0096131A"/>
    <w:rsid w:val="00961A04"/>
    <w:rsid w:val="0096384A"/>
    <w:rsid w:val="00963A47"/>
    <w:rsid w:val="0096502A"/>
    <w:rsid w:val="0096585B"/>
    <w:rsid w:val="00965C53"/>
    <w:rsid w:val="0096636C"/>
    <w:rsid w:val="00966939"/>
    <w:rsid w:val="0097076C"/>
    <w:rsid w:val="00971CEA"/>
    <w:rsid w:val="00971F8E"/>
    <w:rsid w:val="0097352A"/>
    <w:rsid w:val="00983A94"/>
    <w:rsid w:val="009858DE"/>
    <w:rsid w:val="00987CD3"/>
    <w:rsid w:val="0099126E"/>
    <w:rsid w:val="00991E4B"/>
    <w:rsid w:val="009934E8"/>
    <w:rsid w:val="009947C9"/>
    <w:rsid w:val="00996505"/>
    <w:rsid w:val="009979AB"/>
    <w:rsid w:val="009A0827"/>
    <w:rsid w:val="009A14AD"/>
    <w:rsid w:val="009A1639"/>
    <w:rsid w:val="009A1DFC"/>
    <w:rsid w:val="009A2066"/>
    <w:rsid w:val="009A214F"/>
    <w:rsid w:val="009A2345"/>
    <w:rsid w:val="009A2685"/>
    <w:rsid w:val="009A33C4"/>
    <w:rsid w:val="009A401B"/>
    <w:rsid w:val="009A5279"/>
    <w:rsid w:val="009A53CE"/>
    <w:rsid w:val="009A56EF"/>
    <w:rsid w:val="009A5714"/>
    <w:rsid w:val="009A5F2D"/>
    <w:rsid w:val="009B13AD"/>
    <w:rsid w:val="009B4E13"/>
    <w:rsid w:val="009B6876"/>
    <w:rsid w:val="009C0B68"/>
    <w:rsid w:val="009C1026"/>
    <w:rsid w:val="009C119C"/>
    <w:rsid w:val="009C3479"/>
    <w:rsid w:val="009C41A1"/>
    <w:rsid w:val="009C67C1"/>
    <w:rsid w:val="009C7CD4"/>
    <w:rsid w:val="009D05C4"/>
    <w:rsid w:val="009D2E25"/>
    <w:rsid w:val="009D4228"/>
    <w:rsid w:val="009D51BB"/>
    <w:rsid w:val="009D638E"/>
    <w:rsid w:val="009E0A50"/>
    <w:rsid w:val="009E2F92"/>
    <w:rsid w:val="009E3B3D"/>
    <w:rsid w:val="009E4A0D"/>
    <w:rsid w:val="009E5ADB"/>
    <w:rsid w:val="009E7CC3"/>
    <w:rsid w:val="009E7FBB"/>
    <w:rsid w:val="009F13C0"/>
    <w:rsid w:val="009F1C6B"/>
    <w:rsid w:val="009F3421"/>
    <w:rsid w:val="009F3A3B"/>
    <w:rsid w:val="009F4005"/>
    <w:rsid w:val="009F6F1B"/>
    <w:rsid w:val="009F7B6F"/>
    <w:rsid w:val="00A00E92"/>
    <w:rsid w:val="00A058D1"/>
    <w:rsid w:val="00A06EBC"/>
    <w:rsid w:val="00A10A5E"/>
    <w:rsid w:val="00A1142A"/>
    <w:rsid w:val="00A158A5"/>
    <w:rsid w:val="00A206A0"/>
    <w:rsid w:val="00A23263"/>
    <w:rsid w:val="00A25CE3"/>
    <w:rsid w:val="00A26A6F"/>
    <w:rsid w:val="00A30CF6"/>
    <w:rsid w:val="00A31340"/>
    <w:rsid w:val="00A32D4E"/>
    <w:rsid w:val="00A35B7E"/>
    <w:rsid w:val="00A4090C"/>
    <w:rsid w:val="00A41571"/>
    <w:rsid w:val="00A43B6F"/>
    <w:rsid w:val="00A455FB"/>
    <w:rsid w:val="00A503F1"/>
    <w:rsid w:val="00A50464"/>
    <w:rsid w:val="00A530EB"/>
    <w:rsid w:val="00A544D5"/>
    <w:rsid w:val="00A54A57"/>
    <w:rsid w:val="00A55066"/>
    <w:rsid w:val="00A5522E"/>
    <w:rsid w:val="00A55C25"/>
    <w:rsid w:val="00A56843"/>
    <w:rsid w:val="00A57D33"/>
    <w:rsid w:val="00A60C12"/>
    <w:rsid w:val="00A61103"/>
    <w:rsid w:val="00A61249"/>
    <w:rsid w:val="00A624A9"/>
    <w:rsid w:val="00A65D32"/>
    <w:rsid w:val="00A67096"/>
    <w:rsid w:val="00A70393"/>
    <w:rsid w:val="00A71347"/>
    <w:rsid w:val="00A74EA4"/>
    <w:rsid w:val="00A75279"/>
    <w:rsid w:val="00A76A6A"/>
    <w:rsid w:val="00A774E7"/>
    <w:rsid w:val="00A82FC9"/>
    <w:rsid w:val="00A83563"/>
    <w:rsid w:val="00A84DDF"/>
    <w:rsid w:val="00A85D2B"/>
    <w:rsid w:val="00A8731B"/>
    <w:rsid w:val="00A9247C"/>
    <w:rsid w:val="00A92EC2"/>
    <w:rsid w:val="00A92EC7"/>
    <w:rsid w:val="00A94FE6"/>
    <w:rsid w:val="00A963B9"/>
    <w:rsid w:val="00A96AF1"/>
    <w:rsid w:val="00AA22E3"/>
    <w:rsid w:val="00AA244E"/>
    <w:rsid w:val="00AA3359"/>
    <w:rsid w:val="00AA3B8A"/>
    <w:rsid w:val="00AA3EB4"/>
    <w:rsid w:val="00AA4448"/>
    <w:rsid w:val="00AA48FE"/>
    <w:rsid w:val="00AA7ABA"/>
    <w:rsid w:val="00AB2B9A"/>
    <w:rsid w:val="00AB6613"/>
    <w:rsid w:val="00AB6F09"/>
    <w:rsid w:val="00AB7CFE"/>
    <w:rsid w:val="00AC1F8B"/>
    <w:rsid w:val="00AC2B9F"/>
    <w:rsid w:val="00AC2DCD"/>
    <w:rsid w:val="00AC3832"/>
    <w:rsid w:val="00AC67D5"/>
    <w:rsid w:val="00AC7F22"/>
    <w:rsid w:val="00AD0ACF"/>
    <w:rsid w:val="00AD37A9"/>
    <w:rsid w:val="00AD3B19"/>
    <w:rsid w:val="00AD5466"/>
    <w:rsid w:val="00AD5831"/>
    <w:rsid w:val="00AE23FD"/>
    <w:rsid w:val="00AE2967"/>
    <w:rsid w:val="00AE3C85"/>
    <w:rsid w:val="00AE5B17"/>
    <w:rsid w:val="00AE621F"/>
    <w:rsid w:val="00AE73AD"/>
    <w:rsid w:val="00AE7D79"/>
    <w:rsid w:val="00AF049D"/>
    <w:rsid w:val="00AF0D4C"/>
    <w:rsid w:val="00AF18C2"/>
    <w:rsid w:val="00AF29B0"/>
    <w:rsid w:val="00AF4F0D"/>
    <w:rsid w:val="00AF56BF"/>
    <w:rsid w:val="00AF731C"/>
    <w:rsid w:val="00AF7383"/>
    <w:rsid w:val="00AF7615"/>
    <w:rsid w:val="00AF7647"/>
    <w:rsid w:val="00B00948"/>
    <w:rsid w:val="00B0111A"/>
    <w:rsid w:val="00B02835"/>
    <w:rsid w:val="00B02C80"/>
    <w:rsid w:val="00B04006"/>
    <w:rsid w:val="00B04AFC"/>
    <w:rsid w:val="00B075F4"/>
    <w:rsid w:val="00B10351"/>
    <w:rsid w:val="00B115C2"/>
    <w:rsid w:val="00B16090"/>
    <w:rsid w:val="00B22896"/>
    <w:rsid w:val="00B228E0"/>
    <w:rsid w:val="00B22C09"/>
    <w:rsid w:val="00B23B36"/>
    <w:rsid w:val="00B25967"/>
    <w:rsid w:val="00B26FEC"/>
    <w:rsid w:val="00B2785D"/>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6A41"/>
    <w:rsid w:val="00B46F69"/>
    <w:rsid w:val="00B47706"/>
    <w:rsid w:val="00B47786"/>
    <w:rsid w:val="00B47C41"/>
    <w:rsid w:val="00B50C1F"/>
    <w:rsid w:val="00B5112C"/>
    <w:rsid w:val="00B5704D"/>
    <w:rsid w:val="00B60185"/>
    <w:rsid w:val="00B634F4"/>
    <w:rsid w:val="00B63D6D"/>
    <w:rsid w:val="00B64014"/>
    <w:rsid w:val="00B6742C"/>
    <w:rsid w:val="00B70706"/>
    <w:rsid w:val="00B7174A"/>
    <w:rsid w:val="00B75A3D"/>
    <w:rsid w:val="00B7621F"/>
    <w:rsid w:val="00B765DE"/>
    <w:rsid w:val="00B83A44"/>
    <w:rsid w:val="00B84AE2"/>
    <w:rsid w:val="00B84B35"/>
    <w:rsid w:val="00B87359"/>
    <w:rsid w:val="00B874AA"/>
    <w:rsid w:val="00B923B6"/>
    <w:rsid w:val="00B92C52"/>
    <w:rsid w:val="00B94D05"/>
    <w:rsid w:val="00B963A1"/>
    <w:rsid w:val="00B965BC"/>
    <w:rsid w:val="00BA0F25"/>
    <w:rsid w:val="00BA1B26"/>
    <w:rsid w:val="00BA3793"/>
    <w:rsid w:val="00BA66A9"/>
    <w:rsid w:val="00BB0C96"/>
    <w:rsid w:val="00BB12B9"/>
    <w:rsid w:val="00BB38D7"/>
    <w:rsid w:val="00BB7F1F"/>
    <w:rsid w:val="00BC27B9"/>
    <w:rsid w:val="00BC3516"/>
    <w:rsid w:val="00BC3925"/>
    <w:rsid w:val="00BC4C20"/>
    <w:rsid w:val="00BC63A8"/>
    <w:rsid w:val="00BC77C2"/>
    <w:rsid w:val="00BC7FB6"/>
    <w:rsid w:val="00BD1209"/>
    <w:rsid w:val="00BD2A79"/>
    <w:rsid w:val="00BD2F7C"/>
    <w:rsid w:val="00BD408B"/>
    <w:rsid w:val="00BD754A"/>
    <w:rsid w:val="00BE2AAA"/>
    <w:rsid w:val="00BE2F78"/>
    <w:rsid w:val="00BE3042"/>
    <w:rsid w:val="00BE305D"/>
    <w:rsid w:val="00BE6C57"/>
    <w:rsid w:val="00BE6D86"/>
    <w:rsid w:val="00BF0C78"/>
    <w:rsid w:val="00BF2187"/>
    <w:rsid w:val="00BF3556"/>
    <w:rsid w:val="00BF45F2"/>
    <w:rsid w:val="00BF4BA8"/>
    <w:rsid w:val="00C042D0"/>
    <w:rsid w:val="00C04735"/>
    <w:rsid w:val="00C05601"/>
    <w:rsid w:val="00C06053"/>
    <w:rsid w:val="00C07004"/>
    <w:rsid w:val="00C100F1"/>
    <w:rsid w:val="00C16979"/>
    <w:rsid w:val="00C21302"/>
    <w:rsid w:val="00C22098"/>
    <w:rsid w:val="00C22E52"/>
    <w:rsid w:val="00C23586"/>
    <w:rsid w:val="00C24037"/>
    <w:rsid w:val="00C267C3"/>
    <w:rsid w:val="00C27042"/>
    <w:rsid w:val="00C275E0"/>
    <w:rsid w:val="00C27771"/>
    <w:rsid w:val="00C27F56"/>
    <w:rsid w:val="00C301BF"/>
    <w:rsid w:val="00C31586"/>
    <w:rsid w:val="00C32509"/>
    <w:rsid w:val="00C32D6F"/>
    <w:rsid w:val="00C34A08"/>
    <w:rsid w:val="00C35E27"/>
    <w:rsid w:val="00C36B70"/>
    <w:rsid w:val="00C37F0C"/>
    <w:rsid w:val="00C41C93"/>
    <w:rsid w:val="00C42175"/>
    <w:rsid w:val="00C44518"/>
    <w:rsid w:val="00C44868"/>
    <w:rsid w:val="00C50F3D"/>
    <w:rsid w:val="00C52259"/>
    <w:rsid w:val="00C54284"/>
    <w:rsid w:val="00C629B2"/>
    <w:rsid w:val="00C64533"/>
    <w:rsid w:val="00C64AF3"/>
    <w:rsid w:val="00C64B1A"/>
    <w:rsid w:val="00C67FCC"/>
    <w:rsid w:val="00C71C2E"/>
    <w:rsid w:val="00C7295D"/>
    <w:rsid w:val="00C74179"/>
    <w:rsid w:val="00C743B8"/>
    <w:rsid w:val="00C802A4"/>
    <w:rsid w:val="00C80B85"/>
    <w:rsid w:val="00C8154B"/>
    <w:rsid w:val="00C820A5"/>
    <w:rsid w:val="00C850C0"/>
    <w:rsid w:val="00C8583B"/>
    <w:rsid w:val="00C859E6"/>
    <w:rsid w:val="00C85B17"/>
    <w:rsid w:val="00C85C56"/>
    <w:rsid w:val="00C863FB"/>
    <w:rsid w:val="00C86D59"/>
    <w:rsid w:val="00C90701"/>
    <w:rsid w:val="00C910C5"/>
    <w:rsid w:val="00C918E7"/>
    <w:rsid w:val="00C95A9D"/>
    <w:rsid w:val="00C9764C"/>
    <w:rsid w:val="00CA0AD9"/>
    <w:rsid w:val="00CA15AF"/>
    <w:rsid w:val="00CA2338"/>
    <w:rsid w:val="00CA312C"/>
    <w:rsid w:val="00CA43A6"/>
    <w:rsid w:val="00CA5014"/>
    <w:rsid w:val="00CA5DED"/>
    <w:rsid w:val="00CB03C8"/>
    <w:rsid w:val="00CB0C96"/>
    <w:rsid w:val="00CB2D5A"/>
    <w:rsid w:val="00CB495B"/>
    <w:rsid w:val="00CB4A78"/>
    <w:rsid w:val="00CC03AB"/>
    <w:rsid w:val="00CC182A"/>
    <w:rsid w:val="00CC3B42"/>
    <w:rsid w:val="00CC5730"/>
    <w:rsid w:val="00CC77D7"/>
    <w:rsid w:val="00CD1729"/>
    <w:rsid w:val="00CD3F7F"/>
    <w:rsid w:val="00CD4096"/>
    <w:rsid w:val="00CD455C"/>
    <w:rsid w:val="00CD5634"/>
    <w:rsid w:val="00CD5C56"/>
    <w:rsid w:val="00CD663A"/>
    <w:rsid w:val="00CD6AF3"/>
    <w:rsid w:val="00CD6E74"/>
    <w:rsid w:val="00CD719D"/>
    <w:rsid w:val="00CD7749"/>
    <w:rsid w:val="00CE0C2A"/>
    <w:rsid w:val="00CE26B6"/>
    <w:rsid w:val="00CE2B23"/>
    <w:rsid w:val="00CE2DE8"/>
    <w:rsid w:val="00CE48E6"/>
    <w:rsid w:val="00CF0835"/>
    <w:rsid w:val="00CF293D"/>
    <w:rsid w:val="00CF59EC"/>
    <w:rsid w:val="00CF7DFE"/>
    <w:rsid w:val="00D00D93"/>
    <w:rsid w:val="00D01637"/>
    <w:rsid w:val="00D03432"/>
    <w:rsid w:val="00D06470"/>
    <w:rsid w:val="00D10BE1"/>
    <w:rsid w:val="00D1133A"/>
    <w:rsid w:val="00D126A8"/>
    <w:rsid w:val="00D12C9A"/>
    <w:rsid w:val="00D13858"/>
    <w:rsid w:val="00D14535"/>
    <w:rsid w:val="00D16932"/>
    <w:rsid w:val="00D17C70"/>
    <w:rsid w:val="00D2052F"/>
    <w:rsid w:val="00D21EC1"/>
    <w:rsid w:val="00D2324A"/>
    <w:rsid w:val="00D235E5"/>
    <w:rsid w:val="00D23C4A"/>
    <w:rsid w:val="00D24B82"/>
    <w:rsid w:val="00D30830"/>
    <w:rsid w:val="00D30CF0"/>
    <w:rsid w:val="00D3128D"/>
    <w:rsid w:val="00D31E45"/>
    <w:rsid w:val="00D35F24"/>
    <w:rsid w:val="00D37BA8"/>
    <w:rsid w:val="00D37BEC"/>
    <w:rsid w:val="00D402B8"/>
    <w:rsid w:val="00D416CF"/>
    <w:rsid w:val="00D41E43"/>
    <w:rsid w:val="00D427FE"/>
    <w:rsid w:val="00D43BA0"/>
    <w:rsid w:val="00D44231"/>
    <w:rsid w:val="00D474D2"/>
    <w:rsid w:val="00D47DDE"/>
    <w:rsid w:val="00D50DF6"/>
    <w:rsid w:val="00D51D20"/>
    <w:rsid w:val="00D529C8"/>
    <w:rsid w:val="00D54422"/>
    <w:rsid w:val="00D57790"/>
    <w:rsid w:val="00D62F8B"/>
    <w:rsid w:val="00D6387B"/>
    <w:rsid w:val="00D640FB"/>
    <w:rsid w:val="00D64498"/>
    <w:rsid w:val="00D66A4B"/>
    <w:rsid w:val="00D72E93"/>
    <w:rsid w:val="00D7434B"/>
    <w:rsid w:val="00D760E9"/>
    <w:rsid w:val="00D77455"/>
    <w:rsid w:val="00D83857"/>
    <w:rsid w:val="00D841CB"/>
    <w:rsid w:val="00D85FB4"/>
    <w:rsid w:val="00D8610E"/>
    <w:rsid w:val="00D8730D"/>
    <w:rsid w:val="00D90246"/>
    <w:rsid w:val="00D90DD9"/>
    <w:rsid w:val="00D94604"/>
    <w:rsid w:val="00D96464"/>
    <w:rsid w:val="00D96D4C"/>
    <w:rsid w:val="00DA03B3"/>
    <w:rsid w:val="00DA0FF2"/>
    <w:rsid w:val="00DA14A3"/>
    <w:rsid w:val="00DA2A16"/>
    <w:rsid w:val="00DA3A7F"/>
    <w:rsid w:val="00DA554A"/>
    <w:rsid w:val="00DA6241"/>
    <w:rsid w:val="00DA6B5F"/>
    <w:rsid w:val="00DA7A38"/>
    <w:rsid w:val="00DB1500"/>
    <w:rsid w:val="00DB21D9"/>
    <w:rsid w:val="00DB4732"/>
    <w:rsid w:val="00DB6711"/>
    <w:rsid w:val="00DC0C4B"/>
    <w:rsid w:val="00DC2000"/>
    <w:rsid w:val="00DC38CF"/>
    <w:rsid w:val="00DC45E5"/>
    <w:rsid w:val="00DD1723"/>
    <w:rsid w:val="00DD17AA"/>
    <w:rsid w:val="00DD501B"/>
    <w:rsid w:val="00DD5303"/>
    <w:rsid w:val="00DD6FC7"/>
    <w:rsid w:val="00DE0717"/>
    <w:rsid w:val="00DE2545"/>
    <w:rsid w:val="00DE379D"/>
    <w:rsid w:val="00DE45E9"/>
    <w:rsid w:val="00DE518C"/>
    <w:rsid w:val="00DE6E51"/>
    <w:rsid w:val="00DF04C5"/>
    <w:rsid w:val="00DF09EC"/>
    <w:rsid w:val="00DF1E39"/>
    <w:rsid w:val="00DF268C"/>
    <w:rsid w:val="00DF2919"/>
    <w:rsid w:val="00DF2BD5"/>
    <w:rsid w:val="00DF312A"/>
    <w:rsid w:val="00DF3340"/>
    <w:rsid w:val="00DF4B16"/>
    <w:rsid w:val="00DF62EE"/>
    <w:rsid w:val="00DF6AEE"/>
    <w:rsid w:val="00DF77C4"/>
    <w:rsid w:val="00E00FAC"/>
    <w:rsid w:val="00E01AA2"/>
    <w:rsid w:val="00E02E52"/>
    <w:rsid w:val="00E0306E"/>
    <w:rsid w:val="00E038F5"/>
    <w:rsid w:val="00E05BF3"/>
    <w:rsid w:val="00E05DFA"/>
    <w:rsid w:val="00E0648B"/>
    <w:rsid w:val="00E10CE7"/>
    <w:rsid w:val="00E116EA"/>
    <w:rsid w:val="00E11E58"/>
    <w:rsid w:val="00E160C9"/>
    <w:rsid w:val="00E17111"/>
    <w:rsid w:val="00E23BB5"/>
    <w:rsid w:val="00E23D3F"/>
    <w:rsid w:val="00E26A31"/>
    <w:rsid w:val="00E31B5A"/>
    <w:rsid w:val="00E31EFE"/>
    <w:rsid w:val="00E3396A"/>
    <w:rsid w:val="00E35297"/>
    <w:rsid w:val="00E35B1F"/>
    <w:rsid w:val="00E364BA"/>
    <w:rsid w:val="00E425EF"/>
    <w:rsid w:val="00E434A7"/>
    <w:rsid w:val="00E45FA4"/>
    <w:rsid w:val="00E47953"/>
    <w:rsid w:val="00E5280A"/>
    <w:rsid w:val="00E52FA3"/>
    <w:rsid w:val="00E53649"/>
    <w:rsid w:val="00E54217"/>
    <w:rsid w:val="00E55915"/>
    <w:rsid w:val="00E55A98"/>
    <w:rsid w:val="00E6119D"/>
    <w:rsid w:val="00E62CA8"/>
    <w:rsid w:val="00E637E0"/>
    <w:rsid w:val="00E639B3"/>
    <w:rsid w:val="00E65D8A"/>
    <w:rsid w:val="00E705BD"/>
    <w:rsid w:val="00E7092A"/>
    <w:rsid w:val="00E71488"/>
    <w:rsid w:val="00E7194D"/>
    <w:rsid w:val="00E731AD"/>
    <w:rsid w:val="00E73F79"/>
    <w:rsid w:val="00E75A55"/>
    <w:rsid w:val="00E774A3"/>
    <w:rsid w:val="00E84D6A"/>
    <w:rsid w:val="00E87867"/>
    <w:rsid w:val="00E9031E"/>
    <w:rsid w:val="00E90912"/>
    <w:rsid w:val="00E9165B"/>
    <w:rsid w:val="00E92221"/>
    <w:rsid w:val="00E9233E"/>
    <w:rsid w:val="00E945DE"/>
    <w:rsid w:val="00E94A28"/>
    <w:rsid w:val="00E9529E"/>
    <w:rsid w:val="00E96FB2"/>
    <w:rsid w:val="00EA03D7"/>
    <w:rsid w:val="00EA33B9"/>
    <w:rsid w:val="00EA382F"/>
    <w:rsid w:val="00EA55E8"/>
    <w:rsid w:val="00EA5C38"/>
    <w:rsid w:val="00EB1F49"/>
    <w:rsid w:val="00EB48A8"/>
    <w:rsid w:val="00EB504D"/>
    <w:rsid w:val="00EC00FF"/>
    <w:rsid w:val="00EC0C44"/>
    <w:rsid w:val="00EC1112"/>
    <w:rsid w:val="00EC115E"/>
    <w:rsid w:val="00EC1601"/>
    <w:rsid w:val="00EC28BD"/>
    <w:rsid w:val="00EC32FF"/>
    <w:rsid w:val="00EC48B3"/>
    <w:rsid w:val="00EC78C7"/>
    <w:rsid w:val="00EC79AD"/>
    <w:rsid w:val="00ED116F"/>
    <w:rsid w:val="00ED1DE1"/>
    <w:rsid w:val="00ED21A0"/>
    <w:rsid w:val="00ED29F6"/>
    <w:rsid w:val="00ED35BE"/>
    <w:rsid w:val="00ED415D"/>
    <w:rsid w:val="00ED4814"/>
    <w:rsid w:val="00ED5376"/>
    <w:rsid w:val="00ED5D2F"/>
    <w:rsid w:val="00ED643B"/>
    <w:rsid w:val="00ED7881"/>
    <w:rsid w:val="00EE2668"/>
    <w:rsid w:val="00EE294C"/>
    <w:rsid w:val="00EE3871"/>
    <w:rsid w:val="00EE558C"/>
    <w:rsid w:val="00EE55A6"/>
    <w:rsid w:val="00EF0221"/>
    <w:rsid w:val="00EF2139"/>
    <w:rsid w:val="00EF4DF2"/>
    <w:rsid w:val="00EF5A8C"/>
    <w:rsid w:val="00EF7059"/>
    <w:rsid w:val="00EF75F2"/>
    <w:rsid w:val="00F01FEB"/>
    <w:rsid w:val="00F046BF"/>
    <w:rsid w:val="00F0481A"/>
    <w:rsid w:val="00F12666"/>
    <w:rsid w:val="00F12EC6"/>
    <w:rsid w:val="00F14053"/>
    <w:rsid w:val="00F144A0"/>
    <w:rsid w:val="00F151C7"/>
    <w:rsid w:val="00F1676C"/>
    <w:rsid w:val="00F173D0"/>
    <w:rsid w:val="00F178AB"/>
    <w:rsid w:val="00F17FF9"/>
    <w:rsid w:val="00F213A9"/>
    <w:rsid w:val="00F21918"/>
    <w:rsid w:val="00F22A76"/>
    <w:rsid w:val="00F22BCA"/>
    <w:rsid w:val="00F231A4"/>
    <w:rsid w:val="00F23740"/>
    <w:rsid w:val="00F23DD0"/>
    <w:rsid w:val="00F23E27"/>
    <w:rsid w:val="00F27146"/>
    <w:rsid w:val="00F308E2"/>
    <w:rsid w:val="00F33C6D"/>
    <w:rsid w:val="00F350FC"/>
    <w:rsid w:val="00F354E0"/>
    <w:rsid w:val="00F3586F"/>
    <w:rsid w:val="00F36DFB"/>
    <w:rsid w:val="00F40077"/>
    <w:rsid w:val="00F407FF"/>
    <w:rsid w:val="00F41FC5"/>
    <w:rsid w:val="00F4280E"/>
    <w:rsid w:val="00F447B9"/>
    <w:rsid w:val="00F4496D"/>
    <w:rsid w:val="00F47BBF"/>
    <w:rsid w:val="00F47FF4"/>
    <w:rsid w:val="00F503C8"/>
    <w:rsid w:val="00F50D55"/>
    <w:rsid w:val="00F52069"/>
    <w:rsid w:val="00F5217C"/>
    <w:rsid w:val="00F52926"/>
    <w:rsid w:val="00F55FC7"/>
    <w:rsid w:val="00F56323"/>
    <w:rsid w:val="00F60FBC"/>
    <w:rsid w:val="00F62784"/>
    <w:rsid w:val="00F6338D"/>
    <w:rsid w:val="00F6439C"/>
    <w:rsid w:val="00F6651A"/>
    <w:rsid w:val="00F67232"/>
    <w:rsid w:val="00F675E3"/>
    <w:rsid w:val="00F6760C"/>
    <w:rsid w:val="00F70E06"/>
    <w:rsid w:val="00F71A1B"/>
    <w:rsid w:val="00F72FBA"/>
    <w:rsid w:val="00F74B83"/>
    <w:rsid w:val="00F75A01"/>
    <w:rsid w:val="00F75D06"/>
    <w:rsid w:val="00F77F82"/>
    <w:rsid w:val="00F80291"/>
    <w:rsid w:val="00F81A74"/>
    <w:rsid w:val="00F851D4"/>
    <w:rsid w:val="00F853EB"/>
    <w:rsid w:val="00F85DEE"/>
    <w:rsid w:val="00F87026"/>
    <w:rsid w:val="00F87286"/>
    <w:rsid w:val="00F911D6"/>
    <w:rsid w:val="00F95A7B"/>
    <w:rsid w:val="00F963A7"/>
    <w:rsid w:val="00FA1ED2"/>
    <w:rsid w:val="00FA2181"/>
    <w:rsid w:val="00FA2DC7"/>
    <w:rsid w:val="00FA3E25"/>
    <w:rsid w:val="00FA6D92"/>
    <w:rsid w:val="00FA75E2"/>
    <w:rsid w:val="00FA7A33"/>
    <w:rsid w:val="00FB070E"/>
    <w:rsid w:val="00FB1455"/>
    <w:rsid w:val="00FB14E8"/>
    <w:rsid w:val="00FB1713"/>
    <w:rsid w:val="00FB2C40"/>
    <w:rsid w:val="00FB3063"/>
    <w:rsid w:val="00FC00F9"/>
    <w:rsid w:val="00FC0366"/>
    <w:rsid w:val="00FC056E"/>
    <w:rsid w:val="00FC184D"/>
    <w:rsid w:val="00FC29B5"/>
    <w:rsid w:val="00FC3946"/>
    <w:rsid w:val="00FC4B1F"/>
    <w:rsid w:val="00FC5A81"/>
    <w:rsid w:val="00FC5EF9"/>
    <w:rsid w:val="00FC6123"/>
    <w:rsid w:val="00FC6328"/>
    <w:rsid w:val="00FC6FD0"/>
    <w:rsid w:val="00FC7D31"/>
    <w:rsid w:val="00FD1E6A"/>
    <w:rsid w:val="00FD239E"/>
    <w:rsid w:val="00FD3FEA"/>
    <w:rsid w:val="00FD67D9"/>
    <w:rsid w:val="00FD68EA"/>
    <w:rsid w:val="00FD72F7"/>
    <w:rsid w:val="00FD7A93"/>
    <w:rsid w:val="00FE12BF"/>
    <w:rsid w:val="00FE1777"/>
    <w:rsid w:val="00FE240D"/>
    <w:rsid w:val="00FE343B"/>
    <w:rsid w:val="00FE43E0"/>
    <w:rsid w:val="00FE6F67"/>
    <w:rsid w:val="00FF03C1"/>
    <w:rsid w:val="00FF049F"/>
    <w:rsid w:val="00FF143A"/>
    <w:rsid w:val="00FF27C0"/>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5:docId w15:val="{01FF7723-A69A-40B5-8419-A2C3CF736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31DB"/>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link w:val="ConsPlusNormal0"/>
    <w:qFormat/>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table" w:customStyle="1" w:styleId="13">
    <w:name w:val="Сетка таблицы1"/>
    <w:basedOn w:val="a1"/>
    <w:next w:val="ae"/>
    <w:uiPriority w:val="39"/>
    <w:rsid w:val="008B47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e">
    <w:name w:val="Table Grid"/>
    <w:basedOn w:val="a1"/>
    <w:uiPriority w:val="59"/>
    <w:rsid w:val="008B47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footnote text"/>
    <w:aliases w:val="Знак2,Знак21, Знак,Знак,Title,Название2,Название3,Знак8 Знак Знак,Знак8 Знак,Знак4 Знак,Footnote Text Char,Footnote Text Char Знак,Знак4 Знак Знак,Текст сноски Знак1,Текст сноски Знак Знак,Знак4 Знак1,Знак4,Char,Знак8,Знак6 Знак,Зн,Знак4 З"/>
    <w:basedOn w:val="a"/>
    <w:link w:val="af0"/>
    <w:uiPriority w:val="99"/>
    <w:qFormat/>
    <w:rsid w:val="00C27F56"/>
    <w:pPr>
      <w:widowControl/>
      <w:autoSpaceDE/>
      <w:autoSpaceDN/>
      <w:adjustRightInd/>
      <w:spacing w:before="0" w:after="60"/>
      <w:ind w:firstLine="0"/>
      <w:jc w:val="both"/>
    </w:pPr>
    <w:rPr>
      <w:color w:val="auto"/>
      <w:sz w:val="24"/>
      <w:szCs w:val="24"/>
    </w:rPr>
  </w:style>
  <w:style w:type="character" w:customStyle="1" w:styleId="af0">
    <w:name w:val="Текст сноски Знак"/>
    <w:aliases w:val="Знак2 Знак,Знак21 Знак, Знак Знак,Знак Знак,Title Знак,Название2 Знак,Название3 Знак,Знак8 Знак Знак Знак,Знак8 Знак Знак1,Знак4 Знак Знак1,Footnote Text Char Знак1,Footnote Text Char Знак Знак,Знак4 Знак Знак Знак,Знак4 Знак1 Знак"/>
    <w:basedOn w:val="a0"/>
    <w:link w:val="af"/>
    <w:uiPriority w:val="99"/>
    <w:rsid w:val="00C27F56"/>
    <w:rPr>
      <w:rFonts w:ascii="Times New Roman" w:eastAsia="Times New Roman" w:hAnsi="Times New Roman" w:cs="Times New Roman"/>
      <w:sz w:val="24"/>
      <w:szCs w:val="24"/>
      <w:lang w:eastAsia="ru-RU"/>
    </w:rPr>
  </w:style>
  <w:style w:type="character" w:styleId="af1">
    <w:name w:val="footnote reference"/>
    <w:aliases w:val="Ссылка на сноску 45,Знак сноски-FN,SUPERS,Знак сноски 1,Ciae niinee-FN"/>
    <w:basedOn w:val="a0"/>
    <w:uiPriority w:val="99"/>
    <w:qFormat/>
    <w:rsid w:val="00C27F56"/>
    <w:rPr>
      <w:rFonts w:cs="Times New Roman"/>
      <w:vertAlign w:val="superscript"/>
    </w:rPr>
  </w:style>
  <w:style w:type="paragraph" w:customStyle="1" w:styleId="14">
    <w:name w:val="Заголовок таблицы1"/>
    <w:basedOn w:val="a"/>
    <w:link w:val="15"/>
    <w:qFormat/>
    <w:rsid w:val="00B965BC"/>
    <w:pPr>
      <w:widowControl/>
      <w:autoSpaceDE/>
      <w:autoSpaceDN/>
      <w:adjustRightInd/>
      <w:spacing w:before="0"/>
      <w:ind w:firstLine="0"/>
    </w:pPr>
    <w:rPr>
      <w:b/>
      <w:color w:val="auto"/>
      <w:sz w:val="24"/>
      <w:szCs w:val="24"/>
      <w:lang w:eastAsia="ar-SA"/>
    </w:rPr>
  </w:style>
  <w:style w:type="character" w:customStyle="1" w:styleId="15">
    <w:name w:val="Заголовок таблицы1 Знак"/>
    <w:basedOn w:val="a0"/>
    <w:link w:val="14"/>
    <w:rsid w:val="00B965BC"/>
    <w:rPr>
      <w:rFonts w:ascii="Times New Roman" w:eastAsia="Times New Roman" w:hAnsi="Times New Roman" w:cs="Times New Roman"/>
      <w:b/>
      <w:sz w:val="24"/>
      <w:szCs w:val="24"/>
      <w:lang w:eastAsia="ar-SA"/>
    </w:rPr>
  </w:style>
  <w:style w:type="character" w:customStyle="1" w:styleId="ConsPlusNormal0">
    <w:name w:val="ConsPlusNormal Знак"/>
    <w:link w:val="ConsPlusNormal"/>
    <w:locked/>
    <w:rsid w:val="002352A8"/>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1463248">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5783821">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158417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68567826">
      <w:bodyDiv w:val="1"/>
      <w:marLeft w:val="0"/>
      <w:marRight w:val="0"/>
      <w:marTop w:val="0"/>
      <w:marBottom w:val="0"/>
      <w:divBdr>
        <w:top w:val="none" w:sz="0" w:space="0" w:color="auto"/>
        <w:left w:val="none" w:sz="0" w:space="0" w:color="auto"/>
        <w:bottom w:val="none" w:sz="0" w:space="0" w:color="auto"/>
        <w:right w:val="none" w:sz="0" w:space="0" w:color="auto"/>
      </w:divBdr>
    </w:div>
    <w:div w:id="170609018">
      <w:bodyDiv w:val="1"/>
      <w:marLeft w:val="0"/>
      <w:marRight w:val="0"/>
      <w:marTop w:val="0"/>
      <w:marBottom w:val="0"/>
      <w:divBdr>
        <w:top w:val="none" w:sz="0" w:space="0" w:color="auto"/>
        <w:left w:val="none" w:sz="0" w:space="0" w:color="auto"/>
        <w:bottom w:val="none" w:sz="0" w:space="0" w:color="auto"/>
        <w:right w:val="none" w:sz="0" w:space="0" w:color="auto"/>
      </w:divBdr>
    </w:div>
    <w:div w:id="174661718">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204172531">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30429430">
      <w:bodyDiv w:val="1"/>
      <w:marLeft w:val="0"/>
      <w:marRight w:val="0"/>
      <w:marTop w:val="0"/>
      <w:marBottom w:val="0"/>
      <w:divBdr>
        <w:top w:val="none" w:sz="0" w:space="0" w:color="auto"/>
        <w:left w:val="none" w:sz="0" w:space="0" w:color="auto"/>
        <w:bottom w:val="none" w:sz="0" w:space="0" w:color="auto"/>
        <w:right w:val="none" w:sz="0" w:space="0" w:color="auto"/>
      </w:divBdr>
    </w:div>
    <w:div w:id="230431155">
      <w:bodyDiv w:val="1"/>
      <w:marLeft w:val="0"/>
      <w:marRight w:val="0"/>
      <w:marTop w:val="0"/>
      <w:marBottom w:val="0"/>
      <w:divBdr>
        <w:top w:val="none" w:sz="0" w:space="0" w:color="auto"/>
        <w:left w:val="none" w:sz="0" w:space="0" w:color="auto"/>
        <w:bottom w:val="none" w:sz="0" w:space="0" w:color="auto"/>
        <w:right w:val="none" w:sz="0" w:space="0" w:color="auto"/>
      </w:divBdr>
    </w:div>
    <w:div w:id="238101500">
      <w:bodyDiv w:val="1"/>
      <w:marLeft w:val="0"/>
      <w:marRight w:val="0"/>
      <w:marTop w:val="0"/>
      <w:marBottom w:val="0"/>
      <w:divBdr>
        <w:top w:val="none" w:sz="0" w:space="0" w:color="auto"/>
        <w:left w:val="none" w:sz="0" w:space="0" w:color="auto"/>
        <w:bottom w:val="none" w:sz="0" w:space="0" w:color="auto"/>
        <w:right w:val="none" w:sz="0" w:space="0" w:color="auto"/>
      </w:divBdr>
    </w:div>
    <w:div w:id="252277475">
      <w:bodyDiv w:val="1"/>
      <w:marLeft w:val="0"/>
      <w:marRight w:val="0"/>
      <w:marTop w:val="0"/>
      <w:marBottom w:val="0"/>
      <w:divBdr>
        <w:top w:val="none" w:sz="0" w:space="0" w:color="auto"/>
        <w:left w:val="none" w:sz="0" w:space="0" w:color="auto"/>
        <w:bottom w:val="none" w:sz="0" w:space="0" w:color="auto"/>
        <w:right w:val="none" w:sz="0" w:space="0" w:color="auto"/>
      </w:divBdr>
    </w:div>
    <w:div w:id="252782166">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17851785">
      <w:bodyDiv w:val="1"/>
      <w:marLeft w:val="0"/>
      <w:marRight w:val="0"/>
      <w:marTop w:val="0"/>
      <w:marBottom w:val="0"/>
      <w:divBdr>
        <w:top w:val="none" w:sz="0" w:space="0" w:color="auto"/>
        <w:left w:val="none" w:sz="0" w:space="0" w:color="auto"/>
        <w:bottom w:val="none" w:sz="0" w:space="0" w:color="auto"/>
        <w:right w:val="none" w:sz="0" w:space="0" w:color="auto"/>
      </w:divBdr>
    </w:div>
    <w:div w:id="320429406">
      <w:bodyDiv w:val="1"/>
      <w:marLeft w:val="0"/>
      <w:marRight w:val="0"/>
      <w:marTop w:val="0"/>
      <w:marBottom w:val="0"/>
      <w:divBdr>
        <w:top w:val="none" w:sz="0" w:space="0" w:color="auto"/>
        <w:left w:val="none" w:sz="0" w:space="0" w:color="auto"/>
        <w:bottom w:val="none" w:sz="0" w:space="0" w:color="auto"/>
        <w:right w:val="none" w:sz="0" w:space="0" w:color="auto"/>
      </w:divBdr>
    </w:div>
    <w:div w:id="322318430">
      <w:bodyDiv w:val="1"/>
      <w:marLeft w:val="0"/>
      <w:marRight w:val="0"/>
      <w:marTop w:val="0"/>
      <w:marBottom w:val="0"/>
      <w:divBdr>
        <w:top w:val="none" w:sz="0" w:space="0" w:color="auto"/>
        <w:left w:val="none" w:sz="0" w:space="0" w:color="auto"/>
        <w:bottom w:val="none" w:sz="0" w:space="0" w:color="auto"/>
        <w:right w:val="none" w:sz="0" w:space="0" w:color="auto"/>
      </w:divBdr>
    </w:div>
    <w:div w:id="332613688">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62437579">
      <w:bodyDiv w:val="1"/>
      <w:marLeft w:val="0"/>
      <w:marRight w:val="0"/>
      <w:marTop w:val="0"/>
      <w:marBottom w:val="0"/>
      <w:divBdr>
        <w:top w:val="none" w:sz="0" w:space="0" w:color="auto"/>
        <w:left w:val="none" w:sz="0" w:space="0" w:color="auto"/>
        <w:bottom w:val="none" w:sz="0" w:space="0" w:color="auto"/>
        <w:right w:val="none" w:sz="0" w:space="0" w:color="auto"/>
      </w:divBdr>
    </w:div>
    <w:div w:id="376205955">
      <w:bodyDiv w:val="1"/>
      <w:marLeft w:val="0"/>
      <w:marRight w:val="0"/>
      <w:marTop w:val="0"/>
      <w:marBottom w:val="0"/>
      <w:divBdr>
        <w:top w:val="none" w:sz="0" w:space="0" w:color="auto"/>
        <w:left w:val="none" w:sz="0" w:space="0" w:color="auto"/>
        <w:bottom w:val="none" w:sz="0" w:space="0" w:color="auto"/>
        <w:right w:val="none" w:sz="0" w:space="0" w:color="auto"/>
      </w:divBdr>
    </w:div>
    <w:div w:id="383531901">
      <w:bodyDiv w:val="1"/>
      <w:marLeft w:val="0"/>
      <w:marRight w:val="0"/>
      <w:marTop w:val="0"/>
      <w:marBottom w:val="0"/>
      <w:divBdr>
        <w:top w:val="none" w:sz="0" w:space="0" w:color="auto"/>
        <w:left w:val="none" w:sz="0" w:space="0" w:color="auto"/>
        <w:bottom w:val="none" w:sz="0" w:space="0" w:color="auto"/>
        <w:right w:val="none" w:sz="0" w:space="0" w:color="auto"/>
      </w:divBdr>
    </w:div>
    <w:div w:id="383988265">
      <w:bodyDiv w:val="1"/>
      <w:marLeft w:val="0"/>
      <w:marRight w:val="0"/>
      <w:marTop w:val="0"/>
      <w:marBottom w:val="0"/>
      <w:divBdr>
        <w:top w:val="none" w:sz="0" w:space="0" w:color="auto"/>
        <w:left w:val="none" w:sz="0" w:space="0" w:color="auto"/>
        <w:bottom w:val="none" w:sz="0" w:space="0" w:color="auto"/>
        <w:right w:val="none" w:sz="0" w:space="0" w:color="auto"/>
      </w:divBdr>
    </w:div>
    <w:div w:id="405955233">
      <w:bodyDiv w:val="1"/>
      <w:marLeft w:val="0"/>
      <w:marRight w:val="0"/>
      <w:marTop w:val="0"/>
      <w:marBottom w:val="0"/>
      <w:divBdr>
        <w:top w:val="none" w:sz="0" w:space="0" w:color="auto"/>
        <w:left w:val="none" w:sz="0" w:space="0" w:color="auto"/>
        <w:bottom w:val="none" w:sz="0" w:space="0" w:color="auto"/>
        <w:right w:val="none" w:sz="0" w:space="0" w:color="auto"/>
      </w:divBdr>
    </w:div>
    <w:div w:id="413164738">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01743664">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36699207">
      <w:bodyDiv w:val="1"/>
      <w:marLeft w:val="0"/>
      <w:marRight w:val="0"/>
      <w:marTop w:val="0"/>
      <w:marBottom w:val="0"/>
      <w:divBdr>
        <w:top w:val="none" w:sz="0" w:space="0" w:color="auto"/>
        <w:left w:val="none" w:sz="0" w:space="0" w:color="auto"/>
        <w:bottom w:val="none" w:sz="0" w:space="0" w:color="auto"/>
        <w:right w:val="none" w:sz="0" w:space="0" w:color="auto"/>
      </w:divBdr>
    </w:div>
    <w:div w:id="547499726">
      <w:bodyDiv w:val="1"/>
      <w:marLeft w:val="0"/>
      <w:marRight w:val="0"/>
      <w:marTop w:val="0"/>
      <w:marBottom w:val="0"/>
      <w:divBdr>
        <w:top w:val="none" w:sz="0" w:space="0" w:color="auto"/>
        <w:left w:val="none" w:sz="0" w:space="0" w:color="auto"/>
        <w:bottom w:val="none" w:sz="0" w:space="0" w:color="auto"/>
        <w:right w:val="none" w:sz="0" w:space="0" w:color="auto"/>
      </w:divBdr>
    </w:div>
    <w:div w:id="56230000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578945708">
      <w:bodyDiv w:val="1"/>
      <w:marLeft w:val="0"/>
      <w:marRight w:val="0"/>
      <w:marTop w:val="0"/>
      <w:marBottom w:val="0"/>
      <w:divBdr>
        <w:top w:val="none" w:sz="0" w:space="0" w:color="auto"/>
        <w:left w:val="none" w:sz="0" w:space="0" w:color="auto"/>
        <w:bottom w:val="none" w:sz="0" w:space="0" w:color="auto"/>
        <w:right w:val="none" w:sz="0" w:space="0" w:color="auto"/>
      </w:divBdr>
    </w:div>
    <w:div w:id="583808149">
      <w:bodyDiv w:val="1"/>
      <w:marLeft w:val="0"/>
      <w:marRight w:val="0"/>
      <w:marTop w:val="0"/>
      <w:marBottom w:val="0"/>
      <w:divBdr>
        <w:top w:val="none" w:sz="0" w:space="0" w:color="auto"/>
        <w:left w:val="none" w:sz="0" w:space="0" w:color="auto"/>
        <w:bottom w:val="none" w:sz="0" w:space="0" w:color="auto"/>
        <w:right w:val="none" w:sz="0" w:space="0" w:color="auto"/>
      </w:divBdr>
    </w:div>
    <w:div w:id="597058708">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24701265">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37286141">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9590209">
      <w:bodyDiv w:val="1"/>
      <w:marLeft w:val="0"/>
      <w:marRight w:val="0"/>
      <w:marTop w:val="0"/>
      <w:marBottom w:val="0"/>
      <w:divBdr>
        <w:top w:val="none" w:sz="0" w:space="0" w:color="auto"/>
        <w:left w:val="none" w:sz="0" w:space="0" w:color="auto"/>
        <w:bottom w:val="none" w:sz="0" w:space="0" w:color="auto"/>
        <w:right w:val="none" w:sz="0" w:space="0" w:color="auto"/>
      </w:divBdr>
    </w:div>
    <w:div w:id="779953406">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783383231">
      <w:bodyDiv w:val="1"/>
      <w:marLeft w:val="0"/>
      <w:marRight w:val="0"/>
      <w:marTop w:val="0"/>
      <w:marBottom w:val="0"/>
      <w:divBdr>
        <w:top w:val="none" w:sz="0" w:space="0" w:color="auto"/>
        <w:left w:val="none" w:sz="0" w:space="0" w:color="auto"/>
        <w:bottom w:val="none" w:sz="0" w:space="0" w:color="auto"/>
        <w:right w:val="none" w:sz="0" w:space="0" w:color="auto"/>
      </w:divBdr>
    </w:div>
    <w:div w:id="808791512">
      <w:bodyDiv w:val="1"/>
      <w:marLeft w:val="0"/>
      <w:marRight w:val="0"/>
      <w:marTop w:val="0"/>
      <w:marBottom w:val="0"/>
      <w:divBdr>
        <w:top w:val="none" w:sz="0" w:space="0" w:color="auto"/>
        <w:left w:val="none" w:sz="0" w:space="0" w:color="auto"/>
        <w:bottom w:val="none" w:sz="0" w:space="0" w:color="auto"/>
        <w:right w:val="none" w:sz="0" w:space="0" w:color="auto"/>
      </w:divBdr>
    </w:div>
    <w:div w:id="848570139">
      <w:bodyDiv w:val="1"/>
      <w:marLeft w:val="0"/>
      <w:marRight w:val="0"/>
      <w:marTop w:val="0"/>
      <w:marBottom w:val="0"/>
      <w:divBdr>
        <w:top w:val="none" w:sz="0" w:space="0" w:color="auto"/>
        <w:left w:val="none" w:sz="0" w:space="0" w:color="auto"/>
        <w:bottom w:val="none" w:sz="0" w:space="0" w:color="auto"/>
        <w:right w:val="none" w:sz="0" w:space="0" w:color="auto"/>
      </w:divBdr>
    </w:div>
    <w:div w:id="850334267">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68487382">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874658915">
      <w:bodyDiv w:val="1"/>
      <w:marLeft w:val="0"/>
      <w:marRight w:val="0"/>
      <w:marTop w:val="0"/>
      <w:marBottom w:val="0"/>
      <w:divBdr>
        <w:top w:val="none" w:sz="0" w:space="0" w:color="auto"/>
        <w:left w:val="none" w:sz="0" w:space="0" w:color="auto"/>
        <w:bottom w:val="none" w:sz="0" w:space="0" w:color="auto"/>
        <w:right w:val="none" w:sz="0" w:space="0" w:color="auto"/>
      </w:divBdr>
    </w:div>
    <w:div w:id="880438106">
      <w:bodyDiv w:val="1"/>
      <w:marLeft w:val="0"/>
      <w:marRight w:val="0"/>
      <w:marTop w:val="0"/>
      <w:marBottom w:val="0"/>
      <w:divBdr>
        <w:top w:val="none" w:sz="0" w:space="0" w:color="auto"/>
        <w:left w:val="none" w:sz="0" w:space="0" w:color="auto"/>
        <w:bottom w:val="none" w:sz="0" w:space="0" w:color="auto"/>
        <w:right w:val="none" w:sz="0" w:space="0" w:color="auto"/>
      </w:divBdr>
    </w:div>
    <w:div w:id="898050144">
      <w:bodyDiv w:val="1"/>
      <w:marLeft w:val="0"/>
      <w:marRight w:val="0"/>
      <w:marTop w:val="0"/>
      <w:marBottom w:val="0"/>
      <w:divBdr>
        <w:top w:val="none" w:sz="0" w:space="0" w:color="auto"/>
        <w:left w:val="none" w:sz="0" w:space="0" w:color="auto"/>
        <w:bottom w:val="none" w:sz="0" w:space="0" w:color="auto"/>
        <w:right w:val="none" w:sz="0" w:space="0" w:color="auto"/>
      </w:divBdr>
    </w:div>
    <w:div w:id="9207215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27813741">
      <w:bodyDiv w:val="1"/>
      <w:marLeft w:val="0"/>
      <w:marRight w:val="0"/>
      <w:marTop w:val="0"/>
      <w:marBottom w:val="0"/>
      <w:divBdr>
        <w:top w:val="none" w:sz="0" w:space="0" w:color="auto"/>
        <w:left w:val="none" w:sz="0" w:space="0" w:color="auto"/>
        <w:bottom w:val="none" w:sz="0" w:space="0" w:color="auto"/>
        <w:right w:val="none" w:sz="0" w:space="0" w:color="auto"/>
      </w:divBdr>
    </w:div>
    <w:div w:id="935790456">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7341857">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178721">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10721833">
      <w:bodyDiv w:val="1"/>
      <w:marLeft w:val="0"/>
      <w:marRight w:val="0"/>
      <w:marTop w:val="0"/>
      <w:marBottom w:val="0"/>
      <w:divBdr>
        <w:top w:val="none" w:sz="0" w:space="0" w:color="auto"/>
        <w:left w:val="none" w:sz="0" w:space="0" w:color="auto"/>
        <w:bottom w:val="none" w:sz="0" w:space="0" w:color="auto"/>
        <w:right w:val="none" w:sz="0" w:space="0" w:color="auto"/>
      </w:divBdr>
    </w:div>
    <w:div w:id="1025251053">
      <w:bodyDiv w:val="1"/>
      <w:marLeft w:val="0"/>
      <w:marRight w:val="0"/>
      <w:marTop w:val="0"/>
      <w:marBottom w:val="0"/>
      <w:divBdr>
        <w:top w:val="none" w:sz="0" w:space="0" w:color="auto"/>
        <w:left w:val="none" w:sz="0" w:space="0" w:color="auto"/>
        <w:bottom w:val="none" w:sz="0" w:space="0" w:color="auto"/>
        <w:right w:val="none" w:sz="0" w:space="0" w:color="auto"/>
      </w:divBdr>
    </w:div>
    <w:div w:id="1037926307">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58356871">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086456108">
      <w:bodyDiv w:val="1"/>
      <w:marLeft w:val="0"/>
      <w:marRight w:val="0"/>
      <w:marTop w:val="0"/>
      <w:marBottom w:val="0"/>
      <w:divBdr>
        <w:top w:val="none" w:sz="0" w:space="0" w:color="auto"/>
        <w:left w:val="none" w:sz="0" w:space="0" w:color="auto"/>
        <w:bottom w:val="none" w:sz="0" w:space="0" w:color="auto"/>
        <w:right w:val="none" w:sz="0" w:space="0" w:color="auto"/>
      </w:divBdr>
    </w:div>
    <w:div w:id="111328203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50437508">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21638">
      <w:bodyDiv w:val="1"/>
      <w:marLeft w:val="0"/>
      <w:marRight w:val="0"/>
      <w:marTop w:val="0"/>
      <w:marBottom w:val="0"/>
      <w:divBdr>
        <w:top w:val="none" w:sz="0" w:space="0" w:color="auto"/>
        <w:left w:val="none" w:sz="0" w:space="0" w:color="auto"/>
        <w:bottom w:val="none" w:sz="0" w:space="0" w:color="auto"/>
        <w:right w:val="none" w:sz="0" w:space="0" w:color="auto"/>
      </w:divBdr>
    </w:div>
    <w:div w:id="1163281137">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5653097">
      <w:bodyDiv w:val="1"/>
      <w:marLeft w:val="0"/>
      <w:marRight w:val="0"/>
      <w:marTop w:val="0"/>
      <w:marBottom w:val="0"/>
      <w:divBdr>
        <w:top w:val="none" w:sz="0" w:space="0" w:color="auto"/>
        <w:left w:val="none" w:sz="0" w:space="0" w:color="auto"/>
        <w:bottom w:val="none" w:sz="0" w:space="0" w:color="auto"/>
        <w:right w:val="none" w:sz="0" w:space="0" w:color="auto"/>
      </w:divBdr>
    </w:div>
    <w:div w:id="1197814478">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199053481">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24829667">
      <w:bodyDiv w:val="1"/>
      <w:marLeft w:val="0"/>
      <w:marRight w:val="0"/>
      <w:marTop w:val="0"/>
      <w:marBottom w:val="0"/>
      <w:divBdr>
        <w:top w:val="none" w:sz="0" w:space="0" w:color="auto"/>
        <w:left w:val="none" w:sz="0" w:space="0" w:color="auto"/>
        <w:bottom w:val="none" w:sz="0" w:space="0" w:color="auto"/>
        <w:right w:val="none" w:sz="0" w:space="0" w:color="auto"/>
      </w:divBdr>
    </w:div>
    <w:div w:id="1238444439">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0119565">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293318963">
      <w:bodyDiv w:val="1"/>
      <w:marLeft w:val="0"/>
      <w:marRight w:val="0"/>
      <w:marTop w:val="0"/>
      <w:marBottom w:val="0"/>
      <w:divBdr>
        <w:top w:val="none" w:sz="0" w:space="0" w:color="auto"/>
        <w:left w:val="none" w:sz="0" w:space="0" w:color="auto"/>
        <w:bottom w:val="none" w:sz="0" w:space="0" w:color="auto"/>
        <w:right w:val="none" w:sz="0" w:space="0" w:color="auto"/>
      </w:divBdr>
    </w:div>
    <w:div w:id="129355728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4818433">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452712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4212623">
      <w:bodyDiv w:val="1"/>
      <w:marLeft w:val="0"/>
      <w:marRight w:val="0"/>
      <w:marTop w:val="0"/>
      <w:marBottom w:val="0"/>
      <w:divBdr>
        <w:top w:val="none" w:sz="0" w:space="0" w:color="auto"/>
        <w:left w:val="none" w:sz="0" w:space="0" w:color="auto"/>
        <w:bottom w:val="none" w:sz="0" w:space="0" w:color="auto"/>
        <w:right w:val="none" w:sz="0" w:space="0" w:color="auto"/>
      </w:divBdr>
    </w:div>
    <w:div w:id="1384912956">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4499311">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13627796">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38986294">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476070863">
      <w:bodyDiv w:val="1"/>
      <w:marLeft w:val="0"/>
      <w:marRight w:val="0"/>
      <w:marTop w:val="0"/>
      <w:marBottom w:val="0"/>
      <w:divBdr>
        <w:top w:val="none" w:sz="0" w:space="0" w:color="auto"/>
        <w:left w:val="none" w:sz="0" w:space="0" w:color="auto"/>
        <w:bottom w:val="none" w:sz="0" w:space="0" w:color="auto"/>
        <w:right w:val="none" w:sz="0" w:space="0" w:color="auto"/>
      </w:divBdr>
    </w:div>
    <w:div w:id="1496528160">
      <w:bodyDiv w:val="1"/>
      <w:marLeft w:val="0"/>
      <w:marRight w:val="0"/>
      <w:marTop w:val="0"/>
      <w:marBottom w:val="0"/>
      <w:divBdr>
        <w:top w:val="none" w:sz="0" w:space="0" w:color="auto"/>
        <w:left w:val="none" w:sz="0" w:space="0" w:color="auto"/>
        <w:bottom w:val="none" w:sz="0" w:space="0" w:color="auto"/>
        <w:right w:val="none" w:sz="0" w:space="0" w:color="auto"/>
      </w:divBdr>
    </w:div>
    <w:div w:id="1501888619">
      <w:bodyDiv w:val="1"/>
      <w:marLeft w:val="0"/>
      <w:marRight w:val="0"/>
      <w:marTop w:val="0"/>
      <w:marBottom w:val="0"/>
      <w:divBdr>
        <w:top w:val="none" w:sz="0" w:space="0" w:color="auto"/>
        <w:left w:val="none" w:sz="0" w:space="0" w:color="auto"/>
        <w:bottom w:val="none" w:sz="0" w:space="0" w:color="auto"/>
        <w:right w:val="none" w:sz="0" w:space="0" w:color="auto"/>
      </w:divBdr>
    </w:div>
    <w:div w:id="1509638539">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0773521">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4948983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97470962">
      <w:bodyDiv w:val="1"/>
      <w:marLeft w:val="0"/>
      <w:marRight w:val="0"/>
      <w:marTop w:val="0"/>
      <w:marBottom w:val="0"/>
      <w:divBdr>
        <w:top w:val="none" w:sz="0" w:space="0" w:color="auto"/>
        <w:left w:val="none" w:sz="0" w:space="0" w:color="auto"/>
        <w:bottom w:val="none" w:sz="0" w:space="0" w:color="auto"/>
        <w:right w:val="none" w:sz="0" w:space="0" w:color="auto"/>
      </w:divBdr>
    </w:div>
    <w:div w:id="1625771627">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29723953">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18372668">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32989009">
      <w:bodyDiv w:val="1"/>
      <w:marLeft w:val="0"/>
      <w:marRight w:val="0"/>
      <w:marTop w:val="0"/>
      <w:marBottom w:val="0"/>
      <w:divBdr>
        <w:top w:val="none" w:sz="0" w:space="0" w:color="auto"/>
        <w:left w:val="none" w:sz="0" w:space="0" w:color="auto"/>
        <w:bottom w:val="none" w:sz="0" w:space="0" w:color="auto"/>
        <w:right w:val="none" w:sz="0" w:space="0" w:color="auto"/>
      </w:divBdr>
    </w:div>
    <w:div w:id="1833838970">
      <w:bodyDiv w:val="1"/>
      <w:marLeft w:val="0"/>
      <w:marRight w:val="0"/>
      <w:marTop w:val="0"/>
      <w:marBottom w:val="0"/>
      <w:divBdr>
        <w:top w:val="none" w:sz="0" w:space="0" w:color="auto"/>
        <w:left w:val="none" w:sz="0" w:space="0" w:color="auto"/>
        <w:bottom w:val="none" w:sz="0" w:space="0" w:color="auto"/>
        <w:right w:val="none" w:sz="0" w:space="0" w:color="auto"/>
      </w:divBdr>
    </w:div>
    <w:div w:id="1837332208">
      <w:bodyDiv w:val="1"/>
      <w:marLeft w:val="0"/>
      <w:marRight w:val="0"/>
      <w:marTop w:val="0"/>
      <w:marBottom w:val="0"/>
      <w:divBdr>
        <w:top w:val="none" w:sz="0" w:space="0" w:color="auto"/>
        <w:left w:val="none" w:sz="0" w:space="0" w:color="auto"/>
        <w:bottom w:val="none" w:sz="0" w:space="0" w:color="auto"/>
        <w:right w:val="none" w:sz="0" w:space="0" w:color="auto"/>
      </w:divBdr>
    </w:div>
    <w:div w:id="1847398411">
      <w:bodyDiv w:val="1"/>
      <w:marLeft w:val="0"/>
      <w:marRight w:val="0"/>
      <w:marTop w:val="0"/>
      <w:marBottom w:val="0"/>
      <w:divBdr>
        <w:top w:val="none" w:sz="0" w:space="0" w:color="auto"/>
        <w:left w:val="none" w:sz="0" w:space="0" w:color="auto"/>
        <w:bottom w:val="none" w:sz="0" w:space="0" w:color="auto"/>
        <w:right w:val="none" w:sz="0" w:space="0" w:color="auto"/>
      </w:divBdr>
    </w:div>
    <w:div w:id="1849905095">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25724833">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44260945">
      <w:bodyDiv w:val="1"/>
      <w:marLeft w:val="0"/>
      <w:marRight w:val="0"/>
      <w:marTop w:val="0"/>
      <w:marBottom w:val="0"/>
      <w:divBdr>
        <w:top w:val="none" w:sz="0" w:space="0" w:color="auto"/>
        <w:left w:val="none" w:sz="0" w:space="0" w:color="auto"/>
        <w:bottom w:val="none" w:sz="0" w:space="0" w:color="auto"/>
        <w:right w:val="none" w:sz="0" w:space="0" w:color="auto"/>
      </w:divBdr>
    </w:div>
    <w:div w:id="1974292925">
      <w:bodyDiv w:val="1"/>
      <w:marLeft w:val="0"/>
      <w:marRight w:val="0"/>
      <w:marTop w:val="0"/>
      <w:marBottom w:val="0"/>
      <w:divBdr>
        <w:top w:val="none" w:sz="0" w:space="0" w:color="auto"/>
        <w:left w:val="none" w:sz="0" w:space="0" w:color="auto"/>
        <w:bottom w:val="none" w:sz="0" w:space="0" w:color="auto"/>
        <w:right w:val="none" w:sz="0" w:space="0" w:color="auto"/>
      </w:divBdr>
    </w:div>
    <w:div w:id="198222673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4434081">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0912010">
      <w:bodyDiv w:val="1"/>
      <w:marLeft w:val="0"/>
      <w:marRight w:val="0"/>
      <w:marTop w:val="0"/>
      <w:marBottom w:val="0"/>
      <w:divBdr>
        <w:top w:val="none" w:sz="0" w:space="0" w:color="auto"/>
        <w:left w:val="none" w:sz="0" w:space="0" w:color="auto"/>
        <w:bottom w:val="none" w:sz="0" w:space="0" w:color="auto"/>
        <w:right w:val="none" w:sz="0" w:space="0" w:color="auto"/>
      </w:divBdr>
    </w:div>
    <w:div w:id="2013677953">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44790181">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0227077">
      <w:bodyDiv w:val="1"/>
      <w:marLeft w:val="0"/>
      <w:marRight w:val="0"/>
      <w:marTop w:val="0"/>
      <w:marBottom w:val="0"/>
      <w:divBdr>
        <w:top w:val="none" w:sz="0" w:space="0" w:color="auto"/>
        <w:left w:val="none" w:sz="0" w:space="0" w:color="auto"/>
        <w:bottom w:val="none" w:sz="0" w:space="0" w:color="auto"/>
        <w:right w:val="none" w:sz="0" w:space="0" w:color="auto"/>
      </w:divBdr>
    </w:div>
    <w:div w:id="2071153707">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01453">
      <w:bodyDiv w:val="1"/>
      <w:marLeft w:val="0"/>
      <w:marRight w:val="0"/>
      <w:marTop w:val="0"/>
      <w:marBottom w:val="0"/>
      <w:divBdr>
        <w:top w:val="none" w:sz="0" w:space="0" w:color="auto"/>
        <w:left w:val="none" w:sz="0" w:space="0" w:color="auto"/>
        <w:bottom w:val="none" w:sz="0" w:space="0" w:color="auto"/>
        <w:right w:val="none" w:sz="0" w:space="0" w:color="auto"/>
      </w:divBdr>
    </w:div>
    <w:div w:id="2101756383">
      <w:bodyDiv w:val="1"/>
      <w:marLeft w:val="0"/>
      <w:marRight w:val="0"/>
      <w:marTop w:val="0"/>
      <w:marBottom w:val="0"/>
      <w:divBdr>
        <w:top w:val="none" w:sz="0" w:space="0" w:color="auto"/>
        <w:left w:val="none" w:sz="0" w:space="0" w:color="auto"/>
        <w:bottom w:val="none" w:sz="0" w:space="0" w:color="auto"/>
        <w:right w:val="none" w:sz="0" w:space="0" w:color="auto"/>
      </w:divBdr>
    </w:div>
    <w:div w:id="2125149118">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2701306">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1B7A0E71BC2CFFA9ADFBA04CBBD8F487015E41BBBA30C1F933DE9D7D9FB2306549CBBC1E5B849AE78B84ACC3540F7BDD8621C20587Ff8b6L" TargetMode="External"/><Relationship Id="rId13" Type="http://schemas.openxmlformats.org/officeDocument/2006/relationships/image" Target="media/image2.wmf"/><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oleObject" Target="embeddings/oleObject4.bin"/><Relationship Id="rId7" Type="http://schemas.openxmlformats.org/officeDocument/2006/relationships/endnotes" Target="endnotes.xml"/><Relationship Id="rId12" Type="http://schemas.openxmlformats.org/officeDocument/2006/relationships/hyperlink" Target="consultantplus://offline/ref=C1B7A0E71BC2CFFA9ADFBA04CBBD8F487015E41BBBA30C1F933DE9D7D9FB2306549CBBC1E5B849AE78B84ACC3540F7BDD8621C20587Ff8b6L" TargetMode="External"/><Relationship Id="rId17" Type="http://schemas.openxmlformats.org/officeDocument/2006/relationships/oleObject" Target="embeddings/oleObject2.bin"/><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consultantplus://offline/ref=B3C223EEA16C809702B1F50B25F6DEAC2D9B1BCA94925FD717EB04B7D37F30B694608ABEE2F92AC4FB377697B4W9z4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oleObject" Target="embeddings/oleObject5.bin"/><Relationship Id="rId10" Type="http://schemas.openxmlformats.org/officeDocument/2006/relationships/hyperlink" Target="consultantplus://offline/ref=C1B7A0E71BC2CFFA9ADFBA04CBBD8F487015E41BBBA30C1F933DE9D7D9FB2306469CE3CDE4BE5FA524F70C993Af4b2L" TargetMode="External"/><Relationship Id="rId19"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hyperlink" Target="consultantplus://offline/ref=C1B7A0E71BC2CFFA9ADFBA04CBBD8F487015E41BBBA30C1F933DE9D7D9FB2306469CE3CDE4BE5FA524F70C993Af4b2L" TargetMode="External"/><Relationship Id="rId14" Type="http://schemas.openxmlformats.org/officeDocument/2006/relationships/image" Target="media/image3.png"/><Relationship Id="rId22" Type="http://schemas.openxmlformats.org/officeDocument/2006/relationships/image" Target="media/image6.pn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07DD6-C1A3-4BDA-A904-BE6EBF371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8</Pages>
  <Words>3035</Words>
  <Characters>17303</Characters>
  <Application>Microsoft Office Word</Application>
  <DocSecurity>0</DocSecurity>
  <Lines>144</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20298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Мироненко П.А.</dc:creator>
  <cp:lastModifiedBy>to50-admin</cp:lastModifiedBy>
  <cp:revision>125</cp:revision>
  <cp:lastPrinted>2022-06-10T10:38:00Z</cp:lastPrinted>
  <dcterms:created xsi:type="dcterms:W3CDTF">2022-03-11T17:39:00Z</dcterms:created>
  <dcterms:modified xsi:type="dcterms:W3CDTF">2022-08-08T15:46:00Z</dcterms:modified>
</cp:coreProperties>
</file>