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85" w:type="dxa"/>
        <w:tblLayout w:type="fixed"/>
        <w:tblLook w:val="0000" w:firstRow="0" w:lastRow="0" w:firstColumn="0" w:lastColumn="0" w:noHBand="0" w:noVBand="0"/>
      </w:tblPr>
      <w:tblGrid>
        <w:gridCol w:w="5045"/>
        <w:gridCol w:w="5354"/>
      </w:tblGrid>
      <w:tr w:rsidR="00E12D51" w:rsidRPr="0020619B" w:rsidTr="0003022D">
        <w:trPr>
          <w:trHeight w:val="286"/>
        </w:trPr>
        <w:tc>
          <w:tcPr>
            <w:tcW w:w="5045" w:type="dxa"/>
            <w:vMerge w:val="restart"/>
            <w:shd w:val="clear" w:color="auto" w:fill="auto"/>
          </w:tcPr>
          <w:p w:rsidR="00E12D51" w:rsidRPr="0020619B" w:rsidRDefault="00E12D51" w:rsidP="0003022D">
            <w:pPr>
              <w:spacing w:line="240" w:lineRule="auto"/>
              <w:jc w:val="center"/>
            </w:pPr>
            <w:r w:rsidRPr="0020619B">
              <w:rPr>
                <w:noProof/>
                <w:lang w:eastAsia="ko-KR" w:bidi="ar-SA"/>
              </w:rPr>
              <w:drawing>
                <wp:inline distT="0" distB="0" distL="0" distR="0">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E12D51" w:rsidRPr="0020619B" w:rsidRDefault="00E12D51" w:rsidP="0003022D">
            <w:pPr>
              <w:spacing w:before="120" w:line="240" w:lineRule="auto"/>
              <w:jc w:val="center"/>
              <w:rPr>
                <w:rFonts w:eastAsia="Times New Roman"/>
                <w:b/>
                <w:color w:val="000000"/>
                <w:lang w:eastAsia="ru-RU"/>
              </w:rPr>
            </w:pPr>
            <w:r w:rsidRPr="0020619B">
              <w:rPr>
                <w:rFonts w:eastAsia="Times New Roman"/>
                <w:b/>
                <w:color w:val="000000"/>
                <w:lang w:eastAsia="ru-RU"/>
              </w:rPr>
              <w:t>ФЕДЕРАЛЬНАЯ</w:t>
            </w:r>
          </w:p>
          <w:p w:rsidR="00E12D51" w:rsidRPr="0020619B" w:rsidRDefault="00E12D51" w:rsidP="0003022D">
            <w:pPr>
              <w:spacing w:line="240" w:lineRule="auto"/>
              <w:jc w:val="center"/>
              <w:rPr>
                <w:rFonts w:eastAsia="Times New Roman"/>
                <w:b/>
                <w:color w:val="000000"/>
                <w:lang w:eastAsia="ru-RU"/>
              </w:rPr>
            </w:pPr>
            <w:r w:rsidRPr="0020619B">
              <w:rPr>
                <w:rFonts w:eastAsia="Times New Roman"/>
                <w:b/>
                <w:color w:val="000000"/>
                <w:lang w:eastAsia="ru-RU"/>
              </w:rPr>
              <w:t>АНТИМОНОПОЛЬНАЯ СЛУЖБА</w:t>
            </w:r>
          </w:p>
          <w:p w:rsidR="00E12D51" w:rsidRPr="0020619B" w:rsidRDefault="00E12D51" w:rsidP="0003022D">
            <w:pPr>
              <w:spacing w:line="240" w:lineRule="auto"/>
              <w:jc w:val="center"/>
              <w:rPr>
                <w:rFonts w:eastAsia="Times New Roman"/>
                <w:color w:val="000000"/>
                <w:lang w:eastAsia="ru-RU"/>
              </w:rPr>
            </w:pPr>
            <w:r w:rsidRPr="0020619B">
              <w:rPr>
                <w:rFonts w:eastAsia="Times New Roman"/>
                <w:b/>
                <w:color w:val="000000"/>
                <w:lang w:eastAsia="ru-RU"/>
              </w:rPr>
              <w:t>УПРАВЛЕНИЕ</w:t>
            </w:r>
          </w:p>
          <w:p w:rsidR="00E12D51" w:rsidRPr="0020619B" w:rsidRDefault="00E12D51" w:rsidP="0003022D">
            <w:pPr>
              <w:spacing w:line="240" w:lineRule="auto"/>
              <w:jc w:val="center"/>
              <w:rPr>
                <w:rFonts w:eastAsia="Times New Roman"/>
                <w:b/>
                <w:color w:val="000000"/>
                <w:lang w:eastAsia="ru-RU"/>
              </w:rPr>
            </w:pPr>
            <w:r w:rsidRPr="0020619B">
              <w:rPr>
                <w:rFonts w:eastAsia="Times New Roman"/>
                <w:b/>
                <w:bCs/>
                <w:color w:val="000000"/>
                <w:lang w:eastAsia="ru-RU"/>
              </w:rPr>
              <w:t>Федеральной</w:t>
            </w:r>
            <w:r w:rsidRPr="0020619B">
              <w:rPr>
                <w:rFonts w:eastAsia="Times New Roman"/>
                <w:b/>
                <w:color w:val="000000"/>
                <w:lang w:eastAsia="ru-RU"/>
              </w:rPr>
              <w:t xml:space="preserve"> антимонопольной службы</w:t>
            </w:r>
          </w:p>
          <w:p w:rsidR="00E12D51" w:rsidRPr="0020619B" w:rsidRDefault="00E12D51" w:rsidP="0003022D">
            <w:pPr>
              <w:spacing w:line="240" w:lineRule="auto"/>
              <w:jc w:val="center"/>
              <w:rPr>
                <w:rFonts w:eastAsia="Times New Roman"/>
                <w:color w:val="000000"/>
                <w:lang w:eastAsia="ru-RU"/>
              </w:rPr>
            </w:pPr>
            <w:r w:rsidRPr="0020619B">
              <w:rPr>
                <w:rFonts w:eastAsia="Times New Roman"/>
                <w:b/>
                <w:color w:val="000000"/>
                <w:lang w:eastAsia="ru-RU"/>
              </w:rPr>
              <w:t>по Республике Крым и городу Севастополю</w:t>
            </w:r>
          </w:p>
          <w:p w:rsidR="00E12D51" w:rsidRPr="0020619B" w:rsidRDefault="00E12D51" w:rsidP="0003022D">
            <w:pPr>
              <w:spacing w:line="240" w:lineRule="auto"/>
              <w:contextualSpacing/>
              <w:jc w:val="center"/>
              <w:rPr>
                <w:color w:val="000000"/>
              </w:rPr>
            </w:pPr>
            <w:r w:rsidRPr="0020619B">
              <w:rPr>
                <w:color w:val="000000"/>
              </w:rPr>
              <w:t>Адрес: ул. Александра Невского, д. 1,</w:t>
            </w:r>
          </w:p>
          <w:p w:rsidR="00E12D51" w:rsidRPr="0020619B" w:rsidRDefault="00E12D51" w:rsidP="0003022D">
            <w:pPr>
              <w:spacing w:line="240" w:lineRule="auto"/>
              <w:contextualSpacing/>
              <w:jc w:val="center"/>
              <w:rPr>
                <w:color w:val="000000"/>
              </w:rPr>
            </w:pPr>
            <w:r w:rsidRPr="0020619B">
              <w:rPr>
                <w:color w:val="000000"/>
              </w:rPr>
              <w:t>г. Симферополь, Республика Крым, 295000</w:t>
            </w:r>
          </w:p>
          <w:p w:rsidR="00E12D51" w:rsidRPr="0020619B" w:rsidRDefault="00E12D51" w:rsidP="0003022D">
            <w:pPr>
              <w:spacing w:line="240" w:lineRule="auto"/>
              <w:contextualSpacing/>
              <w:jc w:val="center"/>
              <w:rPr>
                <w:color w:val="000000"/>
              </w:rPr>
            </w:pPr>
            <w:r w:rsidRPr="0020619B">
              <w:rPr>
                <w:color w:val="000000"/>
              </w:rPr>
              <w:t>тел. +74997552323 (доб.082-100)</w:t>
            </w:r>
          </w:p>
          <w:p w:rsidR="00E12D51" w:rsidRPr="0020619B" w:rsidRDefault="00E12D51" w:rsidP="0003022D">
            <w:pPr>
              <w:spacing w:line="240" w:lineRule="auto"/>
              <w:contextualSpacing/>
              <w:jc w:val="center"/>
              <w:rPr>
                <w:color w:val="000000"/>
                <w:lang w:val="en-US"/>
              </w:rPr>
            </w:pPr>
            <w:r w:rsidRPr="0020619B">
              <w:rPr>
                <w:color w:val="000000"/>
                <w:lang w:val="en-US"/>
              </w:rPr>
              <w:t>e-mail: to82@fas.gov.ru</w:t>
            </w:r>
          </w:p>
          <w:p w:rsidR="00E12D51" w:rsidRPr="0020619B" w:rsidRDefault="009916A1" w:rsidP="0003022D">
            <w:pPr>
              <w:spacing w:before="240"/>
              <w:rPr>
                <w:color w:val="000000"/>
              </w:rPr>
            </w:pPr>
            <w:r w:rsidRPr="0020619B">
              <w:rPr>
                <w:color w:val="000000"/>
              </w:rPr>
              <w:t>03.08.2022</w:t>
            </w:r>
            <w:r w:rsidR="00E12D51" w:rsidRPr="0020619B">
              <w:rPr>
                <w:color w:val="000000"/>
              </w:rPr>
              <w:t>№082/06/106-</w:t>
            </w:r>
            <w:r w:rsidRPr="0020619B">
              <w:rPr>
                <w:color w:val="000000"/>
              </w:rPr>
              <w:t>890</w:t>
            </w:r>
            <w:r w:rsidR="00E12D51" w:rsidRPr="0020619B">
              <w:rPr>
                <w:color w:val="000000"/>
              </w:rPr>
              <w:t>/2022реш</w:t>
            </w:r>
          </w:p>
          <w:p w:rsidR="00E12D51" w:rsidRPr="0020619B" w:rsidRDefault="00E12D51" w:rsidP="0003022D">
            <w:pPr>
              <w:spacing w:before="240"/>
              <w:rPr>
                <w:shd w:val="clear" w:color="auto" w:fill="FFFF00"/>
                <w:lang w:eastAsia="ru-RU"/>
              </w:rPr>
            </w:pPr>
          </w:p>
        </w:tc>
        <w:tc>
          <w:tcPr>
            <w:tcW w:w="5354" w:type="dxa"/>
            <w:shd w:val="clear" w:color="auto" w:fill="auto"/>
          </w:tcPr>
          <w:p w:rsidR="00E12D51" w:rsidRPr="0020619B" w:rsidRDefault="00E12D51" w:rsidP="0003022D">
            <w:pPr>
              <w:snapToGrid w:val="0"/>
              <w:spacing w:line="240" w:lineRule="auto"/>
              <w:ind w:left="281"/>
              <w:rPr>
                <w:shd w:val="clear" w:color="auto" w:fill="FFFF00"/>
              </w:rPr>
            </w:pPr>
          </w:p>
        </w:tc>
      </w:tr>
      <w:tr w:rsidR="00E12D51" w:rsidRPr="0020619B" w:rsidTr="0003022D">
        <w:trPr>
          <w:trHeight w:val="1492"/>
        </w:trPr>
        <w:tc>
          <w:tcPr>
            <w:tcW w:w="5045" w:type="dxa"/>
            <w:vMerge/>
            <w:shd w:val="clear" w:color="auto" w:fill="auto"/>
          </w:tcPr>
          <w:p w:rsidR="00E12D51" w:rsidRPr="0020619B" w:rsidRDefault="00E12D51" w:rsidP="0003022D">
            <w:pPr>
              <w:snapToGrid w:val="0"/>
              <w:spacing w:line="240" w:lineRule="auto"/>
              <w:jc w:val="center"/>
              <w:rPr>
                <w:shd w:val="clear" w:color="auto" w:fill="FFFF00"/>
              </w:rPr>
            </w:pPr>
          </w:p>
        </w:tc>
        <w:tc>
          <w:tcPr>
            <w:tcW w:w="5354" w:type="dxa"/>
            <w:shd w:val="clear" w:color="auto" w:fill="auto"/>
          </w:tcPr>
          <w:p w:rsidR="002240EB" w:rsidRPr="0020619B" w:rsidRDefault="002240EB" w:rsidP="0003022D">
            <w:pPr>
              <w:spacing w:line="240" w:lineRule="auto"/>
              <w:contextualSpacing/>
            </w:pPr>
          </w:p>
          <w:p w:rsidR="009916A1" w:rsidRPr="0020619B" w:rsidRDefault="009916A1" w:rsidP="009916A1">
            <w:pPr>
              <w:spacing w:line="240" w:lineRule="auto"/>
              <w:contextualSpacing/>
            </w:pPr>
            <w:r w:rsidRPr="0020619B">
              <w:t xml:space="preserve">Заказчик: </w:t>
            </w:r>
          </w:p>
          <w:p w:rsidR="009916A1" w:rsidRPr="0020619B" w:rsidRDefault="009916A1" w:rsidP="009916A1">
            <w:pPr>
              <w:spacing w:line="240" w:lineRule="auto"/>
              <w:contextualSpacing/>
            </w:pPr>
            <w:r w:rsidRPr="0020619B">
              <w:t>ГБУЗ РК "Ленинская центральная районная больница"</w:t>
            </w:r>
          </w:p>
          <w:p w:rsidR="009916A1" w:rsidRPr="0020619B" w:rsidRDefault="009916A1" w:rsidP="009916A1">
            <w:pPr>
              <w:spacing w:line="240" w:lineRule="auto"/>
              <w:contextualSpacing/>
            </w:pPr>
            <w:r w:rsidRPr="0020619B">
              <w:t>298200, Репсублика Крым, Ленинский район, пгт Ленино, ул. Пушкина, д.48, raw86@bk.ru</w:t>
            </w:r>
          </w:p>
          <w:p w:rsidR="009916A1" w:rsidRPr="0020619B" w:rsidRDefault="009916A1" w:rsidP="009916A1">
            <w:pPr>
              <w:spacing w:line="240" w:lineRule="auto"/>
              <w:contextualSpacing/>
            </w:pPr>
          </w:p>
          <w:p w:rsidR="009916A1" w:rsidRPr="0020619B" w:rsidRDefault="009916A1" w:rsidP="009916A1">
            <w:pPr>
              <w:spacing w:line="240" w:lineRule="auto"/>
              <w:contextualSpacing/>
            </w:pPr>
            <w:r w:rsidRPr="0020619B">
              <w:t xml:space="preserve">Заявитель: </w:t>
            </w:r>
          </w:p>
          <w:p w:rsidR="009916A1" w:rsidRPr="0020619B" w:rsidRDefault="009916A1" w:rsidP="009916A1">
            <w:pPr>
              <w:spacing w:line="240" w:lineRule="auto"/>
              <w:contextualSpacing/>
            </w:pPr>
            <w:r w:rsidRPr="0020619B">
              <w:t>ООО "Савир"</w:t>
            </w:r>
          </w:p>
          <w:p w:rsidR="009916A1" w:rsidRPr="0020619B" w:rsidRDefault="009916A1" w:rsidP="009916A1">
            <w:pPr>
              <w:spacing w:line="240" w:lineRule="auto"/>
              <w:contextualSpacing/>
            </w:pPr>
            <w:r w:rsidRPr="0020619B">
              <w:t>454071, Челябинская область, г. Челябинск, ул. Шуменская, д.6, кв.135, savir-74@mail.ru</w:t>
            </w:r>
          </w:p>
          <w:p w:rsidR="009916A1" w:rsidRPr="0020619B" w:rsidRDefault="009916A1" w:rsidP="009916A1">
            <w:pPr>
              <w:spacing w:line="240" w:lineRule="auto"/>
              <w:contextualSpacing/>
            </w:pPr>
          </w:p>
          <w:p w:rsidR="009916A1" w:rsidRPr="0020619B" w:rsidRDefault="009916A1" w:rsidP="009916A1">
            <w:pPr>
              <w:spacing w:line="240" w:lineRule="auto"/>
              <w:contextualSpacing/>
            </w:pPr>
            <w:r w:rsidRPr="0020619B">
              <w:t>Оператор электронной площадки:</w:t>
            </w:r>
          </w:p>
          <w:p w:rsidR="009916A1" w:rsidRPr="0020619B" w:rsidRDefault="009916A1" w:rsidP="009916A1">
            <w:pPr>
              <w:spacing w:line="240" w:lineRule="auto"/>
              <w:contextualSpacing/>
            </w:pPr>
            <w:r w:rsidRPr="0020619B">
              <w:t>ОАО «Единая Электронная Торговая Площадка» ОАО «ЕЭТП»</w:t>
            </w:r>
          </w:p>
          <w:p w:rsidR="009916A1" w:rsidRPr="0020619B" w:rsidRDefault="009916A1" w:rsidP="009916A1">
            <w:pPr>
              <w:spacing w:line="240" w:lineRule="auto"/>
              <w:contextualSpacing/>
            </w:pPr>
            <w:r w:rsidRPr="0020619B">
              <w:t>117312, г. Москва,</w:t>
            </w:r>
          </w:p>
          <w:p w:rsidR="009916A1" w:rsidRPr="0020619B" w:rsidRDefault="009916A1" w:rsidP="009916A1">
            <w:pPr>
              <w:spacing w:line="240" w:lineRule="auto"/>
              <w:contextualSpacing/>
            </w:pPr>
            <w:r w:rsidRPr="0020619B">
              <w:t>проспект 60-я Октября, д. 95</w:t>
            </w:r>
          </w:p>
          <w:p w:rsidR="00E12D51" w:rsidRPr="0020619B" w:rsidRDefault="009916A1" w:rsidP="009916A1">
            <w:pPr>
              <w:spacing w:line="240" w:lineRule="auto"/>
              <w:contextualSpacing/>
              <w:rPr>
                <w:rFonts w:eastAsia="Times-Roman, 'Times New Roman'"/>
                <w:lang w:val="en-US"/>
              </w:rPr>
            </w:pPr>
            <w:r w:rsidRPr="0020619B">
              <w:rPr>
                <w:lang w:val="en-US"/>
              </w:rPr>
              <w:t>e-mail: info@roseltorg.ru</w:t>
            </w:r>
          </w:p>
        </w:tc>
      </w:tr>
    </w:tbl>
    <w:p w:rsidR="00E12D51" w:rsidRPr="0020619B" w:rsidRDefault="00E12D51" w:rsidP="00E12D51">
      <w:pPr>
        <w:spacing w:before="240" w:line="240" w:lineRule="auto"/>
        <w:jc w:val="center"/>
        <w:rPr>
          <w:b/>
        </w:rPr>
      </w:pPr>
      <w:r w:rsidRPr="0020619B">
        <w:rPr>
          <w:b/>
        </w:rPr>
        <w:t xml:space="preserve">Решение </w:t>
      </w:r>
      <w:r w:rsidRPr="0020619B">
        <w:rPr>
          <w:b/>
        </w:rPr>
        <w:br/>
        <w:t xml:space="preserve">по делу </w:t>
      </w:r>
      <w:r w:rsidR="009916A1" w:rsidRPr="0020619B">
        <w:rPr>
          <w:b/>
        </w:rPr>
        <w:t>№082/06/106-890/2022</w:t>
      </w:r>
      <w:r w:rsidRPr="0020619B">
        <w:rPr>
          <w:b/>
        </w:rPr>
        <w:br/>
        <w:t xml:space="preserve">о нарушении законодательства Российской Федерации </w:t>
      </w:r>
      <w:r w:rsidRPr="0020619B">
        <w:rPr>
          <w:b/>
        </w:rPr>
        <w:br/>
        <w:t>о контрактной системе в сфере закупок</w:t>
      </w:r>
    </w:p>
    <w:p w:rsidR="00E12D51" w:rsidRPr="0020619B" w:rsidRDefault="009916A1" w:rsidP="00E12D51">
      <w:pPr>
        <w:spacing w:before="240" w:line="240" w:lineRule="auto"/>
        <w:rPr>
          <w:bCs/>
          <w:iCs/>
        </w:rPr>
      </w:pPr>
      <w:r w:rsidRPr="0020619B">
        <w:t>03.08.2022</w:t>
      </w:r>
      <w:r w:rsidR="00E12D51" w:rsidRPr="0020619B">
        <w:tab/>
      </w:r>
      <w:r w:rsidR="00E12D51" w:rsidRPr="0020619B">
        <w:tab/>
      </w:r>
      <w:r w:rsidR="00E12D51" w:rsidRPr="0020619B">
        <w:tab/>
      </w:r>
      <w:r w:rsidR="00E12D51" w:rsidRPr="0020619B">
        <w:tab/>
      </w:r>
      <w:r w:rsidR="00E12D51" w:rsidRPr="0020619B">
        <w:tab/>
      </w:r>
      <w:r w:rsidR="00E12D51" w:rsidRPr="0020619B">
        <w:tab/>
      </w:r>
      <w:r w:rsidR="00E12D51" w:rsidRPr="0020619B">
        <w:tab/>
      </w:r>
      <w:r w:rsidR="00E12D51" w:rsidRPr="0020619B">
        <w:tab/>
        <w:t xml:space="preserve">                     </w:t>
      </w:r>
      <w:r w:rsidR="0020619B">
        <w:t xml:space="preserve">        </w:t>
      </w:r>
      <w:r w:rsidR="00E12D51" w:rsidRPr="0020619B">
        <w:t xml:space="preserve">      </w:t>
      </w:r>
      <w:r w:rsidR="00E12D51" w:rsidRPr="0020619B">
        <w:rPr>
          <w:bCs/>
          <w:iCs/>
        </w:rPr>
        <w:t>г. Симферополь</w:t>
      </w:r>
    </w:p>
    <w:p w:rsidR="009916A1" w:rsidRPr="0020619B" w:rsidRDefault="009916A1" w:rsidP="00E12D51">
      <w:pPr>
        <w:spacing w:before="240" w:line="240" w:lineRule="auto"/>
        <w:rPr>
          <w:bCs/>
          <w:iCs/>
        </w:rPr>
      </w:pPr>
    </w:p>
    <w:p w:rsidR="00E12D51" w:rsidRPr="0020619B" w:rsidRDefault="00E12D51" w:rsidP="00E12D51">
      <w:pPr>
        <w:spacing w:line="240" w:lineRule="auto"/>
        <w:ind w:firstLine="709"/>
        <w:contextualSpacing/>
        <w:jc w:val="both"/>
      </w:pPr>
      <w:r w:rsidRPr="0020619B">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rsidR="00E12D51" w:rsidRPr="0020619B" w:rsidRDefault="00E12D51" w:rsidP="00E12D51">
      <w:pPr>
        <w:pStyle w:val="a6"/>
        <w:widowControl w:val="0"/>
        <w:spacing w:before="0" w:beforeAutospacing="0" w:after="0"/>
        <w:ind w:firstLine="709"/>
        <w:contextualSpacing/>
        <w:jc w:val="both"/>
        <w:rPr>
          <w:lang w:val="ru-RU"/>
        </w:rPr>
      </w:pPr>
      <w:r w:rsidRPr="0020619B">
        <w:rPr>
          <w:lang w:val="ru-RU"/>
        </w:rPr>
        <w:t>председатель Комиссии – начальник отдела контроля закупок Крымского УФАС России Р.С. Айвазян,</w:t>
      </w:r>
    </w:p>
    <w:p w:rsidR="00E12D51" w:rsidRPr="0020619B" w:rsidRDefault="00E12D51" w:rsidP="00E12D51">
      <w:pPr>
        <w:pStyle w:val="a6"/>
        <w:widowControl w:val="0"/>
        <w:spacing w:before="0" w:beforeAutospacing="0" w:after="0"/>
        <w:ind w:firstLine="709"/>
        <w:contextualSpacing/>
        <w:jc w:val="both"/>
        <w:rPr>
          <w:lang w:val="ru-RU"/>
        </w:rPr>
      </w:pPr>
      <w:r w:rsidRPr="0020619B">
        <w:rPr>
          <w:lang w:val="ru-RU"/>
        </w:rPr>
        <w:t>члены Комиссии:</w:t>
      </w:r>
    </w:p>
    <w:p w:rsidR="00E12D51" w:rsidRPr="0020619B" w:rsidRDefault="00E12D51" w:rsidP="00E12D51">
      <w:pPr>
        <w:pStyle w:val="a6"/>
        <w:widowControl w:val="0"/>
        <w:spacing w:before="0" w:beforeAutospacing="0" w:after="0"/>
        <w:ind w:firstLine="709"/>
        <w:contextualSpacing/>
        <w:jc w:val="both"/>
        <w:rPr>
          <w:lang w:val="ru-RU"/>
        </w:rPr>
      </w:pPr>
      <w:r w:rsidRPr="0020619B">
        <w:rPr>
          <w:lang w:val="ru-RU"/>
        </w:rPr>
        <w:t>заместитель начальника отдела контроля закупок Крымского УФАС России Т.Д. Аблаева,</w:t>
      </w:r>
    </w:p>
    <w:p w:rsidR="00E12D51" w:rsidRPr="0020619B" w:rsidRDefault="00E12D51" w:rsidP="00E12D51">
      <w:pPr>
        <w:spacing w:line="240" w:lineRule="auto"/>
        <w:ind w:firstLine="709"/>
        <w:contextualSpacing/>
        <w:jc w:val="both"/>
        <w:rPr>
          <w:rFonts w:eastAsia="Times New Roman"/>
          <w:lang w:eastAsia="x-none"/>
        </w:rPr>
      </w:pPr>
      <w:r w:rsidRPr="0020619B">
        <w:rPr>
          <w:rFonts w:eastAsia="Times New Roman"/>
          <w:lang w:eastAsia="x-none"/>
        </w:rPr>
        <w:t>главный специалист-эксперт отдела контроля закупок Крымского УФАС России Э.С.Велиляева,</w:t>
      </w:r>
    </w:p>
    <w:p w:rsidR="00E12D51" w:rsidRPr="0020619B" w:rsidRDefault="00E12D51" w:rsidP="00E12D51">
      <w:pPr>
        <w:spacing w:line="240" w:lineRule="auto"/>
        <w:ind w:firstLine="709"/>
        <w:contextualSpacing/>
        <w:jc w:val="both"/>
        <w:rPr>
          <w:bCs/>
        </w:rPr>
      </w:pPr>
      <w:r w:rsidRPr="0020619B">
        <w:t xml:space="preserve">при участии посредством видеоконференц-связи представителей </w:t>
      </w:r>
      <w:r w:rsidRPr="0020619B">
        <w:rPr>
          <w:bCs/>
        </w:rPr>
        <w:t>интересов:</w:t>
      </w:r>
    </w:p>
    <w:p w:rsidR="00E12D51" w:rsidRPr="0020619B" w:rsidRDefault="00E12D51" w:rsidP="00E12D51">
      <w:pPr>
        <w:spacing w:line="240" w:lineRule="auto"/>
        <w:ind w:firstLine="709"/>
        <w:contextualSpacing/>
        <w:jc w:val="both"/>
      </w:pPr>
      <w:r w:rsidRPr="0020619B">
        <w:t>-</w:t>
      </w:r>
      <w:r w:rsidR="009916A1" w:rsidRPr="0020619B">
        <w:t xml:space="preserve"> ГБУЗ РК "Ленинская центральная районная больница" </w:t>
      </w:r>
      <w:r w:rsidRPr="0020619B">
        <w:t>(далее — Заказчик) –</w:t>
      </w:r>
      <w:r w:rsidR="0003022D" w:rsidRPr="0020619B">
        <w:t xml:space="preserve"> </w:t>
      </w:r>
      <w:r w:rsidR="009916A1" w:rsidRPr="0020619B">
        <w:t>Малюга А.А.</w:t>
      </w:r>
      <w:r w:rsidRPr="0020619B">
        <w:t xml:space="preserve"> (по доверенности);</w:t>
      </w:r>
    </w:p>
    <w:p w:rsidR="00E12D51" w:rsidRPr="0020619B" w:rsidRDefault="00E12D51" w:rsidP="00E12D51">
      <w:pPr>
        <w:spacing w:line="240" w:lineRule="auto"/>
        <w:ind w:firstLine="709"/>
        <w:contextualSpacing/>
        <w:jc w:val="both"/>
      </w:pPr>
      <w:r w:rsidRPr="0020619B">
        <w:rPr>
          <w:noProof/>
        </w:rPr>
        <w:t>-</w:t>
      </w:r>
      <w:r w:rsidRPr="0020619B">
        <w:t xml:space="preserve"> ООО «Савир» (далее - Заявитель) – </w:t>
      </w:r>
      <w:r w:rsidR="0003022D" w:rsidRPr="0020619B">
        <w:t>Страхов С.И. (по доверенности)</w:t>
      </w:r>
      <w:r w:rsidRPr="0020619B">
        <w:t>,</w:t>
      </w:r>
    </w:p>
    <w:p w:rsidR="00E12D51" w:rsidRPr="0020619B" w:rsidRDefault="00E12D51" w:rsidP="00E12D51">
      <w:pPr>
        <w:spacing w:line="240" w:lineRule="auto"/>
        <w:ind w:firstLine="709"/>
        <w:contextualSpacing/>
        <w:jc w:val="both"/>
      </w:pPr>
      <w:r w:rsidRPr="0020619B">
        <w:t xml:space="preserve">рассмотрев  посредством видеоконференц-связи жалобу Заявителя на действия Заказчика при проведении закупки </w:t>
      </w:r>
      <w:r w:rsidR="009916A1" w:rsidRPr="0020619B">
        <w:t xml:space="preserve">«Поставка дезинфицирующих средств для нужд ГБУЗ РК "Ленинская ЦРБ"» (извещение № 0375200028222000029) </w:t>
      </w:r>
      <w:r w:rsidRPr="0020619B">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A825EC" w:rsidRPr="0020619B" w:rsidRDefault="00A825EC" w:rsidP="00A825EC">
      <w:pPr>
        <w:pStyle w:val="1"/>
        <w:spacing w:before="240" w:after="0" w:line="240" w:lineRule="auto"/>
        <w:ind w:firstLine="851"/>
        <w:jc w:val="center"/>
        <w:rPr>
          <w:rFonts w:cs="Times New Roman"/>
        </w:rPr>
      </w:pPr>
      <w:r w:rsidRPr="0020619B">
        <w:rPr>
          <w:rFonts w:cs="Times New Roman"/>
        </w:rPr>
        <w:lastRenderedPageBreak/>
        <w:t>УСТАНОВИЛА:</w:t>
      </w:r>
    </w:p>
    <w:p w:rsidR="008E61D1" w:rsidRPr="0020619B" w:rsidRDefault="008E61D1" w:rsidP="00A825EC">
      <w:pPr>
        <w:autoSpaceDE w:val="0"/>
        <w:autoSpaceDN w:val="0"/>
        <w:adjustRightInd w:val="0"/>
        <w:spacing w:line="240" w:lineRule="auto"/>
        <w:ind w:firstLine="709"/>
        <w:jc w:val="both"/>
        <w:rPr>
          <w:rFonts w:eastAsia="Times New Roman" w:cs="Times New Roman"/>
          <w:kern w:val="0"/>
          <w:lang w:eastAsia="x-none" w:bidi="ar-SA"/>
        </w:rPr>
      </w:pPr>
    </w:p>
    <w:p w:rsidR="008E61D1" w:rsidRPr="0020619B" w:rsidRDefault="008E61D1" w:rsidP="008E61D1">
      <w:pPr>
        <w:autoSpaceDE w:val="0"/>
        <w:autoSpaceDN w:val="0"/>
        <w:adjustRightInd w:val="0"/>
        <w:spacing w:line="240" w:lineRule="auto"/>
        <w:ind w:firstLine="709"/>
        <w:contextualSpacing/>
        <w:jc w:val="both"/>
        <w:rPr>
          <w:rFonts w:eastAsia="Times New Roman"/>
          <w:lang w:eastAsia="x-none"/>
        </w:rPr>
      </w:pPr>
      <w:r w:rsidRPr="0020619B">
        <w:rPr>
          <w:rFonts w:eastAsia="Times New Roman"/>
          <w:lang w:eastAsia="x-none"/>
        </w:rPr>
        <w:t>В Крымское УФАС России поступила жалоба Заявителя на действия Заказчика при проведении Закупки.</w:t>
      </w:r>
    </w:p>
    <w:p w:rsidR="008E61D1" w:rsidRPr="0020619B" w:rsidRDefault="008E61D1" w:rsidP="008E61D1">
      <w:pPr>
        <w:pStyle w:val="a6"/>
        <w:spacing w:before="0" w:beforeAutospacing="0" w:after="0"/>
        <w:ind w:firstLine="709"/>
        <w:contextualSpacing/>
        <w:jc w:val="both"/>
        <w:rPr>
          <w:lang w:val="ru-RU"/>
        </w:rPr>
      </w:pPr>
      <w:r w:rsidRPr="0020619B">
        <w:rPr>
          <w:lang w:val="ru-RU"/>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rsidR="008E61D1" w:rsidRPr="0020619B" w:rsidRDefault="008E61D1" w:rsidP="008E61D1">
      <w:pPr>
        <w:pStyle w:val="a6"/>
        <w:spacing w:before="0" w:beforeAutospacing="0" w:after="0"/>
        <w:ind w:firstLine="709"/>
        <w:contextualSpacing/>
        <w:jc w:val="both"/>
        <w:rPr>
          <w:lang w:val="ru-RU"/>
        </w:rPr>
      </w:pPr>
      <w:r w:rsidRPr="0020619B">
        <w:rPr>
          <w:lang w:val="ru-RU"/>
        </w:rPr>
        <w:t>Представител</w:t>
      </w:r>
      <w:r w:rsidR="00E12D51" w:rsidRPr="0020619B">
        <w:rPr>
          <w:lang w:val="ru-RU"/>
        </w:rPr>
        <w:t>ь</w:t>
      </w:r>
      <w:r w:rsidRPr="0020619B">
        <w:rPr>
          <w:lang w:val="ru-RU"/>
        </w:rPr>
        <w:t xml:space="preserve"> Заказчика не согласил</w:t>
      </w:r>
      <w:r w:rsidR="00E12D51" w:rsidRPr="0020619B">
        <w:rPr>
          <w:lang w:val="ru-RU"/>
        </w:rPr>
        <w:t>ась</w:t>
      </w:r>
      <w:r w:rsidRPr="0020619B">
        <w:rPr>
          <w:lang w:val="ru-RU"/>
        </w:rPr>
        <w:t xml:space="preserve"> с доводами Заявителя и сообщил</w:t>
      </w:r>
      <w:r w:rsidR="00E12D51" w:rsidRPr="0020619B">
        <w:rPr>
          <w:lang w:val="ru-RU"/>
        </w:rPr>
        <w:t>а</w:t>
      </w:r>
      <w:r w:rsidRPr="0020619B">
        <w:rPr>
          <w:lang w:val="ru-RU"/>
        </w:rPr>
        <w:t>, что при проведении Закупки Заказчик действовал в соответствии с положениями Закона о контрактной системе.</w:t>
      </w:r>
    </w:p>
    <w:p w:rsidR="008E61D1" w:rsidRPr="0020619B" w:rsidRDefault="008E61D1" w:rsidP="008E61D1">
      <w:pPr>
        <w:pStyle w:val="a6"/>
        <w:spacing w:before="0" w:beforeAutospacing="0" w:after="0"/>
        <w:ind w:firstLine="709"/>
        <w:contextualSpacing/>
        <w:jc w:val="both"/>
        <w:rPr>
          <w:color w:val="000000"/>
        </w:rPr>
      </w:pPr>
      <w:r w:rsidRPr="0020619B">
        <w:rPr>
          <w:color w:val="000000"/>
        </w:rPr>
        <w:t>В результате рассмотрения жалобы Комиссия установила следующее.</w:t>
      </w:r>
    </w:p>
    <w:p w:rsidR="0003022D" w:rsidRPr="0020619B" w:rsidRDefault="0003022D" w:rsidP="00D619C8">
      <w:pPr>
        <w:pStyle w:val="a6"/>
        <w:spacing w:before="0" w:beforeAutospacing="0" w:after="0"/>
        <w:ind w:firstLine="709"/>
        <w:contextualSpacing/>
        <w:jc w:val="both"/>
        <w:rPr>
          <w:color w:val="000000"/>
          <w:lang w:val="ru-RU"/>
        </w:rPr>
      </w:pPr>
      <w:r w:rsidRPr="0020619B">
        <w:rPr>
          <w:color w:val="000000"/>
          <w:lang w:val="ru-RU"/>
        </w:rPr>
        <w:t>Согласно подпункту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03022D" w:rsidRPr="0020619B" w:rsidRDefault="0003022D" w:rsidP="00D619C8">
      <w:pPr>
        <w:pStyle w:val="a6"/>
        <w:spacing w:before="0" w:beforeAutospacing="0" w:after="0"/>
        <w:ind w:firstLine="709"/>
        <w:contextualSpacing/>
        <w:jc w:val="both"/>
        <w:rPr>
          <w:color w:val="000000"/>
          <w:lang w:val="ru-RU"/>
        </w:rPr>
      </w:pPr>
      <w:r w:rsidRPr="0020619B">
        <w:rPr>
          <w:color w:val="000000"/>
          <w:lang w:val="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3022D" w:rsidRPr="0020619B" w:rsidRDefault="0003022D" w:rsidP="00D619C8">
      <w:pPr>
        <w:pStyle w:val="a6"/>
        <w:spacing w:before="0" w:beforeAutospacing="0" w:after="0"/>
        <w:ind w:firstLine="709"/>
        <w:contextualSpacing/>
        <w:jc w:val="both"/>
        <w:rPr>
          <w:color w:val="000000"/>
          <w:lang w:val="ru-RU"/>
        </w:rPr>
      </w:pPr>
      <w:r w:rsidRPr="0020619B">
        <w:rPr>
          <w:color w:val="000000"/>
          <w:lang w:val="ru-RU"/>
        </w:rPr>
        <w:t>В силу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19BB" w:rsidRPr="0020619B" w:rsidRDefault="00F219BB" w:rsidP="00F219BB">
      <w:pPr>
        <w:pStyle w:val="a6"/>
        <w:ind w:firstLine="709"/>
        <w:contextualSpacing/>
        <w:jc w:val="both"/>
        <w:rPr>
          <w:color w:val="000000"/>
          <w:lang w:val="ru-RU"/>
        </w:rPr>
      </w:pPr>
      <w:r w:rsidRPr="0020619B">
        <w:rPr>
          <w:color w:val="000000"/>
          <w:lang w:val="ru-RU"/>
        </w:rPr>
        <w:t>Правила использования каталога товаров, работ, услуг для обеспечения государственных и муниципальных нужд (далее - Правила) утверждены Постановлением Правительства РФ от 08.02.2017 г. N 145.</w:t>
      </w:r>
    </w:p>
    <w:p w:rsidR="00F219BB" w:rsidRPr="0020619B" w:rsidRDefault="00F219BB" w:rsidP="00F219BB">
      <w:pPr>
        <w:pStyle w:val="a6"/>
        <w:ind w:firstLine="709"/>
        <w:contextualSpacing/>
        <w:jc w:val="both"/>
        <w:rPr>
          <w:color w:val="000000"/>
          <w:lang w:val="ru-RU"/>
        </w:rPr>
      </w:pPr>
      <w:r w:rsidRPr="0020619B">
        <w:rPr>
          <w:color w:val="000000"/>
          <w:lang w:val="ru-RU"/>
        </w:rPr>
        <w:t>Пунктом 4 Правил определено,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F219BB" w:rsidRPr="0020619B" w:rsidRDefault="00F219BB" w:rsidP="00F219BB">
      <w:pPr>
        <w:pStyle w:val="a6"/>
        <w:ind w:firstLine="709"/>
        <w:contextualSpacing/>
        <w:jc w:val="both"/>
        <w:rPr>
          <w:color w:val="000000"/>
          <w:lang w:val="ru-RU"/>
        </w:rPr>
      </w:pPr>
      <w:r w:rsidRPr="0020619B">
        <w:rPr>
          <w:color w:val="000000"/>
          <w:lang w:val="ru-RU"/>
        </w:rPr>
        <w:t>а) наименование товара, работы, услуги;</w:t>
      </w:r>
    </w:p>
    <w:p w:rsidR="00F219BB" w:rsidRPr="0020619B" w:rsidRDefault="00F219BB" w:rsidP="00F219BB">
      <w:pPr>
        <w:pStyle w:val="a6"/>
        <w:ind w:firstLine="709"/>
        <w:contextualSpacing/>
        <w:jc w:val="both"/>
        <w:rPr>
          <w:color w:val="000000"/>
          <w:lang w:val="ru-RU"/>
        </w:rPr>
      </w:pPr>
      <w:r w:rsidRPr="0020619B">
        <w:rPr>
          <w:color w:val="000000"/>
          <w:lang w:val="ru-RU"/>
        </w:rPr>
        <w:t>б) единицы измерения количества товара, объема выполняемой работы, оказываемой услуги (при наличии);</w:t>
      </w:r>
    </w:p>
    <w:p w:rsidR="00F219BB" w:rsidRPr="0020619B" w:rsidRDefault="00F219BB" w:rsidP="00F219BB">
      <w:pPr>
        <w:pStyle w:val="a6"/>
        <w:ind w:firstLine="709"/>
        <w:contextualSpacing/>
        <w:jc w:val="both"/>
        <w:rPr>
          <w:color w:val="000000"/>
          <w:lang w:val="ru-RU"/>
        </w:rPr>
      </w:pPr>
      <w:r w:rsidRPr="0020619B">
        <w:rPr>
          <w:color w:val="000000"/>
          <w:lang w:val="ru-RU"/>
        </w:rPr>
        <w:t>в) описание товара, работы, услуги (при наличии такого описания в позиции).</w:t>
      </w:r>
    </w:p>
    <w:p w:rsidR="00F219BB" w:rsidRPr="0020619B" w:rsidRDefault="00F219BB" w:rsidP="00F219BB">
      <w:pPr>
        <w:pStyle w:val="a6"/>
        <w:ind w:firstLine="709"/>
        <w:contextualSpacing/>
        <w:jc w:val="both"/>
        <w:rPr>
          <w:color w:val="000000"/>
          <w:lang w:val="ru-RU"/>
        </w:rPr>
      </w:pPr>
      <w:r w:rsidRPr="0020619B">
        <w:rPr>
          <w:color w:val="000000"/>
          <w:lang w:val="ru-RU"/>
        </w:rPr>
        <w:t xml:space="preserve">Согласно пункту 5 Правил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частью 5 статьи 33 Закона о контрактной системе,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w:t>
      </w:r>
      <w:r w:rsidRPr="0020619B">
        <w:rPr>
          <w:color w:val="000000"/>
          <w:lang w:val="ru-RU"/>
        </w:rPr>
        <w:lastRenderedPageBreak/>
        <w:t>услуги в соответствии с положениями статьи 33 Закона о контрактной системе, которые не предусмотрены в позиции каталога.</w:t>
      </w:r>
    </w:p>
    <w:p w:rsidR="00F219BB" w:rsidRPr="0020619B" w:rsidRDefault="00F219BB" w:rsidP="00F219BB">
      <w:pPr>
        <w:pStyle w:val="a6"/>
        <w:spacing w:before="0" w:beforeAutospacing="0" w:after="0"/>
        <w:ind w:firstLine="709"/>
        <w:contextualSpacing/>
        <w:jc w:val="both"/>
        <w:rPr>
          <w:color w:val="000000"/>
          <w:lang w:val="ru-RU"/>
        </w:rPr>
      </w:pPr>
      <w:r w:rsidRPr="0020619B">
        <w:rPr>
          <w:color w:val="000000"/>
          <w:lang w:val="ru-RU"/>
        </w:rPr>
        <w:t>Согласно пункту 6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03022D" w:rsidRPr="0020619B" w:rsidRDefault="00F219BB" w:rsidP="00D619C8">
      <w:pPr>
        <w:pStyle w:val="a6"/>
        <w:spacing w:before="0" w:beforeAutospacing="0" w:after="0"/>
        <w:ind w:firstLine="709"/>
        <w:contextualSpacing/>
        <w:jc w:val="both"/>
        <w:rPr>
          <w:color w:val="000000"/>
          <w:lang w:val="ru-RU"/>
        </w:rPr>
      </w:pPr>
      <w:r w:rsidRPr="0020619B">
        <w:rPr>
          <w:color w:val="000000"/>
          <w:lang w:val="ru-RU"/>
        </w:rPr>
        <w:t xml:space="preserve">В жалобе Заявитель указывает, что </w:t>
      </w:r>
      <w:r w:rsidR="006A540E" w:rsidRPr="0020619B">
        <w:rPr>
          <w:color w:val="000000"/>
          <w:lang w:val="ru-RU"/>
        </w:rPr>
        <w:t>Заказчиком в описании объекта закупки не раскрыто обоснование дополнительных характеристик, а имеется общая информация с отсылками на нормативные документы, которые не разъясняет потребность заказчика в приобретении товара именно с данными (дополнительными) характеристиками, а отражает исключительно факт недостаточности для учреждения установленной в КТРУ характеристики.</w:t>
      </w:r>
    </w:p>
    <w:p w:rsidR="00061A96" w:rsidRPr="0020619B" w:rsidRDefault="006A540E" w:rsidP="00061A96">
      <w:pPr>
        <w:pStyle w:val="a6"/>
        <w:ind w:firstLine="709"/>
        <w:contextualSpacing/>
        <w:jc w:val="both"/>
        <w:rPr>
          <w:color w:val="000000"/>
          <w:lang w:val="ru-RU"/>
        </w:rPr>
      </w:pPr>
      <w:r w:rsidRPr="0020619B">
        <w:rPr>
          <w:color w:val="000000"/>
          <w:lang w:val="ru-RU"/>
        </w:rPr>
        <w:t>Согласно Техническому заданию установлены следующие коды КТРУ 20.20.14.000-00000005, 20.20.14.000-00000006, 20.20.14.000-00000004, 20.20.14.000-00000002, 20.20.14.000-0000000</w:t>
      </w:r>
      <w:r w:rsidR="002D5165" w:rsidRPr="0020619B">
        <w:rPr>
          <w:color w:val="000000"/>
          <w:lang w:val="ru-RU"/>
        </w:rPr>
        <w:t xml:space="preserve">9, </w:t>
      </w:r>
      <w:r w:rsidR="00FD2EB3" w:rsidRPr="0020619B">
        <w:rPr>
          <w:color w:val="000000"/>
          <w:lang w:val="ru-RU"/>
        </w:rPr>
        <w:t xml:space="preserve">20.20.14.000-00000007 </w:t>
      </w:r>
      <w:r w:rsidR="002D5165" w:rsidRPr="0020619B">
        <w:rPr>
          <w:color w:val="000000"/>
          <w:lang w:val="ru-RU"/>
        </w:rPr>
        <w:t>имеющие</w:t>
      </w:r>
      <w:r w:rsidR="00061A96" w:rsidRPr="0020619B">
        <w:rPr>
          <w:color w:val="000000"/>
          <w:lang w:val="ru-RU"/>
        </w:rPr>
        <w:t xml:space="preserve"> такую</w:t>
      </w:r>
      <w:r w:rsidR="002D5165" w:rsidRPr="0020619B">
        <w:rPr>
          <w:color w:val="000000"/>
          <w:lang w:val="ru-RU"/>
        </w:rPr>
        <w:t xml:space="preserve"> обязательную </w:t>
      </w:r>
      <w:r w:rsidR="00061A96" w:rsidRPr="0020619B">
        <w:rPr>
          <w:color w:val="000000"/>
          <w:lang w:val="ru-RU"/>
        </w:rPr>
        <w:t>характеристику для применения как ф</w:t>
      </w:r>
      <w:r w:rsidR="002D5165" w:rsidRPr="0020619B">
        <w:rPr>
          <w:color w:val="000000"/>
          <w:lang w:val="ru-RU"/>
        </w:rPr>
        <w:t>орма выпуска</w:t>
      </w:r>
      <w:r w:rsidR="00061A96" w:rsidRPr="0020619B">
        <w:rPr>
          <w:color w:val="000000"/>
          <w:lang w:val="ru-RU"/>
        </w:rPr>
        <w:t>, при этом и</w:t>
      </w:r>
      <w:r w:rsidRPr="0020619B">
        <w:rPr>
          <w:color w:val="000000"/>
          <w:lang w:val="ru-RU"/>
        </w:rPr>
        <w:t xml:space="preserve">нформация по описанию </w:t>
      </w:r>
      <w:r w:rsidR="00FD2EB3" w:rsidRPr="0020619B">
        <w:rPr>
          <w:color w:val="000000"/>
          <w:lang w:val="ru-RU"/>
        </w:rPr>
        <w:t>средств,</w:t>
      </w:r>
      <w:r w:rsidRPr="0020619B">
        <w:rPr>
          <w:color w:val="000000"/>
          <w:lang w:val="ru-RU"/>
        </w:rPr>
        <w:t xml:space="preserve"> дезинфицирующих отсутствует, ины</w:t>
      </w:r>
      <w:r w:rsidR="00FF21DA" w:rsidRPr="0020619B">
        <w:rPr>
          <w:color w:val="000000"/>
          <w:lang w:val="ru-RU"/>
        </w:rPr>
        <w:t>е характеристики товара, кроме формы</w:t>
      </w:r>
      <w:r w:rsidRPr="0020619B">
        <w:rPr>
          <w:color w:val="000000"/>
          <w:lang w:val="ru-RU"/>
        </w:rPr>
        <w:t xml:space="preserve"> выпуска отсутствуют.</w:t>
      </w:r>
    </w:p>
    <w:p w:rsidR="00FF21DA" w:rsidRPr="0020619B" w:rsidRDefault="00FF21DA" w:rsidP="00FF21DA">
      <w:pPr>
        <w:pStyle w:val="a6"/>
        <w:ind w:firstLine="709"/>
        <w:contextualSpacing/>
        <w:jc w:val="both"/>
        <w:rPr>
          <w:color w:val="000000"/>
          <w:lang w:val="ru-RU"/>
        </w:rPr>
      </w:pPr>
      <w:r w:rsidRPr="0020619B">
        <w:rPr>
          <w:color w:val="000000"/>
          <w:lang w:val="ru-RU"/>
        </w:rPr>
        <w:t>Установление в описании объекта закупки характеристик требуемого к поставке товара, отсутствующих в соответствующих позициях КТРУ не запрещено, в соответствии с пунктами 5, 6 Правил заказчик вправе указать в извещении об осуществлении закупки дополнительные характеристики товара, которые не предусмотрены в позиции каталога, при условии включения в описание товара обоснования необходимости использования такой информации.</w:t>
      </w:r>
    </w:p>
    <w:p w:rsidR="00FF21DA" w:rsidRPr="0020619B" w:rsidRDefault="00FF21DA" w:rsidP="00FF21DA">
      <w:pPr>
        <w:pStyle w:val="a6"/>
        <w:ind w:firstLine="709"/>
        <w:contextualSpacing/>
        <w:jc w:val="both"/>
        <w:rPr>
          <w:color w:val="000000"/>
          <w:lang w:val="ru-RU"/>
        </w:rPr>
      </w:pPr>
      <w:r w:rsidRPr="0020619B">
        <w:rPr>
          <w:color w:val="000000"/>
          <w:lang w:val="ru-RU"/>
        </w:rPr>
        <w:t>Комиссией установлено, что Техническим заданием установлено следующее обоснование необходимости использования дополнительных характеристик:</w:t>
      </w:r>
    </w:p>
    <w:p w:rsidR="00A034FC" w:rsidRPr="0020619B" w:rsidRDefault="00A034FC" w:rsidP="00A034FC">
      <w:pPr>
        <w:pStyle w:val="a6"/>
        <w:ind w:firstLine="709"/>
        <w:contextualSpacing/>
        <w:jc w:val="both"/>
        <w:rPr>
          <w:color w:val="000000"/>
          <w:lang w:val="ru-RU"/>
        </w:rPr>
      </w:pPr>
      <w:r w:rsidRPr="0020619B">
        <w:rPr>
          <w:color w:val="000000"/>
          <w:lang w:val="ru-RU"/>
        </w:rPr>
        <w:t xml:space="preserve">- </w:t>
      </w:r>
      <w:r w:rsidRPr="0020619B">
        <w:rPr>
          <w:color w:val="000000"/>
          <w:lang w:val="ru-RU"/>
        </w:rPr>
        <w:t>ФКР по выбору химических средств дезинфекции и стерилизации для использования в МО (протокол № 4 от 20.11.2014г. профильной комиссии Минздрава России по эпидемиологии)</w:t>
      </w:r>
    </w:p>
    <w:p w:rsidR="00A034FC" w:rsidRPr="0020619B" w:rsidRDefault="00A034FC" w:rsidP="00A034FC">
      <w:pPr>
        <w:pStyle w:val="a6"/>
        <w:ind w:firstLine="709"/>
        <w:contextualSpacing/>
        <w:jc w:val="both"/>
        <w:rPr>
          <w:color w:val="000000"/>
          <w:lang w:val="ru-RU"/>
        </w:rPr>
      </w:pPr>
      <w:r w:rsidRPr="0020619B">
        <w:rPr>
          <w:color w:val="000000"/>
          <w:lang w:val="ru-RU"/>
        </w:rPr>
        <w:t xml:space="preserve">- </w:t>
      </w:r>
      <w:r w:rsidRPr="0020619B">
        <w:rPr>
          <w:color w:val="000000"/>
          <w:lang w:val="ru-RU"/>
        </w:rPr>
        <w:t>Обусловлено необходимостью обеспечения комплекса мер по профилактике инфекций, связанных с оказанием медицинской помощи (обеспечения безопасности пациентов и персонала медицинского учреждения), соблюдения режимов дезинфекции, минимизации затрат по времени (исключение простоев в работе медицинского персонала учреждения). Обусловлено необходимостью оказания учреждением медицинских услуг, отвечающих требованиям безопасности жизни и здоровья потребителей</w:t>
      </w:r>
    </w:p>
    <w:p w:rsidR="00A034FC" w:rsidRPr="0020619B" w:rsidRDefault="00A034FC" w:rsidP="00A034FC">
      <w:pPr>
        <w:pStyle w:val="a6"/>
        <w:ind w:firstLine="709"/>
        <w:contextualSpacing/>
        <w:jc w:val="both"/>
        <w:rPr>
          <w:color w:val="000000"/>
          <w:lang w:val="ru-RU"/>
        </w:rPr>
      </w:pPr>
      <w:r w:rsidRPr="0020619B">
        <w:rPr>
          <w:color w:val="000000"/>
          <w:lang w:val="ru-RU"/>
        </w:rPr>
        <w:t xml:space="preserve">- </w:t>
      </w:r>
      <w:r w:rsidRPr="0020619B">
        <w:rPr>
          <w:color w:val="000000"/>
          <w:lang w:val="ru-RU"/>
        </w:rPr>
        <w:t>Обусловлено ГОСТ Р 56990-2016 «Химические дезинфицирующие средства и антисептики. Дезинфицирующие средства. Критерии и показатели эффективности» и СанПиН 3.3686-21 "Санитарно-эпидемиологические требования по профилактике инфекционных болезней"</w:t>
      </w:r>
    </w:p>
    <w:p w:rsidR="00A034FC" w:rsidRPr="0020619B" w:rsidRDefault="00A034FC" w:rsidP="00A034FC">
      <w:pPr>
        <w:pStyle w:val="a6"/>
        <w:ind w:firstLine="709"/>
        <w:contextualSpacing/>
        <w:jc w:val="both"/>
        <w:rPr>
          <w:color w:val="000000"/>
          <w:lang w:val="ru-RU"/>
        </w:rPr>
      </w:pPr>
      <w:r w:rsidRPr="0020619B">
        <w:rPr>
          <w:color w:val="000000"/>
          <w:lang w:val="ru-RU"/>
        </w:rPr>
        <w:t xml:space="preserve">- </w:t>
      </w:r>
      <w:r w:rsidRPr="0020619B">
        <w:rPr>
          <w:color w:val="000000"/>
          <w:lang w:val="ru-RU"/>
        </w:rPr>
        <w:t>Обусловлено необходимостью оказания учреждением медицинских услуг, отвечающих требованиям безопасности жизни и здоровья потребителей</w:t>
      </w:r>
    </w:p>
    <w:p w:rsidR="00A034FC" w:rsidRPr="0020619B" w:rsidRDefault="00A034FC" w:rsidP="00A034FC">
      <w:pPr>
        <w:pStyle w:val="a6"/>
        <w:ind w:firstLine="709"/>
        <w:contextualSpacing/>
        <w:jc w:val="both"/>
        <w:rPr>
          <w:color w:val="000000"/>
          <w:lang w:val="ru-RU"/>
        </w:rPr>
      </w:pPr>
      <w:r w:rsidRPr="0020619B">
        <w:rPr>
          <w:color w:val="000000"/>
          <w:lang w:val="ru-RU"/>
        </w:rPr>
        <w:t xml:space="preserve">- </w:t>
      </w:r>
      <w:r w:rsidRPr="0020619B">
        <w:rPr>
          <w:color w:val="000000"/>
          <w:lang w:val="ru-RU"/>
        </w:rPr>
        <w:t>Обусловлено ГОСТ 12.1.007-76 «Система стандартов безопасности труда (ССБТ). Вредные вещества. Классификация и общие требования безопасности»</w:t>
      </w:r>
      <w:r w:rsidRPr="0020619B">
        <w:rPr>
          <w:color w:val="000000"/>
          <w:lang w:val="ru-RU"/>
        </w:rPr>
        <w:t>.</w:t>
      </w:r>
    </w:p>
    <w:p w:rsidR="00C2135B" w:rsidRPr="0020619B" w:rsidRDefault="00A034FC" w:rsidP="00A034FC">
      <w:pPr>
        <w:pStyle w:val="a6"/>
        <w:ind w:firstLine="709"/>
        <w:contextualSpacing/>
        <w:jc w:val="both"/>
        <w:rPr>
          <w:color w:val="000000"/>
          <w:lang w:val="ru-RU"/>
        </w:rPr>
      </w:pPr>
      <w:r w:rsidRPr="0020619B">
        <w:rPr>
          <w:color w:val="000000"/>
          <w:lang w:val="ru-RU"/>
        </w:rPr>
        <w:t xml:space="preserve"> </w:t>
      </w:r>
      <w:r w:rsidR="00FF21DA" w:rsidRPr="0020619B">
        <w:rPr>
          <w:color w:val="000000"/>
          <w:lang w:val="ru-RU"/>
        </w:rPr>
        <w:t xml:space="preserve">В ходе заседания Комиссии установлено, что в описании объекта закупки Заказчиком указаны отличные от КТРУ характеристики требуемых к поставке товаров, а также содержится обоснование необходимости установления дополнительных требований к товарам, не предусмотренных КТРУ. </w:t>
      </w:r>
    </w:p>
    <w:p w:rsidR="000D1494" w:rsidRPr="0020619B" w:rsidRDefault="00FF21DA" w:rsidP="000D1494">
      <w:pPr>
        <w:pStyle w:val="a6"/>
        <w:ind w:firstLine="709"/>
        <w:contextualSpacing/>
        <w:jc w:val="both"/>
        <w:rPr>
          <w:color w:val="000000"/>
          <w:lang w:val="ru-RU"/>
        </w:rPr>
      </w:pPr>
      <w:r w:rsidRPr="0020619B">
        <w:rPr>
          <w:color w:val="000000"/>
          <w:lang w:val="ru-RU"/>
        </w:rPr>
        <w:t xml:space="preserve">Представитель Заказчика на заседании Комиссии </w:t>
      </w:r>
      <w:r w:rsidR="00C2135B" w:rsidRPr="0020619B">
        <w:rPr>
          <w:color w:val="000000"/>
          <w:lang w:val="ru-RU"/>
        </w:rPr>
        <w:t>пояснил, что формирование дополнительных требований</w:t>
      </w:r>
      <w:r w:rsidRPr="0020619B">
        <w:rPr>
          <w:color w:val="000000"/>
          <w:lang w:val="ru-RU"/>
        </w:rPr>
        <w:t xml:space="preserve"> к характеристикам товара</w:t>
      </w:r>
      <w:r w:rsidR="00C2135B" w:rsidRPr="0020619B">
        <w:rPr>
          <w:color w:val="000000"/>
          <w:lang w:val="ru-RU"/>
        </w:rPr>
        <w:t xml:space="preserve"> обусловлено недостаточным количеством характеристик в КТРУ</w:t>
      </w:r>
      <w:r w:rsidRPr="0020619B">
        <w:rPr>
          <w:color w:val="000000"/>
          <w:lang w:val="ru-RU"/>
        </w:rPr>
        <w:t>, Заказчик определил свои потребности, а также установил характеристики, которые в свою очередь, я</w:t>
      </w:r>
      <w:r w:rsidR="00D81151" w:rsidRPr="0020619B">
        <w:rPr>
          <w:color w:val="000000"/>
          <w:lang w:val="ru-RU"/>
        </w:rPr>
        <w:t xml:space="preserve">вляются значимыми для Заказчика, учитывая </w:t>
      </w:r>
      <w:r w:rsidR="000D1494" w:rsidRPr="0020619B">
        <w:rPr>
          <w:color w:val="000000"/>
          <w:lang w:val="ru-RU"/>
        </w:rPr>
        <w:t>специфик</w:t>
      </w:r>
      <w:r w:rsidR="00D81151" w:rsidRPr="0020619B">
        <w:rPr>
          <w:color w:val="000000"/>
          <w:lang w:val="ru-RU"/>
        </w:rPr>
        <w:t>у</w:t>
      </w:r>
      <w:r w:rsidR="000D1494" w:rsidRPr="0020619B">
        <w:rPr>
          <w:color w:val="000000"/>
          <w:lang w:val="ru-RU"/>
        </w:rPr>
        <w:t xml:space="preserve"> работы медицинского учреждени</w:t>
      </w:r>
      <w:r w:rsidR="00D81151" w:rsidRPr="0020619B">
        <w:rPr>
          <w:color w:val="000000"/>
          <w:lang w:val="ru-RU"/>
        </w:rPr>
        <w:t>я с целью обеспечения</w:t>
      </w:r>
      <w:r w:rsidR="000D1494" w:rsidRPr="0020619B">
        <w:rPr>
          <w:color w:val="000000"/>
          <w:lang w:val="ru-RU"/>
        </w:rPr>
        <w:t xml:space="preserve"> безопасн</w:t>
      </w:r>
      <w:r w:rsidR="00D81151" w:rsidRPr="0020619B">
        <w:rPr>
          <w:color w:val="000000"/>
          <w:lang w:val="ru-RU"/>
        </w:rPr>
        <w:t>ый</w:t>
      </w:r>
      <w:r w:rsidR="000D1494" w:rsidRPr="0020619B">
        <w:rPr>
          <w:color w:val="000000"/>
          <w:lang w:val="ru-RU"/>
        </w:rPr>
        <w:t xml:space="preserve"> работ</w:t>
      </w:r>
      <w:r w:rsidR="00D81151" w:rsidRPr="0020619B">
        <w:rPr>
          <w:color w:val="000000"/>
          <w:lang w:val="ru-RU"/>
        </w:rPr>
        <w:t>ы</w:t>
      </w:r>
      <w:r w:rsidR="000D1494" w:rsidRPr="0020619B">
        <w:rPr>
          <w:color w:val="000000"/>
          <w:lang w:val="ru-RU"/>
        </w:rPr>
        <w:t xml:space="preserve"> персонала и безопасност</w:t>
      </w:r>
      <w:r w:rsidR="00D81151" w:rsidRPr="0020619B">
        <w:rPr>
          <w:color w:val="000000"/>
          <w:lang w:val="ru-RU"/>
        </w:rPr>
        <w:t>и</w:t>
      </w:r>
      <w:r w:rsidR="000D1494" w:rsidRPr="0020619B">
        <w:rPr>
          <w:color w:val="000000"/>
          <w:lang w:val="ru-RU"/>
        </w:rPr>
        <w:t xml:space="preserve"> пациентов.</w:t>
      </w:r>
    </w:p>
    <w:p w:rsidR="00C2135B" w:rsidRPr="0020619B" w:rsidRDefault="00C2135B" w:rsidP="000D1494">
      <w:pPr>
        <w:pStyle w:val="a6"/>
        <w:ind w:firstLine="709"/>
        <w:contextualSpacing/>
        <w:jc w:val="both"/>
        <w:rPr>
          <w:color w:val="000000"/>
          <w:lang w:val="ru-RU"/>
        </w:rPr>
      </w:pPr>
      <w:r w:rsidRPr="0020619B">
        <w:rPr>
          <w:color w:val="000000"/>
          <w:lang w:val="ru-RU"/>
        </w:rPr>
        <w:t xml:space="preserve">Комиссия отмечает, что Закон о контрактной системе и </w:t>
      </w:r>
      <w:bookmarkStart w:id="0" w:name="_GoBack"/>
      <w:bookmarkEnd w:id="0"/>
      <w:r w:rsidR="0020619B" w:rsidRPr="0020619B">
        <w:rPr>
          <w:color w:val="000000"/>
          <w:lang w:val="ru-RU"/>
        </w:rPr>
        <w:t>Правила не</w:t>
      </w:r>
      <w:r w:rsidRPr="0020619B">
        <w:rPr>
          <w:color w:val="000000"/>
          <w:lang w:val="ru-RU"/>
        </w:rPr>
        <w:t xml:space="preserve"> разъясняет, какое обоснование для установления дополнительных требований к товарам является "надлежащим", а какое "ненадлежащим", поэтому Заказчик воспользовался правом указывать дополнительную информацию, которая не предусмотрена в соответствующей позиции КТРУ.</w:t>
      </w:r>
    </w:p>
    <w:p w:rsidR="00C2135B" w:rsidRPr="0020619B" w:rsidRDefault="00C2135B" w:rsidP="000D1494">
      <w:pPr>
        <w:pStyle w:val="a6"/>
        <w:ind w:firstLine="709"/>
        <w:contextualSpacing/>
        <w:jc w:val="both"/>
        <w:rPr>
          <w:color w:val="000000"/>
          <w:lang w:val="ru-RU"/>
        </w:rPr>
      </w:pPr>
      <w:r w:rsidRPr="0020619B">
        <w:rPr>
          <w:color w:val="000000"/>
          <w:lang w:val="ru-RU"/>
        </w:rPr>
        <w:lastRenderedPageBreak/>
        <w:t>При этом по смыслу положений Закона о контрактной системе Заказчик вправе в необходимой степени детализировать предмет закупок, поскольку потребности заказчиков являются определяющим фактором при установлении соответствующих требований</w:t>
      </w:r>
    </w:p>
    <w:p w:rsidR="00C2135B" w:rsidRPr="0020619B" w:rsidRDefault="00C2135B" w:rsidP="00C2135B">
      <w:pPr>
        <w:pStyle w:val="a6"/>
        <w:ind w:firstLine="709"/>
        <w:contextualSpacing/>
        <w:jc w:val="both"/>
        <w:rPr>
          <w:color w:val="000000"/>
          <w:lang w:val="ru-RU"/>
        </w:rPr>
      </w:pPr>
      <w:r w:rsidRPr="0020619B">
        <w:rPr>
          <w:color w:val="000000"/>
          <w:lang w:val="ru-RU"/>
        </w:rPr>
        <w:t>На заседании Комиссии Управления представителем Заявителя не представлено документов и сведений, подтверждающих обоснованность данного довода жалобы, а также свидетельствующих о нарушении Заказчиком норм Закона о контрактной системе.</w:t>
      </w:r>
    </w:p>
    <w:p w:rsidR="00FF21DA" w:rsidRPr="0020619B" w:rsidRDefault="00C2135B" w:rsidP="00ED7A3D">
      <w:pPr>
        <w:pStyle w:val="a6"/>
        <w:ind w:firstLine="709"/>
        <w:contextualSpacing/>
        <w:jc w:val="both"/>
        <w:rPr>
          <w:color w:val="000000"/>
          <w:lang w:val="ru-RU"/>
        </w:rPr>
      </w:pPr>
      <w:r w:rsidRPr="0020619B">
        <w:rPr>
          <w:color w:val="000000"/>
          <w:lang w:val="ru-RU"/>
        </w:rPr>
        <w:t>Таким образом, Комиссия приходит к выводу, что Заказчиком при установлении дополнительных требований к предмету закупки соблюдены положения Закона о контрактной системе и Постановления N 145 в части обоснования необходимости использования дополнительной информации о закупаемом товаре.</w:t>
      </w:r>
      <w:r w:rsidR="00ED7A3D" w:rsidRPr="0020619B">
        <w:rPr>
          <w:color w:val="000000"/>
          <w:lang w:val="ru-RU"/>
        </w:rPr>
        <w:t xml:space="preserve"> Д</w:t>
      </w:r>
      <w:r w:rsidR="00FF21DA" w:rsidRPr="0020619B">
        <w:rPr>
          <w:color w:val="000000"/>
          <w:lang w:val="ru-RU"/>
        </w:rPr>
        <w:t>овод Заявителя относительно ненадлежащего обоснования дополнительных характеристик, не нашел своего подтверждения.</w:t>
      </w:r>
    </w:p>
    <w:p w:rsidR="00D65898" w:rsidRPr="0020619B" w:rsidRDefault="00D65898" w:rsidP="00D65898">
      <w:pPr>
        <w:autoSpaceDE w:val="0"/>
        <w:autoSpaceDN w:val="0"/>
        <w:adjustRightInd w:val="0"/>
        <w:spacing w:line="240" w:lineRule="auto"/>
        <w:ind w:firstLine="709"/>
        <w:contextualSpacing/>
        <w:jc w:val="both"/>
        <w:rPr>
          <w:color w:val="000000"/>
        </w:rPr>
      </w:pPr>
      <w:r w:rsidRPr="0020619B">
        <w:rPr>
          <w:color w:val="000000"/>
        </w:rPr>
        <w:t xml:space="preserve">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w:t>
      </w:r>
      <w:r w:rsidR="00550897" w:rsidRPr="0020619B">
        <w:rPr>
          <w:color w:val="000000"/>
        </w:rPr>
        <w:t>содержать описание</w:t>
      </w:r>
      <w:r w:rsidRPr="0020619B">
        <w:rPr>
          <w:color w:val="000000"/>
        </w:rPr>
        <w:t xml:space="preserve"> объекта закупки в соответствии со статьей 33 настоящего Федерального закона.</w:t>
      </w:r>
    </w:p>
    <w:p w:rsidR="00D65898" w:rsidRPr="0020619B" w:rsidRDefault="00D65898" w:rsidP="00D65898">
      <w:pPr>
        <w:autoSpaceDE w:val="0"/>
        <w:autoSpaceDN w:val="0"/>
        <w:adjustRightInd w:val="0"/>
        <w:spacing w:line="240" w:lineRule="auto"/>
        <w:ind w:firstLine="709"/>
        <w:contextualSpacing/>
        <w:jc w:val="both"/>
        <w:rPr>
          <w:color w:val="000000"/>
        </w:rPr>
      </w:pPr>
      <w:r w:rsidRPr="0020619B">
        <w:rPr>
          <w:color w:val="000000"/>
        </w:rPr>
        <w:t xml:space="preserve">Согласно пункту 1 части 1 статьи 33 Закона о контрактной системе Заказчик </w:t>
      </w:r>
    </w:p>
    <w:p w:rsidR="00D65898" w:rsidRPr="0020619B" w:rsidRDefault="00D65898" w:rsidP="00D65898">
      <w:pPr>
        <w:autoSpaceDE w:val="0"/>
        <w:autoSpaceDN w:val="0"/>
        <w:adjustRightInd w:val="0"/>
        <w:spacing w:line="240" w:lineRule="auto"/>
        <w:contextualSpacing/>
        <w:jc w:val="both"/>
        <w:rPr>
          <w:color w:val="000000"/>
        </w:rPr>
      </w:pPr>
      <w:r w:rsidRPr="0020619B">
        <w:rPr>
          <w:color w:val="00000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65898" w:rsidRPr="0020619B" w:rsidRDefault="00D65898" w:rsidP="00D65898">
      <w:pPr>
        <w:autoSpaceDE w:val="0"/>
        <w:autoSpaceDN w:val="0"/>
        <w:adjustRightInd w:val="0"/>
        <w:spacing w:line="240" w:lineRule="auto"/>
        <w:ind w:firstLine="708"/>
        <w:contextualSpacing/>
        <w:jc w:val="both"/>
        <w:rPr>
          <w:color w:val="000000"/>
        </w:rPr>
      </w:pPr>
      <w:r w:rsidRPr="0020619B">
        <w:rPr>
          <w:color w:val="000000"/>
        </w:rPr>
        <w:t xml:space="preserve">В силу части 2 статьи 33 Закона о контрактной системе </w:t>
      </w:r>
      <w:r w:rsidR="00CD585F" w:rsidRPr="0020619B">
        <w:rPr>
          <w:color w:val="000000"/>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33B51" w:rsidRPr="0020619B" w:rsidRDefault="00550897" w:rsidP="00D65898">
      <w:pPr>
        <w:pStyle w:val="a6"/>
        <w:spacing w:before="0" w:beforeAutospacing="0" w:after="0"/>
        <w:ind w:firstLine="709"/>
        <w:contextualSpacing/>
        <w:jc w:val="both"/>
        <w:rPr>
          <w:color w:val="000000"/>
          <w:lang w:val="ru-RU"/>
        </w:rPr>
      </w:pPr>
      <w:r w:rsidRPr="0020619B">
        <w:rPr>
          <w:color w:val="000000"/>
          <w:lang w:val="ru-RU"/>
        </w:rPr>
        <w:t xml:space="preserve">Заявителем указывается, что заказчик не обосновал потребность в позициях №3,4,5 Технического задания </w:t>
      </w:r>
      <w:r w:rsidRPr="0020619B">
        <w:rPr>
          <w:color w:val="000000"/>
          <w:lang w:val="en-US"/>
        </w:rPr>
        <w:t>N</w:t>
      </w:r>
      <w:r w:rsidRPr="0020619B">
        <w:rPr>
          <w:color w:val="000000"/>
          <w:lang w:val="ru-RU"/>
        </w:rPr>
        <w:t>,</w:t>
      </w:r>
      <w:r w:rsidRPr="0020619B">
        <w:rPr>
          <w:color w:val="000000"/>
          <w:lang w:val="en-US"/>
        </w:rPr>
        <w:t>N</w:t>
      </w:r>
      <w:r w:rsidRPr="0020619B">
        <w:rPr>
          <w:color w:val="000000"/>
          <w:lang w:val="ru-RU"/>
        </w:rPr>
        <w:t>-бис(3-аминопропил) додициламина в концентрации не более 0,3</w:t>
      </w:r>
      <w:r w:rsidRPr="0020619B">
        <w:rPr>
          <w:color w:val="000000"/>
          <w:lang w:val="ru-RU"/>
        </w:rPr>
        <w:t>%</w:t>
      </w:r>
      <w:r w:rsidRPr="0020619B">
        <w:rPr>
          <w:color w:val="000000"/>
          <w:lang w:val="ru-RU"/>
        </w:rPr>
        <w:t>.</w:t>
      </w:r>
    </w:p>
    <w:p w:rsidR="00D65898" w:rsidRPr="0020619B" w:rsidRDefault="00D65898" w:rsidP="00550897">
      <w:pPr>
        <w:pStyle w:val="a6"/>
        <w:ind w:firstLine="709"/>
        <w:contextualSpacing/>
        <w:jc w:val="both"/>
        <w:rPr>
          <w:i/>
          <w:color w:val="000000"/>
          <w:lang w:val="ru-RU"/>
        </w:rPr>
      </w:pPr>
      <w:r w:rsidRPr="0020619B">
        <w:rPr>
          <w:color w:val="000000"/>
          <w:lang w:val="ru-RU"/>
        </w:rPr>
        <w:t xml:space="preserve">Заказчиком </w:t>
      </w:r>
      <w:r w:rsidR="00550897" w:rsidRPr="0020619B">
        <w:rPr>
          <w:color w:val="000000"/>
          <w:lang w:val="ru-RU"/>
        </w:rPr>
        <w:t>по данному доводу представлены следующие пояснения:</w:t>
      </w:r>
      <w:r w:rsidRPr="0020619B">
        <w:rPr>
          <w:color w:val="000000"/>
          <w:lang w:val="ru-RU"/>
        </w:rPr>
        <w:t xml:space="preserve"> </w:t>
      </w:r>
      <w:r w:rsidRPr="0020619B">
        <w:rPr>
          <w:i/>
          <w:color w:val="000000"/>
          <w:lang w:val="ru-RU"/>
        </w:rPr>
        <w:t>«</w:t>
      </w:r>
      <w:r w:rsidR="00550897" w:rsidRPr="0020619B">
        <w:rPr>
          <w:i/>
          <w:color w:val="000000"/>
          <w:lang w:val="ru-RU"/>
        </w:rPr>
        <w:t>Третичные амины обладают наиболее широким спектром антимикробного действия. Они проявляют высокую бактерицидную (Гр-, Гр+), туберкулоцидную, фунгицидную и вирулицидную активность. За счет наличия свободных аминогрупп и атома третичного азота амины формируют щелочную среду, что способствует повышению их антимикробной активности. По законам рациональной антимикробной терапии концентрация любого антимикробного препарата должна превышать как минимум в 3 раза минимальную эффективную концентрацию, полученную в эксперименте. Соблюдение этого правила является гарантией отсутствия формирования устойчивости к используемому средству</w:t>
      </w:r>
      <w:r w:rsidRPr="0020619B">
        <w:rPr>
          <w:i/>
          <w:color w:val="000000"/>
          <w:lang w:val="ru-RU"/>
        </w:rPr>
        <w:t>».</w:t>
      </w:r>
    </w:p>
    <w:p w:rsidR="00550897" w:rsidRPr="0020619B" w:rsidRDefault="00550897" w:rsidP="00550897">
      <w:pPr>
        <w:pStyle w:val="a6"/>
        <w:ind w:firstLine="709"/>
        <w:contextualSpacing/>
        <w:jc w:val="both"/>
        <w:rPr>
          <w:i/>
          <w:color w:val="000000"/>
          <w:lang w:val="ru-RU"/>
        </w:rPr>
      </w:pPr>
      <w:r w:rsidRPr="0020619B">
        <w:rPr>
          <w:color w:val="000000"/>
          <w:lang w:val="ru-RU"/>
        </w:rPr>
        <w:t xml:space="preserve">Так же </w:t>
      </w:r>
      <w:r w:rsidRPr="0020619B">
        <w:rPr>
          <w:color w:val="000000"/>
          <w:lang w:val="ru-RU"/>
        </w:rPr>
        <w:t>Заявител</w:t>
      </w:r>
      <w:r w:rsidRPr="0020619B">
        <w:rPr>
          <w:color w:val="000000"/>
          <w:lang w:val="ru-RU"/>
        </w:rPr>
        <w:t>ь</w:t>
      </w:r>
      <w:r w:rsidRPr="0020619B">
        <w:rPr>
          <w:color w:val="000000"/>
          <w:lang w:val="ru-RU"/>
        </w:rPr>
        <w:t xml:space="preserve"> </w:t>
      </w:r>
      <w:r w:rsidRPr="0020619B">
        <w:rPr>
          <w:color w:val="000000"/>
          <w:lang w:val="ru-RU"/>
        </w:rPr>
        <w:t>указывает</w:t>
      </w:r>
      <w:r w:rsidRPr="0020619B">
        <w:rPr>
          <w:color w:val="000000"/>
          <w:lang w:val="ru-RU"/>
        </w:rPr>
        <w:t xml:space="preserve">, что </w:t>
      </w:r>
      <w:r w:rsidRPr="0020619B">
        <w:rPr>
          <w:color w:val="000000"/>
          <w:lang w:val="ru-RU"/>
        </w:rPr>
        <w:t>«</w:t>
      </w:r>
      <w:r w:rsidRPr="0020619B">
        <w:rPr>
          <w:i/>
          <w:color w:val="000000"/>
          <w:lang w:val="ru-RU"/>
        </w:rPr>
        <w:t>в</w:t>
      </w:r>
      <w:r w:rsidRPr="0020619B">
        <w:rPr>
          <w:i/>
          <w:color w:val="000000"/>
          <w:lang w:val="ru-RU"/>
        </w:rPr>
        <w:t xml:space="preserve"> позициях №№ 6, 7, 15 технического задания, Заказчик установил требования к составу средства:</w:t>
      </w:r>
    </w:p>
    <w:p w:rsidR="00550897" w:rsidRPr="0020619B" w:rsidRDefault="00550897" w:rsidP="00550897">
      <w:pPr>
        <w:pStyle w:val="a6"/>
        <w:ind w:firstLine="709"/>
        <w:contextualSpacing/>
        <w:jc w:val="both"/>
        <w:rPr>
          <w:i/>
          <w:color w:val="000000"/>
          <w:lang w:val="ru-RU"/>
        </w:rPr>
      </w:pPr>
      <w:r w:rsidRPr="0020619B">
        <w:rPr>
          <w:i/>
          <w:color w:val="000000"/>
          <w:lang w:val="ru-RU"/>
        </w:rPr>
        <w:t xml:space="preserve">«Состав: изопропиловый </w:t>
      </w:r>
      <w:r w:rsidRPr="0020619B">
        <w:rPr>
          <w:i/>
          <w:color w:val="000000"/>
          <w:lang w:val="ru-RU"/>
        </w:rPr>
        <w:t>спирт, %</w:t>
      </w:r>
      <w:r w:rsidRPr="0020619B">
        <w:rPr>
          <w:i/>
          <w:color w:val="000000"/>
          <w:lang w:val="ru-RU"/>
        </w:rPr>
        <w:t xml:space="preserve"> не менее 60 не более 63. Феноксиэтанол, % не более 0,1».</w:t>
      </w:r>
    </w:p>
    <w:p w:rsidR="00550897" w:rsidRPr="0020619B" w:rsidRDefault="00550897" w:rsidP="00550897">
      <w:pPr>
        <w:pStyle w:val="a6"/>
        <w:ind w:firstLine="709"/>
        <w:contextualSpacing/>
        <w:jc w:val="both"/>
        <w:rPr>
          <w:i/>
          <w:color w:val="000000"/>
          <w:lang w:val="ru-RU"/>
        </w:rPr>
      </w:pPr>
      <w:r w:rsidRPr="0020619B">
        <w:rPr>
          <w:i/>
          <w:color w:val="000000"/>
          <w:lang w:val="ru-RU"/>
        </w:rPr>
        <w:t xml:space="preserve">Действующее вещество: Феноксиэтанол, относится по химическому составу и типу действующих веществ к группе «Фенолы», которые обладают одинаковой антимикробной </w:t>
      </w:r>
      <w:r w:rsidRPr="0020619B">
        <w:rPr>
          <w:i/>
          <w:color w:val="000000"/>
          <w:lang w:val="ru-RU"/>
        </w:rPr>
        <w:lastRenderedPageBreak/>
        <w:t xml:space="preserve">активностью и обладают одинаковым бактерицидным, в том числе туберкулоцидным, фунгицидным и избирательным вирулицидным действием. </w:t>
      </w:r>
    </w:p>
    <w:p w:rsidR="00550897" w:rsidRPr="0020619B" w:rsidRDefault="00550897" w:rsidP="00550897">
      <w:pPr>
        <w:pStyle w:val="a6"/>
        <w:spacing w:before="0" w:beforeAutospacing="0" w:after="0"/>
        <w:ind w:firstLine="709"/>
        <w:contextualSpacing/>
        <w:jc w:val="both"/>
        <w:rPr>
          <w:i/>
          <w:color w:val="000000"/>
          <w:lang w:val="ru-RU"/>
        </w:rPr>
      </w:pPr>
      <w:r w:rsidRPr="0020619B">
        <w:rPr>
          <w:i/>
          <w:color w:val="000000"/>
          <w:lang w:val="ru-RU"/>
        </w:rPr>
        <w:t>Не обосновано установлен проц</w:t>
      </w:r>
      <w:r w:rsidRPr="0020619B">
        <w:rPr>
          <w:i/>
          <w:color w:val="000000"/>
          <w:lang w:val="ru-RU"/>
        </w:rPr>
        <w:t>ент ДВ в составе, не более 0,1%».</w:t>
      </w:r>
    </w:p>
    <w:p w:rsidR="0020619B" w:rsidRPr="0020619B" w:rsidRDefault="0020619B" w:rsidP="0020619B">
      <w:pPr>
        <w:pStyle w:val="a6"/>
        <w:ind w:firstLine="709"/>
        <w:contextualSpacing/>
        <w:jc w:val="both"/>
        <w:rPr>
          <w:i/>
          <w:color w:val="000000"/>
          <w:lang w:val="ru-RU"/>
        </w:rPr>
      </w:pPr>
      <w:r w:rsidRPr="0020619B">
        <w:rPr>
          <w:color w:val="000000"/>
          <w:lang w:val="ru-RU"/>
        </w:rPr>
        <w:t>Заказчик по данному вопросу поясняет следующее</w:t>
      </w:r>
      <w:r w:rsidRPr="0020619B">
        <w:rPr>
          <w:i/>
          <w:color w:val="000000"/>
          <w:lang w:val="ru-RU"/>
        </w:rPr>
        <w:t>:</w:t>
      </w:r>
      <w:r w:rsidRPr="0020619B">
        <w:t xml:space="preserve"> </w:t>
      </w:r>
      <w:r w:rsidRPr="0020619B">
        <w:rPr>
          <w:lang w:val="ru-RU"/>
        </w:rPr>
        <w:t>«</w:t>
      </w:r>
      <w:r w:rsidRPr="0020619B">
        <w:rPr>
          <w:i/>
          <w:color w:val="000000"/>
          <w:lang w:val="ru-RU"/>
        </w:rPr>
        <w:t xml:space="preserve">Действующее вещество: Феноксиэтанол, относится по химическому составу и типу действующих веществ к группе «Фенолы», которые обладают одинаковой антимикробной активностью и обладают одинаковым бактерицидным, в том числе туберкулоцидным, фунгицидным и избирательным вирулицидным действием. </w:t>
      </w:r>
    </w:p>
    <w:p w:rsidR="00550897" w:rsidRPr="0020619B" w:rsidRDefault="0020619B" w:rsidP="0020619B">
      <w:pPr>
        <w:pStyle w:val="a6"/>
        <w:ind w:firstLine="709"/>
        <w:contextualSpacing/>
        <w:jc w:val="both"/>
        <w:rPr>
          <w:i/>
          <w:color w:val="000000"/>
        </w:rPr>
      </w:pPr>
      <w:r w:rsidRPr="0020619B">
        <w:rPr>
          <w:i/>
          <w:color w:val="000000"/>
          <w:lang w:val="ru-RU"/>
        </w:rPr>
        <w:t xml:space="preserve">При использовании в составе кожных антисептиков для феноксиэтанола характерно свойство синергизма, увеличивающее действие основного вещества, в результате чего свойства антисептика усиливаются. Однако, в связи с тем, что наряду с антимикробной активностью феноксиэтанол обладает сильными аллергенными и раздражающими свойствами и может приводить к образованию экзем, его содержание в запрашиваемом Заказчиком средстве ограничено 0,1% и обусловлено необходимостью снижения токсикологической </w:t>
      </w:r>
      <w:r w:rsidRPr="0020619B">
        <w:rPr>
          <w:i/>
          <w:color w:val="000000"/>
          <w:lang w:val="ru-RU"/>
        </w:rPr>
        <w:t>нагрузки на медицинский персона».</w:t>
      </w:r>
    </w:p>
    <w:p w:rsidR="0020619B" w:rsidRPr="0020619B" w:rsidRDefault="0020619B" w:rsidP="00550897">
      <w:pPr>
        <w:pStyle w:val="a6"/>
        <w:ind w:firstLine="709"/>
        <w:contextualSpacing/>
        <w:jc w:val="both"/>
        <w:rPr>
          <w:u w:val="single"/>
          <w:lang w:val="ru-RU"/>
        </w:rPr>
      </w:pPr>
      <w:r w:rsidRPr="0020619B">
        <w:rPr>
          <w:color w:val="000000"/>
          <w:lang w:val="ru-RU"/>
        </w:rPr>
        <w:t>Заявитель также в жалобе указал, что в</w:t>
      </w:r>
      <w:r w:rsidRPr="0020619B">
        <w:rPr>
          <w:u w:val="single"/>
        </w:rPr>
        <w:t xml:space="preserve"> позиции 9 технического задания чрезмерно детализирован состав дезинфицирующего средства «Гель»</w:t>
      </w:r>
      <w:r w:rsidRPr="0020619B">
        <w:rPr>
          <w:u w:val="single"/>
          <w:lang w:val="ru-RU"/>
        </w:rPr>
        <w:t>.</w:t>
      </w:r>
    </w:p>
    <w:p w:rsidR="0020619B" w:rsidRPr="0020619B" w:rsidRDefault="0020619B" w:rsidP="00550897">
      <w:pPr>
        <w:pStyle w:val="a6"/>
        <w:ind w:firstLine="709"/>
        <w:contextualSpacing/>
        <w:jc w:val="both"/>
        <w:rPr>
          <w:color w:val="000000"/>
          <w:lang w:val="ru-RU"/>
        </w:rPr>
      </w:pPr>
      <w:r w:rsidRPr="0020619B">
        <w:rPr>
          <w:color w:val="000000"/>
          <w:lang w:val="ru-RU"/>
        </w:rPr>
        <w:t>Согласно пояснениям Заказчика:</w:t>
      </w:r>
    </w:p>
    <w:p w:rsidR="0020619B" w:rsidRPr="0020619B" w:rsidRDefault="0020619B" w:rsidP="0020619B">
      <w:pPr>
        <w:pStyle w:val="a6"/>
        <w:ind w:firstLine="709"/>
        <w:contextualSpacing/>
        <w:jc w:val="both"/>
        <w:rPr>
          <w:i/>
          <w:color w:val="000000"/>
          <w:lang w:val="ru-RU"/>
        </w:rPr>
      </w:pPr>
      <w:r w:rsidRPr="0020619B">
        <w:rPr>
          <w:i/>
          <w:color w:val="000000"/>
          <w:lang w:val="ru-RU"/>
        </w:rPr>
        <w:t>«</w:t>
      </w:r>
      <w:r w:rsidRPr="0020619B">
        <w:rPr>
          <w:i/>
          <w:color w:val="000000"/>
          <w:lang w:val="ru-RU"/>
        </w:rPr>
        <w:t>В техническом задании данного аукциона предусмотрены характеристики, которые составлены в полном объеме, для того чтобы участник размещения заказа по спецификации мог однозначно идентифицировать предмет размещения заказа и в результате исполнения договора полностью удовлетворить потребность заказчика в товарах. Потребности заказчика являются определяющим фактором при установлении требований технического задания.</w:t>
      </w:r>
    </w:p>
    <w:p w:rsidR="0020619B" w:rsidRPr="0020619B" w:rsidRDefault="0020619B" w:rsidP="0020619B">
      <w:pPr>
        <w:pStyle w:val="a6"/>
        <w:ind w:firstLine="709"/>
        <w:contextualSpacing/>
        <w:jc w:val="both"/>
        <w:rPr>
          <w:i/>
          <w:color w:val="000000"/>
          <w:lang w:val="ru-RU"/>
        </w:rPr>
      </w:pPr>
      <w:r w:rsidRPr="0020619B">
        <w:rPr>
          <w:i/>
          <w:color w:val="000000"/>
          <w:lang w:val="ru-RU"/>
        </w:rPr>
        <w:t>Заказчик установил допустимые характеристики и не имеет возможности установить требования к техническим характеристикам товара, которые удовлетворили бы всех возможных участников закупки для государственных нужд. Заказчик вправе определить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потребность Заказчика является определяющим фактором при установлении соответствующих требований.</w:t>
      </w:r>
    </w:p>
    <w:p w:rsidR="0020619B" w:rsidRPr="0020619B" w:rsidRDefault="0020619B" w:rsidP="0020619B">
      <w:pPr>
        <w:pStyle w:val="a6"/>
        <w:ind w:firstLine="709"/>
        <w:contextualSpacing/>
        <w:jc w:val="both"/>
        <w:rPr>
          <w:i/>
          <w:color w:val="000000"/>
          <w:lang w:val="ru-RU"/>
        </w:rPr>
      </w:pPr>
      <w:r w:rsidRPr="0020619B">
        <w:rPr>
          <w:i/>
          <w:color w:val="000000"/>
          <w:lang w:val="ru-RU"/>
        </w:rPr>
        <w:t xml:space="preserve">Предъявляемые требования к характеристикам не противоречат закону, МУ 3.5.1.3674-20 «Обеззараживание рук медицинских работников и кожных покровов пациентов при оказании медицинской помощи», СанПиН, а лишь дополняют их, чтобы обеспечить максимально эффективное использование ДС в лечебном учреждении. </w:t>
      </w:r>
    </w:p>
    <w:p w:rsidR="0020619B" w:rsidRPr="0020619B" w:rsidRDefault="0020619B" w:rsidP="0020619B">
      <w:pPr>
        <w:pStyle w:val="a6"/>
        <w:ind w:firstLine="709"/>
        <w:contextualSpacing/>
        <w:jc w:val="both"/>
        <w:rPr>
          <w:i/>
          <w:color w:val="000000"/>
          <w:lang w:val="ru-RU"/>
        </w:rPr>
      </w:pPr>
      <w:r w:rsidRPr="0020619B">
        <w:rPr>
          <w:i/>
          <w:color w:val="000000"/>
          <w:lang w:val="ru-RU"/>
        </w:rPr>
        <w:t>Обращаем внимание на то, что по итогам изучения рынка для обоснования данных характеристик были изучены несколько средств, которые имеются в свободной продаже, что не влечет за собой ограничение конкуренции. Информация, заявленная заказчиком, соответствует средствам не одного производителя и не является поводом для исключения. Предметы закупок данных лотов имеют эквиваленты.</w:t>
      </w:r>
    </w:p>
    <w:p w:rsidR="0020619B" w:rsidRPr="0020619B" w:rsidRDefault="0020619B" w:rsidP="0020619B">
      <w:pPr>
        <w:pStyle w:val="a6"/>
        <w:ind w:firstLine="709"/>
        <w:contextualSpacing/>
        <w:jc w:val="both"/>
        <w:rPr>
          <w:i/>
          <w:color w:val="000000"/>
          <w:lang w:val="ru-RU"/>
        </w:rPr>
      </w:pPr>
      <w:r w:rsidRPr="0020619B">
        <w:rPr>
          <w:i/>
          <w:color w:val="000000"/>
          <w:lang w:val="ru-RU"/>
        </w:rPr>
        <w:t>Напоминаем, что закон №44-ФЗ, принятый с целью развитие конкурентной среды, обязывает Заказчика, давать максимально четкое и объективное описание объекта закупки и не накладывает обязанности заниматься поиском всех производителей товара, который его устроит.</w:t>
      </w:r>
    </w:p>
    <w:p w:rsidR="0020619B" w:rsidRPr="0020619B" w:rsidRDefault="0020619B" w:rsidP="0020619B">
      <w:pPr>
        <w:pStyle w:val="a6"/>
        <w:ind w:firstLine="709"/>
        <w:contextualSpacing/>
        <w:jc w:val="both"/>
        <w:rPr>
          <w:color w:val="000000"/>
          <w:lang w:val="ru-RU"/>
        </w:rPr>
      </w:pPr>
      <w:r w:rsidRPr="0020619B">
        <w:rPr>
          <w:i/>
          <w:color w:val="000000"/>
          <w:lang w:val="ru-RU"/>
        </w:rPr>
        <w:t>Считаем сформированное Техническое задание корректным и отвечающим требованиям действующего законодательства о закупках и эпидемиологической ситуации. Данная документация не содержит требования поставить дезинфицирующие средства конкретного производителя, а содержит требования к качеству и техническим характеристикам товара. Заказчик не возражает против поставки товаров с превосходящими характеристиками (по тем же или более низким ценам) и не устанавливает никаких ограничений, препятствующих этому</w:t>
      </w:r>
      <w:r w:rsidRPr="0020619B">
        <w:rPr>
          <w:color w:val="000000"/>
          <w:lang w:val="ru-RU"/>
        </w:rPr>
        <w:t>».</w:t>
      </w:r>
    </w:p>
    <w:p w:rsidR="00A641E8" w:rsidRPr="0020619B" w:rsidRDefault="00A641E8" w:rsidP="00A641E8">
      <w:pPr>
        <w:pStyle w:val="a6"/>
        <w:ind w:firstLine="709"/>
        <w:contextualSpacing/>
        <w:jc w:val="both"/>
        <w:rPr>
          <w:color w:val="000000"/>
          <w:lang w:val="ru-RU"/>
        </w:rPr>
      </w:pPr>
      <w:r w:rsidRPr="0020619B">
        <w:rPr>
          <w:color w:val="000000"/>
          <w:lang w:val="ru-RU"/>
        </w:rPr>
        <w:t xml:space="preserve">Системное толкование норм Закона о контрактной системе позволяет сделать вывод о том, что заказчик вправе определять такие требования к качеству, техническим и функциональным характеристикам товаров, которые соответствуют его потребностям с учетом специфики его </w:t>
      </w:r>
      <w:r w:rsidRPr="0020619B">
        <w:rPr>
          <w:color w:val="000000"/>
          <w:lang w:val="ru-RU"/>
        </w:rPr>
        <w:lastRenderedPageBreak/>
        <w:t>деятельности и обеспечивают эффективное использование бюджетных средств, но не способствуют ограничению количества участников закупки.</w:t>
      </w:r>
    </w:p>
    <w:p w:rsidR="00A641E8" w:rsidRPr="0020619B" w:rsidRDefault="00A641E8" w:rsidP="00A641E8">
      <w:pPr>
        <w:pStyle w:val="a6"/>
        <w:ind w:firstLine="709"/>
        <w:contextualSpacing/>
        <w:jc w:val="both"/>
        <w:rPr>
          <w:color w:val="000000"/>
          <w:lang w:val="ru-RU"/>
        </w:rPr>
      </w:pPr>
      <w:r w:rsidRPr="0020619B">
        <w:rPr>
          <w:color w:val="000000"/>
          <w:lang w:val="ru-RU"/>
        </w:rPr>
        <w:t>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rsidR="00A641E8" w:rsidRPr="0020619B" w:rsidRDefault="00A641E8" w:rsidP="00A641E8">
      <w:pPr>
        <w:pStyle w:val="a6"/>
        <w:ind w:firstLine="709"/>
        <w:contextualSpacing/>
        <w:jc w:val="both"/>
        <w:rPr>
          <w:color w:val="000000"/>
          <w:lang w:val="ru-RU"/>
        </w:rPr>
      </w:pPr>
      <w:r w:rsidRPr="0020619B">
        <w:rPr>
          <w:color w:val="000000"/>
          <w:lang w:val="ru-RU"/>
        </w:rPr>
        <w:t>Законом о контрактной системе не предусмотрено каких-либо ограничений по включению в документацию о закупке требований к объекту закупки, являющихся значимыми для заказчика.</w:t>
      </w:r>
    </w:p>
    <w:p w:rsidR="00A641E8" w:rsidRPr="0020619B" w:rsidRDefault="00A641E8" w:rsidP="00A641E8">
      <w:pPr>
        <w:pStyle w:val="a6"/>
        <w:ind w:firstLine="709"/>
        <w:contextualSpacing/>
        <w:jc w:val="both"/>
        <w:rPr>
          <w:color w:val="000000"/>
          <w:lang w:val="ru-RU"/>
        </w:rPr>
      </w:pPr>
      <w:r w:rsidRPr="0020619B">
        <w:rPr>
          <w:color w:val="000000"/>
          <w:lang w:val="ru-RU"/>
        </w:rPr>
        <w:t>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w:t>
      </w:r>
    </w:p>
    <w:p w:rsidR="00A641E8" w:rsidRPr="0020619B" w:rsidRDefault="00A641E8" w:rsidP="00A641E8">
      <w:pPr>
        <w:pStyle w:val="a6"/>
        <w:ind w:firstLine="709"/>
        <w:contextualSpacing/>
        <w:jc w:val="both"/>
        <w:rPr>
          <w:color w:val="000000"/>
          <w:lang w:val="ru-RU"/>
        </w:rPr>
      </w:pPr>
      <w:r w:rsidRPr="0020619B">
        <w:rPr>
          <w:color w:val="000000"/>
          <w:lang w:val="ru-RU"/>
        </w:rPr>
        <w:t>Кроме того, в соответствии с пунктом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A641E8" w:rsidRPr="0020619B" w:rsidRDefault="0020619B" w:rsidP="00A641E8">
      <w:pPr>
        <w:pStyle w:val="a6"/>
        <w:ind w:firstLine="709"/>
        <w:contextualSpacing/>
        <w:jc w:val="both"/>
        <w:rPr>
          <w:color w:val="000000"/>
          <w:lang w:val="ru-RU"/>
        </w:rPr>
      </w:pPr>
      <w:r w:rsidRPr="0020619B">
        <w:rPr>
          <w:color w:val="000000"/>
          <w:lang w:val="ru-RU"/>
        </w:rPr>
        <w:t>Также установлено, что на участие в закупки подано и допущено 3 заявки, что говорит о наличии конкуренции при проведении данной закупки</w:t>
      </w:r>
      <w:r w:rsidR="00A641E8" w:rsidRPr="0020619B">
        <w:rPr>
          <w:color w:val="000000"/>
          <w:lang w:val="ru-RU"/>
        </w:rPr>
        <w:t>.</w:t>
      </w:r>
    </w:p>
    <w:p w:rsidR="00FF21DA" w:rsidRPr="0020619B" w:rsidRDefault="00A641E8" w:rsidP="00FB2E05">
      <w:pPr>
        <w:pStyle w:val="a6"/>
        <w:spacing w:before="0" w:beforeAutospacing="0" w:after="0"/>
        <w:ind w:firstLine="709"/>
        <w:contextualSpacing/>
        <w:jc w:val="both"/>
        <w:rPr>
          <w:color w:val="000000"/>
          <w:lang w:val="ru-RU"/>
        </w:rPr>
      </w:pPr>
      <w:r w:rsidRPr="0020619B">
        <w:rPr>
          <w:color w:val="000000"/>
          <w:lang w:val="ru-RU"/>
        </w:rPr>
        <w:t>Учитывая изложенное, Комиссия приходит к выводу, что довод заявителя относительно описания объекта закупки с нарушением требований законодательства, повлекшее ограничение количества участников закупки, не о</w:t>
      </w:r>
      <w:r w:rsidR="008D1865" w:rsidRPr="0020619B">
        <w:rPr>
          <w:color w:val="000000"/>
          <w:lang w:val="ru-RU"/>
        </w:rPr>
        <w:t>боснован, поскольку не доказан З</w:t>
      </w:r>
      <w:r w:rsidRPr="0020619B">
        <w:rPr>
          <w:color w:val="000000"/>
          <w:lang w:val="ru-RU"/>
        </w:rPr>
        <w:t>аявителем.</w:t>
      </w:r>
    </w:p>
    <w:p w:rsidR="007E0A56" w:rsidRPr="0020619B" w:rsidRDefault="007E0A56" w:rsidP="00FB2E05">
      <w:pPr>
        <w:shd w:val="clear" w:color="auto" w:fill="FFFFFF"/>
        <w:spacing w:line="240" w:lineRule="auto"/>
        <w:ind w:firstLine="709"/>
        <w:contextualSpacing/>
        <w:jc w:val="both"/>
        <w:rPr>
          <w:rFonts w:cs="Times New Roman"/>
        </w:rPr>
      </w:pPr>
      <w:r w:rsidRPr="0020619B">
        <w:rPr>
          <w:rFonts w:cs="Times New Roman"/>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rsidR="00D921AD" w:rsidRPr="0020619B" w:rsidRDefault="00A825EC" w:rsidP="009C7A2A">
      <w:pPr>
        <w:spacing w:line="240" w:lineRule="auto"/>
        <w:ind w:firstLine="851"/>
        <w:jc w:val="center"/>
        <w:rPr>
          <w:rFonts w:cs="Times New Roman"/>
        </w:rPr>
      </w:pPr>
      <w:r w:rsidRPr="0020619B">
        <w:rPr>
          <w:rFonts w:cs="Times New Roman"/>
        </w:rPr>
        <w:t>РЕШИЛА:</w:t>
      </w:r>
    </w:p>
    <w:p w:rsidR="00EC75CD" w:rsidRPr="0020619B" w:rsidRDefault="00EC75CD" w:rsidP="009C7A2A">
      <w:pPr>
        <w:spacing w:line="240" w:lineRule="auto"/>
        <w:ind w:firstLine="851"/>
        <w:jc w:val="center"/>
        <w:rPr>
          <w:rFonts w:cs="Times New Roman"/>
        </w:rPr>
      </w:pPr>
    </w:p>
    <w:p w:rsidR="00A825EC" w:rsidRPr="0020619B" w:rsidRDefault="00A825EC" w:rsidP="00CB15E9">
      <w:pPr>
        <w:spacing w:line="240" w:lineRule="auto"/>
        <w:ind w:firstLine="540"/>
        <w:jc w:val="both"/>
        <w:rPr>
          <w:rFonts w:eastAsia="Times New Roman" w:cs="Times New Roman"/>
          <w:kern w:val="0"/>
          <w:lang w:eastAsia="x-none" w:bidi="ar-SA"/>
        </w:rPr>
      </w:pPr>
      <w:r w:rsidRPr="0020619B">
        <w:rPr>
          <w:rFonts w:eastAsia="Times New Roman" w:cs="Times New Roman"/>
          <w:kern w:val="0"/>
          <w:lang w:eastAsia="x-none" w:bidi="ar-SA"/>
        </w:rPr>
        <w:t xml:space="preserve">Признать жалобу Заявителя </w:t>
      </w:r>
      <w:r w:rsidR="00F9452F" w:rsidRPr="0020619B">
        <w:rPr>
          <w:rFonts w:eastAsia="Times New Roman" w:cs="Times New Roman"/>
          <w:kern w:val="0"/>
          <w:lang w:eastAsia="x-none" w:bidi="ar-SA"/>
        </w:rPr>
        <w:t>не</w:t>
      </w:r>
      <w:r w:rsidRPr="0020619B">
        <w:rPr>
          <w:rFonts w:eastAsia="Times New Roman" w:cs="Times New Roman"/>
          <w:kern w:val="0"/>
          <w:lang w:eastAsia="x-none" w:bidi="ar-SA"/>
        </w:rPr>
        <w:t>обоснованной.</w:t>
      </w:r>
    </w:p>
    <w:p w:rsidR="00185268" w:rsidRPr="0020619B" w:rsidRDefault="00185268" w:rsidP="00CB15E9">
      <w:pPr>
        <w:spacing w:line="240" w:lineRule="auto"/>
        <w:ind w:firstLine="540"/>
        <w:jc w:val="both"/>
        <w:rPr>
          <w:rFonts w:eastAsia="Times New Roman" w:cs="Times New Roman"/>
          <w:kern w:val="0"/>
          <w:lang w:eastAsia="x-none" w:bidi="ar-SA"/>
        </w:rPr>
      </w:pPr>
    </w:p>
    <w:p w:rsidR="00F9452F" w:rsidRPr="0020619B" w:rsidRDefault="00F9452F" w:rsidP="00F9452F">
      <w:pPr>
        <w:widowControl/>
        <w:suppressAutoHyphens w:val="0"/>
        <w:autoSpaceDE w:val="0"/>
        <w:autoSpaceDN w:val="0"/>
        <w:adjustRightInd w:val="0"/>
        <w:spacing w:line="240" w:lineRule="auto"/>
        <w:ind w:firstLine="540"/>
        <w:jc w:val="both"/>
        <w:rPr>
          <w:rFonts w:eastAsiaTheme="minorHAnsi" w:cs="Times New Roman"/>
          <w:kern w:val="0"/>
          <w:lang w:eastAsia="en-US" w:bidi="ar-SA"/>
        </w:rPr>
      </w:pPr>
      <w:r w:rsidRPr="0020619B">
        <w:rPr>
          <w:rFonts w:eastAsiaTheme="minorHAnsi" w:cs="Times New Roman"/>
          <w:kern w:val="0"/>
          <w:lang w:eastAsia="en-US" w:bidi="ar-SA"/>
        </w:rPr>
        <w:t>Настоящее решение может быть обжаловано в судебном порядке в течение трех месяцев со дня принятия</w:t>
      </w:r>
    </w:p>
    <w:p w:rsidR="00F9452F" w:rsidRPr="0020619B" w:rsidRDefault="00F9452F" w:rsidP="002C4392">
      <w:pPr>
        <w:suppressAutoHyphens w:val="0"/>
        <w:spacing w:line="240" w:lineRule="auto"/>
        <w:rPr>
          <w:kern w:val="0"/>
          <w:lang w:eastAsia="ru-RU" w:bidi="ar-SA"/>
        </w:rPr>
      </w:pPr>
    </w:p>
    <w:p w:rsidR="00704478" w:rsidRPr="0020619B" w:rsidRDefault="00704478" w:rsidP="00704478">
      <w:pPr>
        <w:suppressAutoHyphens w:val="0"/>
        <w:spacing w:line="240" w:lineRule="auto"/>
        <w:rPr>
          <w:kern w:val="0"/>
          <w:lang w:eastAsia="ru-RU" w:bidi="ar-SA"/>
        </w:rPr>
      </w:pPr>
      <w:r w:rsidRPr="0020619B">
        <w:rPr>
          <w:kern w:val="0"/>
          <w:lang w:eastAsia="ru-RU" w:bidi="ar-SA"/>
        </w:rPr>
        <w:t xml:space="preserve">Председатель Комиссии </w:t>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00FB2E05" w:rsidRPr="0020619B">
        <w:rPr>
          <w:kern w:val="0"/>
          <w:lang w:eastAsia="ru-RU" w:bidi="ar-SA"/>
        </w:rPr>
        <w:t xml:space="preserve">    </w:t>
      </w:r>
      <w:r w:rsidR="0020619B">
        <w:rPr>
          <w:kern w:val="0"/>
          <w:lang w:eastAsia="ru-RU" w:bidi="ar-SA"/>
        </w:rPr>
        <w:t xml:space="preserve">                   </w:t>
      </w:r>
      <w:r w:rsidR="00FB2E05" w:rsidRPr="0020619B">
        <w:rPr>
          <w:kern w:val="0"/>
          <w:lang w:eastAsia="ru-RU" w:bidi="ar-SA"/>
        </w:rPr>
        <w:t xml:space="preserve">  </w:t>
      </w:r>
      <w:r w:rsidR="0020619B" w:rsidRPr="0020619B">
        <w:rPr>
          <w:kern w:val="0"/>
          <w:lang w:eastAsia="ru-RU" w:bidi="ar-SA"/>
        </w:rPr>
        <w:t xml:space="preserve">  </w:t>
      </w:r>
      <w:r w:rsidR="00FB2E05" w:rsidRPr="0020619B">
        <w:rPr>
          <w:kern w:val="0"/>
          <w:lang w:eastAsia="ru-RU" w:bidi="ar-SA"/>
        </w:rPr>
        <w:t xml:space="preserve">  </w:t>
      </w:r>
      <w:r w:rsidR="002240EB" w:rsidRPr="0020619B">
        <w:rPr>
          <w:rFonts w:eastAsiaTheme="minorEastAsia"/>
          <w:kern w:val="0"/>
          <w:lang w:eastAsia="ko-KR" w:bidi="ar-SA"/>
        </w:rPr>
        <w:t>Р.С. Айвазян</w:t>
      </w:r>
      <w:r w:rsidRPr="0020619B">
        <w:rPr>
          <w:kern w:val="0"/>
          <w:lang w:eastAsia="ru-RU" w:bidi="ar-SA"/>
        </w:rPr>
        <w:t xml:space="preserve"> </w:t>
      </w:r>
    </w:p>
    <w:p w:rsidR="00185268" w:rsidRPr="0020619B" w:rsidRDefault="00185268" w:rsidP="00704478">
      <w:pPr>
        <w:suppressAutoHyphens w:val="0"/>
        <w:spacing w:line="240" w:lineRule="auto"/>
        <w:rPr>
          <w:kern w:val="0"/>
          <w:lang w:eastAsia="ru-RU" w:bidi="ar-SA"/>
        </w:rPr>
      </w:pPr>
    </w:p>
    <w:p w:rsidR="00704478" w:rsidRPr="0020619B" w:rsidRDefault="00704478" w:rsidP="00704478">
      <w:pPr>
        <w:suppressAutoHyphens w:val="0"/>
        <w:spacing w:line="240" w:lineRule="auto"/>
        <w:rPr>
          <w:kern w:val="0"/>
          <w:lang w:eastAsia="ru-RU" w:bidi="ar-SA"/>
        </w:rPr>
      </w:pPr>
      <w:r w:rsidRPr="0020619B">
        <w:rPr>
          <w:kern w:val="0"/>
          <w:lang w:eastAsia="ru-RU" w:bidi="ar-SA"/>
        </w:rPr>
        <w:t xml:space="preserve">Члены Комиссии: </w:t>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r>
      <w:r w:rsidRPr="0020619B">
        <w:rPr>
          <w:kern w:val="0"/>
          <w:lang w:eastAsia="ru-RU" w:bidi="ar-SA"/>
        </w:rPr>
        <w:tab/>
        <w:t xml:space="preserve">   </w:t>
      </w:r>
      <w:r w:rsidR="0020619B">
        <w:rPr>
          <w:kern w:val="0"/>
          <w:lang w:eastAsia="ru-RU" w:bidi="ar-SA"/>
        </w:rPr>
        <w:t xml:space="preserve">                  </w:t>
      </w:r>
      <w:r w:rsidRPr="0020619B">
        <w:rPr>
          <w:kern w:val="0"/>
          <w:lang w:eastAsia="ru-RU" w:bidi="ar-SA"/>
        </w:rPr>
        <w:t xml:space="preserve">    </w:t>
      </w:r>
      <w:r w:rsidR="00FB2E05" w:rsidRPr="0020619B">
        <w:rPr>
          <w:kern w:val="0"/>
          <w:lang w:eastAsia="ru-RU" w:bidi="ar-SA"/>
        </w:rPr>
        <w:t xml:space="preserve"> </w:t>
      </w:r>
      <w:r w:rsidR="0020619B" w:rsidRPr="0020619B">
        <w:rPr>
          <w:kern w:val="0"/>
          <w:lang w:eastAsia="ru-RU" w:bidi="ar-SA"/>
        </w:rPr>
        <w:t xml:space="preserve">   </w:t>
      </w:r>
      <w:r w:rsidR="008A4BE0" w:rsidRPr="0020619B">
        <w:rPr>
          <w:kern w:val="0"/>
          <w:lang w:eastAsia="ru-RU" w:bidi="ar-SA"/>
        </w:rPr>
        <w:t>Т.Д.</w:t>
      </w:r>
      <w:r w:rsidR="002240EB" w:rsidRPr="0020619B">
        <w:rPr>
          <w:kern w:val="0"/>
          <w:lang w:eastAsia="ru-RU" w:bidi="ar-SA"/>
        </w:rPr>
        <w:t xml:space="preserve"> </w:t>
      </w:r>
      <w:r w:rsidR="008A4BE0" w:rsidRPr="0020619B">
        <w:rPr>
          <w:kern w:val="0"/>
          <w:lang w:eastAsia="ru-RU" w:bidi="ar-SA"/>
        </w:rPr>
        <w:t>Аблаева</w:t>
      </w:r>
    </w:p>
    <w:p w:rsidR="00185268" w:rsidRPr="0020619B" w:rsidRDefault="00185268" w:rsidP="00704478">
      <w:pPr>
        <w:suppressAutoHyphens w:val="0"/>
        <w:spacing w:line="240" w:lineRule="auto"/>
        <w:rPr>
          <w:kern w:val="0"/>
          <w:lang w:eastAsia="ru-RU" w:bidi="ar-SA"/>
        </w:rPr>
      </w:pPr>
    </w:p>
    <w:p w:rsidR="00704478" w:rsidRPr="0020619B" w:rsidRDefault="002240EB" w:rsidP="009B4CA4">
      <w:pPr>
        <w:pStyle w:val="a6"/>
        <w:widowControl w:val="0"/>
        <w:spacing w:before="0" w:beforeAutospacing="0" w:after="0"/>
        <w:ind w:left="7788"/>
        <w:jc w:val="both"/>
        <w:rPr>
          <w:lang w:val="ru-RU" w:eastAsia="ru-RU"/>
        </w:rPr>
      </w:pPr>
      <w:r w:rsidRPr="0020619B">
        <w:rPr>
          <w:lang w:val="ru-RU" w:eastAsia="ru-RU"/>
        </w:rPr>
        <w:t xml:space="preserve">  </w:t>
      </w:r>
      <w:r w:rsidR="009B4CA4" w:rsidRPr="0020619B">
        <w:rPr>
          <w:lang w:val="ru-RU" w:eastAsia="ru-RU"/>
        </w:rPr>
        <w:t xml:space="preserve">    </w:t>
      </w:r>
      <w:r w:rsidR="0020619B">
        <w:rPr>
          <w:lang w:val="ru-RU" w:eastAsia="ru-RU"/>
        </w:rPr>
        <w:t xml:space="preserve">     </w:t>
      </w:r>
      <w:r w:rsidR="009B4CA4" w:rsidRPr="0020619B">
        <w:rPr>
          <w:lang w:val="ru-RU" w:eastAsia="ru-RU"/>
        </w:rPr>
        <w:t xml:space="preserve">  Э.С.</w:t>
      </w:r>
      <w:r w:rsidRPr="0020619B">
        <w:rPr>
          <w:lang w:val="ru-RU" w:eastAsia="ru-RU"/>
        </w:rPr>
        <w:t xml:space="preserve"> </w:t>
      </w:r>
      <w:r w:rsidR="009B4CA4" w:rsidRPr="0020619B">
        <w:rPr>
          <w:lang w:val="ru-RU" w:eastAsia="ru-RU"/>
        </w:rPr>
        <w:t>Велиляева</w:t>
      </w:r>
      <w:r w:rsidR="00B46913" w:rsidRPr="0020619B">
        <w:rPr>
          <w:lang w:val="ru-RU" w:eastAsia="ru-RU"/>
        </w:rPr>
        <w:t xml:space="preserve"> </w:t>
      </w:r>
    </w:p>
    <w:sectPr w:rsidR="00704478" w:rsidRPr="0020619B" w:rsidSect="000C702C">
      <w:headerReference w:type="default" r:id="rId9"/>
      <w:pgSz w:w="11906" w:h="16838" w:code="9"/>
      <w:pgMar w:top="340" w:right="567" w:bottom="79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898" w:rsidRDefault="00D65898">
      <w:pPr>
        <w:spacing w:line="240" w:lineRule="auto"/>
      </w:pPr>
      <w:r>
        <w:separator/>
      </w:r>
    </w:p>
  </w:endnote>
  <w:endnote w:type="continuationSeparator" w:id="0">
    <w:p w:rsidR="00D65898" w:rsidRDefault="00D658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Times-Roman, 'Times New Roman'">
    <w:altName w:val="Times New Roman"/>
    <w:charset w:val="00"/>
    <w:family w:val="roman"/>
    <w:pitch w:val="default"/>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898" w:rsidRDefault="00D65898">
      <w:pPr>
        <w:spacing w:line="240" w:lineRule="auto"/>
      </w:pPr>
      <w:r>
        <w:separator/>
      </w:r>
    </w:p>
  </w:footnote>
  <w:footnote w:type="continuationSeparator" w:id="0">
    <w:p w:rsidR="00D65898" w:rsidRDefault="00D658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898" w:rsidRDefault="00D65898">
    <w:pPr>
      <w:pStyle w:val="a4"/>
      <w:jc w:val="center"/>
    </w:pPr>
    <w:r>
      <w:fldChar w:fldCharType="begin"/>
    </w:r>
    <w:r>
      <w:instrText xml:space="preserve"> PAGE   \* MERGEFORMAT </w:instrText>
    </w:r>
    <w:r>
      <w:fldChar w:fldCharType="separate"/>
    </w:r>
    <w:r w:rsidR="0020619B">
      <w:rPr>
        <w:noProof/>
      </w:rPr>
      <w:t>2</w:t>
    </w:r>
    <w:r>
      <w:fldChar w:fldCharType="end"/>
    </w:r>
  </w:p>
  <w:p w:rsidR="00D65898" w:rsidRDefault="00D658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C07"/>
    <w:rsid w:val="000025B5"/>
    <w:rsid w:val="000074C9"/>
    <w:rsid w:val="0001291D"/>
    <w:rsid w:val="0003022D"/>
    <w:rsid w:val="00061A96"/>
    <w:rsid w:val="000635AD"/>
    <w:rsid w:val="00093E27"/>
    <w:rsid w:val="00095452"/>
    <w:rsid w:val="000954D4"/>
    <w:rsid w:val="000B3FB0"/>
    <w:rsid w:val="000C702C"/>
    <w:rsid w:val="000C75CE"/>
    <w:rsid w:val="000D12AE"/>
    <w:rsid w:val="000D1494"/>
    <w:rsid w:val="000D3305"/>
    <w:rsid w:val="000E3882"/>
    <w:rsid w:val="000E4595"/>
    <w:rsid w:val="000F6720"/>
    <w:rsid w:val="0010069E"/>
    <w:rsid w:val="00107F98"/>
    <w:rsid w:val="00124DE3"/>
    <w:rsid w:val="00146B96"/>
    <w:rsid w:val="001766B9"/>
    <w:rsid w:val="00182823"/>
    <w:rsid w:val="00185268"/>
    <w:rsid w:val="00185B79"/>
    <w:rsid w:val="00195BD6"/>
    <w:rsid w:val="001C3DB0"/>
    <w:rsid w:val="001D3C11"/>
    <w:rsid w:val="001E0258"/>
    <w:rsid w:val="001F03C1"/>
    <w:rsid w:val="001F40FD"/>
    <w:rsid w:val="00204AAB"/>
    <w:rsid w:val="0020619B"/>
    <w:rsid w:val="00212489"/>
    <w:rsid w:val="00213A6B"/>
    <w:rsid w:val="00223171"/>
    <w:rsid w:val="002234FD"/>
    <w:rsid w:val="002240EB"/>
    <w:rsid w:val="002271F3"/>
    <w:rsid w:val="00231625"/>
    <w:rsid w:val="0023597B"/>
    <w:rsid w:val="00272252"/>
    <w:rsid w:val="0027391F"/>
    <w:rsid w:val="00276AA4"/>
    <w:rsid w:val="0028136E"/>
    <w:rsid w:val="00282EDF"/>
    <w:rsid w:val="00287C6A"/>
    <w:rsid w:val="002A4129"/>
    <w:rsid w:val="002C4392"/>
    <w:rsid w:val="002D5165"/>
    <w:rsid w:val="002D6B90"/>
    <w:rsid w:val="002E3D8E"/>
    <w:rsid w:val="002F5D22"/>
    <w:rsid w:val="00306B7B"/>
    <w:rsid w:val="00313711"/>
    <w:rsid w:val="00326173"/>
    <w:rsid w:val="003402BF"/>
    <w:rsid w:val="003451FA"/>
    <w:rsid w:val="00355178"/>
    <w:rsid w:val="0035609A"/>
    <w:rsid w:val="00363F90"/>
    <w:rsid w:val="00385EE0"/>
    <w:rsid w:val="0039143E"/>
    <w:rsid w:val="00391851"/>
    <w:rsid w:val="003933C4"/>
    <w:rsid w:val="00397788"/>
    <w:rsid w:val="003D2DC8"/>
    <w:rsid w:val="003D3E18"/>
    <w:rsid w:val="003F015B"/>
    <w:rsid w:val="003F661E"/>
    <w:rsid w:val="00407144"/>
    <w:rsid w:val="0042368B"/>
    <w:rsid w:val="00434EED"/>
    <w:rsid w:val="00440B30"/>
    <w:rsid w:val="0044596C"/>
    <w:rsid w:val="004559B3"/>
    <w:rsid w:val="004669DA"/>
    <w:rsid w:val="00475F11"/>
    <w:rsid w:val="00487CE7"/>
    <w:rsid w:val="00496518"/>
    <w:rsid w:val="004A6A5F"/>
    <w:rsid w:val="004B0A90"/>
    <w:rsid w:val="004B1669"/>
    <w:rsid w:val="004C6636"/>
    <w:rsid w:val="004E7A82"/>
    <w:rsid w:val="004F7495"/>
    <w:rsid w:val="00502A88"/>
    <w:rsid w:val="00505219"/>
    <w:rsid w:val="005149FC"/>
    <w:rsid w:val="00517EED"/>
    <w:rsid w:val="005206FF"/>
    <w:rsid w:val="00540A26"/>
    <w:rsid w:val="00540C56"/>
    <w:rsid w:val="005417DF"/>
    <w:rsid w:val="00546C67"/>
    <w:rsid w:val="00550897"/>
    <w:rsid w:val="00550E39"/>
    <w:rsid w:val="00555564"/>
    <w:rsid w:val="00570B70"/>
    <w:rsid w:val="005860C2"/>
    <w:rsid w:val="005939F4"/>
    <w:rsid w:val="005B17E7"/>
    <w:rsid w:val="005C4289"/>
    <w:rsid w:val="005C4B49"/>
    <w:rsid w:val="005D0626"/>
    <w:rsid w:val="005D1E6F"/>
    <w:rsid w:val="005D3622"/>
    <w:rsid w:val="005E3FC9"/>
    <w:rsid w:val="005E58F0"/>
    <w:rsid w:val="005F5820"/>
    <w:rsid w:val="006041C3"/>
    <w:rsid w:val="00604F9F"/>
    <w:rsid w:val="00611117"/>
    <w:rsid w:val="00615F73"/>
    <w:rsid w:val="00626727"/>
    <w:rsid w:val="00631883"/>
    <w:rsid w:val="00637B08"/>
    <w:rsid w:val="006445C6"/>
    <w:rsid w:val="00657779"/>
    <w:rsid w:val="00670ED3"/>
    <w:rsid w:val="00681E4E"/>
    <w:rsid w:val="006867D5"/>
    <w:rsid w:val="0068683F"/>
    <w:rsid w:val="00696768"/>
    <w:rsid w:val="006A4E4C"/>
    <w:rsid w:val="006A540E"/>
    <w:rsid w:val="006B43BF"/>
    <w:rsid w:val="006D47CD"/>
    <w:rsid w:val="006D70D2"/>
    <w:rsid w:val="006D7AAC"/>
    <w:rsid w:val="006E0EDE"/>
    <w:rsid w:val="006E4F53"/>
    <w:rsid w:val="006E7B90"/>
    <w:rsid w:val="00704478"/>
    <w:rsid w:val="007075FE"/>
    <w:rsid w:val="00712905"/>
    <w:rsid w:val="007209CF"/>
    <w:rsid w:val="00733B51"/>
    <w:rsid w:val="00737E01"/>
    <w:rsid w:val="00755F31"/>
    <w:rsid w:val="00766692"/>
    <w:rsid w:val="00782F0B"/>
    <w:rsid w:val="007A4B24"/>
    <w:rsid w:val="007C1C03"/>
    <w:rsid w:val="007C4426"/>
    <w:rsid w:val="007D72E5"/>
    <w:rsid w:val="007D7F47"/>
    <w:rsid w:val="007E0A56"/>
    <w:rsid w:val="007E3C6E"/>
    <w:rsid w:val="007E645D"/>
    <w:rsid w:val="007E6A30"/>
    <w:rsid w:val="007F33CB"/>
    <w:rsid w:val="0082201A"/>
    <w:rsid w:val="00830049"/>
    <w:rsid w:val="00834DF0"/>
    <w:rsid w:val="00856053"/>
    <w:rsid w:val="0086685A"/>
    <w:rsid w:val="00871FD0"/>
    <w:rsid w:val="0087293C"/>
    <w:rsid w:val="00875081"/>
    <w:rsid w:val="00875403"/>
    <w:rsid w:val="008843E1"/>
    <w:rsid w:val="00895574"/>
    <w:rsid w:val="008A4BE0"/>
    <w:rsid w:val="008C4C9D"/>
    <w:rsid w:val="008D1865"/>
    <w:rsid w:val="008E30D5"/>
    <w:rsid w:val="008E61D1"/>
    <w:rsid w:val="008F7535"/>
    <w:rsid w:val="00925308"/>
    <w:rsid w:val="00930D93"/>
    <w:rsid w:val="009343FA"/>
    <w:rsid w:val="00962FED"/>
    <w:rsid w:val="009719A3"/>
    <w:rsid w:val="00980C07"/>
    <w:rsid w:val="00990F55"/>
    <w:rsid w:val="009916A1"/>
    <w:rsid w:val="009A085F"/>
    <w:rsid w:val="009A206B"/>
    <w:rsid w:val="009A2157"/>
    <w:rsid w:val="009B4CA4"/>
    <w:rsid w:val="009C6104"/>
    <w:rsid w:val="009C7A2A"/>
    <w:rsid w:val="009D0403"/>
    <w:rsid w:val="009D4DE2"/>
    <w:rsid w:val="009F00EC"/>
    <w:rsid w:val="009F356B"/>
    <w:rsid w:val="00A034FC"/>
    <w:rsid w:val="00A03D5D"/>
    <w:rsid w:val="00A219EA"/>
    <w:rsid w:val="00A452C9"/>
    <w:rsid w:val="00A530F3"/>
    <w:rsid w:val="00A55113"/>
    <w:rsid w:val="00A5677B"/>
    <w:rsid w:val="00A622C6"/>
    <w:rsid w:val="00A641E8"/>
    <w:rsid w:val="00A65591"/>
    <w:rsid w:val="00A71B57"/>
    <w:rsid w:val="00A749EF"/>
    <w:rsid w:val="00A77C9B"/>
    <w:rsid w:val="00A825EC"/>
    <w:rsid w:val="00AD79FC"/>
    <w:rsid w:val="00AE7443"/>
    <w:rsid w:val="00AF224A"/>
    <w:rsid w:val="00AF4C2B"/>
    <w:rsid w:val="00B16365"/>
    <w:rsid w:val="00B31F14"/>
    <w:rsid w:val="00B372EF"/>
    <w:rsid w:val="00B37CE8"/>
    <w:rsid w:val="00B453DD"/>
    <w:rsid w:val="00B46913"/>
    <w:rsid w:val="00B87E23"/>
    <w:rsid w:val="00B94DEB"/>
    <w:rsid w:val="00BA4AEE"/>
    <w:rsid w:val="00BB21BA"/>
    <w:rsid w:val="00BF53D9"/>
    <w:rsid w:val="00C0073A"/>
    <w:rsid w:val="00C17107"/>
    <w:rsid w:val="00C20C91"/>
    <w:rsid w:val="00C2135B"/>
    <w:rsid w:val="00C33428"/>
    <w:rsid w:val="00C33467"/>
    <w:rsid w:val="00C54191"/>
    <w:rsid w:val="00C57606"/>
    <w:rsid w:val="00C96B59"/>
    <w:rsid w:val="00CB15E9"/>
    <w:rsid w:val="00CB331A"/>
    <w:rsid w:val="00CB71C4"/>
    <w:rsid w:val="00CD585F"/>
    <w:rsid w:val="00D00E46"/>
    <w:rsid w:val="00D2349C"/>
    <w:rsid w:val="00D33C80"/>
    <w:rsid w:val="00D50503"/>
    <w:rsid w:val="00D619C8"/>
    <w:rsid w:val="00D65152"/>
    <w:rsid w:val="00D65898"/>
    <w:rsid w:val="00D67BD1"/>
    <w:rsid w:val="00D71193"/>
    <w:rsid w:val="00D80BD3"/>
    <w:rsid w:val="00D81151"/>
    <w:rsid w:val="00D842C5"/>
    <w:rsid w:val="00D921AD"/>
    <w:rsid w:val="00D93B03"/>
    <w:rsid w:val="00D96A21"/>
    <w:rsid w:val="00DA2246"/>
    <w:rsid w:val="00DC2A47"/>
    <w:rsid w:val="00DC63DC"/>
    <w:rsid w:val="00DC6F7E"/>
    <w:rsid w:val="00DD33EC"/>
    <w:rsid w:val="00DF1E65"/>
    <w:rsid w:val="00E02B03"/>
    <w:rsid w:val="00E12D51"/>
    <w:rsid w:val="00E22FC5"/>
    <w:rsid w:val="00E30139"/>
    <w:rsid w:val="00E57F75"/>
    <w:rsid w:val="00E7533B"/>
    <w:rsid w:val="00E81FE8"/>
    <w:rsid w:val="00E92B2C"/>
    <w:rsid w:val="00E959E7"/>
    <w:rsid w:val="00EA6E3A"/>
    <w:rsid w:val="00EC75CD"/>
    <w:rsid w:val="00ED7A3D"/>
    <w:rsid w:val="00EE6561"/>
    <w:rsid w:val="00EF0503"/>
    <w:rsid w:val="00F114B0"/>
    <w:rsid w:val="00F145ED"/>
    <w:rsid w:val="00F219BB"/>
    <w:rsid w:val="00F37080"/>
    <w:rsid w:val="00F55BA7"/>
    <w:rsid w:val="00F644C2"/>
    <w:rsid w:val="00F9452F"/>
    <w:rsid w:val="00FA196D"/>
    <w:rsid w:val="00FB1DA1"/>
    <w:rsid w:val="00FB2E05"/>
    <w:rsid w:val="00FB746C"/>
    <w:rsid w:val="00FC112A"/>
    <w:rsid w:val="00FD2EB3"/>
    <w:rsid w:val="00FD4CC5"/>
    <w:rsid w:val="00FE16B2"/>
    <w:rsid w:val="00FE1C7F"/>
    <w:rsid w:val="00FE4D34"/>
    <w:rsid w:val="00FF018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AE552B-FFF0-4645-BF0B-75A1865AC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474368570">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15526-F89B-47FD-88E7-813501855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3183</Words>
  <Characters>18149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Велиляева Эльвина Сейтасановна</cp:lastModifiedBy>
  <cp:revision>2</cp:revision>
  <cp:lastPrinted>2022-02-21T11:17:00Z</cp:lastPrinted>
  <dcterms:created xsi:type="dcterms:W3CDTF">2022-08-08T12:11:00Z</dcterms:created>
  <dcterms:modified xsi:type="dcterms:W3CDTF">2022-08-08T12:11:00Z</dcterms:modified>
</cp:coreProperties>
</file>