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746C1" w:rsidRPr="00401B63" w:rsidRDefault="00F4523A" w:rsidP="007862B5">
      <w:pPr>
        <w:ind w:left="-567" w:firstLine="568"/>
        <w:jc w:val="center"/>
        <w:rPr>
          <w:color w:val="000000"/>
          <w:sz w:val="23"/>
          <w:szCs w:val="23"/>
        </w:rPr>
      </w:pPr>
      <w:r w:rsidRPr="00401B63">
        <w:rPr>
          <w:color w:val="000000"/>
          <w:sz w:val="23"/>
          <w:szCs w:val="23"/>
        </w:rPr>
        <w:t>по делу</w:t>
      </w:r>
      <w:r w:rsidR="008A2EF4" w:rsidRPr="00401B63">
        <w:rPr>
          <w:color w:val="000000"/>
          <w:sz w:val="23"/>
          <w:szCs w:val="23"/>
        </w:rPr>
        <w:t xml:space="preserve"> № </w:t>
      </w:r>
      <w:r w:rsidR="00311576" w:rsidRPr="00401B63">
        <w:rPr>
          <w:color w:val="000000"/>
          <w:sz w:val="23"/>
          <w:szCs w:val="23"/>
        </w:rPr>
        <w:t>014/06/</w:t>
      </w:r>
      <w:r w:rsidR="00493645" w:rsidRPr="00401B63">
        <w:rPr>
          <w:color w:val="000000"/>
          <w:sz w:val="23"/>
          <w:szCs w:val="23"/>
        </w:rPr>
        <w:t>49</w:t>
      </w:r>
      <w:r w:rsidR="00311576" w:rsidRPr="00401B63">
        <w:rPr>
          <w:color w:val="000000"/>
          <w:sz w:val="23"/>
          <w:szCs w:val="23"/>
        </w:rPr>
        <w:t>-</w:t>
      </w:r>
      <w:r w:rsidR="00493645" w:rsidRPr="00401B63">
        <w:rPr>
          <w:color w:val="000000"/>
          <w:sz w:val="23"/>
          <w:szCs w:val="23"/>
        </w:rPr>
        <w:t>911</w:t>
      </w:r>
      <w:r w:rsidR="00311576" w:rsidRPr="00401B63">
        <w:rPr>
          <w:color w:val="000000"/>
          <w:sz w:val="23"/>
          <w:szCs w:val="23"/>
        </w:rPr>
        <w:t>/2022</w:t>
      </w:r>
    </w:p>
    <w:p w:rsidR="008A2EF4" w:rsidRPr="00401B63" w:rsidRDefault="008A2EF4" w:rsidP="007862B5">
      <w:pPr>
        <w:ind w:left="-567" w:firstLine="568"/>
        <w:jc w:val="center"/>
        <w:rPr>
          <w:color w:val="000000"/>
          <w:sz w:val="23"/>
          <w:szCs w:val="23"/>
        </w:rPr>
      </w:pPr>
      <w:r w:rsidRPr="00401B63">
        <w:rPr>
          <w:color w:val="000000"/>
          <w:sz w:val="23"/>
          <w:szCs w:val="23"/>
        </w:rPr>
        <w:t>о нарушении законодательства о контрактной системе в сфере закупок</w:t>
      </w:r>
    </w:p>
    <w:p w:rsidR="000511CC" w:rsidRPr="00401B63" w:rsidRDefault="000511CC" w:rsidP="007862B5">
      <w:pPr>
        <w:ind w:left="-567" w:firstLine="568"/>
        <w:jc w:val="center"/>
        <w:rPr>
          <w:color w:val="000000"/>
          <w:sz w:val="23"/>
          <w:szCs w:val="23"/>
        </w:rPr>
      </w:pPr>
    </w:p>
    <w:p w:rsidR="008A2EF4" w:rsidRPr="00401B63" w:rsidRDefault="008A2EF4" w:rsidP="007862B5">
      <w:pPr>
        <w:tabs>
          <w:tab w:val="left" w:pos="5387"/>
        </w:tabs>
        <w:jc w:val="center"/>
        <w:rPr>
          <w:color w:val="000000"/>
          <w:sz w:val="23"/>
          <w:szCs w:val="23"/>
        </w:rPr>
      </w:pPr>
      <w:r w:rsidRPr="00401B63">
        <w:rPr>
          <w:color w:val="000000"/>
          <w:sz w:val="23"/>
          <w:szCs w:val="23"/>
        </w:rPr>
        <w:t xml:space="preserve">г. Якутск                         </w:t>
      </w:r>
      <w:r w:rsidR="000B43AA" w:rsidRPr="00401B63">
        <w:rPr>
          <w:color w:val="000000"/>
          <w:sz w:val="23"/>
          <w:szCs w:val="23"/>
        </w:rPr>
        <w:t xml:space="preserve">                                         </w:t>
      </w:r>
      <w:r w:rsidRPr="00401B63">
        <w:rPr>
          <w:color w:val="000000"/>
          <w:sz w:val="23"/>
          <w:szCs w:val="23"/>
        </w:rPr>
        <w:t xml:space="preserve">    </w:t>
      </w:r>
      <w:r w:rsidR="00382A50" w:rsidRPr="00401B63">
        <w:rPr>
          <w:color w:val="000000"/>
          <w:sz w:val="23"/>
          <w:szCs w:val="23"/>
        </w:rPr>
        <w:t xml:space="preserve">                       </w:t>
      </w:r>
      <w:r w:rsidR="00760EBE" w:rsidRPr="00401B63">
        <w:rPr>
          <w:color w:val="000000"/>
          <w:sz w:val="23"/>
          <w:szCs w:val="23"/>
        </w:rPr>
        <w:t xml:space="preserve">     </w:t>
      </w:r>
      <w:r w:rsidR="00493B93" w:rsidRPr="00401B63">
        <w:rPr>
          <w:color w:val="000000"/>
          <w:sz w:val="23"/>
          <w:szCs w:val="23"/>
        </w:rPr>
        <w:t xml:space="preserve"> </w:t>
      </w:r>
      <w:r w:rsidR="00EC356B" w:rsidRPr="00401B63">
        <w:rPr>
          <w:color w:val="000000"/>
          <w:sz w:val="23"/>
          <w:szCs w:val="23"/>
        </w:rPr>
        <w:t xml:space="preserve">   </w:t>
      </w:r>
      <w:r w:rsidR="0010687A" w:rsidRPr="00401B63">
        <w:rPr>
          <w:color w:val="000000"/>
          <w:sz w:val="23"/>
          <w:szCs w:val="23"/>
        </w:rPr>
        <w:t xml:space="preserve">    </w:t>
      </w:r>
      <w:r w:rsidR="00493B93" w:rsidRPr="00401B63">
        <w:rPr>
          <w:color w:val="000000"/>
          <w:sz w:val="23"/>
          <w:szCs w:val="23"/>
        </w:rPr>
        <w:t xml:space="preserve">  </w:t>
      </w:r>
      <w:r w:rsidR="0006352E" w:rsidRPr="00401B63">
        <w:rPr>
          <w:color w:val="000000"/>
          <w:sz w:val="23"/>
          <w:szCs w:val="23"/>
        </w:rPr>
        <w:t xml:space="preserve">  </w:t>
      </w:r>
      <w:r w:rsidR="00663A0B">
        <w:rPr>
          <w:color w:val="000000"/>
          <w:sz w:val="23"/>
          <w:szCs w:val="23"/>
        </w:rPr>
        <w:t xml:space="preserve">   </w:t>
      </w:r>
      <w:r w:rsidR="009666FB" w:rsidRPr="00401B63">
        <w:rPr>
          <w:color w:val="000000"/>
          <w:sz w:val="23"/>
          <w:szCs w:val="23"/>
        </w:rPr>
        <w:t xml:space="preserve"> 29</w:t>
      </w:r>
      <w:r w:rsidR="003A4DBD" w:rsidRPr="00401B63">
        <w:rPr>
          <w:color w:val="000000"/>
          <w:sz w:val="23"/>
          <w:szCs w:val="23"/>
        </w:rPr>
        <w:t xml:space="preserve"> </w:t>
      </w:r>
      <w:r w:rsidR="009666FB" w:rsidRPr="00401B63">
        <w:rPr>
          <w:color w:val="000000"/>
          <w:sz w:val="23"/>
          <w:szCs w:val="23"/>
        </w:rPr>
        <w:t>июня</w:t>
      </w:r>
      <w:r w:rsidR="00526A47" w:rsidRPr="00401B63">
        <w:rPr>
          <w:color w:val="000000"/>
          <w:sz w:val="23"/>
          <w:szCs w:val="23"/>
        </w:rPr>
        <w:t xml:space="preserve"> </w:t>
      </w:r>
      <w:r w:rsidR="00C40973" w:rsidRPr="00401B63">
        <w:rPr>
          <w:color w:val="000000"/>
          <w:sz w:val="23"/>
          <w:szCs w:val="23"/>
        </w:rPr>
        <w:t>20</w:t>
      </w:r>
      <w:r w:rsidR="005D5342" w:rsidRPr="00401B63">
        <w:rPr>
          <w:color w:val="000000"/>
          <w:sz w:val="23"/>
          <w:szCs w:val="23"/>
        </w:rPr>
        <w:t>22</w:t>
      </w:r>
      <w:r w:rsidRPr="00401B63">
        <w:rPr>
          <w:color w:val="000000"/>
          <w:sz w:val="23"/>
          <w:szCs w:val="23"/>
        </w:rPr>
        <w:t xml:space="preserve"> года</w:t>
      </w:r>
    </w:p>
    <w:p w:rsidR="000511CC" w:rsidRPr="00401B63" w:rsidRDefault="000511CC" w:rsidP="008A2EF4">
      <w:pPr>
        <w:ind w:firstLine="568"/>
        <w:jc w:val="both"/>
        <w:rPr>
          <w:color w:val="000000"/>
          <w:sz w:val="23"/>
          <w:szCs w:val="23"/>
        </w:rPr>
      </w:pPr>
    </w:p>
    <w:p w:rsidR="000B530E" w:rsidRPr="00401B63" w:rsidRDefault="000B530E" w:rsidP="000B530E">
      <w:pPr>
        <w:ind w:firstLine="567"/>
        <w:jc w:val="both"/>
        <w:rPr>
          <w:color w:val="000000"/>
          <w:sz w:val="23"/>
          <w:szCs w:val="23"/>
        </w:rPr>
      </w:pPr>
      <w:r w:rsidRPr="00401B63">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401B63">
        <w:rPr>
          <w:color w:val="000000"/>
          <w:sz w:val="23"/>
          <w:szCs w:val="23"/>
        </w:rPr>
        <w:t>омиссия Якутского УФАС России)</w:t>
      </w:r>
      <w:r w:rsidRPr="00401B63">
        <w:rPr>
          <w:color w:val="000000"/>
          <w:sz w:val="23"/>
          <w:szCs w:val="23"/>
        </w:rPr>
        <w:t>, в составе:</w:t>
      </w:r>
    </w:p>
    <w:p w:rsidR="008A2EF4" w:rsidRPr="00401B63" w:rsidRDefault="00AA78C0" w:rsidP="001A3ED9">
      <w:pPr>
        <w:ind w:firstLine="568"/>
        <w:jc w:val="both"/>
        <w:rPr>
          <w:color w:val="000000" w:themeColor="text1"/>
          <w:sz w:val="23"/>
          <w:szCs w:val="23"/>
        </w:rPr>
      </w:pPr>
      <w:r>
        <w:rPr>
          <w:color w:val="000000" w:themeColor="text1"/>
          <w:sz w:val="23"/>
          <w:szCs w:val="23"/>
        </w:rPr>
        <w:t>..</w:t>
      </w:r>
      <w:r w:rsidR="00A0572F" w:rsidRPr="00401B63">
        <w:rPr>
          <w:color w:val="000000" w:themeColor="text1"/>
          <w:sz w:val="23"/>
          <w:szCs w:val="23"/>
        </w:rPr>
        <w:t>.</w:t>
      </w:r>
      <w:r w:rsidR="00D90D03" w:rsidRPr="00401B63">
        <w:rPr>
          <w:color w:val="000000" w:themeColor="text1"/>
          <w:sz w:val="23"/>
          <w:szCs w:val="23"/>
        </w:rPr>
        <w:t xml:space="preserve"> </w:t>
      </w:r>
      <w:r w:rsidR="008A2EF4" w:rsidRPr="00401B63">
        <w:rPr>
          <w:color w:val="000000" w:themeColor="text1"/>
          <w:sz w:val="23"/>
          <w:szCs w:val="23"/>
        </w:rPr>
        <w:t>–</w:t>
      </w:r>
      <w:r w:rsidR="009A15CD" w:rsidRPr="00401B63">
        <w:rPr>
          <w:color w:val="000000" w:themeColor="text1"/>
          <w:sz w:val="23"/>
          <w:szCs w:val="23"/>
        </w:rPr>
        <w:t xml:space="preserve"> </w:t>
      </w:r>
      <w:r w:rsidR="005F6CCE" w:rsidRPr="00401B63">
        <w:rPr>
          <w:color w:val="000000" w:themeColor="text1"/>
          <w:sz w:val="23"/>
          <w:szCs w:val="23"/>
        </w:rPr>
        <w:t xml:space="preserve">начальника </w:t>
      </w:r>
      <w:r w:rsidR="001E2C54" w:rsidRPr="00401B63">
        <w:rPr>
          <w:color w:val="000000" w:themeColor="text1"/>
          <w:sz w:val="23"/>
          <w:szCs w:val="23"/>
        </w:rPr>
        <w:t xml:space="preserve">отдела контроля закупок </w:t>
      </w:r>
      <w:r w:rsidR="00D90D03" w:rsidRPr="00401B63">
        <w:rPr>
          <w:color w:val="000000" w:themeColor="text1"/>
          <w:sz w:val="23"/>
          <w:szCs w:val="23"/>
        </w:rPr>
        <w:t xml:space="preserve">Якутского УФАС, </w:t>
      </w:r>
      <w:r w:rsidR="002212AC" w:rsidRPr="00401B63">
        <w:rPr>
          <w:color w:val="000000" w:themeColor="text1"/>
          <w:sz w:val="23"/>
          <w:szCs w:val="23"/>
        </w:rPr>
        <w:t xml:space="preserve">заместителя </w:t>
      </w:r>
      <w:r w:rsidR="008A2EF4" w:rsidRPr="00401B63">
        <w:rPr>
          <w:color w:val="000000" w:themeColor="text1"/>
          <w:sz w:val="23"/>
          <w:szCs w:val="23"/>
        </w:rPr>
        <w:t>председателя Комиссии;</w:t>
      </w:r>
    </w:p>
    <w:p w:rsidR="008A2EF4" w:rsidRPr="00401B63" w:rsidRDefault="00AA78C0" w:rsidP="001A3ED9">
      <w:pPr>
        <w:ind w:firstLine="568"/>
        <w:jc w:val="both"/>
        <w:rPr>
          <w:color w:val="000000" w:themeColor="text1"/>
          <w:sz w:val="23"/>
          <w:szCs w:val="23"/>
        </w:rPr>
      </w:pPr>
      <w:r>
        <w:rPr>
          <w:sz w:val="23"/>
          <w:szCs w:val="23"/>
        </w:rPr>
        <w:t>..</w:t>
      </w:r>
      <w:r w:rsidR="000E100D" w:rsidRPr="00401B63">
        <w:rPr>
          <w:sz w:val="23"/>
          <w:szCs w:val="23"/>
        </w:rPr>
        <w:t>.</w:t>
      </w:r>
      <w:r w:rsidR="00751DF8" w:rsidRPr="00401B63">
        <w:rPr>
          <w:color w:val="000000" w:themeColor="text1"/>
          <w:sz w:val="23"/>
          <w:szCs w:val="23"/>
        </w:rPr>
        <w:t xml:space="preserve"> </w:t>
      </w:r>
      <w:r w:rsidR="008A2EF4" w:rsidRPr="00401B63">
        <w:rPr>
          <w:color w:val="000000" w:themeColor="text1"/>
          <w:sz w:val="23"/>
          <w:szCs w:val="23"/>
        </w:rPr>
        <w:t xml:space="preserve">– </w:t>
      </w:r>
      <w:r w:rsidR="00230CA7" w:rsidRPr="00401B63">
        <w:rPr>
          <w:color w:val="000000" w:themeColor="text1"/>
          <w:sz w:val="23"/>
          <w:szCs w:val="23"/>
        </w:rPr>
        <w:t xml:space="preserve">заместителя начальника отдела </w:t>
      </w:r>
      <w:r w:rsidR="008A2EF4" w:rsidRPr="00401B63">
        <w:rPr>
          <w:color w:val="000000" w:themeColor="text1"/>
          <w:sz w:val="23"/>
          <w:szCs w:val="23"/>
        </w:rPr>
        <w:t>контроля закупок Якутского УФАС России, члена Комиссии,</w:t>
      </w:r>
    </w:p>
    <w:p w:rsidR="0008748C" w:rsidRPr="00401B63" w:rsidRDefault="00AA78C0" w:rsidP="0008748C">
      <w:pPr>
        <w:ind w:firstLine="568"/>
        <w:jc w:val="both"/>
        <w:rPr>
          <w:color w:val="000000" w:themeColor="text1"/>
          <w:sz w:val="23"/>
          <w:szCs w:val="23"/>
        </w:rPr>
      </w:pPr>
      <w:r>
        <w:rPr>
          <w:sz w:val="23"/>
          <w:szCs w:val="23"/>
        </w:rPr>
        <w:t>..</w:t>
      </w:r>
      <w:r w:rsidR="009A15CD" w:rsidRPr="00401B63">
        <w:rPr>
          <w:sz w:val="23"/>
          <w:szCs w:val="23"/>
        </w:rPr>
        <w:t>.</w:t>
      </w:r>
      <w:r w:rsidR="009A15CD" w:rsidRPr="00401B63">
        <w:rPr>
          <w:color w:val="000000" w:themeColor="text1"/>
          <w:sz w:val="23"/>
          <w:szCs w:val="23"/>
        </w:rPr>
        <w:t xml:space="preserve"> – главного государственного инспектора</w:t>
      </w:r>
      <w:r w:rsidR="004B040E" w:rsidRPr="00401B63">
        <w:rPr>
          <w:color w:val="000000" w:themeColor="text1"/>
          <w:sz w:val="23"/>
          <w:szCs w:val="23"/>
        </w:rPr>
        <w:t xml:space="preserve"> </w:t>
      </w:r>
      <w:r w:rsidR="008F3A4E" w:rsidRPr="00401B63">
        <w:rPr>
          <w:color w:val="000000" w:themeColor="text1"/>
          <w:sz w:val="23"/>
          <w:szCs w:val="23"/>
        </w:rPr>
        <w:t>отдела контроля закупок Якутского УФАС России, члена Комиссии,</w:t>
      </w:r>
    </w:p>
    <w:p w:rsidR="0008748C" w:rsidRPr="00401B63" w:rsidRDefault="0008748C" w:rsidP="0008748C">
      <w:pPr>
        <w:tabs>
          <w:tab w:val="left" w:pos="3119"/>
        </w:tabs>
        <w:ind w:firstLine="568"/>
        <w:jc w:val="both"/>
        <w:rPr>
          <w:color w:val="000000"/>
          <w:sz w:val="23"/>
          <w:szCs w:val="23"/>
        </w:rPr>
      </w:pPr>
      <w:r w:rsidRPr="00401B63">
        <w:rPr>
          <w:color w:val="000000"/>
          <w:sz w:val="23"/>
          <w:szCs w:val="23"/>
        </w:rPr>
        <w:t xml:space="preserve">при </w:t>
      </w:r>
      <w:r w:rsidR="00C14C3B" w:rsidRPr="00401B63">
        <w:rPr>
          <w:color w:val="000000"/>
          <w:sz w:val="23"/>
          <w:szCs w:val="23"/>
        </w:rPr>
        <w:t>отсутствии</w:t>
      </w:r>
      <w:r w:rsidRPr="00401B63">
        <w:rPr>
          <w:color w:val="000000"/>
          <w:sz w:val="23"/>
          <w:szCs w:val="23"/>
        </w:rPr>
        <w:t>:</w:t>
      </w:r>
      <w:r w:rsidR="00C14C3B" w:rsidRPr="00401B63">
        <w:rPr>
          <w:color w:val="000000"/>
          <w:sz w:val="23"/>
          <w:szCs w:val="23"/>
        </w:rPr>
        <w:t xml:space="preserve"> </w:t>
      </w:r>
    </w:p>
    <w:p w:rsidR="00526A47" w:rsidRPr="00401B63" w:rsidRDefault="00526A47" w:rsidP="0008748C">
      <w:pPr>
        <w:tabs>
          <w:tab w:val="left" w:pos="3119"/>
        </w:tabs>
        <w:ind w:firstLine="568"/>
        <w:jc w:val="both"/>
        <w:rPr>
          <w:color w:val="000000"/>
          <w:sz w:val="23"/>
          <w:szCs w:val="23"/>
        </w:rPr>
      </w:pPr>
      <w:r w:rsidRPr="00401B63">
        <w:rPr>
          <w:color w:val="000000"/>
          <w:sz w:val="23"/>
          <w:szCs w:val="23"/>
        </w:rPr>
        <w:t>заявителя</w:t>
      </w:r>
      <w:r w:rsidR="008F3A4E" w:rsidRPr="00401B63">
        <w:rPr>
          <w:color w:val="000000"/>
          <w:sz w:val="23"/>
          <w:szCs w:val="23"/>
        </w:rPr>
        <w:t xml:space="preserve"> общества с ограниченной ответственностью «</w:t>
      </w:r>
      <w:r w:rsidR="004378F0" w:rsidRPr="00401B63">
        <w:rPr>
          <w:color w:val="000000"/>
          <w:sz w:val="23"/>
          <w:szCs w:val="23"/>
        </w:rPr>
        <w:t>ГЛОБАЛС АУДИТ</w:t>
      </w:r>
      <w:r w:rsidR="008F3A4E" w:rsidRPr="00401B63">
        <w:rPr>
          <w:color w:val="000000"/>
          <w:sz w:val="23"/>
          <w:szCs w:val="23"/>
        </w:rPr>
        <w:t>»</w:t>
      </w:r>
      <w:r w:rsidRPr="00401B63">
        <w:rPr>
          <w:color w:val="000000"/>
          <w:sz w:val="23"/>
          <w:szCs w:val="23"/>
        </w:rPr>
        <w:t xml:space="preserve"> (далее – </w:t>
      </w:r>
      <w:r w:rsidR="008F3A4E" w:rsidRPr="00401B63">
        <w:rPr>
          <w:color w:val="000000"/>
          <w:sz w:val="23"/>
          <w:szCs w:val="23"/>
        </w:rPr>
        <w:t>ООО «</w:t>
      </w:r>
      <w:r w:rsidR="004378F0" w:rsidRPr="00401B63">
        <w:rPr>
          <w:color w:val="000000"/>
          <w:sz w:val="23"/>
          <w:szCs w:val="23"/>
        </w:rPr>
        <w:t>ГЛОБАЛС АУДИТ</w:t>
      </w:r>
      <w:r w:rsidR="008F3A4E" w:rsidRPr="00401B63">
        <w:rPr>
          <w:color w:val="000000"/>
          <w:sz w:val="23"/>
          <w:szCs w:val="23"/>
        </w:rPr>
        <w:t>»</w:t>
      </w:r>
      <w:r w:rsidRPr="00401B63">
        <w:rPr>
          <w:color w:val="000000"/>
          <w:sz w:val="23"/>
          <w:szCs w:val="23"/>
        </w:rPr>
        <w:t xml:space="preserve">, заявитель): </w:t>
      </w:r>
      <w:r w:rsidR="0008748C" w:rsidRPr="00401B63">
        <w:rPr>
          <w:color w:val="000000"/>
          <w:sz w:val="23"/>
          <w:szCs w:val="23"/>
        </w:rPr>
        <w:t>не участвовал, уведомлен надлежащим образом,</w:t>
      </w:r>
    </w:p>
    <w:p w:rsidR="00526A47" w:rsidRPr="00401B63" w:rsidRDefault="00526A47" w:rsidP="00C14C3B">
      <w:pPr>
        <w:tabs>
          <w:tab w:val="left" w:pos="3119"/>
        </w:tabs>
        <w:ind w:firstLine="568"/>
        <w:jc w:val="both"/>
        <w:rPr>
          <w:color w:val="000000"/>
          <w:sz w:val="23"/>
          <w:szCs w:val="23"/>
        </w:rPr>
      </w:pPr>
      <w:r w:rsidRPr="00401B63">
        <w:rPr>
          <w:color w:val="000000" w:themeColor="text1"/>
          <w:sz w:val="23"/>
          <w:szCs w:val="23"/>
        </w:rPr>
        <w:t xml:space="preserve">заказчика </w:t>
      </w:r>
      <w:r w:rsidR="002E1413" w:rsidRPr="00401B63">
        <w:rPr>
          <w:color w:val="000000"/>
          <w:sz w:val="23"/>
          <w:szCs w:val="23"/>
        </w:rPr>
        <w:t>муниципального казенного учреждения «Агентство по управлению муниципальным имуществом» городского округа «Город Якутск»</w:t>
      </w:r>
      <w:r w:rsidR="00EC642B" w:rsidRPr="00401B63">
        <w:rPr>
          <w:color w:val="000000"/>
          <w:sz w:val="23"/>
          <w:szCs w:val="23"/>
        </w:rPr>
        <w:t xml:space="preserve"> (далее – </w:t>
      </w:r>
      <w:r w:rsidR="007C33A1" w:rsidRPr="00401B63">
        <w:rPr>
          <w:color w:val="000000"/>
          <w:sz w:val="23"/>
          <w:szCs w:val="23"/>
        </w:rPr>
        <w:t>МКУ «АУМИ» ГО «г. Якутск»</w:t>
      </w:r>
      <w:r w:rsidRPr="00401B63">
        <w:rPr>
          <w:color w:val="000000"/>
          <w:sz w:val="23"/>
          <w:szCs w:val="23"/>
        </w:rPr>
        <w:t>, заказчик):</w:t>
      </w:r>
      <w:r w:rsidR="0006631A" w:rsidRPr="00401B63">
        <w:rPr>
          <w:color w:val="000000"/>
          <w:sz w:val="23"/>
          <w:szCs w:val="23"/>
        </w:rPr>
        <w:t xml:space="preserve"> </w:t>
      </w:r>
      <w:r w:rsidR="007C33A1" w:rsidRPr="00401B63">
        <w:rPr>
          <w:color w:val="000000"/>
          <w:sz w:val="23"/>
          <w:szCs w:val="23"/>
        </w:rPr>
        <w:t>не участвовали, уведомлены надлежащим образом</w:t>
      </w:r>
      <w:r w:rsidR="002D45C9" w:rsidRPr="00401B63">
        <w:rPr>
          <w:color w:val="000000"/>
          <w:sz w:val="23"/>
          <w:szCs w:val="23"/>
        </w:rPr>
        <w:t>,</w:t>
      </w:r>
      <w:r w:rsidR="00AE5FE3" w:rsidRPr="00401B63">
        <w:rPr>
          <w:color w:val="000000"/>
          <w:sz w:val="23"/>
          <w:szCs w:val="23"/>
        </w:rPr>
        <w:t xml:space="preserve"> представлены письменные пояснения,</w:t>
      </w:r>
    </w:p>
    <w:p w:rsidR="00D23FA4" w:rsidRPr="00401B63" w:rsidRDefault="00D23FA4" w:rsidP="00D23FA4">
      <w:pPr>
        <w:tabs>
          <w:tab w:val="left" w:pos="3119"/>
        </w:tabs>
        <w:ind w:firstLine="568"/>
        <w:jc w:val="both"/>
        <w:rPr>
          <w:color w:val="000000"/>
          <w:sz w:val="23"/>
          <w:szCs w:val="23"/>
        </w:rPr>
      </w:pPr>
      <w:r w:rsidRPr="00401B63">
        <w:rPr>
          <w:color w:val="000000"/>
          <w:sz w:val="23"/>
          <w:szCs w:val="23"/>
        </w:rPr>
        <w:t>при участии:</w:t>
      </w:r>
    </w:p>
    <w:p w:rsidR="00880C06" w:rsidRPr="00401B63" w:rsidRDefault="0000582A" w:rsidP="00880C06">
      <w:pPr>
        <w:tabs>
          <w:tab w:val="left" w:pos="3119"/>
        </w:tabs>
        <w:ind w:firstLine="568"/>
        <w:jc w:val="both"/>
        <w:rPr>
          <w:color w:val="000000" w:themeColor="text1"/>
          <w:sz w:val="23"/>
          <w:szCs w:val="23"/>
        </w:rPr>
      </w:pPr>
      <w:r w:rsidRPr="00401B63">
        <w:rPr>
          <w:color w:val="000000" w:themeColor="text1"/>
          <w:sz w:val="23"/>
          <w:szCs w:val="23"/>
        </w:rPr>
        <w:t xml:space="preserve">от </w:t>
      </w:r>
      <w:r w:rsidR="00880C06" w:rsidRPr="00401B63">
        <w:rPr>
          <w:color w:val="000000" w:themeColor="text1"/>
          <w:sz w:val="23"/>
          <w:szCs w:val="23"/>
        </w:rPr>
        <w:t xml:space="preserve">уполномоченного </w:t>
      </w:r>
      <w:r w:rsidR="007C33A1" w:rsidRPr="00401B63">
        <w:rPr>
          <w:color w:val="000000" w:themeColor="text1"/>
          <w:sz w:val="23"/>
          <w:szCs w:val="23"/>
        </w:rPr>
        <w:t>органа</w:t>
      </w:r>
      <w:r w:rsidR="00880C06" w:rsidRPr="00401B63">
        <w:rPr>
          <w:color w:val="000000" w:themeColor="text1"/>
          <w:sz w:val="23"/>
          <w:szCs w:val="23"/>
        </w:rPr>
        <w:t xml:space="preserve"> </w:t>
      </w:r>
      <w:r w:rsidR="002D0964" w:rsidRPr="00401B63">
        <w:rPr>
          <w:color w:val="000000" w:themeColor="text1"/>
          <w:sz w:val="23"/>
          <w:szCs w:val="23"/>
        </w:rPr>
        <w:t>Окружной администрации города Якутска</w:t>
      </w:r>
      <w:r w:rsidR="00880C06" w:rsidRPr="00401B63">
        <w:rPr>
          <w:color w:val="000000" w:themeColor="text1"/>
          <w:sz w:val="23"/>
          <w:szCs w:val="23"/>
        </w:rPr>
        <w:t xml:space="preserve"> (далее </w:t>
      </w:r>
      <w:r w:rsidR="002D0964" w:rsidRPr="00401B63">
        <w:rPr>
          <w:color w:val="000000" w:themeColor="text1"/>
          <w:sz w:val="23"/>
          <w:szCs w:val="23"/>
        </w:rPr>
        <w:t>–</w:t>
      </w:r>
      <w:r w:rsidR="00880C06" w:rsidRPr="00401B63">
        <w:rPr>
          <w:color w:val="000000" w:themeColor="text1"/>
          <w:sz w:val="23"/>
          <w:szCs w:val="23"/>
        </w:rPr>
        <w:t xml:space="preserve"> </w:t>
      </w:r>
      <w:r w:rsidR="002D0964" w:rsidRPr="00401B63">
        <w:rPr>
          <w:color w:val="000000" w:themeColor="text1"/>
          <w:sz w:val="23"/>
          <w:szCs w:val="23"/>
        </w:rPr>
        <w:t>Окружная администрация г. Якутска</w:t>
      </w:r>
      <w:r w:rsidR="006B7A7F" w:rsidRPr="00401B63">
        <w:rPr>
          <w:color w:val="000000" w:themeColor="text1"/>
          <w:sz w:val="23"/>
          <w:szCs w:val="23"/>
        </w:rPr>
        <w:t>, уполномоченный орган</w:t>
      </w:r>
      <w:r w:rsidR="00775B71" w:rsidRPr="00401B63">
        <w:rPr>
          <w:color w:val="000000" w:themeColor="text1"/>
          <w:sz w:val="23"/>
          <w:szCs w:val="23"/>
        </w:rPr>
        <w:t xml:space="preserve">, </w:t>
      </w:r>
      <w:r w:rsidR="00DC765A" w:rsidRPr="00401B63">
        <w:rPr>
          <w:color w:val="000000" w:themeColor="text1"/>
          <w:sz w:val="23"/>
          <w:szCs w:val="23"/>
        </w:rPr>
        <w:t>конкурсная</w:t>
      </w:r>
      <w:r w:rsidR="00775B71" w:rsidRPr="00401B63">
        <w:rPr>
          <w:color w:val="000000" w:themeColor="text1"/>
          <w:sz w:val="23"/>
          <w:szCs w:val="23"/>
        </w:rPr>
        <w:t xml:space="preserve"> комиссия</w:t>
      </w:r>
      <w:r w:rsidR="00880C06" w:rsidRPr="00401B63">
        <w:rPr>
          <w:color w:val="000000" w:themeColor="text1"/>
          <w:sz w:val="23"/>
          <w:szCs w:val="23"/>
        </w:rPr>
        <w:t>):</w:t>
      </w:r>
      <w:r w:rsidR="00526A47" w:rsidRPr="00401B63">
        <w:rPr>
          <w:color w:val="000000" w:themeColor="text1"/>
          <w:sz w:val="23"/>
          <w:szCs w:val="23"/>
        </w:rPr>
        <w:t xml:space="preserve"> </w:t>
      </w:r>
      <w:r w:rsidR="00AA78C0">
        <w:rPr>
          <w:color w:val="000000" w:themeColor="text1"/>
          <w:sz w:val="23"/>
          <w:szCs w:val="23"/>
        </w:rPr>
        <w:t>..</w:t>
      </w:r>
      <w:r w:rsidR="00DC765A" w:rsidRPr="00401B63">
        <w:rPr>
          <w:color w:val="000000" w:themeColor="text1"/>
          <w:sz w:val="23"/>
          <w:szCs w:val="23"/>
        </w:rPr>
        <w:t>.</w:t>
      </w:r>
      <w:r w:rsidR="00A61E30" w:rsidRPr="00401B63">
        <w:rPr>
          <w:color w:val="000000" w:themeColor="text1"/>
          <w:sz w:val="23"/>
          <w:szCs w:val="23"/>
        </w:rPr>
        <w:t xml:space="preserve"> (</w:t>
      </w:r>
      <w:r w:rsidR="00A61E30" w:rsidRPr="00401B63">
        <w:rPr>
          <w:color w:val="000000"/>
          <w:sz w:val="23"/>
          <w:szCs w:val="23"/>
        </w:rPr>
        <w:t>представитель по доверенности)</w:t>
      </w:r>
      <w:r w:rsidR="00A61E30" w:rsidRPr="00401B63">
        <w:rPr>
          <w:color w:val="000000" w:themeColor="text1"/>
          <w:sz w:val="23"/>
          <w:szCs w:val="23"/>
        </w:rPr>
        <w:t>,</w:t>
      </w:r>
    </w:p>
    <w:p w:rsidR="00F35F44" w:rsidRPr="00401B63" w:rsidRDefault="001B370A" w:rsidP="00F35F44">
      <w:pPr>
        <w:ind w:firstLine="568"/>
        <w:jc w:val="both"/>
        <w:rPr>
          <w:color w:val="auto"/>
          <w:sz w:val="23"/>
          <w:szCs w:val="23"/>
        </w:rPr>
      </w:pPr>
      <w:r w:rsidRPr="00401B63">
        <w:rPr>
          <w:sz w:val="23"/>
          <w:szCs w:val="23"/>
        </w:rPr>
        <w:t xml:space="preserve">рассмотрев </w:t>
      </w:r>
      <w:r w:rsidR="00515138" w:rsidRPr="00401B63">
        <w:rPr>
          <w:sz w:val="23"/>
          <w:szCs w:val="23"/>
        </w:rPr>
        <w:t xml:space="preserve">посредством </w:t>
      </w:r>
      <w:r w:rsidR="00515138" w:rsidRPr="00401B63">
        <w:rPr>
          <w:sz w:val="23"/>
          <w:szCs w:val="23"/>
          <w:lang w:val="en-US"/>
        </w:rPr>
        <w:t>web</w:t>
      </w:r>
      <w:r w:rsidR="00515138" w:rsidRPr="00401B63">
        <w:rPr>
          <w:sz w:val="23"/>
          <w:szCs w:val="23"/>
        </w:rPr>
        <w:t>-видеоконференцсвязи</w:t>
      </w:r>
      <w:r w:rsidRPr="00401B63">
        <w:rPr>
          <w:sz w:val="23"/>
          <w:szCs w:val="23"/>
        </w:rPr>
        <w:t xml:space="preserve"> </w:t>
      </w:r>
      <w:r w:rsidR="008C00DF" w:rsidRPr="00401B63">
        <w:rPr>
          <w:sz w:val="23"/>
          <w:szCs w:val="23"/>
        </w:rPr>
        <w:t>жалобу</w:t>
      </w:r>
      <w:r w:rsidR="00515138" w:rsidRPr="00401B63">
        <w:rPr>
          <w:color w:val="000000"/>
          <w:sz w:val="23"/>
          <w:szCs w:val="23"/>
        </w:rPr>
        <w:t xml:space="preserve"> </w:t>
      </w:r>
      <w:r w:rsidR="00616A32" w:rsidRPr="00401B63">
        <w:rPr>
          <w:sz w:val="23"/>
          <w:szCs w:val="23"/>
          <w:shd w:val="clear" w:color="auto" w:fill="FFFFFF"/>
        </w:rPr>
        <w:t>ООО «</w:t>
      </w:r>
      <w:proofErr w:type="spellStart"/>
      <w:r w:rsidR="00616A32" w:rsidRPr="00401B63">
        <w:rPr>
          <w:sz w:val="23"/>
          <w:szCs w:val="23"/>
          <w:shd w:val="clear" w:color="auto" w:fill="FFFFFF"/>
        </w:rPr>
        <w:t>Глобалс</w:t>
      </w:r>
      <w:proofErr w:type="spellEnd"/>
      <w:r w:rsidR="00616A32" w:rsidRPr="00401B63">
        <w:rPr>
          <w:sz w:val="23"/>
          <w:szCs w:val="23"/>
          <w:shd w:val="clear" w:color="auto" w:fill="FFFFFF"/>
        </w:rPr>
        <w:t xml:space="preserve"> аудит»</w:t>
      </w:r>
      <w:r w:rsidR="00616A32" w:rsidRPr="00401B63">
        <w:rPr>
          <w:color w:val="auto"/>
          <w:sz w:val="23"/>
          <w:szCs w:val="23"/>
          <w:shd w:val="clear" w:color="auto" w:fill="FFFFFF"/>
        </w:rPr>
        <w:t xml:space="preserve"> на действия (бездействие) заказчика </w:t>
      </w:r>
      <w:r w:rsidR="00616A32" w:rsidRPr="00401B63">
        <w:rPr>
          <w:color w:val="000000"/>
          <w:sz w:val="23"/>
          <w:szCs w:val="23"/>
        </w:rPr>
        <w:t>МКУ «АУМИ» ГО «г. Якутск»</w:t>
      </w:r>
      <w:r w:rsidR="00616A32" w:rsidRPr="00401B63">
        <w:rPr>
          <w:color w:val="auto"/>
          <w:sz w:val="23"/>
          <w:szCs w:val="23"/>
          <w:shd w:val="clear" w:color="auto" w:fill="FFFFFF"/>
        </w:rPr>
        <w:t xml:space="preserve"> при проведении открытого конкурса в электронной форме на оказание услуг по проведению аудиторской проверки бухгалтерского баланса муниципального унитарного предприятия «Аптеки Якутска» городского округа «город Якутск» за период 2021 года и первое полугодие 2022 года бухгалтерской (финансовой) годовой отчетности, имущественный комплекс которого подлежит приватизации (извещение № 0116300000122000603</w:t>
      </w:r>
      <w:hyperlink r:id="rId9" w:tgtFrame="_blank" w:history="1"/>
      <w:r w:rsidR="00616A32" w:rsidRPr="00401B63">
        <w:rPr>
          <w:color w:val="auto"/>
          <w:sz w:val="23"/>
          <w:szCs w:val="23"/>
          <w:shd w:val="clear" w:color="auto" w:fill="FFFFFF"/>
        </w:rPr>
        <w:t>)</w:t>
      </w:r>
      <w:r w:rsidR="00C34158" w:rsidRPr="00401B63">
        <w:rPr>
          <w:color w:val="000000"/>
          <w:sz w:val="23"/>
          <w:szCs w:val="23"/>
        </w:rPr>
        <w:t xml:space="preserve">, </w:t>
      </w:r>
      <w:r w:rsidR="008A2EF4" w:rsidRPr="00401B63">
        <w:rPr>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401B63" w:rsidRDefault="007C641D" w:rsidP="00F35F44">
      <w:pPr>
        <w:spacing w:before="120" w:after="120"/>
        <w:ind w:firstLine="568"/>
        <w:jc w:val="center"/>
        <w:rPr>
          <w:color w:val="000000"/>
          <w:sz w:val="23"/>
          <w:szCs w:val="23"/>
        </w:rPr>
      </w:pPr>
      <w:r w:rsidRPr="00401B63">
        <w:rPr>
          <w:color w:val="000000"/>
          <w:sz w:val="23"/>
          <w:szCs w:val="23"/>
        </w:rPr>
        <w:t xml:space="preserve">у с </w:t>
      </w:r>
      <w:proofErr w:type="gramStart"/>
      <w:r w:rsidRPr="00401B63">
        <w:rPr>
          <w:color w:val="000000"/>
          <w:sz w:val="23"/>
          <w:szCs w:val="23"/>
        </w:rPr>
        <w:t>т</w:t>
      </w:r>
      <w:proofErr w:type="gramEnd"/>
      <w:r w:rsidRPr="00401B63">
        <w:rPr>
          <w:color w:val="000000"/>
          <w:sz w:val="23"/>
          <w:szCs w:val="23"/>
        </w:rPr>
        <w:t xml:space="preserve"> а н о в и л а:</w:t>
      </w:r>
    </w:p>
    <w:p w:rsidR="000B43AA" w:rsidRPr="00401B63" w:rsidRDefault="000B43AA" w:rsidP="001A3ED9">
      <w:pPr>
        <w:pStyle w:val="a6"/>
        <w:spacing w:before="0" w:beforeAutospacing="0" w:after="0" w:afterAutospacing="0"/>
        <w:ind w:firstLine="567"/>
        <w:jc w:val="both"/>
        <w:rPr>
          <w:color w:val="000000"/>
          <w:sz w:val="23"/>
          <w:szCs w:val="23"/>
        </w:rPr>
      </w:pPr>
      <w:r w:rsidRPr="00401B63">
        <w:rPr>
          <w:color w:val="00000A"/>
          <w:sz w:val="23"/>
          <w:szCs w:val="23"/>
        </w:rPr>
        <w:t xml:space="preserve">В Управление Федеральной антимонопольной службы по Республике Саха (Якутия) поступила </w:t>
      </w:r>
      <w:r w:rsidR="00F4523A" w:rsidRPr="00401B63">
        <w:rPr>
          <w:sz w:val="23"/>
          <w:szCs w:val="23"/>
        </w:rPr>
        <w:t>жалоба</w:t>
      </w:r>
      <w:r w:rsidR="008F3A4E" w:rsidRPr="00401B63">
        <w:rPr>
          <w:color w:val="000000"/>
          <w:sz w:val="23"/>
          <w:szCs w:val="23"/>
        </w:rPr>
        <w:t xml:space="preserve"> </w:t>
      </w:r>
      <w:r w:rsidR="008F3A4E" w:rsidRPr="00401B63">
        <w:rPr>
          <w:sz w:val="23"/>
          <w:szCs w:val="23"/>
        </w:rPr>
        <w:t>ООО «</w:t>
      </w:r>
      <w:r w:rsidR="00527F29" w:rsidRPr="00401B63">
        <w:rPr>
          <w:sz w:val="23"/>
          <w:szCs w:val="23"/>
          <w:shd w:val="clear" w:color="auto" w:fill="FFFFFF"/>
        </w:rPr>
        <w:t>ГЛОБАЛС АУДИТ</w:t>
      </w:r>
      <w:r w:rsidR="008F3A4E" w:rsidRPr="00401B63">
        <w:rPr>
          <w:sz w:val="23"/>
          <w:szCs w:val="23"/>
        </w:rPr>
        <w:t xml:space="preserve">» </w:t>
      </w:r>
      <w:r w:rsidR="00546CC3" w:rsidRPr="00401B63">
        <w:rPr>
          <w:color w:val="000000"/>
          <w:sz w:val="23"/>
          <w:szCs w:val="23"/>
        </w:rPr>
        <w:t xml:space="preserve">на действия </w:t>
      </w:r>
      <w:r w:rsidR="00F64E12" w:rsidRPr="00401B63">
        <w:rPr>
          <w:color w:val="000000"/>
          <w:sz w:val="23"/>
          <w:szCs w:val="23"/>
        </w:rPr>
        <w:t>заказчика</w:t>
      </w:r>
      <w:r w:rsidR="00546CC3" w:rsidRPr="00401B63">
        <w:rPr>
          <w:color w:val="000000"/>
          <w:sz w:val="23"/>
          <w:szCs w:val="23"/>
        </w:rPr>
        <w:t>.</w:t>
      </w:r>
      <w:r w:rsidRPr="00401B63">
        <w:rPr>
          <w:color w:val="00000A"/>
          <w:sz w:val="23"/>
          <w:szCs w:val="23"/>
        </w:rPr>
        <w:t> </w:t>
      </w:r>
    </w:p>
    <w:p w:rsidR="0008748C" w:rsidRPr="00401B63" w:rsidRDefault="0008748C" w:rsidP="0008748C">
      <w:pPr>
        <w:pStyle w:val="a6"/>
        <w:spacing w:before="0" w:beforeAutospacing="0" w:after="0" w:afterAutospacing="0"/>
        <w:ind w:firstLine="567"/>
        <w:jc w:val="both"/>
        <w:rPr>
          <w:bCs/>
          <w:color w:val="00000A"/>
          <w:sz w:val="23"/>
          <w:szCs w:val="23"/>
        </w:rPr>
      </w:pPr>
      <w:r w:rsidRPr="00401B63">
        <w:rPr>
          <w:b/>
          <w:bCs/>
          <w:color w:val="00000A"/>
          <w:sz w:val="23"/>
          <w:szCs w:val="23"/>
        </w:rPr>
        <w:t>Из сути жалобы следует</w:t>
      </w:r>
      <w:r w:rsidR="008F759B" w:rsidRPr="00401B63">
        <w:rPr>
          <w:b/>
          <w:bCs/>
          <w:color w:val="00000A"/>
          <w:sz w:val="23"/>
          <w:szCs w:val="23"/>
        </w:rPr>
        <w:t>, что</w:t>
      </w:r>
      <w:r w:rsidR="00273571" w:rsidRPr="00401B63">
        <w:rPr>
          <w:bCs/>
          <w:color w:val="00000A"/>
          <w:sz w:val="23"/>
          <w:szCs w:val="23"/>
        </w:rPr>
        <w:t>:</w:t>
      </w:r>
    </w:p>
    <w:p w:rsidR="00273571" w:rsidRPr="00401B63" w:rsidRDefault="00273571" w:rsidP="00DD2FAA">
      <w:pPr>
        <w:widowControl w:val="0"/>
        <w:autoSpaceDE w:val="0"/>
        <w:autoSpaceDN w:val="0"/>
        <w:adjustRightInd w:val="0"/>
        <w:ind w:firstLine="567"/>
        <w:jc w:val="both"/>
        <w:rPr>
          <w:sz w:val="23"/>
          <w:szCs w:val="23"/>
        </w:rPr>
      </w:pPr>
      <w:r w:rsidRPr="00401B63">
        <w:rPr>
          <w:bCs/>
          <w:sz w:val="23"/>
          <w:szCs w:val="23"/>
        </w:rPr>
        <w:t xml:space="preserve">1. </w:t>
      </w:r>
      <w:r w:rsidR="00DD2FAA" w:rsidRPr="00401B63">
        <w:rPr>
          <w:bCs/>
          <w:sz w:val="23"/>
          <w:szCs w:val="23"/>
        </w:rPr>
        <w:t>Заказчик неправомерно</w:t>
      </w:r>
      <w:r w:rsidR="008F759B" w:rsidRPr="00401B63">
        <w:rPr>
          <w:bCs/>
          <w:sz w:val="23"/>
          <w:szCs w:val="23"/>
        </w:rPr>
        <w:t xml:space="preserve"> </w:t>
      </w:r>
      <w:r w:rsidR="00DD2FAA" w:rsidRPr="00401B63">
        <w:rPr>
          <w:sz w:val="23"/>
          <w:szCs w:val="23"/>
        </w:rPr>
        <w:t>проводит открытый конкурс в электронной форме в соответствии с частью 19 статьи 48 Закона о контрактной системе</w:t>
      </w:r>
      <w:r w:rsidR="00460F01" w:rsidRPr="00401B63">
        <w:rPr>
          <w:bCs/>
          <w:sz w:val="23"/>
          <w:szCs w:val="23"/>
        </w:rPr>
        <w:t>.</w:t>
      </w:r>
    </w:p>
    <w:p w:rsidR="00460F01" w:rsidRPr="00401B63" w:rsidRDefault="00460F01" w:rsidP="0008748C">
      <w:pPr>
        <w:pStyle w:val="a6"/>
        <w:spacing w:before="0" w:beforeAutospacing="0" w:after="0" w:afterAutospacing="0"/>
        <w:ind w:firstLine="567"/>
        <w:jc w:val="both"/>
        <w:rPr>
          <w:bCs/>
          <w:color w:val="00000A"/>
          <w:sz w:val="23"/>
          <w:szCs w:val="23"/>
        </w:rPr>
      </w:pPr>
      <w:r w:rsidRPr="00401B63">
        <w:rPr>
          <w:bCs/>
          <w:color w:val="00000A"/>
          <w:sz w:val="23"/>
          <w:szCs w:val="23"/>
        </w:rPr>
        <w:t>2.</w:t>
      </w:r>
      <w:r w:rsidR="00DC22CF" w:rsidRPr="00401B63">
        <w:rPr>
          <w:bCs/>
          <w:color w:val="00000A"/>
          <w:sz w:val="23"/>
          <w:szCs w:val="23"/>
        </w:rPr>
        <w:t xml:space="preserve"> </w:t>
      </w:r>
      <w:r w:rsidR="00DC22CF" w:rsidRPr="00401B63">
        <w:rPr>
          <w:sz w:val="23"/>
          <w:szCs w:val="23"/>
        </w:rPr>
        <w:t>Заказчик использует в критериях конкурса формулу</w:t>
      </w:r>
      <w:r w:rsidR="00601CC0" w:rsidRPr="00401B63">
        <w:rPr>
          <w:sz w:val="23"/>
          <w:szCs w:val="23"/>
        </w:rPr>
        <w:t xml:space="preserve"> расчета баллов</w:t>
      </w:r>
      <w:r w:rsidR="00DC22CF" w:rsidRPr="00401B63">
        <w:rPr>
          <w:sz w:val="23"/>
          <w:szCs w:val="23"/>
        </w:rPr>
        <w:t xml:space="preserve"> из постановления Правительства РФ № 2604 без предельного максимального значения.</w:t>
      </w:r>
    </w:p>
    <w:p w:rsidR="00F9345D" w:rsidRPr="00401B63" w:rsidRDefault="005356C9" w:rsidP="00E36F43">
      <w:pPr>
        <w:pStyle w:val="a6"/>
        <w:spacing w:before="0" w:beforeAutospacing="0" w:after="0" w:afterAutospacing="0"/>
        <w:ind w:firstLine="567"/>
        <w:jc w:val="both"/>
        <w:rPr>
          <w:bCs/>
          <w:color w:val="00000A"/>
          <w:sz w:val="23"/>
          <w:szCs w:val="23"/>
        </w:rPr>
      </w:pPr>
      <w:r w:rsidRPr="00401B63">
        <w:rPr>
          <w:bCs/>
          <w:color w:val="00000A"/>
          <w:sz w:val="23"/>
          <w:szCs w:val="23"/>
        </w:rPr>
        <w:t>3.</w:t>
      </w:r>
      <w:r w:rsidR="00601CC0" w:rsidRPr="00401B63">
        <w:rPr>
          <w:bCs/>
          <w:color w:val="00000A"/>
          <w:sz w:val="23"/>
          <w:szCs w:val="23"/>
        </w:rPr>
        <w:t xml:space="preserve"> </w:t>
      </w:r>
      <w:r w:rsidR="0086191B" w:rsidRPr="00401B63">
        <w:rPr>
          <w:bCs/>
          <w:color w:val="00000A"/>
          <w:sz w:val="23"/>
          <w:szCs w:val="23"/>
        </w:rPr>
        <w:t xml:space="preserve">Заказчиком неправомерно </w:t>
      </w:r>
      <w:r w:rsidR="0086191B" w:rsidRPr="00401B63">
        <w:rPr>
          <w:sz w:val="23"/>
          <w:szCs w:val="23"/>
        </w:rPr>
        <w:t xml:space="preserve">оценивается </w:t>
      </w:r>
      <w:r w:rsidR="00440468" w:rsidRPr="00401B63">
        <w:rPr>
          <w:sz w:val="23"/>
          <w:szCs w:val="23"/>
        </w:rPr>
        <w:t>квалификация трудовых ресурсов только при наличии аудиторов в штате организации</w:t>
      </w:r>
      <w:r w:rsidR="00E36F43" w:rsidRPr="00401B63">
        <w:rPr>
          <w:bCs/>
          <w:color w:val="00000A"/>
          <w:sz w:val="23"/>
          <w:szCs w:val="23"/>
        </w:rPr>
        <w:t xml:space="preserve"> и </w:t>
      </w:r>
      <w:r w:rsidR="00762830" w:rsidRPr="00401B63">
        <w:rPr>
          <w:bCs/>
          <w:color w:val="00000A"/>
          <w:sz w:val="23"/>
          <w:szCs w:val="23"/>
        </w:rPr>
        <w:t>предъявляет</w:t>
      </w:r>
      <w:r w:rsidR="00E36F43" w:rsidRPr="00401B63">
        <w:rPr>
          <w:bCs/>
          <w:color w:val="00000A"/>
          <w:sz w:val="23"/>
          <w:szCs w:val="23"/>
        </w:rPr>
        <w:t>ся</w:t>
      </w:r>
      <w:r w:rsidR="00762830" w:rsidRPr="00401B63">
        <w:rPr>
          <w:bCs/>
          <w:color w:val="00000A"/>
          <w:sz w:val="23"/>
          <w:szCs w:val="23"/>
        </w:rPr>
        <w:t xml:space="preserve"> требование о предоставлении трудовой книжки в качестве подтверждения квалификации</w:t>
      </w:r>
      <w:r w:rsidR="00F9345D" w:rsidRPr="00401B63">
        <w:rPr>
          <w:sz w:val="23"/>
          <w:szCs w:val="23"/>
        </w:rPr>
        <w:t>.</w:t>
      </w:r>
    </w:p>
    <w:p w:rsidR="00762830" w:rsidRPr="00401B63" w:rsidRDefault="00E36F43" w:rsidP="00F9345D">
      <w:pPr>
        <w:pStyle w:val="a6"/>
        <w:spacing w:before="0" w:beforeAutospacing="0" w:after="0" w:afterAutospacing="0"/>
        <w:ind w:firstLine="567"/>
        <w:jc w:val="both"/>
        <w:rPr>
          <w:sz w:val="23"/>
          <w:szCs w:val="23"/>
        </w:rPr>
      </w:pPr>
      <w:r w:rsidRPr="00401B63">
        <w:rPr>
          <w:sz w:val="23"/>
          <w:szCs w:val="23"/>
        </w:rPr>
        <w:lastRenderedPageBreak/>
        <w:t>4</w:t>
      </w:r>
      <w:r w:rsidR="00762830" w:rsidRPr="00401B63">
        <w:rPr>
          <w:sz w:val="23"/>
          <w:szCs w:val="23"/>
        </w:rPr>
        <w:t xml:space="preserve">. </w:t>
      </w:r>
      <w:r w:rsidR="00CE4764" w:rsidRPr="00401B63">
        <w:rPr>
          <w:bCs/>
          <w:color w:val="00000A"/>
          <w:sz w:val="23"/>
          <w:szCs w:val="23"/>
        </w:rPr>
        <w:t>Заказчиком неправомерно оценивается</w:t>
      </w:r>
      <w:r w:rsidR="006F4ACE" w:rsidRPr="00401B63">
        <w:rPr>
          <w:bCs/>
          <w:color w:val="00000A"/>
          <w:sz w:val="23"/>
          <w:szCs w:val="23"/>
        </w:rPr>
        <w:t xml:space="preserve"> только аудиторы с единым аттестатом, выданным</w:t>
      </w:r>
      <w:r w:rsidR="00CE4764" w:rsidRPr="00401B63">
        <w:rPr>
          <w:bCs/>
          <w:color w:val="00000A"/>
          <w:sz w:val="23"/>
          <w:szCs w:val="23"/>
        </w:rPr>
        <w:t xml:space="preserve"> </w:t>
      </w:r>
      <w:r w:rsidR="006F4ACE" w:rsidRPr="00401B63">
        <w:rPr>
          <w:bCs/>
          <w:color w:val="00000A"/>
          <w:sz w:val="23"/>
          <w:szCs w:val="23"/>
        </w:rPr>
        <w:t xml:space="preserve">после 01.01.2011 года. </w:t>
      </w:r>
      <w:r w:rsidR="00CE4764" w:rsidRPr="00401B63">
        <w:rPr>
          <w:bCs/>
          <w:color w:val="00000A"/>
          <w:sz w:val="23"/>
          <w:szCs w:val="23"/>
        </w:rPr>
        <w:t xml:space="preserve"> </w:t>
      </w:r>
    </w:p>
    <w:p w:rsidR="0069123C" w:rsidRPr="00401B63" w:rsidRDefault="0069123C" w:rsidP="0008748C">
      <w:pPr>
        <w:pStyle w:val="a6"/>
        <w:spacing w:before="0" w:beforeAutospacing="0" w:after="0" w:afterAutospacing="0"/>
        <w:ind w:firstLine="567"/>
        <w:jc w:val="both"/>
        <w:rPr>
          <w:b/>
          <w:bCs/>
          <w:color w:val="00000A"/>
          <w:sz w:val="23"/>
          <w:szCs w:val="23"/>
        </w:rPr>
      </w:pPr>
      <w:r w:rsidRPr="00401B63">
        <w:rPr>
          <w:color w:val="00000A"/>
          <w:sz w:val="23"/>
          <w:szCs w:val="23"/>
        </w:rPr>
        <w:t>Просят признать жалобу обоснованной.</w:t>
      </w:r>
    </w:p>
    <w:p w:rsidR="00F85745" w:rsidRPr="00401B63" w:rsidRDefault="00C34158" w:rsidP="00F85745">
      <w:pPr>
        <w:pStyle w:val="a6"/>
        <w:spacing w:before="0" w:beforeAutospacing="0" w:after="0" w:afterAutospacing="0"/>
        <w:ind w:firstLine="567"/>
        <w:jc w:val="both"/>
        <w:rPr>
          <w:sz w:val="23"/>
          <w:szCs w:val="23"/>
        </w:rPr>
      </w:pPr>
      <w:r w:rsidRPr="00401B63">
        <w:rPr>
          <w:b/>
          <w:color w:val="00000A"/>
          <w:sz w:val="23"/>
          <w:szCs w:val="23"/>
        </w:rPr>
        <w:t>В ходе</w:t>
      </w:r>
      <w:r w:rsidR="00092C0B" w:rsidRPr="00401B63">
        <w:rPr>
          <w:b/>
          <w:color w:val="00000A"/>
          <w:sz w:val="23"/>
          <w:szCs w:val="23"/>
        </w:rPr>
        <w:t xml:space="preserve"> рассмотрения дела </w:t>
      </w:r>
      <w:r w:rsidR="004F3A71" w:rsidRPr="00401B63">
        <w:rPr>
          <w:b/>
          <w:color w:val="00000A"/>
          <w:sz w:val="23"/>
          <w:szCs w:val="23"/>
        </w:rPr>
        <w:t>представитель</w:t>
      </w:r>
      <w:r w:rsidR="0008748C" w:rsidRPr="00401B63">
        <w:rPr>
          <w:b/>
          <w:color w:val="00000A"/>
          <w:sz w:val="23"/>
          <w:szCs w:val="23"/>
        </w:rPr>
        <w:t xml:space="preserve"> </w:t>
      </w:r>
      <w:r w:rsidR="0043108A" w:rsidRPr="00401B63">
        <w:rPr>
          <w:b/>
          <w:color w:val="00000A"/>
          <w:sz w:val="23"/>
          <w:szCs w:val="23"/>
        </w:rPr>
        <w:t xml:space="preserve">уполномоченного </w:t>
      </w:r>
      <w:r w:rsidR="004F3A71" w:rsidRPr="00401B63">
        <w:rPr>
          <w:b/>
          <w:color w:val="00000A"/>
          <w:sz w:val="23"/>
          <w:szCs w:val="23"/>
        </w:rPr>
        <w:t>органа</w:t>
      </w:r>
      <w:r w:rsidR="00666F4C" w:rsidRPr="00401B63">
        <w:rPr>
          <w:b/>
          <w:color w:val="00000A"/>
          <w:sz w:val="23"/>
          <w:szCs w:val="23"/>
        </w:rPr>
        <w:t xml:space="preserve"> </w:t>
      </w:r>
      <w:r w:rsidR="00594FB3" w:rsidRPr="00401B63">
        <w:rPr>
          <w:b/>
          <w:color w:val="00000A"/>
          <w:sz w:val="23"/>
          <w:szCs w:val="23"/>
        </w:rPr>
        <w:t>пояснил</w:t>
      </w:r>
      <w:r w:rsidR="004F3A71" w:rsidRPr="00401B63">
        <w:rPr>
          <w:b/>
          <w:color w:val="00000A"/>
          <w:sz w:val="23"/>
          <w:szCs w:val="23"/>
        </w:rPr>
        <w:t>а</w:t>
      </w:r>
      <w:r w:rsidRPr="00401B63">
        <w:rPr>
          <w:b/>
          <w:color w:val="00000A"/>
          <w:sz w:val="23"/>
          <w:szCs w:val="23"/>
        </w:rPr>
        <w:t>,</w:t>
      </w:r>
      <w:r w:rsidRPr="00401B63">
        <w:rPr>
          <w:color w:val="00000A"/>
          <w:sz w:val="23"/>
          <w:szCs w:val="23"/>
        </w:rPr>
        <w:t xml:space="preserve"> </w:t>
      </w:r>
      <w:r w:rsidR="00FB033F" w:rsidRPr="00401B63">
        <w:rPr>
          <w:sz w:val="23"/>
          <w:szCs w:val="23"/>
        </w:rPr>
        <w:t xml:space="preserve">что </w:t>
      </w:r>
      <w:r w:rsidR="00F04D2C" w:rsidRPr="00401B63">
        <w:rPr>
          <w:sz w:val="23"/>
          <w:szCs w:val="23"/>
        </w:rPr>
        <w:t xml:space="preserve">с жалобой </w:t>
      </w:r>
      <w:r w:rsidR="00961CF6" w:rsidRPr="00401B63">
        <w:rPr>
          <w:sz w:val="23"/>
          <w:szCs w:val="23"/>
        </w:rPr>
        <w:t xml:space="preserve">заявителя </w:t>
      </w:r>
      <w:r w:rsidR="00092C0B" w:rsidRPr="00401B63">
        <w:rPr>
          <w:sz w:val="23"/>
          <w:szCs w:val="23"/>
        </w:rPr>
        <w:t>не соглас</w:t>
      </w:r>
      <w:r w:rsidR="00F65796" w:rsidRPr="00401B63">
        <w:rPr>
          <w:sz w:val="23"/>
          <w:szCs w:val="23"/>
        </w:rPr>
        <w:t>н</w:t>
      </w:r>
      <w:r w:rsidR="004F3A71" w:rsidRPr="00401B63">
        <w:rPr>
          <w:sz w:val="23"/>
          <w:szCs w:val="23"/>
        </w:rPr>
        <w:t>а</w:t>
      </w:r>
      <w:r w:rsidR="00F04D2C" w:rsidRPr="00401B63">
        <w:rPr>
          <w:sz w:val="23"/>
          <w:szCs w:val="23"/>
        </w:rPr>
        <w:t>.</w:t>
      </w:r>
    </w:p>
    <w:p w:rsidR="00704A4A" w:rsidRPr="00401B63" w:rsidRDefault="0008748C" w:rsidP="00F85745">
      <w:pPr>
        <w:pStyle w:val="a6"/>
        <w:spacing w:before="0" w:beforeAutospacing="0" w:after="0" w:afterAutospacing="0"/>
        <w:ind w:firstLine="567"/>
        <w:jc w:val="both"/>
        <w:rPr>
          <w:color w:val="00000A"/>
          <w:sz w:val="23"/>
          <w:szCs w:val="23"/>
        </w:rPr>
      </w:pPr>
      <w:r w:rsidRPr="00401B63">
        <w:rPr>
          <w:color w:val="00000A"/>
          <w:sz w:val="23"/>
          <w:szCs w:val="23"/>
        </w:rPr>
        <w:t>Проси</w:t>
      </w:r>
      <w:r w:rsidR="0043108A" w:rsidRPr="00401B63">
        <w:rPr>
          <w:color w:val="00000A"/>
          <w:sz w:val="23"/>
          <w:szCs w:val="23"/>
        </w:rPr>
        <w:t>т</w:t>
      </w:r>
      <w:r w:rsidR="00CB3ABC" w:rsidRPr="00401B63">
        <w:rPr>
          <w:color w:val="00000A"/>
          <w:sz w:val="23"/>
          <w:szCs w:val="23"/>
        </w:rPr>
        <w:t xml:space="preserve"> признать жалобу необоснованной.</w:t>
      </w:r>
    </w:p>
    <w:p w:rsidR="0008748C" w:rsidRPr="00401B63" w:rsidRDefault="008A2EF4" w:rsidP="00FB293B">
      <w:pPr>
        <w:tabs>
          <w:tab w:val="left" w:pos="2011"/>
        </w:tabs>
        <w:ind w:firstLine="567"/>
        <w:jc w:val="both"/>
        <w:rPr>
          <w:b/>
          <w:color w:val="000000"/>
          <w:sz w:val="23"/>
          <w:szCs w:val="23"/>
        </w:rPr>
      </w:pPr>
      <w:r w:rsidRPr="00401B63">
        <w:rPr>
          <w:b/>
          <w:color w:val="000000"/>
          <w:sz w:val="23"/>
          <w:szCs w:val="23"/>
        </w:rPr>
        <w:t xml:space="preserve">Комиссия Управления Федеральной антимонопольной службы по Республике Саха (Якутия), </w:t>
      </w:r>
      <w:r w:rsidR="00C40973" w:rsidRPr="00401B63">
        <w:rPr>
          <w:b/>
          <w:color w:val="000000"/>
          <w:sz w:val="23"/>
          <w:szCs w:val="23"/>
        </w:rPr>
        <w:t>заслушав лиц</w:t>
      </w:r>
      <w:r w:rsidR="00351A18" w:rsidRPr="00401B63">
        <w:rPr>
          <w:b/>
          <w:color w:val="000000"/>
          <w:sz w:val="23"/>
          <w:szCs w:val="23"/>
        </w:rPr>
        <w:t>о, участвующее</w:t>
      </w:r>
      <w:r w:rsidR="00C40973" w:rsidRPr="00401B63">
        <w:rPr>
          <w:b/>
          <w:color w:val="000000"/>
          <w:sz w:val="23"/>
          <w:szCs w:val="23"/>
        </w:rPr>
        <w:t xml:space="preserve"> в деле, </w:t>
      </w:r>
      <w:r w:rsidRPr="00401B63">
        <w:rPr>
          <w:b/>
          <w:color w:val="000000"/>
          <w:sz w:val="23"/>
          <w:szCs w:val="23"/>
        </w:rPr>
        <w:t>изучив имеющиеся в деле документы,</w:t>
      </w:r>
      <w:r w:rsidR="005B0D00" w:rsidRPr="00401B63">
        <w:rPr>
          <w:b/>
          <w:color w:val="000000"/>
          <w:sz w:val="23"/>
          <w:szCs w:val="23"/>
        </w:rPr>
        <w:t xml:space="preserve"> считает жалобу</w:t>
      </w:r>
      <w:r w:rsidR="004D0FF5" w:rsidRPr="00401B63">
        <w:rPr>
          <w:b/>
          <w:color w:val="000000"/>
          <w:sz w:val="23"/>
          <w:szCs w:val="23"/>
        </w:rPr>
        <w:t xml:space="preserve"> </w:t>
      </w:r>
      <w:r w:rsidR="0008748C" w:rsidRPr="00401B63">
        <w:rPr>
          <w:b/>
          <w:bCs/>
          <w:color w:val="000000"/>
          <w:sz w:val="23"/>
          <w:szCs w:val="23"/>
        </w:rPr>
        <w:t>ООО «</w:t>
      </w:r>
      <w:r w:rsidR="000B33C6" w:rsidRPr="00401B63">
        <w:rPr>
          <w:b/>
          <w:color w:val="auto"/>
          <w:sz w:val="23"/>
          <w:szCs w:val="23"/>
          <w:shd w:val="clear" w:color="auto" w:fill="FFFFFF"/>
        </w:rPr>
        <w:t>ГЛОБАЛС АУДИТ</w:t>
      </w:r>
      <w:r w:rsidR="0008748C" w:rsidRPr="00401B63">
        <w:rPr>
          <w:b/>
          <w:bCs/>
          <w:color w:val="000000"/>
          <w:sz w:val="23"/>
          <w:szCs w:val="23"/>
        </w:rPr>
        <w:t>»</w:t>
      </w:r>
      <w:r w:rsidR="00FB4175" w:rsidRPr="00401B63">
        <w:rPr>
          <w:b/>
          <w:color w:val="000000"/>
          <w:sz w:val="23"/>
          <w:szCs w:val="23"/>
        </w:rPr>
        <w:t xml:space="preserve"> </w:t>
      </w:r>
      <w:r w:rsidR="0008340A" w:rsidRPr="00401B63">
        <w:rPr>
          <w:b/>
          <w:color w:val="000000"/>
          <w:sz w:val="23"/>
          <w:szCs w:val="23"/>
        </w:rPr>
        <w:t>не</w:t>
      </w:r>
      <w:r w:rsidR="005B0D00" w:rsidRPr="00401B63">
        <w:rPr>
          <w:b/>
          <w:color w:val="000000"/>
          <w:sz w:val="23"/>
          <w:szCs w:val="23"/>
        </w:rPr>
        <w:t>обоснованной</w:t>
      </w:r>
      <w:r w:rsidR="0090342F" w:rsidRPr="00401B63">
        <w:rPr>
          <w:b/>
          <w:color w:val="000000"/>
          <w:sz w:val="23"/>
          <w:szCs w:val="23"/>
        </w:rPr>
        <w:t xml:space="preserve"> на основании следующего</w:t>
      </w:r>
      <w:r w:rsidR="005B0D00" w:rsidRPr="00401B63">
        <w:rPr>
          <w:b/>
          <w:color w:val="000000"/>
          <w:sz w:val="23"/>
          <w:szCs w:val="23"/>
        </w:rPr>
        <w:t>.</w:t>
      </w:r>
    </w:p>
    <w:p w:rsidR="00D30A79" w:rsidRPr="00401B63" w:rsidRDefault="005D0AD4" w:rsidP="00A41CB7">
      <w:pPr>
        <w:tabs>
          <w:tab w:val="left" w:pos="2011"/>
        </w:tabs>
        <w:ind w:firstLine="567"/>
        <w:jc w:val="both"/>
        <w:rPr>
          <w:b/>
          <w:bCs/>
          <w:i/>
          <w:sz w:val="23"/>
          <w:szCs w:val="23"/>
        </w:rPr>
      </w:pPr>
      <w:r w:rsidRPr="00401B63">
        <w:rPr>
          <w:b/>
          <w:i/>
          <w:color w:val="000000"/>
          <w:sz w:val="23"/>
          <w:szCs w:val="23"/>
        </w:rPr>
        <w:t xml:space="preserve">1. Довод жалобы в части того, что </w:t>
      </w:r>
      <w:r w:rsidR="001407F7" w:rsidRPr="00401B63">
        <w:rPr>
          <w:b/>
          <w:bCs/>
          <w:i/>
          <w:sz w:val="23"/>
          <w:szCs w:val="23"/>
        </w:rPr>
        <w:t xml:space="preserve">заказчик неправомерно </w:t>
      </w:r>
      <w:r w:rsidR="001407F7" w:rsidRPr="00401B63">
        <w:rPr>
          <w:b/>
          <w:i/>
          <w:sz w:val="23"/>
          <w:szCs w:val="23"/>
        </w:rPr>
        <w:t>проводит открытый конкурс в электронной форме в соответствии с частью 19 статьи 48 Закона о контрактной системе</w:t>
      </w:r>
      <w:r w:rsidR="001407F7" w:rsidRPr="00401B63">
        <w:rPr>
          <w:b/>
          <w:bCs/>
          <w:i/>
          <w:sz w:val="23"/>
          <w:szCs w:val="23"/>
        </w:rPr>
        <w:t>, признан необоснованным на основании следующего.</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Заявитель указывает, что Заказчиком нарушены положения части 19 статьи 48 Закона о контрактной систе</w:t>
      </w:r>
      <w:r w:rsidR="00C70417" w:rsidRPr="00401B63">
        <w:rPr>
          <w:rFonts w:eastAsiaTheme="minorHAnsi"/>
          <w:color w:val="auto"/>
          <w:sz w:val="23"/>
          <w:szCs w:val="23"/>
          <w:lang w:eastAsia="en-US"/>
        </w:rPr>
        <w:t>ме, согласно которой</w:t>
      </w:r>
      <w:r w:rsidRPr="00401B63">
        <w:rPr>
          <w:rFonts w:eastAsiaTheme="minorHAnsi"/>
          <w:color w:val="auto"/>
          <w:sz w:val="23"/>
          <w:szCs w:val="23"/>
          <w:lang w:eastAsia="en-US"/>
        </w:rPr>
        <w:t xml:space="preserve"> возможные особенности «короткой» процедуры закупки без «переторжки», применимы только для ситуации</w:t>
      </w:r>
      <w:r w:rsidR="00C70417" w:rsidRPr="00401B63">
        <w:rPr>
          <w:rFonts w:eastAsiaTheme="minorHAnsi"/>
          <w:color w:val="auto"/>
          <w:sz w:val="23"/>
          <w:szCs w:val="23"/>
          <w:lang w:eastAsia="en-US"/>
        </w:rPr>
        <w:t>,</w:t>
      </w:r>
      <w:r w:rsidRPr="00401B63">
        <w:rPr>
          <w:rFonts w:eastAsiaTheme="minorHAnsi"/>
          <w:color w:val="auto"/>
          <w:sz w:val="23"/>
          <w:szCs w:val="23"/>
          <w:lang w:eastAsia="en-US"/>
        </w:rPr>
        <w:t xml:space="preserve"> когда Заказчик не использует часть 2 и 3 статьи 32 Закона о контрактной системе. При этом закупка не относится к области ремонта, строительства, проектной документации, расходов на эксплуатацию. Вместе с тем Заявитель отмечает, что положения части 19 статьи 48 Закона о контрактной системе предполагают одновременное применение качественных характеристик и строительных особенностей, поскольку по мнению заявителя словосочетание «а также» означает союз «и».</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 xml:space="preserve">В свою очередь, Комиссия считает необходимым отметить следующее. </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Согласно части 19 статьи 48 Закона о контрактной системе в случае, если в извещении об осуществлении закупки не установлены критерии, предусмотренные пунктами 2 и 3 части 1 статьи 32 настоящего Федерального закона, а также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 электронный конкурс проводится в порядке, установленном настоящим Федеральным законом, с учетом особенностей (в частности, заявка состоит из второй и третьей частей).</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Следовательно, переторжка не проводится в ходе открытых электронных конкурсов, в случае, если Заказчик не установил критерии оценки заявок по п. п. 2, 3 ч. 1 ст. 32 Закона о контрактной системе, либо включил в описание объекта закупки в соответствии с п. 8 ч. 1 ст. 33 Закона о контрактной системе проектную (типовую проектную) документацию или смету на капитальный ремонт объекта капитального строительства. При этом в данном случае ценовые предложения не подаются.</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Таким образом, пункт 19 статьи 48 Закона о контрактной системе предусматривает 2 случая проведения «короткого» конкурса с особенностями, изложенными в данной статье, так как в формулировке закона используются слова «а также в случае».</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В данном случае, Заказчиком в извещении о проведении Закупки установлены только критерии «</w:t>
      </w:r>
      <w:r w:rsidR="00822659" w:rsidRPr="00401B63">
        <w:rPr>
          <w:rFonts w:eastAsia="Calibri"/>
          <w:sz w:val="23"/>
          <w:szCs w:val="23"/>
        </w:rPr>
        <w:t>Цена контракта, сумма цен единиц товара, работы, услуги</w:t>
      </w:r>
      <w:r w:rsidRPr="00401B63">
        <w:rPr>
          <w:rFonts w:eastAsiaTheme="minorHAnsi"/>
          <w:color w:val="auto"/>
          <w:sz w:val="23"/>
          <w:szCs w:val="23"/>
          <w:lang w:eastAsia="en-US"/>
        </w:rPr>
        <w:t>» и «</w:t>
      </w:r>
      <w:r w:rsidR="00822659" w:rsidRPr="00401B63">
        <w:rPr>
          <w:sz w:val="23"/>
          <w:szCs w:val="23"/>
        </w:rPr>
        <w:t>Квалификация участников закупки</w:t>
      </w:r>
      <w:r w:rsidRPr="00401B63">
        <w:rPr>
          <w:rFonts w:eastAsiaTheme="minorHAnsi"/>
          <w:color w:val="auto"/>
          <w:sz w:val="23"/>
          <w:szCs w:val="23"/>
          <w:lang w:eastAsia="en-US"/>
        </w:rPr>
        <w:t>».</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Вместе с тем Заказчиком не установлено критериев, указанных в пунктах 2 и 3 части 1 статьи 32 Закона о контрактной системе.</w:t>
      </w:r>
    </w:p>
    <w:p w:rsidR="00A41CB7"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Кроме того, Комиссия отмечает, что словосочетание «а также» имеет значение «равным образом, в равной мере», допуская как применение исключительно «качественных характеристик» либо только «строительных особенностей».</w:t>
      </w:r>
    </w:p>
    <w:p w:rsidR="00FD700E" w:rsidRPr="00401B63" w:rsidRDefault="00A41CB7" w:rsidP="00A41CB7">
      <w:pPr>
        <w:suppressAutoHyphens w:val="0"/>
        <w:autoSpaceDE w:val="0"/>
        <w:autoSpaceDN w:val="0"/>
        <w:adjustRightInd w:val="0"/>
        <w:ind w:firstLine="567"/>
        <w:jc w:val="both"/>
        <w:rPr>
          <w:rFonts w:eastAsiaTheme="minorHAnsi"/>
          <w:color w:val="auto"/>
          <w:sz w:val="23"/>
          <w:szCs w:val="23"/>
          <w:lang w:eastAsia="en-US"/>
        </w:rPr>
      </w:pPr>
      <w:r w:rsidRPr="00401B63">
        <w:rPr>
          <w:rFonts w:eastAsiaTheme="minorHAnsi"/>
          <w:color w:val="auto"/>
          <w:sz w:val="23"/>
          <w:szCs w:val="23"/>
          <w:lang w:eastAsia="en-US"/>
        </w:rPr>
        <w:t xml:space="preserve">В свою очередь Заявителем в жалобе не представлено доказательств обратного, в связи с чем, Комиссия приходит к выводу о </w:t>
      </w:r>
      <w:r w:rsidRPr="00401B63">
        <w:rPr>
          <w:rFonts w:eastAsiaTheme="minorHAnsi"/>
          <w:b/>
          <w:color w:val="auto"/>
          <w:sz w:val="23"/>
          <w:szCs w:val="23"/>
          <w:u w:val="single"/>
          <w:lang w:eastAsia="en-US"/>
        </w:rPr>
        <w:t>необоснованности</w:t>
      </w:r>
      <w:r w:rsidRPr="00401B63">
        <w:rPr>
          <w:rFonts w:eastAsiaTheme="minorHAnsi"/>
          <w:b/>
          <w:color w:val="auto"/>
          <w:sz w:val="23"/>
          <w:szCs w:val="23"/>
          <w:lang w:eastAsia="en-US"/>
        </w:rPr>
        <w:t xml:space="preserve"> </w:t>
      </w:r>
      <w:r w:rsidRPr="00401B63">
        <w:rPr>
          <w:rFonts w:eastAsiaTheme="minorHAnsi"/>
          <w:color w:val="auto"/>
          <w:sz w:val="23"/>
          <w:szCs w:val="23"/>
          <w:lang w:eastAsia="en-US"/>
        </w:rPr>
        <w:t>указанного довода жалобы Заявителя.</w:t>
      </w:r>
    </w:p>
    <w:p w:rsidR="0070235A" w:rsidRPr="00401B63" w:rsidRDefault="0070235A" w:rsidP="001407F7">
      <w:pPr>
        <w:tabs>
          <w:tab w:val="left" w:pos="2011"/>
        </w:tabs>
        <w:ind w:firstLine="567"/>
        <w:jc w:val="both"/>
        <w:rPr>
          <w:b/>
          <w:bCs/>
          <w:i/>
          <w:sz w:val="23"/>
          <w:szCs w:val="23"/>
        </w:rPr>
      </w:pPr>
      <w:r w:rsidRPr="00401B63">
        <w:rPr>
          <w:b/>
          <w:i/>
          <w:color w:val="auto"/>
          <w:sz w:val="23"/>
          <w:szCs w:val="23"/>
        </w:rPr>
        <w:t>2. Довод жалобы в части того, что</w:t>
      </w:r>
      <w:r w:rsidRPr="00401B63">
        <w:rPr>
          <w:b/>
          <w:color w:val="auto"/>
          <w:sz w:val="23"/>
          <w:szCs w:val="23"/>
        </w:rPr>
        <w:t xml:space="preserve"> </w:t>
      </w:r>
      <w:r w:rsidR="001407F7" w:rsidRPr="00401B63">
        <w:rPr>
          <w:b/>
          <w:i/>
          <w:sz w:val="23"/>
          <w:szCs w:val="23"/>
        </w:rPr>
        <w:t>заказчик использует в критериях конкурса формулу расчета баллов из постановления Правительства РФ № 2604 без предельного максимального значения</w:t>
      </w:r>
      <w:r w:rsidR="001407F7" w:rsidRPr="00401B63">
        <w:rPr>
          <w:b/>
          <w:bCs/>
          <w:i/>
          <w:color w:val="auto"/>
          <w:sz w:val="23"/>
          <w:szCs w:val="23"/>
        </w:rPr>
        <w:t xml:space="preserve">, </w:t>
      </w:r>
      <w:r w:rsidR="001407F7" w:rsidRPr="00401B63">
        <w:rPr>
          <w:b/>
          <w:bCs/>
          <w:i/>
          <w:sz w:val="23"/>
          <w:szCs w:val="23"/>
        </w:rPr>
        <w:t>признан необоснованным на основании следующего.</w:t>
      </w:r>
    </w:p>
    <w:p w:rsidR="00E93BAB" w:rsidRPr="00401B63" w:rsidRDefault="00E93BAB" w:rsidP="00B33699">
      <w:pPr>
        <w:ind w:firstLine="567"/>
        <w:jc w:val="both"/>
        <w:rPr>
          <w:rFonts w:eastAsiaTheme="minorHAnsi"/>
          <w:sz w:val="23"/>
          <w:szCs w:val="23"/>
        </w:rPr>
      </w:pPr>
      <w:r w:rsidRPr="00401B63">
        <w:rPr>
          <w:rFonts w:eastAsiaTheme="minorHAnsi"/>
          <w:sz w:val="23"/>
          <w:szCs w:val="23"/>
        </w:rPr>
        <w:t>Согласно части 1 статьи 32 Закона</w:t>
      </w:r>
      <w:r w:rsidR="00AC6237" w:rsidRPr="00401B63">
        <w:rPr>
          <w:rFonts w:eastAsiaTheme="minorHAnsi"/>
          <w:sz w:val="23"/>
          <w:szCs w:val="23"/>
        </w:rPr>
        <w:t xml:space="preserve"> о контрактной системе Заказчик </w:t>
      </w:r>
      <w:r w:rsidRPr="00401B63">
        <w:rPr>
          <w:rFonts w:eastAsiaTheme="minorHAnsi"/>
          <w:sz w:val="23"/>
          <w:szCs w:val="23"/>
        </w:rPr>
        <w:t>устанавливает критерии оценки заявок участников.</w:t>
      </w:r>
    </w:p>
    <w:p w:rsidR="00415C48" w:rsidRPr="00401B63" w:rsidRDefault="00E93BAB" w:rsidP="00B33699">
      <w:pPr>
        <w:ind w:firstLine="567"/>
        <w:jc w:val="both"/>
        <w:rPr>
          <w:rFonts w:eastAsiaTheme="minorHAnsi"/>
          <w:sz w:val="23"/>
          <w:szCs w:val="23"/>
        </w:rPr>
      </w:pPr>
      <w:r w:rsidRPr="00401B63">
        <w:rPr>
          <w:rFonts w:eastAsiaTheme="minorHAnsi"/>
          <w:sz w:val="23"/>
          <w:szCs w:val="23"/>
        </w:rPr>
        <w:lastRenderedPageBreak/>
        <w:t>Подпунктом 11 части 1 статьи 42 Закона о контрактной системе</w:t>
      </w:r>
      <w:r w:rsidR="00AC6237" w:rsidRPr="00401B63">
        <w:rPr>
          <w:rFonts w:eastAsiaTheme="minorHAnsi"/>
          <w:sz w:val="23"/>
          <w:szCs w:val="23"/>
        </w:rPr>
        <w:t xml:space="preserve"> </w:t>
      </w:r>
      <w:r w:rsidRPr="00401B63">
        <w:rPr>
          <w:rFonts w:eastAsiaTheme="minorHAnsi"/>
          <w:sz w:val="23"/>
          <w:szCs w:val="23"/>
        </w:rPr>
        <w:t>установлено, что извещение о за</w:t>
      </w:r>
      <w:r w:rsidR="00AC6237" w:rsidRPr="00401B63">
        <w:rPr>
          <w:rFonts w:eastAsiaTheme="minorHAnsi"/>
          <w:sz w:val="23"/>
          <w:szCs w:val="23"/>
        </w:rPr>
        <w:t xml:space="preserve">купке должно содержать критерии </w:t>
      </w:r>
      <w:r w:rsidRPr="00401B63">
        <w:rPr>
          <w:rFonts w:eastAsiaTheme="minorHAnsi"/>
          <w:sz w:val="23"/>
          <w:szCs w:val="23"/>
        </w:rPr>
        <w:t>оценки заявок на участие в конк</w:t>
      </w:r>
      <w:r w:rsidR="00AC6237" w:rsidRPr="00401B63">
        <w:rPr>
          <w:rFonts w:eastAsiaTheme="minorHAnsi"/>
          <w:sz w:val="23"/>
          <w:szCs w:val="23"/>
        </w:rPr>
        <w:t xml:space="preserve">урсах, величины значимости этих </w:t>
      </w:r>
      <w:r w:rsidRPr="00401B63">
        <w:rPr>
          <w:rFonts w:eastAsiaTheme="minorHAnsi"/>
          <w:sz w:val="23"/>
          <w:szCs w:val="23"/>
        </w:rPr>
        <w:t>критериев в соответствии с Законом о контрактной системе.</w:t>
      </w:r>
    </w:p>
    <w:p w:rsidR="00E93BAB" w:rsidRPr="00401B63" w:rsidRDefault="00E93BAB" w:rsidP="00B33699">
      <w:pPr>
        <w:ind w:firstLine="567"/>
        <w:jc w:val="both"/>
        <w:rPr>
          <w:rFonts w:eastAsiaTheme="minorHAnsi"/>
          <w:sz w:val="23"/>
          <w:szCs w:val="23"/>
        </w:rPr>
      </w:pPr>
      <w:r w:rsidRPr="00401B63">
        <w:rPr>
          <w:rFonts w:eastAsiaTheme="minorHAnsi"/>
          <w:sz w:val="23"/>
          <w:szCs w:val="23"/>
        </w:rPr>
        <w:t>Зая</w:t>
      </w:r>
      <w:r w:rsidR="00BD2063" w:rsidRPr="00401B63">
        <w:rPr>
          <w:rFonts w:eastAsiaTheme="minorHAnsi"/>
          <w:sz w:val="23"/>
          <w:szCs w:val="23"/>
        </w:rPr>
        <w:t>витель в жалобе</w:t>
      </w:r>
      <w:r w:rsidRPr="00401B63">
        <w:rPr>
          <w:rFonts w:eastAsiaTheme="minorHAnsi"/>
          <w:sz w:val="23"/>
          <w:szCs w:val="23"/>
        </w:rPr>
        <w:t xml:space="preserve"> ссылается на то, что Заказчик </w:t>
      </w:r>
      <w:r w:rsidR="00AC6237" w:rsidRPr="00401B63">
        <w:rPr>
          <w:rFonts w:eastAsiaTheme="minorHAnsi"/>
          <w:sz w:val="23"/>
          <w:szCs w:val="23"/>
        </w:rPr>
        <w:t xml:space="preserve">в </w:t>
      </w:r>
      <w:r w:rsidRPr="00401B63">
        <w:rPr>
          <w:rFonts w:eastAsiaTheme="minorHAnsi"/>
          <w:sz w:val="23"/>
          <w:szCs w:val="23"/>
        </w:rPr>
        <w:t>формуле не использует преде</w:t>
      </w:r>
      <w:r w:rsidR="00AC6237" w:rsidRPr="00401B63">
        <w:rPr>
          <w:rFonts w:eastAsiaTheme="minorHAnsi"/>
          <w:sz w:val="23"/>
          <w:szCs w:val="23"/>
        </w:rPr>
        <w:t xml:space="preserve">льное максимальное значение для </w:t>
      </w:r>
      <w:r w:rsidRPr="00401B63">
        <w:rPr>
          <w:rFonts w:eastAsiaTheme="minorHAnsi"/>
          <w:sz w:val="23"/>
          <w:szCs w:val="23"/>
        </w:rPr>
        <w:t>сведений, поскольку такое зна</w:t>
      </w:r>
      <w:r w:rsidR="00AC6237" w:rsidRPr="00401B63">
        <w:rPr>
          <w:rFonts w:eastAsiaTheme="minorHAnsi"/>
          <w:sz w:val="23"/>
          <w:szCs w:val="23"/>
        </w:rPr>
        <w:t xml:space="preserve">чение устанавливается заранее и </w:t>
      </w:r>
      <w:r w:rsidRPr="00401B63">
        <w:rPr>
          <w:rFonts w:eastAsiaTheme="minorHAnsi"/>
          <w:sz w:val="23"/>
          <w:szCs w:val="23"/>
        </w:rPr>
        <w:t>позволяет участникам знать порядок оцен</w:t>
      </w:r>
      <w:r w:rsidR="00AC6237" w:rsidRPr="00401B63">
        <w:rPr>
          <w:rFonts w:eastAsiaTheme="minorHAnsi"/>
          <w:sz w:val="23"/>
          <w:szCs w:val="23"/>
        </w:rPr>
        <w:t xml:space="preserve">ки т.е. при изучении конкурсной </w:t>
      </w:r>
      <w:r w:rsidRPr="00401B63">
        <w:rPr>
          <w:rFonts w:eastAsiaTheme="minorHAnsi"/>
          <w:sz w:val="23"/>
          <w:szCs w:val="23"/>
        </w:rPr>
        <w:t>документации заранее оценить пол</w:t>
      </w:r>
      <w:r w:rsidR="005B3679" w:rsidRPr="00401B63">
        <w:rPr>
          <w:rFonts w:eastAsiaTheme="minorHAnsi"/>
          <w:sz w:val="23"/>
          <w:szCs w:val="23"/>
        </w:rPr>
        <w:t xml:space="preserve">учаемые баллы до момента подачи </w:t>
      </w:r>
      <w:r w:rsidRPr="00401B63">
        <w:rPr>
          <w:rFonts w:eastAsiaTheme="minorHAnsi"/>
          <w:sz w:val="23"/>
          <w:szCs w:val="23"/>
        </w:rPr>
        <w:t>заявок.</w:t>
      </w:r>
    </w:p>
    <w:p w:rsidR="00AC6237" w:rsidRPr="00401B63" w:rsidRDefault="00AC6237" w:rsidP="007E4982">
      <w:pPr>
        <w:tabs>
          <w:tab w:val="left" w:pos="-360"/>
          <w:tab w:val="left" w:pos="360"/>
        </w:tabs>
        <w:ind w:firstLine="567"/>
        <w:jc w:val="both"/>
        <w:rPr>
          <w:sz w:val="23"/>
          <w:szCs w:val="23"/>
        </w:rPr>
      </w:pPr>
      <w:r w:rsidRPr="00401B63">
        <w:rPr>
          <w:rFonts w:eastAsiaTheme="minorHAnsi"/>
          <w:sz w:val="23"/>
          <w:szCs w:val="23"/>
        </w:rPr>
        <w:t xml:space="preserve">Так, </w:t>
      </w:r>
      <w:r w:rsidR="00995AEC" w:rsidRPr="00401B63">
        <w:rPr>
          <w:rFonts w:eastAsiaTheme="minorHAnsi"/>
          <w:sz w:val="23"/>
          <w:szCs w:val="23"/>
        </w:rPr>
        <w:t>по показателю</w:t>
      </w:r>
      <w:r w:rsidRPr="00401B63">
        <w:rPr>
          <w:rFonts w:eastAsiaTheme="minorHAnsi"/>
          <w:sz w:val="23"/>
          <w:szCs w:val="23"/>
        </w:rPr>
        <w:t xml:space="preserve"> критерия «</w:t>
      </w:r>
      <w:r w:rsidR="00995AEC" w:rsidRPr="00401B63">
        <w:rPr>
          <w:sz w:val="23"/>
          <w:szCs w:val="23"/>
        </w:rPr>
        <w:t>Наличие у участников закупки опыта работы, связанного с предметом контракта</w:t>
      </w:r>
      <w:r w:rsidR="005B3679" w:rsidRPr="00401B63">
        <w:rPr>
          <w:rFonts w:eastAsiaTheme="minorHAnsi"/>
          <w:sz w:val="23"/>
          <w:szCs w:val="23"/>
        </w:rPr>
        <w:t xml:space="preserve">» установлен следующий </w:t>
      </w:r>
      <w:r w:rsidRPr="00401B63">
        <w:rPr>
          <w:rFonts w:eastAsiaTheme="minorHAnsi"/>
          <w:sz w:val="23"/>
          <w:szCs w:val="23"/>
        </w:rPr>
        <w:t>расчет баллов:</w:t>
      </w:r>
    </w:p>
    <w:p w:rsidR="007E4982" w:rsidRPr="00401B63" w:rsidRDefault="00AB33ED" w:rsidP="007E4982">
      <w:pPr>
        <w:ind w:firstLine="567"/>
        <w:jc w:val="both"/>
        <w:rPr>
          <w:i/>
          <w:noProof/>
          <w:position w:val="-23"/>
          <w:sz w:val="23"/>
          <w:szCs w:val="23"/>
        </w:rPr>
      </w:pPr>
      <w:r w:rsidRPr="00401B63">
        <w:rPr>
          <w:i/>
          <w:noProof/>
          <w:position w:val="-23"/>
          <w:sz w:val="23"/>
          <w:szCs w:val="23"/>
        </w:rPr>
        <w:t>«</w:t>
      </w:r>
      <w:r w:rsidR="007E4982" w:rsidRPr="00401B63">
        <w:rPr>
          <w:i/>
          <w:noProof/>
          <w:position w:val="-23"/>
          <w:sz w:val="23"/>
          <w:szCs w:val="23"/>
        </w:rPr>
        <w:t>Оценка заявок осуществляется по формулам, предусмотренным подпунктом «б» пункта 20 Положения:</w:t>
      </w:r>
    </w:p>
    <w:p w:rsidR="007E4982" w:rsidRPr="00401B63" w:rsidRDefault="007E4982" w:rsidP="007E4982">
      <w:pPr>
        <w:ind w:firstLine="567"/>
        <w:jc w:val="both"/>
        <w:rPr>
          <w:i/>
          <w:sz w:val="23"/>
          <w:szCs w:val="23"/>
        </w:rPr>
      </w:pPr>
      <w:r w:rsidRPr="00401B63">
        <w:rPr>
          <w:i/>
          <w:noProof/>
          <w:position w:val="-23"/>
          <w:sz w:val="23"/>
          <w:szCs w:val="23"/>
          <w:lang w:eastAsia="ru-RU"/>
        </w:rPr>
        <w:drawing>
          <wp:inline distT="0" distB="0" distL="0" distR="0">
            <wp:extent cx="1835785" cy="42989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extLst>
                        <a:ext uri="{28A0092B-C50C-407E-A947-70E740481C1C}">
                          <a14:useLocalDpi xmlns:a14="http://schemas.microsoft.com/office/drawing/2010/main" val="0"/>
                        </a:ext>
                      </a:extLst>
                    </a:blip>
                    <a:srcRect r="3015"/>
                    <a:stretch>
                      <a:fillRect/>
                    </a:stretch>
                  </pic:blipFill>
                  <pic:spPr bwMode="auto">
                    <a:xfrm>
                      <a:off x="0" y="0"/>
                      <a:ext cx="1835785" cy="429895"/>
                    </a:xfrm>
                    <a:prstGeom prst="rect">
                      <a:avLst/>
                    </a:prstGeom>
                    <a:noFill/>
                    <a:ln>
                      <a:noFill/>
                    </a:ln>
                  </pic:spPr>
                </pic:pic>
              </a:graphicData>
            </a:graphic>
          </wp:inline>
        </w:drawing>
      </w:r>
    </w:p>
    <w:p w:rsidR="007E4982" w:rsidRPr="00401B63" w:rsidRDefault="007E4982" w:rsidP="007E4982">
      <w:pPr>
        <w:ind w:firstLine="567"/>
        <w:jc w:val="both"/>
        <w:rPr>
          <w:i/>
          <w:sz w:val="23"/>
          <w:szCs w:val="23"/>
        </w:rPr>
      </w:pPr>
      <w:r w:rsidRPr="00401B63">
        <w:rPr>
          <w:i/>
          <w:sz w:val="23"/>
          <w:szCs w:val="23"/>
        </w:rPr>
        <w:t>где:</w:t>
      </w:r>
    </w:p>
    <w:p w:rsidR="007E4982" w:rsidRPr="00401B63" w:rsidRDefault="007E4982" w:rsidP="007E4982">
      <w:pPr>
        <w:ind w:firstLine="567"/>
        <w:jc w:val="both"/>
        <w:rPr>
          <w:i/>
          <w:sz w:val="23"/>
          <w:szCs w:val="23"/>
          <w:highlight w:val="yellow"/>
        </w:rPr>
      </w:pPr>
      <w:r w:rsidRPr="00401B63">
        <w:rPr>
          <w:i/>
          <w:sz w:val="23"/>
          <w:szCs w:val="23"/>
        </w:rPr>
        <w:t>БХ</w:t>
      </w:r>
      <w:r w:rsidRPr="00401B63">
        <w:rPr>
          <w:i/>
          <w:sz w:val="23"/>
          <w:szCs w:val="23"/>
          <w:vertAlign w:val="subscript"/>
        </w:rPr>
        <w:t>1</w:t>
      </w:r>
      <w:r w:rsidRPr="00401B63">
        <w:rPr>
          <w:i/>
          <w:sz w:val="23"/>
          <w:szCs w:val="23"/>
        </w:rPr>
        <w:t xml:space="preserve"> - итоговое количество баллов по детализирующему показателю «Общее количество исполненных участником закупки договоров», присваиваемых заявке на участие в закупке, подлежащей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7E4982" w:rsidRPr="00401B63" w:rsidRDefault="007E4982" w:rsidP="007E4982">
      <w:pPr>
        <w:ind w:firstLine="567"/>
        <w:jc w:val="both"/>
        <w:rPr>
          <w:i/>
          <w:sz w:val="23"/>
          <w:szCs w:val="23"/>
        </w:rPr>
      </w:pPr>
      <w:proofErr w:type="spellStart"/>
      <w:r w:rsidRPr="00401B63">
        <w:rPr>
          <w:i/>
          <w:sz w:val="23"/>
          <w:szCs w:val="23"/>
        </w:rPr>
        <w:t>Х</w:t>
      </w:r>
      <w:r w:rsidRPr="00401B63">
        <w:rPr>
          <w:i/>
          <w:sz w:val="23"/>
          <w:szCs w:val="23"/>
          <w:vertAlign w:val="subscript"/>
        </w:rPr>
        <w:t>max</w:t>
      </w:r>
      <w:proofErr w:type="spellEnd"/>
      <w:r w:rsidRPr="00401B63">
        <w:rPr>
          <w:i/>
          <w:sz w:val="23"/>
          <w:szCs w:val="23"/>
        </w:rPr>
        <w:t xml:space="preserve"> - максимальное значение общего количества исполненных участником закупки договоров, содержащееся в заявках на участие в закупке (частях заявок на участие в закупке), подлежащих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7E4982" w:rsidRPr="00401B63" w:rsidRDefault="007E4982" w:rsidP="007E4982">
      <w:pPr>
        <w:ind w:firstLine="567"/>
        <w:jc w:val="both"/>
        <w:rPr>
          <w:i/>
          <w:sz w:val="23"/>
          <w:szCs w:val="23"/>
        </w:rPr>
      </w:pPr>
      <w:proofErr w:type="spellStart"/>
      <w:r w:rsidRPr="00401B63">
        <w:rPr>
          <w:i/>
          <w:sz w:val="23"/>
          <w:szCs w:val="23"/>
        </w:rPr>
        <w:t>X</w:t>
      </w:r>
      <w:r w:rsidRPr="00401B63">
        <w:rPr>
          <w:i/>
          <w:sz w:val="23"/>
          <w:szCs w:val="23"/>
          <w:vertAlign w:val="subscript"/>
        </w:rPr>
        <w:t>i</w:t>
      </w:r>
      <w:proofErr w:type="spellEnd"/>
      <w:r w:rsidRPr="00401B63">
        <w:rPr>
          <w:i/>
          <w:sz w:val="23"/>
          <w:szCs w:val="23"/>
        </w:rPr>
        <w:t xml:space="preserve"> - значение общего количества исполненных участником закупки договоров, содержащееся в предложении участника закупки, заявка на участие в закупке (часть заявки на участие в закупке) которого подлежит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7E4982" w:rsidRPr="00401B63" w:rsidRDefault="007E4982" w:rsidP="007E4982">
      <w:pPr>
        <w:ind w:firstLine="567"/>
        <w:jc w:val="both"/>
        <w:rPr>
          <w:i/>
          <w:sz w:val="23"/>
          <w:szCs w:val="23"/>
        </w:rPr>
      </w:pPr>
      <w:proofErr w:type="spellStart"/>
      <w:r w:rsidRPr="00401B63">
        <w:rPr>
          <w:i/>
          <w:sz w:val="23"/>
          <w:szCs w:val="23"/>
        </w:rPr>
        <w:t>Х</w:t>
      </w:r>
      <w:r w:rsidRPr="00401B63">
        <w:rPr>
          <w:i/>
          <w:sz w:val="23"/>
          <w:szCs w:val="23"/>
          <w:vertAlign w:val="subscript"/>
        </w:rPr>
        <w:t>min</w:t>
      </w:r>
      <w:proofErr w:type="spellEnd"/>
      <w:r w:rsidRPr="00401B63">
        <w:rPr>
          <w:i/>
          <w:sz w:val="23"/>
          <w:szCs w:val="23"/>
        </w:rPr>
        <w:t xml:space="preserve"> - минимальное значение характеристики объекта закупки, содержащееся в заявках на участие в закупке (частях заявок на участие в закупке), подлежащих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C2D93" w:rsidRPr="00401B63" w:rsidRDefault="000C2D93" w:rsidP="00AB33ED">
      <w:pPr>
        <w:tabs>
          <w:tab w:val="left" w:pos="-360"/>
          <w:tab w:val="left" w:pos="360"/>
        </w:tabs>
        <w:ind w:firstLine="567"/>
        <w:jc w:val="both"/>
        <w:rPr>
          <w:i/>
          <w:sz w:val="23"/>
          <w:szCs w:val="23"/>
        </w:rPr>
      </w:pPr>
      <w:r w:rsidRPr="00401B63">
        <w:rPr>
          <w:rFonts w:eastAsiaTheme="minorHAnsi"/>
          <w:sz w:val="23"/>
          <w:szCs w:val="23"/>
        </w:rPr>
        <w:t>По показателю критерия</w:t>
      </w:r>
      <w:r w:rsidRPr="00401B63">
        <w:rPr>
          <w:sz w:val="23"/>
          <w:szCs w:val="23"/>
        </w:rPr>
        <w:t xml:space="preserve"> «Наличие у участников закупки специалистов и иных работников определенного уровня квалификации </w:t>
      </w:r>
      <w:r w:rsidRPr="00401B63">
        <w:rPr>
          <w:rFonts w:eastAsiaTheme="minorHAnsi"/>
          <w:sz w:val="23"/>
          <w:szCs w:val="23"/>
        </w:rPr>
        <w:t xml:space="preserve">установлен следующий расчет </w:t>
      </w:r>
      <w:proofErr w:type="gramStart"/>
      <w:r w:rsidRPr="00401B63">
        <w:rPr>
          <w:rFonts w:eastAsiaTheme="minorHAnsi"/>
          <w:sz w:val="23"/>
          <w:szCs w:val="23"/>
        </w:rPr>
        <w:t>баллов:</w:t>
      </w:r>
      <w:r w:rsidR="00AB33ED" w:rsidRPr="00401B63">
        <w:rPr>
          <w:rFonts w:eastAsiaTheme="minorHAnsi"/>
          <w:sz w:val="23"/>
          <w:szCs w:val="23"/>
        </w:rPr>
        <w:br/>
      </w:r>
      <w:r w:rsidR="00AB33ED" w:rsidRPr="00401B63">
        <w:rPr>
          <w:i/>
          <w:noProof/>
          <w:position w:val="-23"/>
          <w:sz w:val="23"/>
          <w:szCs w:val="23"/>
        </w:rPr>
        <w:t xml:space="preserve">   </w:t>
      </w:r>
      <w:proofErr w:type="gramEnd"/>
      <w:r w:rsidR="00AB33ED" w:rsidRPr="00401B63">
        <w:rPr>
          <w:i/>
          <w:noProof/>
          <w:position w:val="-23"/>
          <w:sz w:val="23"/>
          <w:szCs w:val="23"/>
        </w:rPr>
        <w:t xml:space="preserve">        </w:t>
      </w:r>
      <w:r w:rsidRPr="00401B63">
        <w:rPr>
          <w:i/>
          <w:noProof/>
          <w:position w:val="-23"/>
          <w:sz w:val="23"/>
          <w:szCs w:val="23"/>
        </w:rPr>
        <w:t>«Оценка заявок осуществляется по формулам, предусмотренным подпунктом «ж» пункта 20 Положения:</w:t>
      </w:r>
    </w:p>
    <w:p w:rsidR="000C2D93" w:rsidRPr="00401B63" w:rsidRDefault="000C2D93" w:rsidP="00AB33ED">
      <w:pPr>
        <w:ind w:firstLine="567"/>
        <w:jc w:val="both"/>
        <w:rPr>
          <w:i/>
          <w:noProof/>
          <w:sz w:val="23"/>
          <w:szCs w:val="23"/>
        </w:rPr>
      </w:pPr>
      <w:r w:rsidRPr="00401B63">
        <w:rPr>
          <w:i/>
          <w:noProof/>
          <w:sz w:val="23"/>
          <w:szCs w:val="23"/>
          <w:lang w:eastAsia="ru-RU"/>
        </w:rPr>
        <w:drawing>
          <wp:inline distT="0" distB="0" distL="0" distR="0">
            <wp:extent cx="2144395" cy="5410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4395" cy="541020"/>
                    </a:xfrm>
                    <a:prstGeom prst="rect">
                      <a:avLst/>
                    </a:prstGeom>
                    <a:noFill/>
                    <a:ln>
                      <a:noFill/>
                    </a:ln>
                  </pic:spPr>
                </pic:pic>
              </a:graphicData>
            </a:graphic>
          </wp:inline>
        </w:drawing>
      </w:r>
    </w:p>
    <w:p w:rsidR="000C2D93" w:rsidRPr="00401B63" w:rsidRDefault="000C2D93" w:rsidP="00AB33ED">
      <w:pPr>
        <w:ind w:firstLine="567"/>
        <w:jc w:val="both"/>
        <w:rPr>
          <w:i/>
          <w:sz w:val="23"/>
          <w:szCs w:val="23"/>
        </w:rPr>
      </w:pPr>
      <w:r w:rsidRPr="00401B63">
        <w:rPr>
          <w:i/>
          <w:sz w:val="23"/>
          <w:szCs w:val="23"/>
        </w:rPr>
        <w:t>где:</w:t>
      </w:r>
    </w:p>
    <w:p w:rsidR="000C2D93" w:rsidRPr="00401B63" w:rsidRDefault="000C2D93" w:rsidP="00AB33ED">
      <w:pPr>
        <w:ind w:firstLine="567"/>
        <w:jc w:val="both"/>
        <w:rPr>
          <w:i/>
          <w:sz w:val="23"/>
          <w:szCs w:val="23"/>
        </w:rPr>
      </w:pPr>
      <w:r w:rsidRPr="00401B63">
        <w:rPr>
          <w:i/>
          <w:sz w:val="23"/>
          <w:szCs w:val="23"/>
        </w:rPr>
        <w:t>БХ</w:t>
      </w:r>
      <w:r w:rsidRPr="00401B63">
        <w:rPr>
          <w:i/>
          <w:sz w:val="23"/>
          <w:szCs w:val="23"/>
          <w:vertAlign w:val="subscript"/>
        </w:rPr>
        <w:t>1</w:t>
      </w:r>
      <w:r w:rsidRPr="00401B63">
        <w:rPr>
          <w:i/>
          <w:sz w:val="23"/>
          <w:szCs w:val="23"/>
        </w:rPr>
        <w:t xml:space="preserve"> - итоговое количество баллов по детализирующему показателю «Наличие у участников закупки специалистов», присваиваемых заявке на участие в закупке, подлежащей </w:t>
      </w:r>
      <w:r w:rsidRPr="00401B63">
        <w:rPr>
          <w:i/>
          <w:sz w:val="23"/>
          <w:szCs w:val="23"/>
        </w:rPr>
        <w:lastRenderedPageBreak/>
        <w:t>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C2D93" w:rsidRPr="00401B63" w:rsidRDefault="000C2D93" w:rsidP="00AB33ED">
      <w:pPr>
        <w:ind w:firstLine="567"/>
        <w:jc w:val="both"/>
        <w:rPr>
          <w:i/>
          <w:sz w:val="23"/>
          <w:szCs w:val="23"/>
        </w:rPr>
      </w:pPr>
      <w:proofErr w:type="spellStart"/>
      <w:r w:rsidRPr="00401B63">
        <w:rPr>
          <w:i/>
          <w:sz w:val="23"/>
          <w:szCs w:val="23"/>
        </w:rPr>
        <w:t>Х</w:t>
      </w:r>
      <w:r w:rsidRPr="00401B63">
        <w:rPr>
          <w:i/>
          <w:sz w:val="23"/>
          <w:szCs w:val="23"/>
          <w:vertAlign w:val="subscript"/>
        </w:rPr>
        <w:t>max</w:t>
      </w:r>
      <w:proofErr w:type="spellEnd"/>
      <w:r w:rsidRPr="00401B63">
        <w:rPr>
          <w:i/>
          <w:sz w:val="23"/>
          <w:szCs w:val="23"/>
        </w:rPr>
        <w:t xml:space="preserve"> - максимальное значение наличия у участников закупки специалистов, содержащееся в заявках на участие в закупке (частях заявок на участие в закупке), подлежащих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C2D93" w:rsidRPr="00401B63" w:rsidRDefault="000C2D93" w:rsidP="00AB33ED">
      <w:pPr>
        <w:ind w:firstLine="567"/>
        <w:jc w:val="both"/>
        <w:rPr>
          <w:i/>
          <w:sz w:val="23"/>
          <w:szCs w:val="23"/>
        </w:rPr>
      </w:pPr>
      <w:proofErr w:type="spellStart"/>
      <w:r w:rsidRPr="00401B63">
        <w:rPr>
          <w:i/>
          <w:sz w:val="23"/>
          <w:szCs w:val="23"/>
        </w:rPr>
        <w:t>X</w:t>
      </w:r>
      <w:r w:rsidRPr="00401B63">
        <w:rPr>
          <w:i/>
          <w:sz w:val="23"/>
          <w:szCs w:val="23"/>
          <w:vertAlign w:val="subscript"/>
        </w:rPr>
        <w:t>i</w:t>
      </w:r>
      <w:proofErr w:type="spellEnd"/>
      <w:r w:rsidRPr="00401B63">
        <w:rPr>
          <w:i/>
          <w:sz w:val="23"/>
          <w:szCs w:val="23"/>
        </w:rPr>
        <w:t xml:space="preserve"> - значение наличия у участников закупки специалистов, содержащееся в предложении участника закупки, заявка на участие в закупке (часть заявки на участие в закупке) которого подлежит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C2D93" w:rsidRPr="00401B63" w:rsidRDefault="000C2D93" w:rsidP="00E808FB">
      <w:pPr>
        <w:ind w:firstLine="567"/>
        <w:jc w:val="both"/>
        <w:rPr>
          <w:i/>
          <w:sz w:val="23"/>
          <w:szCs w:val="23"/>
        </w:rPr>
      </w:pPr>
      <w:r w:rsidRPr="00401B63">
        <w:rPr>
          <w:i/>
          <w:sz w:val="23"/>
          <w:szCs w:val="23"/>
        </w:rPr>
        <w:object w:dxaOrig="720" w:dyaOrig="504">
          <v:rect id="_x0000_i1025" style="width:28.5pt;height:18pt" o:ole="" o:preferrelative="t" stroked="f">
            <v:imagedata r:id="rId12" o:title=""/>
          </v:rect>
          <o:OLEObject Type="Embed" ProgID="StaticMetafile" ShapeID="_x0000_i1025" DrawAspect="Content" ObjectID="_1718114643" r:id="rId13"/>
        </w:object>
      </w:r>
      <w:r w:rsidRPr="00401B63">
        <w:rPr>
          <w:i/>
          <w:sz w:val="23"/>
          <w:szCs w:val="23"/>
        </w:rPr>
        <w:t xml:space="preserve"> - предельное минимальное значение специалистов, установленное заказчиком – 5 специалистов.»</w:t>
      </w:r>
    </w:p>
    <w:p w:rsidR="002556BA" w:rsidRPr="00401B63" w:rsidRDefault="00AC6237" w:rsidP="002556BA">
      <w:pPr>
        <w:widowControl w:val="0"/>
        <w:autoSpaceDE w:val="0"/>
        <w:autoSpaceDN w:val="0"/>
        <w:adjustRightInd w:val="0"/>
        <w:ind w:firstLine="567"/>
        <w:jc w:val="both"/>
        <w:rPr>
          <w:sz w:val="23"/>
          <w:szCs w:val="23"/>
        </w:rPr>
      </w:pPr>
      <w:r w:rsidRPr="00401B63">
        <w:rPr>
          <w:rFonts w:eastAsiaTheme="minorHAnsi"/>
          <w:sz w:val="23"/>
          <w:szCs w:val="23"/>
        </w:rPr>
        <w:t>Комиссия отмечает, что Постановление П</w:t>
      </w:r>
      <w:r w:rsidR="005B3679" w:rsidRPr="00401B63">
        <w:rPr>
          <w:rFonts w:eastAsiaTheme="minorHAnsi"/>
          <w:sz w:val="23"/>
          <w:szCs w:val="23"/>
        </w:rPr>
        <w:t xml:space="preserve">равительства РФ от 31.12.2021 </w:t>
      </w:r>
      <w:r w:rsidR="009E34ED" w:rsidRPr="00401B63">
        <w:rPr>
          <w:rFonts w:eastAsiaTheme="minorHAnsi"/>
          <w:sz w:val="23"/>
          <w:szCs w:val="23"/>
        </w:rPr>
        <w:t>№</w:t>
      </w:r>
      <w:r w:rsidR="005B3679" w:rsidRPr="00401B63">
        <w:rPr>
          <w:rFonts w:eastAsiaTheme="minorHAnsi"/>
          <w:sz w:val="23"/>
          <w:szCs w:val="23"/>
        </w:rPr>
        <w:t xml:space="preserve"> </w:t>
      </w:r>
      <w:r w:rsidRPr="00401B63">
        <w:rPr>
          <w:rFonts w:eastAsiaTheme="minorHAnsi"/>
          <w:sz w:val="23"/>
          <w:szCs w:val="23"/>
        </w:rPr>
        <w:t>2604 «Об оценке заявок на участие в за</w:t>
      </w:r>
      <w:r w:rsidR="005B3679" w:rsidRPr="00401B63">
        <w:rPr>
          <w:rFonts w:eastAsiaTheme="minorHAnsi"/>
          <w:sz w:val="23"/>
          <w:szCs w:val="23"/>
        </w:rPr>
        <w:t xml:space="preserve">купке товаров, работ, услуг для </w:t>
      </w:r>
      <w:r w:rsidRPr="00401B63">
        <w:rPr>
          <w:rFonts w:eastAsiaTheme="minorHAnsi"/>
          <w:sz w:val="23"/>
          <w:szCs w:val="23"/>
        </w:rPr>
        <w:t>обеспечения государственных и муници</w:t>
      </w:r>
      <w:r w:rsidR="005B3679" w:rsidRPr="00401B63">
        <w:rPr>
          <w:rFonts w:eastAsiaTheme="minorHAnsi"/>
          <w:sz w:val="23"/>
          <w:szCs w:val="23"/>
        </w:rPr>
        <w:t xml:space="preserve">пальных нужд, внесении </w:t>
      </w:r>
      <w:r w:rsidRPr="00401B63">
        <w:rPr>
          <w:rFonts w:eastAsiaTheme="minorHAnsi"/>
          <w:sz w:val="23"/>
          <w:szCs w:val="23"/>
        </w:rPr>
        <w:t>изменений в пункт 4 постано</w:t>
      </w:r>
      <w:r w:rsidR="005B3679" w:rsidRPr="00401B63">
        <w:rPr>
          <w:rFonts w:eastAsiaTheme="minorHAnsi"/>
          <w:sz w:val="23"/>
          <w:szCs w:val="23"/>
        </w:rPr>
        <w:t xml:space="preserve">вления Правительства Российской </w:t>
      </w:r>
      <w:r w:rsidRPr="00401B63">
        <w:rPr>
          <w:rFonts w:eastAsiaTheme="minorHAnsi"/>
          <w:sz w:val="23"/>
          <w:szCs w:val="23"/>
        </w:rPr>
        <w:t>Федерации от 20 декабря 2021 г. N 23</w:t>
      </w:r>
      <w:r w:rsidR="005B3679" w:rsidRPr="00401B63">
        <w:rPr>
          <w:rFonts w:eastAsiaTheme="minorHAnsi"/>
          <w:sz w:val="23"/>
          <w:szCs w:val="23"/>
        </w:rPr>
        <w:t xml:space="preserve">69 и признании утратившими силу </w:t>
      </w:r>
      <w:r w:rsidRPr="00401B63">
        <w:rPr>
          <w:rFonts w:eastAsiaTheme="minorHAnsi"/>
          <w:sz w:val="23"/>
          <w:szCs w:val="23"/>
        </w:rPr>
        <w:t>некоторых актов и отдельных положени</w:t>
      </w:r>
      <w:r w:rsidR="005B3679" w:rsidRPr="00401B63">
        <w:rPr>
          <w:rFonts w:eastAsiaTheme="minorHAnsi"/>
          <w:sz w:val="23"/>
          <w:szCs w:val="23"/>
        </w:rPr>
        <w:t xml:space="preserve">й некоторых актов Правительства </w:t>
      </w:r>
      <w:r w:rsidRPr="00401B63">
        <w:rPr>
          <w:rFonts w:eastAsiaTheme="minorHAnsi"/>
          <w:sz w:val="23"/>
          <w:szCs w:val="23"/>
        </w:rPr>
        <w:t>Российской Федерации» (далее – Постановлен</w:t>
      </w:r>
      <w:r w:rsidR="00312477" w:rsidRPr="00401B63">
        <w:rPr>
          <w:rFonts w:eastAsiaTheme="minorHAnsi"/>
          <w:sz w:val="23"/>
          <w:szCs w:val="23"/>
        </w:rPr>
        <w:t xml:space="preserve">ие № 2604) не </w:t>
      </w:r>
      <w:r w:rsidRPr="00401B63">
        <w:rPr>
          <w:rFonts w:eastAsiaTheme="minorHAnsi"/>
          <w:sz w:val="23"/>
          <w:szCs w:val="23"/>
        </w:rPr>
        <w:t>предусматривает обязанность Зак</w:t>
      </w:r>
      <w:r w:rsidR="005B3679" w:rsidRPr="00401B63">
        <w:rPr>
          <w:rFonts w:eastAsiaTheme="minorHAnsi"/>
          <w:sz w:val="23"/>
          <w:szCs w:val="23"/>
        </w:rPr>
        <w:t xml:space="preserve">азчика устанавливать предельные </w:t>
      </w:r>
      <w:r w:rsidRPr="00401B63">
        <w:rPr>
          <w:rFonts w:eastAsiaTheme="minorHAnsi"/>
          <w:sz w:val="23"/>
          <w:szCs w:val="23"/>
        </w:rPr>
        <w:t>значения показателей.</w:t>
      </w:r>
      <w:r w:rsidR="002556BA" w:rsidRPr="00401B63">
        <w:rPr>
          <w:sz w:val="23"/>
          <w:szCs w:val="23"/>
        </w:rPr>
        <w:t xml:space="preserve"> </w:t>
      </w:r>
    </w:p>
    <w:p w:rsidR="002556BA" w:rsidRPr="00401B63" w:rsidRDefault="002556BA" w:rsidP="00455E15">
      <w:pPr>
        <w:ind w:firstLine="567"/>
        <w:jc w:val="both"/>
        <w:rPr>
          <w:rFonts w:eastAsiaTheme="minorHAnsi"/>
          <w:sz w:val="23"/>
          <w:szCs w:val="23"/>
        </w:rPr>
      </w:pPr>
      <w:r w:rsidRPr="00401B63">
        <w:rPr>
          <w:rFonts w:eastAsiaTheme="minorHAnsi"/>
          <w:sz w:val="23"/>
          <w:szCs w:val="23"/>
        </w:rPr>
        <w:t>Согласно части 18 Постановления № 2604 в порядке рассмотрения и оценки заявок на участие в конкурсе Заказчик указывает предельное минимальное или предельное максимальное значение характеристики (в случае необходимости установления таких предельных значений). Таким образом, Заказчик самостоятельно определяет необходимость установления таких предельных значений.</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 xml:space="preserve">Формулы оценки, предусмотренные </w:t>
      </w:r>
      <w:hyperlink r:id="rId14" w:history="1">
        <w:r w:rsidRPr="00401B63">
          <w:rPr>
            <w:rStyle w:val="a5"/>
            <w:color w:val="auto"/>
            <w:sz w:val="23"/>
            <w:szCs w:val="23"/>
          </w:rPr>
          <w:t>пунктом 20</w:t>
        </w:r>
      </w:hyperlink>
      <w:r w:rsidRPr="00401B63">
        <w:rPr>
          <w:sz w:val="23"/>
          <w:szCs w:val="23"/>
        </w:rPr>
        <w:t xml:space="preserve"> </w:t>
      </w:r>
      <w:r w:rsidR="0056008C" w:rsidRPr="00401B63">
        <w:rPr>
          <w:rFonts w:eastAsiaTheme="minorHAnsi"/>
          <w:sz w:val="23"/>
          <w:szCs w:val="23"/>
        </w:rPr>
        <w:t>Постановления</w:t>
      </w:r>
      <w:r w:rsidRPr="00401B63">
        <w:rPr>
          <w:sz w:val="23"/>
          <w:szCs w:val="23"/>
        </w:rPr>
        <w:t>, утвержденного постановлением Правительства № 2604, предусматривают оценку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 или отсутствия предельного (предельных) минимального и (или) максимального значения (значений) показателя.</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 xml:space="preserve">Заказчик самостоятельно выбирает формулу из числа предусмотренных </w:t>
      </w:r>
      <w:hyperlink r:id="rId15" w:history="1">
        <w:r w:rsidRPr="00401B63">
          <w:rPr>
            <w:rStyle w:val="a5"/>
            <w:color w:val="auto"/>
            <w:sz w:val="23"/>
            <w:szCs w:val="23"/>
          </w:rPr>
          <w:t>пунктом 20</w:t>
        </w:r>
      </w:hyperlink>
      <w:r w:rsidRPr="00401B63">
        <w:rPr>
          <w:sz w:val="23"/>
          <w:szCs w:val="23"/>
        </w:rPr>
        <w:t xml:space="preserve"> </w:t>
      </w:r>
      <w:r w:rsidR="0056008C" w:rsidRPr="00401B63">
        <w:rPr>
          <w:rFonts w:eastAsiaTheme="minorHAnsi"/>
          <w:sz w:val="23"/>
          <w:szCs w:val="23"/>
        </w:rPr>
        <w:t>Постановления</w:t>
      </w:r>
      <w:r w:rsidRPr="00401B63">
        <w:rPr>
          <w:sz w:val="23"/>
          <w:szCs w:val="23"/>
        </w:rPr>
        <w:t>.</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Формулы, при которых заказчик не устанавливает предельное (предельные) значение (значения) (</w:t>
      </w:r>
      <w:hyperlink r:id="rId16" w:history="1">
        <w:r w:rsidRPr="00401B63">
          <w:rPr>
            <w:rStyle w:val="a5"/>
            <w:color w:val="auto"/>
            <w:sz w:val="23"/>
            <w:szCs w:val="23"/>
          </w:rPr>
          <w:t>подпункты "а"</w:t>
        </w:r>
      </w:hyperlink>
      <w:r w:rsidRPr="00401B63">
        <w:rPr>
          <w:sz w:val="23"/>
          <w:szCs w:val="23"/>
        </w:rPr>
        <w:t xml:space="preserve"> и </w:t>
      </w:r>
      <w:hyperlink r:id="rId17" w:history="1">
        <w:r w:rsidRPr="00401B63">
          <w:rPr>
            <w:rStyle w:val="a5"/>
            <w:color w:val="auto"/>
            <w:sz w:val="23"/>
            <w:szCs w:val="23"/>
          </w:rPr>
          <w:t>"б" пункта 20</w:t>
        </w:r>
      </w:hyperlink>
      <w:r w:rsidRPr="00401B63">
        <w:rPr>
          <w:sz w:val="23"/>
          <w:szCs w:val="23"/>
        </w:rPr>
        <w:t xml:space="preserve"> </w:t>
      </w:r>
      <w:r w:rsidR="0056008C" w:rsidRPr="00401B63">
        <w:rPr>
          <w:rFonts w:eastAsiaTheme="minorHAnsi"/>
          <w:sz w:val="23"/>
          <w:szCs w:val="23"/>
        </w:rPr>
        <w:t>Постановления</w:t>
      </w:r>
      <w:r w:rsidRPr="00401B63">
        <w:rPr>
          <w:sz w:val="23"/>
          <w:szCs w:val="23"/>
        </w:rPr>
        <w:t>), предусматривают присвоение баллов, исходя из нижеследующего:</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заявке, содержащей наилучшее значение, присваивается 100 баллов;</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заявке, содержащей наихудшее значение, присваивается 0 баллов;</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иным заявкам баллы присваиваются между наилучшим и наихудшим значениями (экстремумы), исходя из цены деления, рассчитываемого (в рамках "правого компонента" каждой формулы) на основании предложенных участниками закупки наилучшим и наихудшим значений.</w:t>
      </w:r>
    </w:p>
    <w:p w:rsidR="002556BA" w:rsidRPr="00401B63" w:rsidRDefault="002556BA" w:rsidP="002556BA">
      <w:pPr>
        <w:widowControl w:val="0"/>
        <w:autoSpaceDE w:val="0"/>
        <w:autoSpaceDN w:val="0"/>
        <w:adjustRightInd w:val="0"/>
        <w:ind w:firstLine="567"/>
        <w:jc w:val="both"/>
        <w:rPr>
          <w:sz w:val="23"/>
          <w:szCs w:val="23"/>
        </w:rPr>
      </w:pPr>
      <w:r w:rsidRPr="00401B63">
        <w:rPr>
          <w:sz w:val="23"/>
          <w:szCs w:val="23"/>
        </w:rPr>
        <w:t xml:space="preserve">Подход, при котором оценка заявок осуществляется от 0 до 100 баллов между наихудшим и наилучшим значениями из представленных в таких заявках, обусловлен тем, что </w:t>
      </w:r>
      <w:r w:rsidRPr="00401B63">
        <w:rPr>
          <w:sz w:val="23"/>
          <w:szCs w:val="23"/>
        </w:rPr>
        <w:lastRenderedPageBreak/>
        <w:t>заранее не известны и не ограничиваются значения, которые могут быть предложены разными участниками закупки.</w:t>
      </w:r>
    </w:p>
    <w:p w:rsidR="00B54EE0" w:rsidRPr="00401B63" w:rsidRDefault="002556BA" w:rsidP="00455E15">
      <w:pPr>
        <w:widowControl w:val="0"/>
        <w:autoSpaceDE w:val="0"/>
        <w:autoSpaceDN w:val="0"/>
        <w:adjustRightInd w:val="0"/>
        <w:ind w:firstLine="567"/>
        <w:jc w:val="both"/>
        <w:rPr>
          <w:sz w:val="23"/>
          <w:szCs w:val="23"/>
        </w:rPr>
      </w:pPr>
      <w:r w:rsidRPr="00401B63">
        <w:rPr>
          <w:sz w:val="23"/>
          <w:szCs w:val="23"/>
        </w:rPr>
        <w:t xml:space="preserve">Заказчиком выбран порядок оценки заявок участников закупки который наиболее соответствует его потребностям и способствует выявлению наилучшего предложения, данные действия заказчика не противоречат нормам </w:t>
      </w:r>
      <w:hyperlink r:id="rId18" w:history="1">
        <w:r w:rsidRPr="00401B63">
          <w:rPr>
            <w:rStyle w:val="a5"/>
            <w:color w:val="auto"/>
            <w:sz w:val="23"/>
            <w:szCs w:val="23"/>
          </w:rPr>
          <w:t>Закона</w:t>
        </w:r>
      </w:hyperlink>
      <w:r w:rsidRPr="00401B63">
        <w:rPr>
          <w:sz w:val="23"/>
          <w:szCs w:val="23"/>
        </w:rPr>
        <w:t xml:space="preserve"> о контрактной системе и </w:t>
      </w:r>
      <w:hyperlink r:id="rId19" w:history="1">
        <w:r w:rsidRPr="00401B63">
          <w:rPr>
            <w:rStyle w:val="a5"/>
            <w:color w:val="auto"/>
            <w:sz w:val="23"/>
            <w:szCs w:val="23"/>
          </w:rPr>
          <w:t>Постановления</w:t>
        </w:r>
      </w:hyperlink>
      <w:r w:rsidRPr="00401B63">
        <w:rPr>
          <w:sz w:val="23"/>
          <w:szCs w:val="23"/>
        </w:rPr>
        <w:t xml:space="preserve"> №2604.</w:t>
      </w:r>
    </w:p>
    <w:p w:rsidR="00AC6237" w:rsidRPr="00401B63" w:rsidRDefault="00AC6237" w:rsidP="00B33699">
      <w:pPr>
        <w:ind w:firstLine="567"/>
        <w:jc w:val="both"/>
        <w:rPr>
          <w:rFonts w:eastAsiaTheme="minorHAnsi"/>
          <w:sz w:val="23"/>
          <w:szCs w:val="23"/>
        </w:rPr>
      </w:pPr>
      <w:r w:rsidRPr="00401B63">
        <w:rPr>
          <w:rFonts w:eastAsiaTheme="minorHAnsi"/>
          <w:sz w:val="23"/>
          <w:szCs w:val="23"/>
        </w:rPr>
        <w:t>Кроме того, Комиссия отмечает, что опыт являет</w:t>
      </w:r>
      <w:r w:rsidR="005B3679" w:rsidRPr="00401B63">
        <w:rPr>
          <w:rFonts w:eastAsiaTheme="minorHAnsi"/>
          <w:sz w:val="23"/>
          <w:szCs w:val="23"/>
        </w:rPr>
        <w:t xml:space="preserve">ся категорией оценки, </w:t>
      </w:r>
      <w:r w:rsidRPr="00401B63">
        <w:rPr>
          <w:rFonts w:eastAsiaTheme="minorHAnsi"/>
          <w:sz w:val="23"/>
          <w:szCs w:val="23"/>
        </w:rPr>
        <w:t>наибольший объем которой напр</w:t>
      </w:r>
      <w:r w:rsidR="005B3679" w:rsidRPr="00401B63">
        <w:rPr>
          <w:rFonts w:eastAsiaTheme="minorHAnsi"/>
          <w:sz w:val="23"/>
          <w:szCs w:val="23"/>
        </w:rPr>
        <w:t xml:space="preserve">ямую отражает наиболее опытного </w:t>
      </w:r>
      <w:r w:rsidRPr="00401B63">
        <w:rPr>
          <w:rFonts w:eastAsiaTheme="minorHAnsi"/>
          <w:sz w:val="23"/>
          <w:szCs w:val="23"/>
        </w:rPr>
        <w:t>участника рынка, ввиду чего устан</w:t>
      </w:r>
      <w:r w:rsidR="005B3679" w:rsidRPr="00401B63">
        <w:rPr>
          <w:rFonts w:eastAsiaTheme="minorHAnsi"/>
          <w:sz w:val="23"/>
          <w:szCs w:val="23"/>
        </w:rPr>
        <w:t xml:space="preserve">овление предельного значения не </w:t>
      </w:r>
      <w:r w:rsidRPr="00401B63">
        <w:rPr>
          <w:rFonts w:eastAsiaTheme="minorHAnsi"/>
          <w:sz w:val="23"/>
          <w:szCs w:val="23"/>
        </w:rPr>
        <w:t>способствует выявлению наиболее опытного участника закупки.</w:t>
      </w:r>
    </w:p>
    <w:p w:rsidR="00AC6237" w:rsidRPr="00401B63" w:rsidRDefault="00AC6237" w:rsidP="007538A8">
      <w:pPr>
        <w:ind w:firstLine="567"/>
        <w:jc w:val="both"/>
        <w:rPr>
          <w:rFonts w:eastAsiaTheme="minorHAnsi"/>
          <w:sz w:val="23"/>
          <w:szCs w:val="23"/>
        </w:rPr>
      </w:pPr>
      <w:r w:rsidRPr="00401B63">
        <w:rPr>
          <w:rFonts w:eastAsiaTheme="minorHAnsi"/>
          <w:sz w:val="23"/>
          <w:szCs w:val="23"/>
        </w:rPr>
        <w:t>Согласно подходу, сформировавшемуся в судебной п</w:t>
      </w:r>
      <w:r w:rsidR="005B3679" w:rsidRPr="00401B63">
        <w:rPr>
          <w:rFonts w:eastAsiaTheme="minorHAnsi"/>
          <w:sz w:val="23"/>
          <w:szCs w:val="23"/>
        </w:rPr>
        <w:t xml:space="preserve">рактике </w:t>
      </w:r>
      <w:r w:rsidRPr="00401B63">
        <w:rPr>
          <w:rFonts w:eastAsiaTheme="minorHAnsi"/>
          <w:sz w:val="23"/>
          <w:szCs w:val="23"/>
        </w:rPr>
        <w:t>арбитражных судов, действуя</w:t>
      </w:r>
      <w:r w:rsidR="005B3679" w:rsidRPr="00401B63">
        <w:rPr>
          <w:rFonts w:eastAsiaTheme="minorHAnsi"/>
          <w:sz w:val="23"/>
          <w:szCs w:val="23"/>
        </w:rPr>
        <w:t xml:space="preserve"> добросовестно, Заказчик вправе </w:t>
      </w:r>
      <w:r w:rsidRPr="00401B63">
        <w:rPr>
          <w:rFonts w:eastAsiaTheme="minorHAnsi"/>
          <w:sz w:val="23"/>
          <w:szCs w:val="23"/>
        </w:rPr>
        <w:t>установить порядок оценки, исход</w:t>
      </w:r>
      <w:r w:rsidR="007538A8" w:rsidRPr="00401B63">
        <w:rPr>
          <w:rFonts w:eastAsiaTheme="minorHAnsi"/>
          <w:sz w:val="23"/>
          <w:szCs w:val="23"/>
        </w:rPr>
        <w:t xml:space="preserve">я из своих потребностей, целей, </w:t>
      </w:r>
      <w:r w:rsidRPr="00401B63">
        <w:rPr>
          <w:rFonts w:eastAsiaTheme="minorHAnsi"/>
          <w:sz w:val="23"/>
          <w:szCs w:val="23"/>
        </w:rPr>
        <w:t>значимости и характера заказа, усло</w:t>
      </w:r>
      <w:r w:rsidR="005B3679" w:rsidRPr="00401B63">
        <w:rPr>
          <w:rFonts w:eastAsiaTheme="minorHAnsi"/>
          <w:sz w:val="23"/>
          <w:szCs w:val="23"/>
        </w:rPr>
        <w:t xml:space="preserve">вий безопасности, которым могут </w:t>
      </w:r>
      <w:r w:rsidRPr="00401B63">
        <w:rPr>
          <w:rFonts w:eastAsiaTheme="minorHAnsi"/>
          <w:sz w:val="23"/>
          <w:szCs w:val="23"/>
        </w:rPr>
        <w:t>не соответствовать все субъекты хозяйственной деятельности</w:t>
      </w:r>
      <w:r w:rsidR="005B3679" w:rsidRPr="00401B63">
        <w:rPr>
          <w:rFonts w:eastAsiaTheme="minorHAnsi"/>
          <w:sz w:val="23"/>
          <w:szCs w:val="23"/>
        </w:rPr>
        <w:t xml:space="preserve">, </w:t>
      </w:r>
      <w:r w:rsidRPr="00401B63">
        <w:rPr>
          <w:rFonts w:eastAsiaTheme="minorHAnsi"/>
          <w:sz w:val="23"/>
          <w:szCs w:val="23"/>
        </w:rPr>
        <w:t>поскольку правомерная конкурен</w:t>
      </w:r>
      <w:r w:rsidR="005B3679" w:rsidRPr="00401B63">
        <w:rPr>
          <w:rFonts w:eastAsiaTheme="minorHAnsi"/>
          <w:sz w:val="23"/>
          <w:szCs w:val="23"/>
        </w:rPr>
        <w:t xml:space="preserve">ция состоит в соперничестве и в </w:t>
      </w:r>
      <w:r w:rsidRPr="00401B63">
        <w:rPr>
          <w:rFonts w:eastAsiaTheme="minorHAnsi"/>
          <w:sz w:val="23"/>
          <w:szCs w:val="23"/>
        </w:rPr>
        <w:t>формировании любым лицом лу</w:t>
      </w:r>
      <w:r w:rsidR="005B3679" w:rsidRPr="00401B63">
        <w:rPr>
          <w:rFonts w:eastAsiaTheme="minorHAnsi"/>
          <w:sz w:val="23"/>
          <w:szCs w:val="23"/>
        </w:rPr>
        <w:t xml:space="preserve">чшего предложения по исполнению </w:t>
      </w:r>
      <w:r w:rsidRPr="00401B63">
        <w:rPr>
          <w:rFonts w:eastAsiaTheme="minorHAnsi"/>
          <w:sz w:val="23"/>
          <w:szCs w:val="23"/>
        </w:rPr>
        <w:t>заказа. В таких случаях, установленн</w:t>
      </w:r>
      <w:r w:rsidR="005B3679" w:rsidRPr="00401B63">
        <w:rPr>
          <w:rFonts w:eastAsiaTheme="minorHAnsi"/>
          <w:sz w:val="23"/>
          <w:szCs w:val="23"/>
        </w:rPr>
        <w:t xml:space="preserve">ый Заказчиком порядок оценки не </w:t>
      </w:r>
      <w:r w:rsidRPr="00401B63">
        <w:rPr>
          <w:rFonts w:eastAsiaTheme="minorHAnsi"/>
          <w:sz w:val="23"/>
          <w:szCs w:val="23"/>
        </w:rPr>
        <w:t>может расцениваться как ограниче</w:t>
      </w:r>
      <w:r w:rsidR="005B3679" w:rsidRPr="00401B63">
        <w:rPr>
          <w:rFonts w:eastAsiaTheme="minorHAnsi"/>
          <w:sz w:val="23"/>
          <w:szCs w:val="23"/>
        </w:rPr>
        <w:t xml:space="preserve">ние прав одних и предоставление </w:t>
      </w:r>
      <w:r w:rsidRPr="00401B63">
        <w:rPr>
          <w:rFonts w:eastAsiaTheme="minorHAnsi"/>
          <w:sz w:val="23"/>
          <w:szCs w:val="23"/>
        </w:rPr>
        <w:t>преимуществ другим субъектам.</w:t>
      </w:r>
    </w:p>
    <w:p w:rsidR="00AC6237" w:rsidRPr="00401B63" w:rsidRDefault="00AC6237" w:rsidP="00B33699">
      <w:pPr>
        <w:ind w:firstLine="567"/>
        <w:jc w:val="both"/>
        <w:rPr>
          <w:rFonts w:eastAsiaTheme="minorHAnsi"/>
          <w:sz w:val="23"/>
          <w:szCs w:val="23"/>
        </w:rPr>
      </w:pPr>
      <w:r w:rsidRPr="00401B63">
        <w:rPr>
          <w:rFonts w:eastAsiaTheme="minorHAnsi"/>
          <w:sz w:val="23"/>
          <w:szCs w:val="23"/>
        </w:rPr>
        <w:t>Таким образом, Заказчик выявляет по</w:t>
      </w:r>
      <w:r w:rsidR="005B3679" w:rsidRPr="00401B63">
        <w:rPr>
          <w:rFonts w:eastAsiaTheme="minorHAnsi"/>
          <w:sz w:val="23"/>
          <w:szCs w:val="23"/>
        </w:rPr>
        <w:t xml:space="preserve">бедителя, который соответствует </w:t>
      </w:r>
      <w:r w:rsidRPr="00401B63">
        <w:rPr>
          <w:rFonts w:eastAsiaTheme="minorHAnsi"/>
          <w:sz w:val="23"/>
          <w:szCs w:val="23"/>
        </w:rPr>
        <w:t>названным целям, поэтому вкл</w:t>
      </w:r>
      <w:r w:rsidR="005B3679" w:rsidRPr="00401B63">
        <w:rPr>
          <w:rFonts w:eastAsiaTheme="minorHAnsi"/>
          <w:sz w:val="23"/>
          <w:szCs w:val="23"/>
        </w:rPr>
        <w:t xml:space="preserve">ючение в документацию о закупке </w:t>
      </w:r>
      <w:r w:rsidRPr="00401B63">
        <w:rPr>
          <w:rFonts w:eastAsiaTheme="minorHAnsi"/>
          <w:sz w:val="23"/>
          <w:szCs w:val="23"/>
        </w:rPr>
        <w:t>критериев и порядка их оценки, которы</w:t>
      </w:r>
      <w:r w:rsidR="005B3679" w:rsidRPr="00401B63">
        <w:rPr>
          <w:rFonts w:eastAsiaTheme="minorHAnsi"/>
          <w:sz w:val="23"/>
          <w:szCs w:val="23"/>
        </w:rPr>
        <w:t xml:space="preserve">е в итоге приводят к исключению </w:t>
      </w:r>
      <w:r w:rsidRPr="00401B63">
        <w:rPr>
          <w:rFonts w:eastAsiaTheme="minorHAnsi"/>
          <w:sz w:val="23"/>
          <w:szCs w:val="23"/>
        </w:rPr>
        <w:t>из круга участников лиц, не отв</w:t>
      </w:r>
      <w:r w:rsidR="005B3679" w:rsidRPr="00401B63">
        <w:rPr>
          <w:rFonts w:eastAsiaTheme="minorHAnsi"/>
          <w:sz w:val="23"/>
          <w:szCs w:val="23"/>
        </w:rPr>
        <w:t xml:space="preserve">ечающих таким целям, не может </w:t>
      </w:r>
      <w:r w:rsidRPr="00401B63">
        <w:rPr>
          <w:rFonts w:eastAsiaTheme="minorHAnsi"/>
          <w:sz w:val="23"/>
          <w:szCs w:val="23"/>
        </w:rPr>
        <w:t>рассматриваться как ограничен</w:t>
      </w:r>
      <w:r w:rsidR="005B3679" w:rsidRPr="00401B63">
        <w:rPr>
          <w:rFonts w:eastAsiaTheme="minorHAnsi"/>
          <w:sz w:val="23"/>
          <w:szCs w:val="23"/>
        </w:rPr>
        <w:t xml:space="preserve">ие доступа к участию в закупке, </w:t>
      </w:r>
      <w:r w:rsidRPr="00401B63">
        <w:rPr>
          <w:rFonts w:eastAsiaTheme="minorHAnsi"/>
          <w:sz w:val="23"/>
          <w:szCs w:val="23"/>
        </w:rPr>
        <w:t>поскольку все участники закупки поставлены в равные условия.</w:t>
      </w:r>
    </w:p>
    <w:p w:rsidR="00AC6237" w:rsidRPr="00401B63" w:rsidRDefault="00AC6237" w:rsidP="00B33699">
      <w:pPr>
        <w:ind w:firstLine="567"/>
        <w:jc w:val="both"/>
        <w:rPr>
          <w:rFonts w:eastAsiaTheme="minorHAnsi"/>
          <w:sz w:val="23"/>
          <w:szCs w:val="23"/>
        </w:rPr>
      </w:pPr>
      <w:r w:rsidRPr="00401B63">
        <w:rPr>
          <w:rFonts w:eastAsiaTheme="minorHAnsi"/>
          <w:sz w:val="23"/>
          <w:szCs w:val="23"/>
        </w:rPr>
        <w:t>При этом Заявителем не приведен</w:t>
      </w:r>
      <w:r w:rsidR="005B3679" w:rsidRPr="00401B63">
        <w:rPr>
          <w:rFonts w:eastAsiaTheme="minorHAnsi"/>
          <w:sz w:val="23"/>
          <w:szCs w:val="23"/>
        </w:rPr>
        <w:t xml:space="preserve">о нормативного обоснования, что </w:t>
      </w:r>
      <w:r w:rsidRPr="00401B63">
        <w:rPr>
          <w:rFonts w:eastAsiaTheme="minorHAnsi"/>
          <w:sz w:val="23"/>
          <w:szCs w:val="23"/>
        </w:rPr>
        <w:t>установленный Заказчиком порядок оценки н</w:t>
      </w:r>
      <w:r w:rsidR="005B3679" w:rsidRPr="00401B63">
        <w:rPr>
          <w:rFonts w:eastAsiaTheme="minorHAnsi"/>
          <w:sz w:val="23"/>
          <w:szCs w:val="23"/>
        </w:rPr>
        <w:t xml:space="preserve">е отвечает требованиям </w:t>
      </w:r>
      <w:r w:rsidRPr="00401B63">
        <w:rPr>
          <w:rFonts w:eastAsiaTheme="minorHAnsi"/>
          <w:sz w:val="23"/>
          <w:szCs w:val="23"/>
        </w:rPr>
        <w:t>действующего законодательства.</w:t>
      </w:r>
    </w:p>
    <w:p w:rsidR="00AC6237" w:rsidRPr="00401B63" w:rsidRDefault="00F62A9B" w:rsidP="00B33699">
      <w:pPr>
        <w:ind w:firstLine="567"/>
        <w:jc w:val="both"/>
        <w:rPr>
          <w:rFonts w:eastAsiaTheme="minorHAnsi"/>
          <w:b/>
          <w:sz w:val="23"/>
          <w:szCs w:val="23"/>
        </w:rPr>
      </w:pPr>
      <w:r w:rsidRPr="00401B63">
        <w:rPr>
          <w:rFonts w:eastAsiaTheme="minorHAnsi"/>
          <w:sz w:val="23"/>
          <w:szCs w:val="23"/>
        </w:rPr>
        <w:t>Таким образом, довод</w:t>
      </w:r>
      <w:r w:rsidR="00AC6237" w:rsidRPr="00401B63">
        <w:rPr>
          <w:rFonts w:eastAsiaTheme="minorHAnsi"/>
          <w:sz w:val="23"/>
          <w:szCs w:val="23"/>
        </w:rPr>
        <w:t xml:space="preserve"> Заявителя о</w:t>
      </w:r>
      <w:r w:rsidR="005B3679" w:rsidRPr="00401B63">
        <w:rPr>
          <w:rFonts w:eastAsiaTheme="minorHAnsi"/>
          <w:sz w:val="23"/>
          <w:szCs w:val="23"/>
        </w:rPr>
        <w:t xml:space="preserve"> неправомерности </w:t>
      </w:r>
      <w:r w:rsidRPr="00401B63">
        <w:rPr>
          <w:sz w:val="23"/>
          <w:szCs w:val="23"/>
        </w:rPr>
        <w:t>использования в критериях конкурса формулы расчета баллов из постановления Правительства РФ № 2604 без предельного максимального значения</w:t>
      </w:r>
      <w:r w:rsidRPr="00401B63">
        <w:rPr>
          <w:rFonts w:eastAsiaTheme="minorHAnsi"/>
          <w:sz w:val="23"/>
          <w:szCs w:val="23"/>
        </w:rPr>
        <w:t xml:space="preserve"> не находи</w:t>
      </w:r>
      <w:r w:rsidR="00AC6237" w:rsidRPr="00401B63">
        <w:rPr>
          <w:rFonts w:eastAsiaTheme="minorHAnsi"/>
          <w:sz w:val="23"/>
          <w:szCs w:val="23"/>
        </w:rPr>
        <w:t>т своего</w:t>
      </w:r>
      <w:r w:rsidR="005B3679" w:rsidRPr="00401B63">
        <w:rPr>
          <w:rFonts w:eastAsiaTheme="minorHAnsi"/>
          <w:sz w:val="23"/>
          <w:szCs w:val="23"/>
        </w:rPr>
        <w:t xml:space="preserve"> </w:t>
      </w:r>
      <w:r w:rsidR="00AC6237" w:rsidRPr="00401B63">
        <w:rPr>
          <w:rFonts w:eastAsiaTheme="minorHAnsi"/>
          <w:sz w:val="23"/>
          <w:szCs w:val="23"/>
        </w:rPr>
        <w:t xml:space="preserve">подтверждения, в связи с чем признается Комиссией </w:t>
      </w:r>
      <w:r w:rsidR="00AC6237" w:rsidRPr="00401B63">
        <w:rPr>
          <w:rFonts w:eastAsiaTheme="minorHAnsi"/>
          <w:b/>
          <w:sz w:val="23"/>
          <w:szCs w:val="23"/>
          <w:u w:val="single"/>
        </w:rPr>
        <w:t>необоснованным</w:t>
      </w:r>
      <w:r w:rsidR="00AC6237" w:rsidRPr="00401B63">
        <w:rPr>
          <w:rFonts w:eastAsiaTheme="minorHAnsi"/>
          <w:b/>
          <w:sz w:val="23"/>
          <w:szCs w:val="23"/>
        </w:rPr>
        <w:t>.</w:t>
      </w:r>
    </w:p>
    <w:p w:rsidR="001407F7" w:rsidRPr="00401B63" w:rsidRDefault="002920CF" w:rsidP="001E2D54">
      <w:pPr>
        <w:ind w:firstLine="567"/>
        <w:jc w:val="both"/>
        <w:rPr>
          <w:b/>
          <w:i/>
          <w:sz w:val="23"/>
          <w:szCs w:val="23"/>
        </w:rPr>
      </w:pPr>
      <w:r w:rsidRPr="00401B63">
        <w:rPr>
          <w:rFonts w:eastAsiaTheme="minorHAnsi"/>
          <w:b/>
          <w:i/>
          <w:color w:val="auto"/>
          <w:sz w:val="23"/>
          <w:szCs w:val="23"/>
          <w:lang w:eastAsia="en-US"/>
        </w:rPr>
        <w:t xml:space="preserve">3. Довод жалобы в части того, что </w:t>
      </w:r>
      <w:r w:rsidR="001407F7" w:rsidRPr="00401B63">
        <w:rPr>
          <w:b/>
          <w:i/>
          <w:sz w:val="23"/>
          <w:szCs w:val="23"/>
        </w:rPr>
        <w:t>заказчиком неправомерно оценивается квалификация трудовых ресурсов только при наличии аудиторов в штате организации</w:t>
      </w:r>
      <w:r w:rsidR="00E36F43" w:rsidRPr="00401B63">
        <w:rPr>
          <w:b/>
          <w:i/>
          <w:sz w:val="23"/>
          <w:szCs w:val="23"/>
        </w:rPr>
        <w:t xml:space="preserve"> и предъявляется требование о предоставлении трудовой книжки в качестве подтверждения квалификации</w:t>
      </w:r>
      <w:r w:rsidR="001407F7" w:rsidRPr="00401B63">
        <w:rPr>
          <w:b/>
          <w:i/>
          <w:sz w:val="23"/>
          <w:szCs w:val="23"/>
        </w:rPr>
        <w:t>, признан необоснованным на основании следующего.</w:t>
      </w:r>
    </w:p>
    <w:p w:rsidR="00D06F2C" w:rsidRPr="00401B63" w:rsidRDefault="00D06F2C" w:rsidP="008E0FD1">
      <w:pPr>
        <w:tabs>
          <w:tab w:val="left" w:pos="-360"/>
          <w:tab w:val="left" w:pos="360"/>
        </w:tabs>
        <w:ind w:firstLine="567"/>
        <w:jc w:val="both"/>
        <w:rPr>
          <w:rFonts w:eastAsiaTheme="minorHAnsi"/>
          <w:sz w:val="23"/>
          <w:szCs w:val="23"/>
        </w:rPr>
      </w:pPr>
      <w:r w:rsidRPr="00401B63">
        <w:rPr>
          <w:rFonts w:eastAsiaTheme="minorHAnsi"/>
          <w:sz w:val="23"/>
          <w:szCs w:val="23"/>
        </w:rPr>
        <w:t xml:space="preserve">Так, Заказчиком </w:t>
      </w:r>
      <w:r w:rsidR="008E0FD1" w:rsidRPr="00401B63">
        <w:rPr>
          <w:rFonts w:eastAsiaTheme="minorHAnsi"/>
          <w:sz w:val="23"/>
          <w:szCs w:val="23"/>
        </w:rPr>
        <w:t>в к</w:t>
      </w:r>
      <w:r w:rsidR="00DF705C" w:rsidRPr="00401B63">
        <w:rPr>
          <w:rFonts w:eastAsiaTheme="minorHAnsi"/>
          <w:sz w:val="23"/>
          <w:szCs w:val="23"/>
        </w:rPr>
        <w:t xml:space="preserve">ритериях оценки </w:t>
      </w:r>
      <w:r w:rsidRPr="00401B63">
        <w:rPr>
          <w:rFonts w:eastAsiaTheme="minorHAnsi"/>
          <w:sz w:val="23"/>
          <w:szCs w:val="23"/>
        </w:rPr>
        <w:t>установлен</w:t>
      </w:r>
      <w:r w:rsidR="008E0FD1" w:rsidRPr="00401B63">
        <w:rPr>
          <w:rFonts w:eastAsiaTheme="minorHAnsi"/>
          <w:sz w:val="23"/>
          <w:szCs w:val="23"/>
        </w:rPr>
        <w:t>о</w:t>
      </w:r>
      <w:r w:rsidRPr="00401B63">
        <w:rPr>
          <w:rFonts w:eastAsiaTheme="minorHAnsi"/>
          <w:sz w:val="23"/>
          <w:szCs w:val="23"/>
        </w:rPr>
        <w:t xml:space="preserve"> сле</w:t>
      </w:r>
      <w:r w:rsidR="008E0FD1" w:rsidRPr="00401B63">
        <w:rPr>
          <w:rFonts w:eastAsiaTheme="minorHAnsi"/>
          <w:sz w:val="23"/>
          <w:szCs w:val="23"/>
        </w:rPr>
        <w:t>дующее</w:t>
      </w:r>
      <w:r w:rsidR="00DF705C" w:rsidRPr="00401B63">
        <w:rPr>
          <w:rFonts w:eastAsiaTheme="minorHAnsi"/>
          <w:sz w:val="23"/>
          <w:szCs w:val="23"/>
        </w:rPr>
        <w:t>:</w:t>
      </w:r>
    </w:p>
    <w:tbl>
      <w:tblPr>
        <w:tblW w:w="9832" w:type="dxa"/>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8"/>
        <w:gridCol w:w="1144"/>
        <w:gridCol w:w="599"/>
        <w:gridCol w:w="992"/>
        <w:gridCol w:w="234"/>
        <w:gridCol w:w="333"/>
        <w:gridCol w:w="5862"/>
      </w:tblGrid>
      <w:tr w:rsidR="00BB2A30" w:rsidRPr="009B4101" w:rsidTr="00BB2A30">
        <w:trPr>
          <w:trHeight w:val="1850"/>
        </w:trPr>
        <w:tc>
          <w:tcPr>
            <w:tcW w:w="1812" w:type="dxa"/>
            <w:gridSpan w:val="2"/>
            <w:shd w:val="clear" w:color="auto" w:fill="auto"/>
          </w:tcPr>
          <w:p w:rsidR="002568DB" w:rsidRPr="009A43C2" w:rsidRDefault="002568DB" w:rsidP="00512001">
            <w:pPr>
              <w:autoSpaceDE w:val="0"/>
              <w:autoSpaceDN w:val="0"/>
              <w:adjustRightInd w:val="0"/>
              <w:rPr>
                <w:rFonts w:eastAsia="Calibri"/>
              </w:rPr>
            </w:pPr>
            <w:r w:rsidRPr="009A43C2">
              <w:rPr>
                <w:sz w:val="22"/>
                <w:szCs w:val="22"/>
              </w:rPr>
              <w:t>Наличие у участников закупки специалистов и иных работников определенного уровня квалификации</w:t>
            </w:r>
          </w:p>
        </w:tc>
        <w:tc>
          <w:tcPr>
            <w:tcW w:w="599" w:type="dxa"/>
            <w:shd w:val="clear" w:color="auto" w:fill="auto"/>
          </w:tcPr>
          <w:p w:rsidR="002568DB" w:rsidRPr="009A43C2" w:rsidRDefault="002568DB" w:rsidP="00512001">
            <w:pPr>
              <w:autoSpaceDE w:val="0"/>
              <w:autoSpaceDN w:val="0"/>
              <w:adjustRightInd w:val="0"/>
              <w:jc w:val="center"/>
              <w:rPr>
                <w:rFonts w:eastAsia="Calibri"/>
              </w:rPr>
            </w:pPr>
            <w:r w:rsidRPr="009A43C2">
              <w:rPr>
                <w:rFonts w:eastAsia="Calibri"/>
                <w:sz w:val="22"/>
                <w:szCs w:val="22"/>
              </w:rPr>
              <w:t>30</w:t>
            </w:r>
          </w:p>
        </w:tc>
        <w:tc>
          <w:tcPr>
            <w:tcW w:w="992" w:type="dxa"/>
            <w:shd w:val="clear" w:color="auto" w:fill="auto"/>
          </w:tcPr>
          <w:p w:rsidR="002568DB" w:rsidRPr="009A43C2" w:rsidRDefault="002568DB" w:rsidP="00512001">
            <w:pPr>
              <w:autoSpaceDE w:val="0"/>
              <w:autoSpaceDN w:val="0"/>
              <w:adjustRightInd w:val="0"/>
              <w:rPr>
                <w:rFonts w:eastAsia="Calibri"/>
              </w:rPr>
            </w:pPr>
            <w:r w:rsidRPr="009A43C2">
              <w:rPr>
                <w:sz w:val="22"/>
                <w:szCs w:val="22"/>
              </w:rPr>
              <w:t>Количество штатных аттестованных аудиторов</w:t>
            </w:r>
          </w:p>
        </w:tc>
        <w:tc>
          <w:tcPr>
            <w:tcW w:w="567" w:type="dxa"/>
            <w:gridSpan w:val="2"/>
            <w:shd w:val="clear" w:color="auto" w:fill="auto"/>
          </w:tcPr>
          <w:p w:rsidR="002568DB" w:rsidRPr="009A43C2" w:rsidRDefault="002568DB" w:rsidP="00512001">
            <w:pPr>
              <w:autoSpaceDE w:val="0"/>
              <w:autoSpaceDN w:val="0"/>
              <w:adjustRightInd w:val="0"/>
              <w:jc w:val="center"/>
              <w:rPr>
                <w:rFonts w:eastAsia="Calibri"/>
              </w:rPr>
            </w:pPr>
            <w:r w:rsidRPr="009A43C2">
              <w:rPr>
                <w:rFonts w:eastAsia="Calibri"/>
                <w:sz w:val="22"/>
                <w:szCs w:val="22"/>
              </w:rPr>
              <w:t>100</w:t>
            </w:r>
          </w:p>
        </w:tc>
        <w:tc>
          <w:tcPr>
            <w:tcW w:w="5862" w:type="dxa"/>
            <w:shd w:val="clear" w:color="auto" w:fill="auto"/>
          </w:tcPr>
          <w:p w:rsidR="002568DB" w:rsidRPr="009B4101" w:rsidRDefault="002568DB" w:rsidP="00512001">
            <w:pPr>
              <w:outlineLvl w:val="0"/>
              <w:rPr>
                <w:noProof/>
                <w:sz w:val="18"/>
                <w:szCs w:val="18"/>
              </w:rPr>
            </w:pPr>
            <w:r w:rsidRPr="009B4101">
              <w:rPr>
                <w:noProof/>
                <w:position w:val="-23"/>
                <w:sz w:val="18"/>
                <w:szCs w:val="18"/>
              </w:rPr>
              <w:t>Оценка заявок осуществляется по формулам, предусмотренным подпунктом «ж» пункта 20 Положения:</w:t>
            </w:r>
          </w:p>
          <w:p w:rsidR="002568DB" w:rsidRPr="009B4101" w:rsidRDefault="002568DB" w:rsidP="00512001">
            <w:pPr>
              <w:jc w:val="center"/>
              <w:rPr>
                <w:noProof/>
                <w:sz w:val="18"/>
                <w:szCs w:val="18"/>
              </w:rPr>
            </w:pPr>
            <w:r w:rsidRPr="009B4101">
              <w:rPr>
                <w:noProof/>
                <w:sz w:val="18"/>
                <w:szCs w:val="18"/>
                <w:lang w:eastAsia="ru-RU"/>
              </w:rPr>
              <w:drawing>
                <wp:inline distT="0" distB="0" distL="0" distR="0">
                  <wp:extent cx="2144395" cy="5410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4395" cy="541020"/>
                          </a:xfrm>
                          <a:prstGeom prst="rect">
                            <a:avLst/>
                          </a:prstGeom>
                          <a:noFill/>
                          <a:ln>
                            <a:noFill/>
                          </a:ln>
                        </pic:spPr>
                      </pic:pic>
                    </a:graphicData>
                  </a:graphic>
                </wp:inline>
              </w:drawing>
            </w:r>
          </w:p>
          <w:p w:rsidR="002568DB" w:rsidRPr="009B4101" w:rsidRDefault="002568DB" w:rsidP="00512001">
            <w:pPr>
              <w:rPr>
                <w:sz w:val="18"/>
                <w:szCs w:val="18"/>
              </w:rPr>
            </w:pPr>
            <w:r w:rsidRPr="009B4101">
              <w:rPr>
                <w:sz w:val="18"/>
                <w:szCs w:val="18"/>
              </w:rPr>
              <w:t>где:</w:t>
            </w:r>
          </w:p>
          <w:p w:rsidR="002568DB" w:rsidRPr="009B4101" w:rsidRDefault="002568DB" w:rsidP="00512001">
            <w:pPr>
              <w:outlineLvl w:val="0"/>
              <w:rPr>
                <w:sz w:val="18"/>
                <w:szCs w:val="18"/>
              </w:rPr>
            </w:pPr>
            <w:r w:rsidRPr="009B4101">
              <w:rPr>
                <w:sz w:val="18"/>
                <w:szCs w:val="18"/>
              </w:rPr>
              <w:t>БХ</w:t>
            </w:r>
            <w:r w:rsidRPr="009B4101">
              <w:rPr>
                <w:sz w:val="18"/>
                <w:szCs w:val="18"/>
                <w:vertAlign w:val="subscript"/>
              </w:rPr>
              <w:t>1</w:t>
            </w:r>
            <w:r w:rsidRPr="009B4101">
              <w:rPr>
                <w:sz w:val="18"/>
                <w:szCs w:val="18"/>
              </w:rPr>
              <w:t xml:space="preserve"> - итоговое количество баллов по детализирующему показателю «Наличие у участников закупки специалистов», присваиваемых заявке на участие в закупке, подлежащей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2568DB" w:rsidRPr="009B4101" w:rsidRDefault="002568DB" w:rsidP="00512001">
            <w:pPr>
              <w:outlineLvl w:val="0"/>
              <w:rPr>
                <w:sz w:val="18"/>
                <w:szCs w:val="18"/>
              </w:rPr>
            </w:pPr>
            <w:proofErr w:type="spellStart"/>
            <w:r w:rsidRPr="009B4101">
              <w:rPr>
                <w:sz w:val="18"/>
                <w:szCs w:val="18"/>
              </w:rPr>
              <w:t>Х</w:t>
            </w:r>
            <w:r w:rsidRPr="009B4101">
              <w:rPr>
                <w:sz w:val="18"/>
                <w:szCs w:val="18"/>
                <w:vertAlign w:val="subscript"/>
              </w:rPr>
              <w:t>max</w:t>
            </w:r>
            <w:proofErr w:type="spellEnd"/>
            <w:r w:rsidRPr="009B4101">
              <w:rPr>
                <w:sz w:val="18"/>
                <w:szCs w:val="18"/>
              </w:rPr>
              <w:t xml:space="preserve"> - максимальное значение наличия у участников закупки специалистов, содержащееся в заявках на участие в закупке (частях заявок на участие в закупке), подлежащих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w:t>
            </w:r>
            <w:r w:rsidRPr="009B4101">
              <w:rPr>
                <w:sz w:val="18"/>
                <w:szCs w:val="18"/>
              </w:rPr>
              <w:lastRenderedPageBreak/>
              <w:t>определенного уровня квалификации»;</w:t>
            </w:r>
          </w:p>
          <w:p w:rsidR="002568DB" w:rsidRPr="009B4101" w:rsidRDefault="002568DB" w:rsidP="00512001">
            <w:pPr>
              <w:outlineLvl w:val="0"/>
              <w:rPr>
                <w:sz w:val="18"/>
                <w:szCs w:val="18"/>
              </w:rPr>
            </w:pPr>
            <w:proofErr w:type="spellStart"/>
            <w:r w:rsidRPr="009B4101">
              <w:rPr>
                <w:sz w:val="18"/>
                <w:szCs w:val="18"/>
              </w:rPr>
              <w:t>X</w:t>
            </w:r>
            <w:r w:rsidRPr="009B4101">
              <w:rPr>
                <w:sz w:val="18"/>
                <w:szCs w:val="18"/>
                <w:vertAlign w:val="subscript"/>
              </w:rPr>
              <w:t>i</w:t>
            </w:r>
            <w:proofErr w:type="spellEnd"/>
            <w:r w:rsidRPr="009B4101">
              <w:rPr>
                <w:sz w:val="18"/>
                <w:szCs w:val="18"/>
              </w:rPr>
              <w:t xml:space="preserve"> - значение наличия у участников закупки специалистов, содержащееся в предложении участника закупки, заявка на участие в закупке (часть заявки на участие в закупке) которого подлежит в соответствии с Федеральным законом оценке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2568DB" w:rsidRPr="009B4101" w:rsidRDefault="002568DB" w:rsidP="00512001">
            <w:pPr>
              <w:tabs>
                <w:tab w:val="left" w:pos="-360"/>
                <w:tab w:val="left" w:pos="360"/>
              </w:tabs>
              <w:rPr>
                <w:sz w:val="18"/>
                <w:szCs w:val="18"/>
              </w:rPr>
            </w:pPr>
            <w:r w:rsidRPr="009B4101">
              <w:rPr>
                <w:sz w:val="18"/>
                <w:szCs w:val="18"/>
              </w:rPr>
              <w:object w:dxaOrig="720" w:dyaOrig="504">
                <v:rect id="_x0000_i1026" style="width:28.5pt;height:18pt" o:ole="" o:preferrelative="t" stroked="f">
                  <v:imagedata r:id="rId12" o:title=""/>
                </v:rect>
                <o:OLEObject Type="Embed" ProgID="StaticMetafile" ShapeID="_x0000_i1026" DrawAspect="Content" ObjectID="_1718114644" r:id="rId20"/>
              </w:object>
            </w:r>
            <w:r w:rsidRPr="009B4101">
              <w:rPr>
                <w:sz w:val="18"/>
                <w:szCs w:val="18"/>
              </w:rPr>
              <w:t xml:space="preserve"> - предельное минимальное значение специалистов, установленное заказчиком – 5 специалистов.</w:t>
            </w:r>
          </w:p>
        </w:tc>
      </w:tr>
      <w:tr w:rsidR="00113AD0" w:rsidRPr="00A03474" w:rsidTr="00BB2A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PrEx>
        <w:tc>
          <w:tcPr>
            <w:tcW w:w="668" w:type="dxa"/>
            <w:tcBorders>
              <w:top w:val="single" w:sz="4" w:space="0" w:color="auto"/>
              <w:left w:val="single" w:sz="4" w:space="0" w:color="auto"/>
              <w:bottom w:val="single" w:sz="4" w:space="0" w:color="auto"/>
              <w:right w:val="single" w:sz="4" w:space="0" w:color="auto"/>
            </w:tcBorders>
          </w:tcPr>
          <w:p w:rsidR="00113AD0" w:rsidRPr="00BB2A30" w:rsidRDefault="00113AD0" w:rsidP="00512001">
            <w:pPr>
              <w:autoSpaceDE w:val="0"/>
              <w:autoSpaceDN w:val="0"/>
              <w:adjustRightInd w:val="0"/>
              <w:jc w:val="center"/>
              <w:rPr>
                <w:sz w:val="18"/>
                <w:szCs w:val="18"/>
              </w:rPr>
            </w:pPr>
            <w:r w:rsidRPr="00BB2A30">
              <w:rPr>
                <w:sz w:val="18"/>
                <w:szCs w:val="18"/>
                <w:lang w:val="en-US"/>
              </w:rPr>
              <w:lastRenderedPageBreak/>
              <w:t>2.</w:t>
            </w:r>
            <w:r w:rsidRPr="00BB2A30">
              <w:rPr>
                <w:sz w:val="18"/>
                <w:szCs w:val="18"/>
              </w:rPr>
              <w:t>2</w:t>
            </w:r>
          </w:p>
        </w:tc>
        <w:tc>
          <w:tcPr>
            <w:tcW w:w="2969" w:type="dxa"/>
            <w:gridSpan w:val="4"/>
            <w:tcBorders>
              <w:top w:val="single" w:sz="4" w:space="0" w:color="auto"/>
              <w:left w:val="single" w:sz="4" w:space="0" w:color="auto"/>
              <w:bottom w:val="single" w:sz="4" w:space="0" w:color="auto"/>
              <w:right w:val="single" w:sz="4" w:space="0" w:color="auto"/>
            </w:tcBorders>
            <w:shd w:val="clear" w:color="auto" w:fill="auto"/>
          </w:tcPr>
          <w:p w:rsidR="00113AD0" w:rsidRPr="00BB2A30" w:rsidRDefault="00113AD0" w:rsidP="00512001">
            <w:pPr>
              <w:autoSpaceDE w:val="0"/>
              <w:autoSpaceDN w:val="0"/>
              <w:adjustRightInd w:val="0"/>
              <w:rPr>
                <w:sz w:val="18"/>
                <w:szCs w:val="18"/>
              </w:rPr>
            </w:pPr>
            <w:r w:rsidRPr="00BB2A30">
              <w:rPr>
                <w:sz w:val="18"/>
                <w:szCs w:val="18"/>
              </w:rPr>
              <w:t>Показатель оценки «Наличие у участников закупки специалистов и иных работников определенного уровня квалификации»</w:t>
            </w:r>
          </w:p>
          <w:p w:rsidR="00113AD0" w:rsidRPr="00BB2A30" w:rsidRDefault="00113AD0" w:rsidP="00512001">
            <w:pPr>
              <w:autoSpaceDE w:val="0"/>
              <w:autoSpaceDN w:val="0"/>
              <w:adjustRightInd w:val="0"/>
              <w:rPr>
                <w:sz w:val="18"/>
                <w:szCs w:val="18"/>
              </w:rPr>
            </w:pPr>
          </w:p>
        </w:tc>
        <w:tc>
          <w:tcPr>
            <w:tcW w:w="6195" w:type="dxa"/>
            <w:gridSpan w:val="2"/>
            <w:tcBorders>
              <w:top w:val="single" w:sz="4" w:space="0" w:color="auto"/>
              <w:left w:val="single" w:sz="4" w:space="0" w:color="auto"/>
              <w:bottom w:val="single" w:sz="4" w:space="0" w:color="auto"/>
              <w:right w:val="single" w:sz="4" w:space="0" w:color="auto"/>
            </w:tcBorders>
            <w:shd w:val="clear" w:color="auto" w:fill="auto"/>
          </w:tcPr>
          <w:p w:rsidR="00113AD0" w:rsidRPr="00BB2A30" w:rsidRDefault="00113AD0" w:rsidP="00512001">
            <w:pPr>
              <w:tabs>
                <w:tab w:val="left" w:pos="-360"/>
                <w:tab w:val="left" w:pos="360"/>
              </w:tabs>
              <w:rPr>
                <w:sz w:val="18"/>
                <w:szCs w:val="18"/>
              </w:rPr>
            </w:pPr>
            <w:r w:rsidRPr="00BB2A30">
              <w:rPr>
                <w:sz w:val="18"/>
                <w:szCs w:val="18"/>
              </w:rPr>
              <w:t>Значение количества баллов по детализирующему показателю, присваиваемых заявке, подлежащей в соответствии с Федеральным законом от 05.04.2013 № 44-ФЗ оценке, рассчитывается по указанной выше формуле.</w:t>
            </w:r>
          </w:p>
          <w:p w:rsidR="00113AD0" w:rsidRPr="00BB2A30" w:rsidRDefault="00113AD0" w:rsidP="00512001">
            <w:pPr>
              <w:rPr>
                <w:sz w:val="18"/>
                <w:szCs w:val="18"/>
              </w:rPr>
            </w:pPr>
            <w:r w:rsidRPr="00BB2A30">
              <w:rPr>
                <w:sz w:val="18"/>
                <w:szCs w:val="18"/>
              </w:rPr>
              <w:t>Лучшим является наибольшее значение детализирующего показателя.</w:t>
            </w:r>
          </w:p>
          <w:p w:rsidR="00113AD0" w:rsidRPr="00BB2A30" w:rsidRDefault="00113AD0" w:rsidP="00512001">
            <w:pPr>
              <w:autoSpaceDE w:val="0"/>
              <w:autoSpaceDN w:val="0"/>
              <w:adjustRightInd w:val="0"/>
              <w:rPr>
                <w:sz w:val="18"/>
                <w:szCs w:val="18"/>
              </w:rPr>
            </w:pPr>
            <w:r w:rsidRPr="00BB2A30">
              <w:rPr>
                <w:sz w:val="18"/>
                <w:szCs w:val="18"/>
              </w:rPr>
              <w:t>Предельное минимальное значение (</w:t>
            </w:r>
            <w:r w:rsidRPr="00BB2A30">
              <w:rPr>
                <w:noProof/>
                <w:sz w:val="18"/>
                <w:szCs w:val="18"/>
                <w:lang w:eastAsia="ru-RU"/>
              </w:rPr>
              <w:drawing>
                <wp:inline distT="0" distB="0" distL="0" distR="0">
                  <wp:extent cx="379730" cy="26416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9730" cy="264160"/>
                          </a:xfrm>
                          <a:prstGeom prst="rect">
                            <a:avLst/>
                          </a:prstGeom>
                          <a:noFill/>
                          <a:ln>
                            <a:noFill/>
                          </a:ln>
                        </pic:spPr>
                      </pic:pic>
                    </a:graphicData>
                  </a:graphic>
                </wp:inline>
              </w:drawing>
            </w:r>
            <w:r w:rsidRPr="00BB2A30">
              <w:rPr>
                <w:sz w:val="18"/>
                <w:szCs w:val="18"/>
              </w:rPr>
              <w:t>) показателя, установленное заказчиком: 5 специалистов.</w:t>
            </w:r>
          </w:p>
          <w:p w:rsidR="00113AD0" w:rsidRPr="00BB2A30" w:rsidRDefault="00113AD0" w:rsidP="00512001">
            <w:pPr>
              <w:rPr>
                <w:sz w:val="18"/>
                <w:szCs w:val="18"/>
              </w:rPr>
            </w:pPr>
            <w:r w:rsidRPr="00BB2A30">
              <w:rPr>
                <w:sz w:val="18"/>
                <w:szCs w:val="18"/>
              </w:rPr>
              <w:t>Если в предложении участника закупки содержится значение показателя, которое ниже предельного минимального значения показателя, баллы по детализирующему показателю присваиваются в размере, предусмотренном для соответствующего предельного значения показателя.</w:t>
            </w:r>
          </w:p>
          <w:p w:rsidR="00113AD0" w:rsidRPr="00BB2A30" w:rsidRDefault="00113AD0" w:rsidP="00512001">
            <w:pPr>
              <w:rPr>
                <w:sz w:val="18"/>
                <w:szCs w:val="18"/>
              </w:rPr>
            </w:pPr>
          </w:p>
          <w:p w:rsidR="00113AD0" w:rsidRPr="00BB2A30" w:rsidRDefault="00113AD0" w:rsidP="00512001">
            <w:pPr>
              <w:rPr>
                <w:sz w:val="18"/>
                <w:szCs w:val="18"/>
              </w:rPr>
            </w:pPr>
            <w:r w:rsidRPr="002C226C">
              <w:rPr>
                <w:b/>
                <w:sz w:val="18"/>
                <w:szCs w:val="18"/>
              </w:rPr>
              <w:t>Оценивается количество штатных, имеющих действующий квалификационный аттестат аудиторов</w:t>
            </w:r>
            <w:r w:rsidRPr="00BB2A30">
              <w:rPr>
                <w:sz w:val="18"/>
                <w:szCs w:val="18"/>
              </w:rPr>
              <w:t>, выданный в соответствии с Федеральным законом от 30.12.2008 №307-ФЗ «Об аудиторской деятельности».</w:t>
            </w:r>
          </w:p>
          <w:p w:rsidR="00113AD0" w:rsidRPr="00BB2A30" w:rsidRDefault="00113AD0" w:rsidP="00512001">
            <w:pPr>
              <w:tabs>
                <w:tab w:val="left" w:pos="-360"/>
                <w:tab w:val="left" w:pos="360"/>
              </w:tabs>
              <w:rPr>
                <w:sz w:val="18"/>
                <w:szCs w:val="18"/>
              </w:rPr>
            </w:pPr>
          </w:p>
          <w:p w:rsidR="00113AD0" w:rsidRPr="00BB2A30" w:rsidRDefault="00113AD0" w:rsidP="00512001">
            <w:pPr>
              <w:rPr>
                <w:sz w:val="18"/>
                <w:szCs w:val="18"/>
              </w:rPr>
            </w:pPr>
            <w:r w:rsidRPr="00BB2A30">
              <w:rPr>
                <w:sz w:val="18"/>
                <w:szCs w:val="18"/>
              </w:rPr>
              <w:t>Значение количества баллов по детализирующему показателю, присваиваемых заявке, подлежащей в соответствии с Федеральным законом от 05.04.2013 № 44-ФЗ оценке, рассчитывается по указанной выше формуле.</w:t>
            </w:r>
          </w:p>
          <w:p w:rsidR="00113AD0" w:rsidRPr="00BB2A30" w:rsidRDefault="00113AD0" w:rsidP="00512001">
            <w:pPr>
              <w:rPr>
                <w:sz w:val="18"/>
                <w:szCs w:val="18"/>
              </w:rPr>
            </w:pPr>
          </w:p>
          <w:p w:rsidR="00113AD0" w:rsidRPr="00BB2A30" w:rsidRDefault="00113AD0" w:rsidP="00512001">
            <w:pPr>
              <w:rPr>
                <w:sz w:val="18"/>
                <w:szCs w:val="18"/>
              </w:rPr>
            </w:pPr>
            <w:r w:rsidRPr="00BB2A30">
              <w:rPr>
                <w:sz w:val="18"/>
                <w:szCs w:val="18"/>
              </w:rPr>
              <w:t>К оценке принимаются документы в совокупности и в целом:</w:t>
            </w:r>
          </w:p>
          <w:p w:rsidR="00113AD0" w:rsidRPr="002C226C" w:rsidRDefault="00113AD0" w:rsidP="00512001">
            <w:pPr>
              <w:tabs>
                <w:tab w:val="left" w:pos="-360"/>
                <w:tab w:val="left" w:pos="360"/>
              </w:tabs>
              <w:rPr>
                <w:b/>
                <w:sz w:val="18"/>
                <w:szCs w:val="18"/>
              </w:rPr>
            </w:pPr>
            <w:r w:rsidRPr="002C226C">
              <w:rPr>
                <w:b/>
                <w:sz w:val="18"/>
                <w:szCs w:val="18"/>
              </w:rPr>
              <w:t>- трудовая книжка или сведения о трудовой деятельности, предусмотренные статьей 66.1 Трудового кодекса Российской Федерации;</w:t>
            </w:r>
          </w:p>
          <w:p w:rsidR="00113AD0" w:rsidRPr="00BB2A30" w:rsidRDefault="00113AD0" w:rsidP="00512001">
            <w:pPr>
              <w:tabs>
                <w:tab w:val="left" w:pos="-360"/>
                <w:tab w:val="left" w:pos="360"/>
              </w:tabs>
              <w:rPr>
                <w:sz w:val="18"/>
                <w:szCs w:val="18"/>
              </w:rPr>
            </w:pPr>
            <w:r w:rsidRPr="00BB2A30">
              <w:rPr>
                <w:sz w:val="18"/>
                <w:szCs w:val="18"/>
              </w:rPr>
              <w:t xml:space="preserve">- документы, подтверждающие предусмотренную в соответствии с профессиональными стандартами квалификацию: квалификационный аттестат аудитора, полученный после 01.01.2011 г. </w:t>
            </w:r>
          </w:p>
        </w:tc>
      </w:tr>
    </w:tbl>
    <w:p w:rsidR="00113AD0" w:rsidRDefault="00113AD0" w:rsidP="00113AD0">
      <w:pPr>
        <w:jc w:val="both"/>
        <w:rPr>
          <w:rFonts w:eastAsiaTheme="minorHAnsi"/>
          <w:sz w:val="22"/>
          <w:szCs w:val="22"/>
        </w:rPr>
      </w:pPr>
    </w:p>
    <w:p w:rsidR="00D06F2C" w:rsidRPr="00401B63" w:rsidRDefault="00D06F2C" w:rsidP="002C226C">
      <w:pPr>
        <w:ind w:firstLine="567"/>
        <w:jc w:val="both"/>
        <w:rPr>
          <w:rFonts w:eastAsiaTheme="minorHAnsi"/>
          <w:sz w:val="23"/>
          <w:szCs w:val="23"/>
        </w:rPr>
      </w:pPr>
      <w:r w:rsidRPr="00401B63">
        <w:rPr>
          <w:rFonts w:eastAsiaTheme="minorHAnsi"/>
          <w:sz w:val="23"/>
          <w:szCs w:val="23"/>
        </w:rPr>
        <w:t xml:space="preserve">По мнению Заявителя, требование </w:t>
      </w:r>
      <w:r w:rsidR="001E2D54" w:rsidRPr="00401B63">
        <w:rPr>
          <w:rFonts w:eastAsiaTheme="minorHAnsi"/>
          <w:sz w:val="23"/>
          <w:szCs w:val="23"/>
        </w:rPr>
        <w:t xml:space="preserve">о наличии в штате аттестованных </w:t>
      </w:r>
      <w:r w:rsidRPr="00401B63">
        <w:rPr>
          <w:rFonts w:eastAsiaTheme="minorHAnsi"/>
          <w:sz w:val="23"/>
          <w:szCs w:val="23"/>
        </w:rPr>
        <w:t>сотрудников аудиторов неправомер</w:t>
      </w:r>
      <w:r w:rsidR="001E2D54" w:rsidRPr="00401B63">
        <w:rPr>
          <w:rFonts w:eastAsiaTheme="minorHAnsi"/>
          <w:sz w:val="23"/>
          <w:szCs w:val="23"/>
        </w:rPr>
        <w:t xml:space="preserve">но. Согласно позиции Заявителя, </w:t>
      </w:r>
      <w:r w:rsidRPr="00401B63">
        <w:rPr>
          <w:rFonts w:eastAsiaTheme="minorHAnsi"/>
          <w:sz w:val="23"/>
          <w:szCs w:val="23"/>
        </w:rPr>
        <w:t>Закон о контрактной системе позв</w:t>
      </w:r>
      <w:r w:rsidR="001E2D54" w:rsidRPr="00401B63">
        <w:rPr>
          <w:rFonts w:eastAsiaTheme="minorHAnsi"/>
          <w:sz w:val="23"/>
          <w:szCs w:val="23"/>
        </w:rPr>
        <w:t xml:space="preserve">оляет включать в состав рабочей </w:t>
      </w:r>
      <w:r w:rsidRPr="00401B63">
        <w:rPr>
          <w:rFonts w:eastAsiaTheme="minorHAnsi"/>
          <w:sz w:val="23"/>
          <w:szCs w:val="23"/>
        </w:rPr>
        <w:t>аудиторской группы не только штатных</w:t>
      </w:r>
      <w:r w:rsidR="001E2D54" w:rsidRPr="00401B63">
        <w:rPr>
          <w:rFonts w:eastAsiaTheme="minorHAnsi"/>
          <w:sz w:val="23"/>
          <w:szCs w:val="23"/>
        </w:rPr>
        <w:t xml:space="preserve"> сотрудников, но и аудиторов по </w:t>
      </w:r>
      <w:r w:rsidRPr="00401B63">
        <w:rPr>
          <w:rFonts w:eastAsiaTheme="minorHAnsi"/>
          <w:sz w:val="23"/>
          <w:szCs w:val="23"/>
        </w:rPr>
        <w:t xml:space="preserve">гражданско-правовым договорам </w:t>
      </w:r>
      <w:r w:rsidR="001E2D54" w:rsidRPr="00401B63">
        <w:rPr>
          <w:rFonts w:eastAsiaTheme="minorHAnsi"/>
          <w:sz w:val="23"/>
          <w:szCs w:val="23"/>
        </w:rPr>
        <w:t xml:space="preserve">без «трудовых отношений». Иначе </w:t>
      </w:r>
      <w:r w:rsidRPr="00401B63">
        <w:rPr>
          <w:rFonts w:eastAsiaTheme="minorHAnsi"/>
          <w:sz w:val="23"/>
          <w:szCs w:val="23"/>
        </w:rPr>
        <w:t>преимущество получают участн</w:t>
      </w:r>
      <w:r w:rsidR="001E2D54" w:rsidRPr="00401B63">
        <w:rPr>
          <w:rFonts w:eastAsiaTheme="minorHAnsi"/>
          <w:sz w:val="23"/>
          <w:szCs w:val="23"/>
        </w:rPr>
        <w:t xml:space="preserve">ики, имеющие в штате аудиторов, </w:t>
      </w:r>
      <w:r w:rsidRPr="00401B63">
        <w:rPr>
          <w:rFonts w:eastAsiaTheme="minorHAnsi"/>
          <w:sz w:val="23"/>
          <w:szCs w:val="23"/>
        </w:rPr>
        <w:t>выполняющих постоянные трудовые ф</w:t>
      </w:r>
      <w:r w:rsidR="001E2D54" w:rsidRPr="00401B63">
        <w:rPr>
          <w:rFonts w:eastAsiaTheme="minorHAnsi"/>
          <w:sz w:val="23"/>
          <w:szCs w:val="23"/>
        </w:rPr>
        <w:t xml:space="preserve">ункции безотносительно предмета </w:t>
      </w:r>
      <w:r w:rsidRPr="00401B63">
        <w:rPr>
          <w:rFonts w:eastAsiaTheme="minorHAnsi"/>
          <w:sz w:val="23"/>
          <w:szCs w:val="23"/>
        </w:rPr>
        <w:t>конкурса. При этом аудиторы п</w:t>
      </w:r>
      <w:r w:rsidR="001E2D54" w:rsidRPr="00401B63">
        <w:rPr>
          <w:rFonts w:eastAsiaTheme="minorHAnsi"/>
          <w:sz w:val="23"/>
          <w:szCs w:val="23"/>
        </w:rPr>
        <w:t xml:space="preserve">о гражданско-правовым договорам </w:t>
      </w:r>
      <w:r w:rsidRPr="00401B63">
        <w:rPr>
          <w:rFonts w:eastAsiaTheme="minorHAnsi"/>
          <w:sz w:val="23"/>
          <w:szCs w:val="23"/>
        </w:rPr>
        <w:t xml:space="preserve">готовы участвовать в выполнении </w:t>
      </w:r>
      <w:r w:rsidR="001E2D54" w:rsidRPr="00401B63">
        <w:rPr>
          <w:rFonts w:eastAsiaTheme="minorHAnsi"/>
          <w:sz w:val="23"/>
          <w:szCs w:val="23"/>
        </w:rPr>
        <w:t xml:space="preserve">работ именно по предмету данной </w:t>
      </w:r>
      <w:r w:rsidRPr="00401B63">
        <w:rPr>
          <w:rFonts w:eastAsiaTheme="minorHAnsi"/>
          <w:sz w:val="23"/>
          <w:szCs w:val="23"/>
        </w:rPr>
        <w:t>закупки.</w:t>
      </w:r>
    </w:p>
    <w:p w:rsidR="00D06F2C" w:rsidRPr="00401B63" w:rsidRDefault="00D06F2C" w:rsidP="002C226C">
      <w:pPr>
        <w:ind w:firstLine="567"/>
        <w:jc w:val="both"/>
        <w:rPr>
          <w:rFonts w:eastAsiaTheme="minorHAnsi"/>
          <w:sz w:val="23"/>
          <w:szCs w:val="23"/>
        </w:rPr>
      </w:pPr>
      <w:r w:rsidRPr="00401B63">
        <w:rPr>
          <w:rFonts w:eastAsiaTheme="minorHAnsi"/>
          <w:sz w:val="23"/>
          <w:szCs w:val="23"/>
        </w:rPr>
        <w:t>Также Заявитель отмечает, что требо</w:t>
      </w:r>
      <w:r w:rsidR="001E2D54" w:rsidRPr="00401B63">
        <w:rPr>
          <w:rFonts w:eastAsiaTheme="minorHAnsi"/>
          <w:sz w:val="23"/>
          <w:szCs w:val="23"/>
        </w:rPr>
        <w:t xml:space="preserve">вание о предоставлении трудовой </w:t>
      </w:r>
      <w:r w:rsidRPr="00401B63">
        <w:rPr>
          <w:rFonts w:eastAsiaTheme="minorHAnsi"/>
          <w:sz w:val="23"/>
          <w:szCs w:val="23"/>
        </w:rPr>
        <w:t>книжки в качестве подтвержден</w:t>
      </w:r>
      <w:r w:rsidR="001E2D54" w:rsidRPr="00401B63">
        <w:rPr>
          <w:rFonts w:eastAsiaTheme="minorHAnsi"/>
          <w:sz w:val="23"/>
          <w:szCs w:val="23"/>
        </w:rPr>
        <w:t xml:space="preserve">ия наличия в штате специалистов </w:t>
      </w:r>
      <w:r w:rsidRPr="00401B63">
        <w:rPr>
          <w:rFonts w:eastAsiaTheme="minorHAnsi"/>
          <w:sz w:val="23"/>
          <w:szCs w:val="23"/>
        </w:rPr>
        <w:t xml:space="preserve">запрещает совместительство для </w:t>
      </w:r>
      <w:r w:rsidR="001E2D54" w:rsidRPr="00401B63">
        <w:rPr>
          <w:rFonts w:eastAsiaTheme="minorHAnsi"/>
          <w:sz w:val="23"/>
          <w:szCs w:val="23"/>
        </w:rPr>
        <w:t xml:space="preserve">аудиторов, т.к. трудовая книжка </w:t>
      </w:r>
      <w:r w:rsidRPr="00401B63">
        <w:rPr>
          <w:rFonts w:eastAsiaTheme="minorHAnsi"/>
          <w:sz w:val="23"/>
          <w:szCs w:val="23"/>
        </w:rPr>
        <w:t xml:space="preserve">может быть заведена только на одном предприятии. </w:t>
      </w:r>
    </w:p>
    <w:p w:rsidR="00D06F2C" w:rsidRPr="00401B63" w:rsidRDefault="00D06F2C" w:rsidP="002C226C">
      <w:pPr>
        <w:ind w:firstLine="567"/>
        <w:jc w:val="both"/>
        <w:rPr>
          <w:rFonts w:eastAsiaTheme="minorHAnsi"/>
          <w:sz w:val="23"/>
          <w:szCs w:val="23"/>
        </w:rPr>
      </w:pPr>
      <w:r w:rsidRPr="00401B63">
        <w:rPr>
          <w:rFonts w:eastAsiaTheme="minorHAnsi"/>
          <w:sz w:val="23"/>
          <w:szCs w:val="23"/>
        </w:rPr>
        <w:t>В свою очередь Комиссия отмеч</w:t>
      </w:r>
      <w:r w:rsidR="001E2D54" w:rsidRPr="00401B63">
        <w:rPr>
          <w:rFonts w:eastAsiaTheme="minorHAnsi"/>
          <w:sz w:val="23"/>
          <w:szCs w:val="23"/>
        </w:rPr>
        <w:t xml:space="preserve">ает, что Критерии оценки заявок </w:t>
      </w:r>
      <w:r w:rsidRPr="00401B63">
        <w:rPr>
          <w:rFonts w:eastAsiaTheme="minorHAnsi"/>
          <w:sz w:val="23"/>
          <w:szCs w:val="23"/>
        </w:rPr>
        <w:t>участников сформированы в соответс</w:t>
      </w:r>
      <w:r w:rsidR="001E2D54" w:rsidRPr="00401B63">
        <w:rPr>
          <w:rFonts w:eastAsiaTheme="minorHAnsi"/>
          <w:sz w:val="23"/>
          <w:szCs w:val="23"/>
        </w:rPr>
        <w:t xml:space="preserve">твии с </w:t>
      </w:r>
      <w:r w:rsidR="00847C09" w:rsidRPr="00401B63">
        <w:rPr>
          <w:rFonts w:eastAsiaTheme="minorHAnsi"/>
          <w:sz w:val="23"/>
          <w:szCs w:val="23"/>
        </w:rPr>
        <w:t>Постановлением № 2604</w:t>
      </w:r>
      <w:r w:rsidRPr="00401B63">
        <w:rPr>
          <w:rFonts w:eastAsiaTheme="minorHAnsi"/>
          <w:sz w:val="23"/>
          <w:szCs w:val="23"/>
        </w:rPr>
        <w:t>.</w:t>
      </w:r>
    </w:p>
    <w:p w:rsidR="00D06F2C" w:rsidRPr="00401B63" w:rsidRDefault="00D06F2C" w:rsidP="001E2D54">
      <w:pPr>
        <w:ind w:firstLine="567"/>
        <w:jc w:val="both"/>
        <w:rPr>
          <w:rFonts w:eastAsiaTheme="minorHAnsi"/>
          <w:sz w:val="23"/>
          <w:szCs w:val="23"/>
        </w:rPr>
      </w:pPr>
      <w:r w:rsidRPr="00401B63">
        <w:rPr>
          <w:rFonts w:eastAsiaTheme="minorHAnsi"/>
          <w:sz w:val="23"/>
          <w:szCs w:val="23"/>
        </w:rPr>
        <w:t xml:space="preserve">В соответствии с подпунктом "д" пункта </w:t>
      </w:r>
      <w:r w:rsidR="001E2D54" w:rsidRPr="00401B63">
        <w:rPr>
          <w:rFonts w:eastAsiaTheme="minorHAnsi"/>
          <w:sz w:val="23"/>
          <w:szCs w:val="23"/>
        </w:rPr>
        <w:t xml:space="preserve">24 </w:t>
      </w:r>
      <w:r w:rsidR="00F7325F" w:rsidRPr="00401B63">
        <w:rPr>
          <w:rFonts w:eastAsiaTheme="minorHAnsi"/>
          <w:sz w:val="23"/>
          <w:szCs w:val="23"/>
        </w:rPr>
        <w:t>Постановления</w:t>
      </w:r>
      <w:r w:rsidR="001E2D54" w:rsidRPr="00401B63">
        <w:rPr>
          <w:rFonts w:eastAsiaTheme="minorHAnsi"/>
          <w:sz w:val="23"/>
          <w:szCs w:val="23"/>
        </w:rPr>
        <w:t xml:space="preserve">, для оценки заявок </w:t>
      </w:r>
      <w:r w:rsidRPr="00401B63">
        <w:rPr>
          <w:rFonts w:eastAsiaTheme="minorHAnsi"/>
          <w:sz w:val="23"/>
          <w:szCs w:val="23"/>
        </w:rPr>
        <w:t>по критерию оценки «квалифи</w:t>
      </w:r>
      <w:r w:rsidR="001E2D54" w:rsidRPr="00401B63">
        <w:rPr>
          <w:rFonts w:eastAsiaTheme="minorHAnsi"/>
          <w:sz w:val="23"/>
          <w:szCs w:val="23"/>
        </w:rPr>
        <w:t xml:space="preserve">кация участников закупки» может </w:t>
      </w:r>
      <w:r w:rsidRPr="00401B63">
        <w:rPr>
          <w:rFonts w:eastAsiaTheme="minorHAnsi"/>
          <w:sz w:val="23"/>
          <w:szCs w:val="23"/>
        </w:rPr>
        <w:t>применяться показатель оценки «Наличие у уч</w:t>
      </w:r>
      <w:r w:rsidR="001E2D54" w:rsidRPr="00401B63">
        <w:rPr>
          <w:rFonts w:eastAsiaTheme="minorHAnsi"/>
          <w:sz w:val="23"/>
          <w:szCs w:val="23"/>
        </w:rPr>
        <w:t xml:space="preserve">астников закупки </w:t>
      </w:r>
      <w:r w:rsidRPr="00401B63">
        <w:rPr>
          <w:rFonts w:eastAsiaTheme="minorHAnsi"/>
          <w:sz w:val="23"/>
          <w:szCs w:val="23"/>
        </w:rPr>
        <w:t>специалистов и иных работников определенного уровня квалификации».</w:t>
      </w:r>
    </w:p>
    <w:p w:rsidR="00D06F2C" w:rsidRPr="00401B63" w:rsidRDefault="00D06F2C" w:rsidP="001E2D54">
      <w:pPr>
        <w:ind w:firstLine="567"/>
        <w:jc w:val="both"/>
        <w:rPr>
          <w:rFonts w:eastAsiaTheme="minorHAnsi"/>
          <w:sz w:val="23"/>
          <w:szCs w:val="23"/>
        </w:rPr>
      </w:pPr>
      <w:r w:rsidRPr="00401B63">
        <w:rPr>
          <w:rFonts w:eastAsiaTheme="minorHAnsi"/>
          <w:sz w:val="23"/>
          <w:szCs w:val="23"/>
        </w:rPr>
        <w:t xml:space="preserve">Согласно пункту 30 </w:t>
      </w:r>
      <w:r w:rsidR="00F7325F" w:rsidRPr="00401B63">
        <w:rPr>
          <w:rFonts w:eastAsiaTheme="minorHAnsi"/>
          <w:sz w:val="23"/>
          <w:szCs w:val="23"/>
        </w:rPr>
        <w:t>Постановления</w:t>
      </w:r>
      <w:r w:rsidRPr="00401B63">
        <w:rPr>
          <w:rFonts w:eastAsiaTheme="minorHAnsi"/>
          <w:sz w:val="23"/>
          <w:szCs w:val="23"/>
        </w:rPr>
        <w:t>, в случа</w:t>
      </w:r>
      <w:r w:rsidR="001E2D54" w:rsidRPr="00401B63">
        <w:rPr>
          <w:rFonts w:eastAsiaTheme="minorHAnsi"/>
          <w:sz w:val="23"/>
          <w:szCs w:val="23"/>
        </w:rPr>
        <w:t xml:space="preserve">е применения показателя оценки, </w:t>
      </w:r>
      <w:r w:rsidRPr="00401B63">
        <w:rPr>
          <w:rFonts w:eastAsiaTheme="minorHAnsi"/>
          <w:sz w:val="23"/>
          <w:szCs w:val="23"/>
        </w:rPr>
        <w:t>указанного в подпункте д) п</w:t>
      </w:r>
      <w:r w:rsidR="001E2D54" w:rsidRPr="00401B63">
        <w:rPr>
          <w:rFonts w:eastAsiaTheme="minorHAnsi"/>
          <w:sz w:val="23"/>
          <w:szCs w:val="23"/>
        </w:rPr>
        <w:t xml:space="preserve">ункта 24 </w:t>
      </w:r>
      <w:r w:rsidR="00F7325F" w:rsidRPr="00401B63">
        <w:rPr>
          <w:rFonts w:eastAsiaTheme="minorHAnsi"/>
          <w:sz w:val="23"/>
          <w:szCs w:val="23"/>
        </w:rPr>
        <w:t>Постановления</w:t>
      </w:r>
      <w:r w:rsidR="001E2D54" w:rsidRPr="00401B63">
        <w:rPr>
          <w:rFonts w:eastAsiaTheme="minorHAnsi"/>
          <w:sz w:val="23"/>
          <w:szCs w:val="23"/>
        </w:rPr>
        <w:t xml:space="preserve">, документом, </w:t>
      </w:r>
      <w:r w:rsidRPr="00401B63">
        <w:rPr>
          <w:rFonts w:eastAsiaTheme="minorHAnsi"/>
          <w:sz w:val="23"/>
          <w:szCs w:val="23"/>
        </w:rPr>
        <w:t>предусмотренным приложением № 1 к настоящему</w:t>
      </w:r>
      <w:r w:rsidR="001E2D54" w:rsidRPr="00401B63">
        <w:rPr>
          <w:rFonts w:eastAsiaTheme="minorHAnsi"/>
          <w:sz w:val="23"/>
          <w:szCs w:val="23"/>
        </w:rPr>
        <w:t xml:space="preserve"> </w:t>
      </w:r>
      <w:r w:rsidR="00F7325F" w:rsidRPr="00401B63">
        <w:rPr>
          <w:rFonts w:eastAsiaTheme="minorHAnsi"/>
          <w:sz w:val="23"/>
          <w:szCs w:val="23"/>
        </w:rPr>
        <w:t>Постановления</w:t>
      </w:r>
      <w:r w:rsidR="001E2D54" w:rsidRPr="00401B63">
        <w:rPr>
          <w:rFonts w:eastAsiaTheme="minorHAnsi"/>
          <w:sz w:val="23"/>
          <w:szCs w:val="23"/>
        </w:rPr>
        <w:t xml:space="preserve">, </w:t>
      </w:r>
      <w:r w:rsidRPr="00401B63">
        <w:rPr>
          <w:rFonts w:eastAsiaTheme="minorHAnsi"/>
          <w:sz w:val="23"/>
          <w:szCs w:val="23"/>
        </w:rPr>
        <w:t>устанавливаются:</w:t>
      </w:r>
    </w:p>
    <w:p w:rsidR="00D06F2C" w:rsidRPr="00401B63" w:rsidRDefault="00D06F2C" w:rsidP="001E2D54">
      <w:pPr>
        <w:ind w:firstLine="567"/>
        <w:jc w:val="both"/>
        <w:rPr>
          <w:rFonts w:eastAsiaTheme="minorHAnsi"/>
          <w:sz w:val="23"/>
          <w:szCs w:val="23"/>
        </w:rPr>
      </w:pPr>
      <w:r w:rsidRPr="00401B63">
        <w:rPr>
          <w:rFonts w:eastAsiaTheme="minorHAnsi"/>
          <w:sz w:val="23"/>
          <w:szCs w:val="23"/>
        </w:rPr>
        <w:lastRenderedPageBreak/>
        <w:t>а) перечень специалистов и ин</w:t>
      </w:r>
      <w:r w:rsidR="001E2D54" w:rsidRPr="00401B63">
        <w:rPr>
          <w:rFonts w:eastAsiaTheme="minorHAnsi"/>
          <w:sz w:val="23"/>
          <w:szCs w:val="23"/>
        </w:rPr>
        <w:t xml:space="preserve">ых работников, их квалификация, </w:t>
      </w:r>
      <w:r w:rsidRPr="00401B63">
        <w:rPr>
          <w:rFonts w:eastAsiaTheme="minorHAnsi"/>
          <w:sz w:val="23"/>
          <w:szCs w:val="23"/>
        </w:rPr>
        <w:t>оцениваемые по показателю, предусмотренному подпунктом «д» пункта</w:t>
      </w:r>
      <w:r w:rsidR="001E2D54" w:rsidRPr="00401B63">
        <w:rPr>
          <w:rFonts w:eastAsiaTheme="minorHAnsi"/>
          <w:sz w:val="23"/>
          <w:szCs w:val="23"/>
        </w:rPr>
        <w:t xml:space="preserve"> </w:t>
      </w:r>
      <w:r w:rsidRPr="00401B63">
        <w:rPr>
          <w:rFonts w:eastAsiaTheme="minorHAnsi"/>
          <w:sz w:val="23"/>
          <w:szCs w:val="23"/>
        </w:rPr>
        <w:t xml:space="preserve">24 настоящего </w:t>
      </w:r>
      <w:r w:rsidR="00F7325F" w:rsidRPr="00401B63">
        <w:rPr>
          <w:rFonts w:eastAsiaTheme="minorHAnsi"/>
          <w:sz w:val="23"/>
          <w:szCs w:val="23"/>
        </w:rPr>
        <w:t>Постановления</w:t>
      </w:r>
      <w:r w:rsidRPr="00401B63">
        <w:rPr>
          <w:rFonts w:eastAsiaTheme="minorHAnsi"/>
          <w:sz w:val="23"/>
          <w:szCs w:val="23"/>
        </w:rPr>
        <w:t>, и необходимые для поставки товара,</w:t>
      </w:r>
      <w:r w:rsidR="005E05E2" w:rsidRPr="00401B63">
        <w:rPr>
          <w:rFonts w:eastAsiaTheme="minorHAnsi"/>
          <w:sz w:val="23"/>
          <w:szCs w:val="23"/>
        </w:rPr>
        <w:t xml:space="preserve"> </w:t>
      </w:r>
      <w:r w:rsidRPr="00401B63">
        <w:rPr>
          <w:rFonts w:eastAsiaTheme="minorHAnsi"/>
          <w:sz w:val="23"/>
          <w:szCs w:val="23"/>
        </w:rPr>
        <w:t>выполнения работ, оказания услуг, являющихся объектом закупки;</w:t>
      </w:r>
    </w:p>
    <w:p w:rsidR="00D06F2C" w:rsidRPr="00401B63" w:rsidRDefault="00D06F2C" w:rsidP="005E05E2">
      <w:pPr>
        <w:ind w:firstLine="567"/>
        <w:jc w:val="both"/>
        <w:rPr>
          <w:rFonts w:eastAsiaTheme="minorHAnsi"/>
          <w:sz w:val="23"/>
          <w:szCs w:val="23"/>
        </w:rPr>
      </w:pPr>
      <w:r w:rsidRPr="00401B63">
        <w:rPr>
          <w:rFonts w:eastAsiaTheme="minorHAnsi"/>
          <w:sz w:val="23"/>
          <w:szCs w:val="23"/>
        </w:rPr>
        <w:t>б) перечень следующих док</w:t>
      </w:r>
      <w:r w:rsidR="005E05E2" w:rsidRPr="00401B63">
        <w:rPr>
          <w:rFonts w:eastAsiaTheme="minorHAnsi"/>
          <w:sz w:val="23"/>
          <w:szCs w:val="23"/>
        </w:rPr>
        <w:t xml:space="preserve">ументов, подтверждающих наличие </w:t>
      </w:r>
      <w:r w:rsidRPr="00401B63">
        <w:rPr>
          <w:rFonts w:eastAsiaTheme="minorHAnsi"/>
          <w:sz w:val="23"/>
          <w:szCs w:val="23"/>
        </w:rPr>
        <w:t>специалистов и иных работников, и</w:t>
      </w:r>
      <w:r w:rsidR="005E05E2" w:rsidRPr="00401B63">
        <w:rPr>
          <w:rFonts w:eastAsiaTheme="minorHAnsi"/>
          <w:sz w:val="23"/>
          <w:szCs w:val="23"/>
        </w:rPr>
        <w:t xml:space="preserve">х квалификацию, предусмотренные </w:t>
      </w:r>
      <w:r w:rsidRPr="00401B63">
        <w:rPr>
          <w:rFonts w:eastAsiaTheme="minorHAnsi"/>
          <w:sz w:val="23"/>
          <w:szCs w:val="23"/>
        </w:rPr>
        <w:t>перечнем, установленным в соответст</w:t>
      </w:r>
      <w:r w:rsidR="005E05E2" w:rsidRPr="00401B63">
        <w:rPr>
          <w:rFonts w:eastAsiaTheme="minorHAnsi"/>
          <w:sz w:val="23"/>
          <w:szCs w:val="23"/>
        </w:rPr>
        <w:t xml:space="preserve">вии с подпунктом «а» настоящего </w:t>
      </w:r>
      <w:r w:rsidRPr="00401B63">
        <w:rPr>
          <w:rFonts w:eastAsiaTheme="minorHAnsi"/>
          <w:sz w:val="23"/>
          <w:szCs w:val="23"/>
        </w:rPr>
        <w:t>пункта:</w:t>
      </w:r>
    </w:p>
    <w:p w:rsidR="00D06F2C" w:rsidRPr="00401B63" w:rsidRDefault="00D06F2C" w:rsidP="005E05E2">
      <w:pPr>
        <w:ind w:firstLine="567"/>
        <w:jc w:val="both"/>
        <w:rPr>
          <w:rFonts w:eastAsiaTheme="minorHAnsi"/>
          <w:sz w:val="23"/>
          <w:szCs w:val="23"/>
        </w:rPr>
      </w:pPr>
      <w:r w:rsidRPr="00401B63">
        <w:rPr>
          <w:rFonts w:eastAsiaTheme="minorHAnsi"/>
          <w:sz w:val="23"/>
          <w:szCs w:val="23"/>
        </w:rPr>
        <w:t>- трудовая книжка или сведения о т</w:t>
      </w:r>
      <w:r w:rsidR="005E05E2" w:rsidRPr="00401B63">
        <w:rPr>
          <w:rFonts w:eastAsiaTheme="minorHAnsi"/>
          <w:sz w:val="23"/>
          <w:szCs w:val="23"/>
        </w:rPr>
        <w:t xml:space="preserve">рудовой деятельности, </w:t>
      </w:r>
      <w:r w:rsidRPr="00401B63">
        <w:rPr>
          <w:rFonts w:eastAsiaTheme="minorHAnsi"/>
          <w:sz w:val="23"/>
          <w:szCs w:val="23"/>
        </w:rPr>
        <w:t>предусмотренные статьей 66</w:t>
      </w:r>
      <w:r w:rsidR="005E05E2" w:rsidRPr="00401B63">
        <w:rPr>
          <w:rFonts w:eastAsiaTheme="minorHAnsi"/>
          <w:sz w:val="23"/>
          <w:szCs w:val="23"/>
        </w:rPr>
        <w:t xml:space="preserve">.1 Трудового кодекса Российской </w:t>
      </w:r>
      <w:r w:rsidRPr="00401B63">
        <w:rPr>
          <w:rFonts w:eastAsiaTheme="minorHAnsi"/>
          <w:sz w:val="23"/>
          <w:szCs w:val="23"/>
        </w:rPr>
        <w:t>Федерации;</w:t>
      </w:r>
    </w:p>
    <w:p w:rsidR="00D06F2C" w:rsidRPr="00401B63" w:rsidRDefault="00D06F2C" w:rsidP="005E05E2">
      <w:pPr>
        <w:ind w:firstLine="567"/>
        <w:jc w:val="both"/>
        <w:rPr>
          <w:rFonts w:eastAsiaTheme="minorHAnsi"/>
          <w:sz w:val="23"/>
          <w:szCs w:val="23"/>
        </w:rPr>
      </w:pPr>
      <w:r w:rsidRPr="00401B63">
        <w:rPr>
          <w:rFonts w:eastAsiaTheme="minorHAnsi"/>
          <w:sz w:val="23"/>
          <w:szCs w:val="23"/>
        </w:rPr>
        <w:t>- документы, подтверждающие п</w:t>
      </w:r>
      <w:r w:rsidR="005E05E2" w:rsidRPr="00401B63">
        <w:rPr>
          <w:rFonts w:eastAsiaTheme="minorHAnsi"/>
          <w:sz w:val="23"/>
          <w:szCs w:val="23"/>
        </w:rPr>
        <w:t xml:space="preserve">редусмотренную в соответствии с </w:t>
      </w:r>
      <w:r w:rsidRPr="00401B63">
        <w:rPr>
          <w:rFonts w:eastAsiaTheme="minorHAnsi"/>
          <w:sz w:val="23"/>
          <w:szCs w:val="23"/>
        </w:rPr>
        <w:t>профессиональными стандартами к</w:t>
      </w:r>
      <w:r w:rsidR="005E05E2" w:rsidRPr="00401B63">
        <w:rPr>
          <w:rFonts w:eastAsiaTheme="minorHAnsi"/>
          <w:sz w:val="23"/>
          <w:szCs w:val="23"/>
        </w:rPr>
        <w:t xml:space="preserve">валификацию специалистов и иных </w:t>
      </w:r>
      <w:r w:rsidRPr="00401B63">
        <w:rPr>
          <w:rFonts w:eastAsiaTheme="minorHAnsi"/>
          <w:sz w:val="23"/>
          <w:szCs w:val="23"/>
        </w:rPr>
        <w:t>работников.</w:t>
      </w:r>
    </w:p>
    <w:p w:rsidR="00D06F2C" w:rsidRPr="00401B63" w:rsidRDefault="00D06F2C" w:rsidP="005E05E2">
      <w:pPr>
        <w:ind w:firstLine="567"/>
        <w:jc w:val="both"/>
        <w:rPr>
          <w:rFonts w:eastAsiaTheme="minorHAnsi"/>
          <w:sz w:val="23"/>
          <w:szCs w:val="23"/>
        </w:rPr>
      </w:pPr>
      <w:r w:rsidRPr="00401B63">
        <w:rPr>
          <w:rFonts w:eastAsiaTheme="minorHAnsi"/>
          <w:sz w:val="23"/>
          <w:szCs w:val="23"/>
        </w:rPr>
        <w:t>Таким образом, документация Заказ</w:t>
      </w:r>
      <w:r w:rsidR="005E05E2" w:rsidRPr="00401B63">
        <w:rPr>
          <w:rFonts w:eastAsiaTheme="minorHAnsi"/>
          <w:sz w:val="23"/>
          <w:szCs w:val="23"/>
        </w:rPr>
        <w:t xml:space="preserve">чика не ограничивает участников </w:t>
      </w:r>
      <w:r w:rsidRPr="00401B63">
        <w:rPr>
          <w:rFonts w:eastAsiaTheme="minorHAnsi"/>
          <w:sz w:val="23"/>
          <w:szCs w:val="23"/>
        </w:rPr>
        <w:t xml:space="preserve">Закупки в части представления по </w:t>
      </w:r>
      <w:r w:rsidR="005E05E2" w:rsidRPr="00401B63">
        <w:rPr>
          <w:rFonts w:eastAsiaTheme="minorHAnsi"/>
          <w:sz w:val="23"/>
          <w:szCs w:val="23"/>
        </w:rPr>
        <w:t xml:space="preserve">данному показателю сотрудников, </w:t>
      </w:r>
      <w:r w:rsidRPr="00401B63">
        <w:rPr>
          <w:rFonts w:eastAsiaTheme="minorHAnsi"/>
          <w:sz w:val="23"/>
          <w:szCs w:val="23"/>
        </w:rPr>
        <w:t>которые выполняют аудиторскую деятельность по совместительству.</w:t>
      </w:r>
    </w:p>
    <w:p w:rsidR="00D06F2C" w:rsidRPr="00401B63" w:rsidRDefault="00D06F2C" w:rsidP="005E05E2">
      <w:pPr>
        <w:ind w:firstLine="567"/>
        <w:jc w:val="both"/>
        <w:rPr>
          <w:rFonts w:eastAsiaTheme="minorHAnsi"/>
          <w:sz w:val="23"/>
          <w:szCs w:val="23"/>
        </w:rPr>
      </w:pPr>
      <w:r w:rsidRPr="00401B63">
        <w:rPr>
          <w:rFonts w:eastAsiaTheme="minorHAnsi"/>
          <w:sz w:val="23"/>
          <w:szCs w:val="23"/>
        </w:rPr>
        <w:t>В связи с чем, довод Заявителя об ус</w:t>
      </w:r>
      <w:r w:rsidR="005E05E2" w:rsidRPr="00401B63">
        <w:rPr>
          <w:rFonts w:eastAsiaTheme="minorHAnsi"/>
          <w:sz w:val="23"/>
          <w:szCs w:val="23"/>
        </w:rPr>
        <w:t xml:space="preserve">тановлении требования о наличии </w:t>
      </w:r>
      <w:r w:rsidRPr="00401B63">
        <w:rPr>
          <w:rFonts w:eastAsiaTheme="minorHAnsi"/>
          <w:sz w:val="23"/>
          <w:szCs w:val="23"/>
        </w:rPr>
        <w:t>именно в штате аудиторов не находит своего подтверждения.</w:t>
      </w:r>
    </w:p>
    <w:p w:rsidR="0062237D" w:rsidRPr="00401B63" w:rsidRDefault="00D06F2C" w:rsidP="0042144B">
      <w:pPr>
        <w:ind w:firstLine="567"/>
        <w:jc w:val="both"/>
        <w:rPr>
          <w:rFonts w:eastAsiaTheme="minorHAnsi"/>
          <w:sz w:val="23"/>
          <w:szCs w:val="23"/>
        </w:rPr>
      </w:pPr>
      <w:r w:rsidRPr="00401B63">
        <w:rPr>
          <w:rFonts w:eastAsiaTheme="minorHAnsi"/>
          <w:sz w:val="23"/>
          <w:szCs w:val="23"/>
        </w:rPr>
        <w:t>Кроме того, перечень до</w:t>
      </w:r>
      <w:r w:rsidR="005E05E2" w:rsidRPr="00401B63">
        <w:rPr>
          <w:rFonts w:eastAsiaTheme="minorHAnsi"/>
          <w:sz w:val="23"/>
          <w:szCs w:val="23"/>
        </w:rPr>
        <w:t xml:space="preserve">кументов подтверждающих наличие </w:t>
      </w:r>
      <w:r w:rsidRPr="00401B63">
        <w:rPr>
          <w:rFonts w:eastAsiaTheme="minorHAnsi"/>
          <w:sz w:val="23"/>
          <w:szCs w:val="23"/>
        </w:rPr>
        <w:t>специалистов и иных работников,</w:t>
      </w:r>
      <w:r w:rsidR="00282426" w:rsidRPr="00401B63">
        <w:rPr>
          <w:rFonts w:eastAsiaTheme="minorHAnsi"/>
          <w:sz w:val="23"/>
          <w:szCs w:val="23"/>
        </w:rPr>
        <w:t xml:space="preserve"> их квалификацию, установленных </w:t>
      </w:r>
      <w:r w:rsidR="00F7325F" w:rsidRPr="00401B63">
        <w:rPr>
          <w:rFonts w:eastAsiaTheme="minorHAnsi"/>
          <w:sz w:val="23"/>
          <w:szCs w:val="23"/>
        </w:rPr>
        <w:t xml:space="preserve">Постановлением </w:t>
      </w:r>
      <w:r w:rsidRPr="00401B63">
        <w:rPr>
          <w:rFonts w:eastAsiaTheme="minorHAnsi"/>
          <w:sz w:val="23"/>
          <w:szCs w:val="23"/>
        </w:rPr>
        <w:t>не предусматривае</w:t>
      </w:r>
      <w:r w:rsidR="005E05E2" w:rsidRPr="00401B63">
        <w:rPr>
          <w:rFonts w:eastAsiaTheme="minorHAnsi"/>
          <w:sz w:val="23"/>
          <w:szCs w:val="23"/>
        </w:rPr>
        <w:t xml:space="preserve">т возможность установления иных </w:t>
      </w:r>
      <w:r w:rsidRPr="00401B63">
        <w:rPr>
          <w:rFonts w:eastAsiaTheme="minorHAnsi"/>
          <w:sz w:val="23"/>
          <w:szCs w:val="23"/>
        </w:rPr>
        <w:t>документов, подтверждающих наличие специали</w:t>
      </w:r>
      <w:r w:rsidR="005E05E2" w:rsidRPr="00401B63">
        <w:rPr>
          <w:rFonts w:eastAsiaTheme="minorHAnsi"/>
          <w:sz w:val="23"/>
          <w:szCs w:val="23"/>
        </w:rPr>
        <w:t xml:space="preserve">стов и иных работников, </w:t>
      </w:r>
      <w:r w:rsidRPr="00401B63">
        <w:rPr>
          <w:rFonts w:eastAsiaTheme="minorHAnsi"/>
          <w:sz w:val="23"/>
          <w:szCs w:val="23"/>
        </w:rPr>
        <w:t>в том числе гражданско-пра</w:t>
      </w:r>
      <w:r w:rsidR="005E05E2" w:rsidRPr="00401B63">
        <w:rPr>
          <w:rFonts w:eastAsiaTheme="minorHAnsi"/>
          <w:sz w:val="23"/>
          <w:szCs w:val="23"/>
        </w:rPr>
        <w:t xml:space="preserve">вовых договоров. Таким образом, </w:t>
      </w:r>
      <w:r w:rsidRPr="00401B63">
        <w:rPr>
          <w:rFonts w:eastAsiaTheme="minorHAnsi"/>
          <w:sz w:val="23"/>
          <w:szCs w:val="23"/>
        </w:rPr>
        <w:t>требование о предоставле</w:t>
      </w:r>
      <w:r w:rsidR="005E05E2" w:rsidRPr="00401B63">
        <w:rPr>
          <w:rFonts w:eastAsiaTheme="minorHAnsi"/>
          <w:sz w:val="23"/>
          <w:szCs w:val="23"/>
        </w:rPr>
        <w:t xml:space="preserve">нии в составе заявки в качестве </w:t>
      </w:r>
      <w:r w:rsidRPr="00401B63">
        <w:rPr>
          <w:rFonts w:eastAsiaTheme="minorHAnsi"/>
          <w:sz w:val="23"/>
          <w:szCs w:val="23"/>
        </w:rPr>
        <w:t>подтверждения наличие спе</w:t>
      </w:r>
      <w:r w:rsidR="005E05E2" w:rsidRPr="00401B63">
        <w:rPr>
          <w:rFonts w:eastAsiaTheme="minorHAnsi"/>
          <w:sz w:val="23"/>
          <w:szCs w:val="23"/>
        </w:rPr>
        <w:t xml:space="preserve">циалистов и иных работников, их </w:t>
      </w:r>
      <w:r w:rsidRPr="00401B63">
        <w:rPr>
          <w:rFonts w:eastAsiaTheme="minorHAnsi"/>
          <w:sz w:val="23"/>
          <w:szCs w:val="23"/>
        </w:rPr>
        <w:t>квалификацию трудовой книжки сотрудника установлено Заказчико</w:t>
      </w:r>
      <w:r w:rsidR="005E05E2" w:rsidRPr="00401B63">
        <w:rPr>
          <w:rFonts w:eastAsiaTheme="minorHAnsi"/>
          <w:sz w:val="23"/>
          <w:szCs w:val="23"/>
        </w:rPr>
        <w:t xml:space="preserve">м </w:t>
      </w:r>
      <w:r w:rsidRPr="00401B63">
        <w:rPr>
          <w:rFonts w:eastAsiaTheme="minorHAnsi"/>
          <w:sz w:val="23"/>
          <w:szCs w:val="23"/>
        </w:rPr>
        <w:t>правомерно и входит в перечень доку</w:t>
      </w:r>
      <w:r w:rsidR="005E05E2" w:rsidRPr="00401B63">
        <w:rPr>
          <w:rFonts w:eastAsiaTheme="minorHAnsi"/>
          <w:sz w:val="23"/>
          <w:szCs w:val="23"/>
        </w:rPr>
        <w:t xml:space="preserve">ментов, предусмотренных пунктом </w:t>
      </w:r>
      <w:r w:rsidRPr="00401B63">
        <w:rPr>
          <w:rFonts w:eastAsiaTheme="minorHAnsi"/>
          <w:sz w:val="23"/>
          <w:szCs w:val="23"/>
        </w:rPr>
        <w:t xml:space="preserve">30 </w:t>
      </w:r>
      <w:r w:rsidR="00F7325F" w:rsidRPr="00401B63">
        <w:rPr>
          <w:rFonts w:eastAsiaTheme="minorHAnsi"/>
          <w:sz w:val="23"/>
          <w:szCs w:val="23"/>
        </w:rPr>
        <w:t>Постановления</w:t>
      </w:r>
      <w:r w:rsidRPr="00401B63">
        <w:rPr>
          <w:rFonts w:eastAsiaTheme="minorHAnsi"/>
          <w:sz w:val="23"/>
          <w:szCs w:val="23"/>
        </w:rPr>
        <w:t>.</w:t>
      </w:r>
    </w:p>
    <w:p w:rsidR="00524474" w:rsidRPr="00401B63" w:rsidRDefault="00F6379F" w:rsidP="00545683">
      <w:pPr>
        <w:suppressAutoHyphens w:val="0"/>
        <w:autoSpaceDE w:val="0"/>
        <w:autoSpaceDN w:val="0"/>
        <w:adjustRightInd w:val="0"/>
        <w:ind w:firstLine="567"/>
        <w:jc w:val="both"/>
        <w:rPr>
          <w:rFonts w:eastAsiaTheme="minorHAnsi"/>
          <w:color w:val="auto"/>
          <w:sz w:val="23"/>
          <w:szCs w:val="23"/>
          <w:lang w:eastAsia="en-US"/>
        </w:rPr>
      </w:pPr>
      <w:r w:rsidRPr="00401B63">
        <w:rPr>
          <w:sz w:val="23"/>
          <w:szCs w:val="23"/>
        </w:rPr>
        <w:t>Кроме того, с</w:t>
      </w:r>
      <w:r w:rsidR="00524474" w:rsidRPr="00401B63">
        <w:rPr>
          <w:sz w:val="23"/>
          <w:szCs w:val="23"/>
        </w:rPr>
        <w:t xml:space="preserve">огласно </w:t>
      </w:r>
      <w:r w:rsidR="00545683" w:rsidRPr="00401B63">
        <w:rPr>
          <w:rFonts w:eastAsiaTheme="minorHAnsi"/>
          <w:color w:val="auto"/>
          <w:sz w:val="23"/>
          <w:szCs w:val="23"/>
          <w:lang w:eastAsia="en-US"/>
        </w:rPr>
        <w:t>Федеральному закону от 30.12.2008 № 307-ФЗ «Об аудиторской деятельности»</w:t>
      </w:r>
      <w:r w:rsidR="00545683" w:rsidRPr="00401B63">
        <w:rPr>
          <w:sz w:val="23"/>
          <w:szCs w:val="23"/>
        </w:rPr>
        <w:t xml:space="preserve"> </w:t>
      </w:r>
      <w:r w:rsidR="00B453D3" w:rsidRPr="00401B63">
        <w:rPr>
          <w:sz w:val="23"/>
          <w:szCs w:val="23"/>
        </w:rPr>
        <w:t xml:space="preserve">(далее – Закон об аудиторской деятельности) </w:t>
      </w:r>
      <w:r w:rsidR="0062237D" w:rsidRPr="0062237D">
        <w:rPr>
          <w:sz w:val="23"/>
          <w:szCs w:val="23"/>
        </w:rPr>
        <w:t>(</w:t>
      </w:r>
      <w:r w:rsidR="0062237D">
        <w:rPr>
          <w:sz w:val="23"/>
          <w:szCs w:val="23"/>
        </w:rPr>
        <w:t xml:space="preserve">часть 3 статьи 4) </w:t>
      </w:r>
      <w:r w:rsidR="00524474" w:rsidRPr="00401B63">
        <w:rPr>
          <w:sz w:val="23"/>
          <w:szCs w:val="23"/>
        </w:rPr>
        <w:t>предусматривают</w:t>
      </w:r>
      <w:r w:rsidR="00B453D3" w:rsidRPr="00401B63">
        <w:rPr>
          <w:sz w:val="23"/>
          <w:szCs w:val="23"/>
        </w:rPr>
        <w:t>ся</w:t>
      </w:r>
      <w:r w:rsidR="00524474" w:rsidRPr="00401B63">
        <w:rPr>
          <w:sz w:val="23"/>
          <w:szCs w:val="23"/>
        </w:rPr>
        <w:t xml:space="preserve"> два варианта работы физического лица в качестве аудитора: на основании трудового договора между ним и аудиторской организацией или в качестве индивидуального аудитора. Необходимо отметить, что ранее действовавший Федеральный </w:t>
      </w:r>
      <w:hyperlink r:id="rId22" w:history="1">
        <w:r w:rsidR="00524474" w:rsidRPr="00401B63">
          <w:rPr>
            <w:rStyle w:val="a5"/>
            <w:color w:val="auto"/>
            <w:sz w:val="23"/>
            <w:szCs w:val="23"/>
          </w:rPr>
          <w:t>закон</w:t>
        </w:r>
      </w:hyperlink>
      <w:r w:rsidR="00524474" w:rsidRPr="00401B63">
        <w:rPr>
          <w:sz w:val="23"/>
          <w:szCs w:val="23"/>
        </w:rPr>
        <w:t xml:space="preserve"> от 7 августа 2001 г. № 119-ФЗ допускал также возможность осуществления аудиторской деятельности «в качестве лица, привлекаемого аудиторской организацией к работе на основании гражданско-правового договора». В действующем Законе такая возможность полностью исключена.</w:t>
      </w:r>
    </w:p>
    <w:p w:rsidR="00D06F2C" w:rsidRPr="00401B63" w:rsidRDefault="001C6998" w:rsidP="005E05E2">
      <w:pPr>
        <w:ind w:firstLine="567"/>
        <w:jc w:val="both"/>
        <w:rPr>
          <w:rFonts w:eastAsiaTheme="minorHAnsi"/>
          <w:sz w:val="23"/>
          <w:szCs w:val="23"/>
        </w:rPr>
      </w:pPr>
      <w:r w:rsidRPr="00401B63">
        <w:rPr>
          <w:rFonts w:eastAsiaTheme="minorHAnsi"/>
          <w:sz w:val="23"/>
          <w:szCs w:val="23"/>
        </w:rPr>
        <w:t>Н</w:t>
      </w:r>
      <w:r w:rsidR="006D679E" w:rsidRPr="00401B63">
        <w:rPr>
          <w:rFonts w:eastAsiaTheme="minorHAnsi"/>
          <w:sz w:val="23"/>
          <w:szCs w:val="23"/>
        </w:rPr>
        <w:t xml:space="preserve">а основании </w:t>
      </w:r>
      <w:r w:rsidRPr="00401B63">
        <w:rPr>
          <w:rFonts w:eastAsiaTheme="minorHAnsi"/>
          <w:sz w:val="23"/>
          <w:szCs w:val="23"/>
        </w:rPr>
        <w:t>вышеизложенного</w:t>
      </w:r>
      <w:r w:rsidR="006D679E" w:rsidRPr="00401B63">
        <w:rPr>
          <w:rFonts w:eastAsiaTheme="minorHAnsi"/>
          <w:sz w:val="23"/>
          <w:szCs w:val="23"/>
        </w:rPr>
        <w:t xml:space="preserve"> </w:t>
      </w:r>
      <w:r w:rsidRPr="00401B63">
        <w:rPr>
          <w:rFonts w:eastAsiaTheme="minorHAnsi"/>
          <w:sz w:val="23"/>
          <w:szCs w:val="23"/>
        </w:rPr>
        <w:t>К</w:t>
      </w:r>
      <w:r w:rsidR="00072906" w:rsidRPr="00401B63">
        <w:rPr>
          <w:rFonts w:eastAsiaTheme="minorHAnsi"/>
          <w:sz w:val="23"/>
          <w:szCs w:val="23"/>
        </w:rPr>
        <w:t>омиссия</w:t>
      </w:r>
      <w:r w:rsidRPr="00401B63">
        <w:rPr>
          <w:rFonts w:eastAsiaTheme="minorHAnsi"/>
          <w:sz w:val="23"/>
          <w:szCs w:val="23"/>
        </w:rPr>
        <w:t xml:space="preserve"> Якутского УФАС России </w:t>
      </w:r>
      <w:r w:rsidR="00993556" w:rsidRPr="00401B63">
        <w:rPr>
          <w:rFonts w:eastAsiaTheme="minorHAnsi"/>
          <w:sz w:val="23"/>
          <w:szCs w:val="23"/>
        </w:rPr>
        <w:t xml:space="preserve">пришла к выводу о </w:t>
      </w:r>
      <w:r w:rsidR="00993556" w:rsidRPr="00401B63">
        <w:rPr>
          <w:rFonts w:eastAsiaTheme="minorHAnsi"/>
          <w:b/>
          <w:sz w:val="23"/>
          <w:szCs w:val="23"/>
          <w:u w:val="single"/>
        </w:rPr>
        <w:t>необоснованности</w:t>
      </w:r>
      <w:r w:rsidR="00993556" w:rsidRPr="00401B63">
        <w:rPr>
          <w:rFonts w:eastAsiaTheme="minorHAnsi"/>
          <w:sz w:val="23"/>
          <w:szCs w:val="23"/>
        </w:rPr>
        <w:t xml:space="preserve"> </w:t>
      </w:r>
      <w:r w:rsidR="006D679E" w:rsidRPr="00401B63">
        <w:rPr>
          <w:rFonts w:eastAsiaTheme="minorHAnsi"/>
          <w:sz w:val="23"/>
          <w:szCs w:val="23"/>
        </w:rPr>
        <w:t>довод</w:t>
      </w:r>
      <w:r w:rsidR="00993556" w:rsidRPr="00401B63">
        <w:rPr>
          <w:rFonts w:eastAsiaTheme="minorHAnsi"/>
          <w:sz w:val="23"/>
          <w:szCs w:val="23"/>
        </w:rPr>
        <w:t>а</w:t>
      </w:r>
      <w:r w:rsidR="006D679E" w:rsidRPr="00401B63">
        <w:rPr>
          <w:rFonts w:eastAsiaTheme="minorHAnsi"/>
          <w:sz w:val="23"/>
          <w:szCs w:val="23"/>
        </w:rPr>
        <w:t xml:space="preserve"> жалобы.</w:t>
      </w:r>
    </w:p>
    <w:p w:rsidR="00256D90" w:rsidRPr="00401B63" w:rsidRDefault="00E36F43" w:rsidP="00CF35F9">
      <w:pPr>
        <w:pStyle w:val="a6"/>
        <w:spacing w:before="0" w:beforeAutospacing="0" w:after="0" w:afterAutospacing="0"/>
        <w:ind w:firstLine="567"/>
        <w:jc w:val="both"/>
        <w:rPr>
          <w:b/>
          <w:bCs/>
          <w:i/>
          <w:color w:val="00000A"/>
          <w:sz w:val="23"/>
          <w:szCs w:val="23"/>
        </w:rPr>
      </w:pPr>
      <w:r w:rsidRPr="00401B63">
        <w:rPr>
          <w:b/>
          <w:i/>
          <w:sz w:val="23"/>
          <w:szCs w:val="23"/>
        </w:rPr>
        <w:t>4</w:t>
      </w:r>
      <w:r w:rsidR="00256D90" w:rsidRPr="00401B63">
        <w:rPr>
          <w:b/>
          <w:i/>
          <w:sz w:val="23"/>
          <w:szCs w:val="23"/>
        </w:rPr>
        <w:t xml:space="preserve">. </w:t>
      </w:r>
      <w:r w:rsidR="00256D90" w:rsidRPr="00401B63">
        <w:rPr>
          <w:rFonts w:eastAsiaTheme="minorHAnsi"/>
          <w:b/>
          <w:i/>
          <w:color w:val="000000"/>
          <w:sz w:val="23"/>
          <w:szCs w:val="23"/>
          <w:lang w:eastAsia="en-US"/>
        </w:rPr>
        <w:t xml:space="preserve">Довод жалобы в части того, что </w:t>
      </w:r>
      <w:r w:rsidR="00256D90" w:rsidRPr="00401B63">
        <w:rPr>
          <w:b/>
          <w:bCs/>
          <w:i/>
          <w:color w:val="00000A"/>
          <w:sz w:val="23"/>
          <w:szCs w:val="23"/>
        </w:rPr>
        <w:t>заказчиком неправомерно оценивается только аудиторы с единым аттестатом, выданным после 01.01.2011 года, признан необоснованным на основании следующего.</w:t>
      </w:r>
    </w:p>
    <w:p w:rsidR="00B37491" w:rsidRPr="00401B63" w:rsidRDefault="00B37491" w:rsidP="00E129D0">
      <w:pPr>
        <w:pStyle w:val="a6"/>
        <w:spacing w:before="0" w:beforeAutospacing="0" w:after="0" w:afterAutospacing="0"/>
        <w:ind w:firstLine="567"/>
        <w:jc w:val="both"/>
        <w:rPr>
          <w:b/>
          <w:bCs/>
          <w:i/>
          <w:color w:val="00000A"/>
          <w:sz w:val="23"/>
          <w:szCs w:val="23"/>
        </w:rPr>
      </w:pPr>
      <w:r w:rsidRPr="00401B63">
        <w:rPr>
          <w:bCs/>
          <w:color w:val="00000A"/>
          <w:sz w:val="23"/>
          <w:szCs w:val="23"/>
        </w:rPr>
        <w:t xml:space="preserve">В </w:t>
      </w:r>
      <w:r w:rsidR="00DB6550" w:rsidRPr="00401B63">
        <w:rPr>
          <w:bCs/>
          <w:color w:val="00000A"/>
          <w:sz w:val="23"/>
          <w:szCs w:val="23"/>
        </w:rPr>
        <w:t>соответствии</w:t>
      </w:r>
      <w:r w:rsidRPr="00401B63">
        <w:rPr>
          <w:bCs/>
          <w:color w:val="00000A"/>
          <w:sz w:val="23"/>
          <w:szCs w:val="23"/>
        </w:rPr>
        <w:t xml:space="preserve"> с частью 3.1 стать</w:t>
      </w:r>
      <w:r w:rsidR="00DB6550" w:rsidRPr="00401B63">
        <w:rPr>
          <w:bCs/>
          <w:color w:val="00000A"/>
          <w:sz w:val="23"/>
          <w:szCs w:val="23"/>
        </w:rPr>
        <w:t>и</w:t>
      </w:r>
      <w:r w:rsidRPr="00401B63">
        <w:rPr>
          <w:bCs/>
          <w:color w:val="00000A"/>
          <w:sz w:val="23"/>
          <w:szCs w:val="23"/>
        </w:rPr>
        <w:t xml:space="preserve"> 4</w:t>
      </w:r>
      <w:r w:rsidRPr="00401B63">
        <w:rPr>
          <w:b/>
          <w:bCs/>
          <w:i/>
          <w:color w:val="00000A"/>
          <w:sz w:val="23"/>
          <w:szCs w:val="23"/>
        </w:rPr>
        <w:t xml:space="preserve"> </w:t>
      </w:r>
      <w:r w:rsidR="00DB6550" w:rsidRPr="00401B63">
        <w:rPr>
          <w:sz w:val="23"/>
          <w:szCs w:val="23"/>
        </w:rPr>
        <w:t xml:space="preserve">Закона об аудиторской деятельности аудитор, имеющий действительный квалификационный аттестат аудитора, выданный в соответствии с Федеральным законом от 7 августа 2001 года N 119-ФЗ "Об аудиторской деятельности", вправе участвовать в аудиторской деятельности (осуществлять аудиторскую деятельность) в соответствии с типом имеющегося у него квалификационного аттестата аудитора, </w:t>
      </w:r>
      <w:r w:rsidR="00DB6550" w:rsidRPr="00401B63">
        <w:rPr>
          <w:b/>
          <w:sz w:val="23"/>
          <w:szCs w:val="23"/>
        </w:rPr>
        <w:t>за исключением участия в проведении обязательного аудита бухгалтерской (финансовой) отчетности общественно значимых организаций.</w:t>
      </w:r>
    </w:p>
    <w:p w:rsidR="00524474" w:rsidRPr="00401B63" w:rsidRDefault="00524474" w:rsidP="00766324">
      <w:pPr>
        <w:pStyle w:val="a6"/>
        <w:spacing w:before="0" w:beforeAutospacing="0" w:after="0" w:afterAutospacing="0"/>
        <w:ind w:firstLine="567"/>
        <w:jc w:val="both"/>
        <w:rPr>
          <w:b/>
          <w:bCs/>
          <w:color w:val="00000A"/>
          <w:sz w:val="23"/>
          <w:szCs w:val="23"/>
          <w:u w:val="single"/>
        </w:rPr>
      </w:pPr>
      <w:r w:rsidRPr="00401B63">
        <w:rPr>
          <w:bCs/>
          <w:color w:val="00000A"/>
          <w:sz w:val="23"/>
          <w:szCs w:val="23"/>
        </w:rPr>
        <w:t xml:space="preserve">Согласно пункту 7 части 1 статьи 5.1 </w:t>
      </w:r>
      <w:r w:rsidR="00B37491" w:rsidRPr="00401B63">
        <w:rPr>
          <w:sz w:val="23"/>
          <w:szCs w:val="23"/>
        </w:rPr>
        <w:t xml:space="preserve">Закона об аудиторской деятельности </w:t>
      </w:r>
      <w:r w:rsidR="00B37491" w:rsidRPr="00401B63">
        <w:rPr>
          <w:bCs/>
          <w:color w:val="00000A"/>
          <w:sz w:val="23"/>
          <w:szCs w:val="23"/>
        </w:rPr>
        <w:t>д</w:t>
      </w:r>
      <w:r w:rsidRPr="00401B63">
        <w:rPr>
          <w:bCs/>
          <w:color w:val="00000A"/>
          <w:sz w:val="23"/>
          <w:szCs w:val="23"/>
        </w:rPr>
        <w:t>ля целей настоящего Федерального закона общественно зна</w:t>
      </w:r>
      <w:r w:rsidR="00766324" w:rsidRPr="00401B63">
        <w:rPr>
          <w:bCs/>
          <w:color w:val="00000A"/>
          <w:sz w:val="23"/>
          <w:szCs w:val="23"/>
        </w:rPr>
        <w:t>чимыми организациями признаются</w:t>
      </w:r>
      <w:r w:rsidRPr="00401B63">
        <w:rPr>
          <w:bCs/>
          <w:color w:val="00000A"/>
          <w:sz w:val="23"/>
          <w:szCs w:val="23"/>
        </w:rPr>
        <w:t xml:space="preserve"> организации, в уставных (складочных) капиталах которых </w:t>
      </w:r>
      <w:r w:rsidRPr="00401B63">
        <w:rPr>
          <w:b/>
          <w:bCs/>
          <w:color w:val="00000A"/>
          <w:sz w:val="23"/>
          <w:szCs w:val="23"/>
          <w:u w:val="single"/>
        </w:rPr>
        <w:t>доля государственной собственности составляет не менее 25 процентов;</w:t>
      </w:r>
    </w:p>
    <w:p w:rsidR="009A3975" w:rsidRPr="00401B63" w:rsidRDefault="00DB6550" w:rsidP="009A3975">
      <w:pPr>
        <w:widowControl w:val="0"/>
        <w:autoSpaceDE w:val="0"/>
        <w:autoSpaceDN w:val="0"/>
        <w:adjustRightInd w:val="0"/>
        <w:ind w:firstLine="567"/>
        <w:jc w:val="both"/>
        <w:rPr>
          <w:sz w:val="23"/>
          <w:szCs w:val="23"/>
        </w:rPr>
      </w:pPr>
      <w:r w:rsidRPr="00401B63">
        <w:rPr>
          <w:sz w:val="23"/>
          <w:szCs w:val="23"/>
        </w:rPr>
        <w:t>Таким образом, с</w:t>
      </w:r>
      <w:r w:rsidR="009A3975" w:rsidRPr="00401B63">
        <w:rPr>
          <w:sz w:val="23"/>
          <w:szCs w:val="23"/>
        </w:rPr>
        <w:t xml:space="preserve"> 1 января 2012 г. в обязательном аудите бухгалтерской (финансовой) отчетности организаций, ценные бумаги которых допущены к обращению на торгах фондовых бирж и (или) иных организаторов торговли на рынке ценных бумаг, иных кредитных и страховых организаций, негосударственных пенсионных фондов, организаций, в уставных (складочных) капиталах которых </w:t>
      </w:r>
      <w:r w:rsidR="009A3975" w:rsidRPr="00401B63">
        <w:rPr>
          <w:b/>
          <w:sz w:val="23"/>
          <w:szCs w:val="23"/>
        </w:rPr>
        <w:t>доля государственной собственности составляет не менее 25 процентов,</w:t>
      </w:r>
      <w:r w:rsidR="009A3975" w:rsidRPr="00401B63">
        <w:rPr>
          <w:sz w:val="23"/>
          <w:szCs w:val="23"/>
        </w:rPr>
        <w:t xml:space="preserve"> государственных корпораций, государственных компаний имеют право участвовать аудиторы, имеющие квалификационные аттестаты аудитора, </w:t>
      </w:r>
      <w:r w:rsidR="009A3975" w:rsidRPr="00401B63">
        <w:rPr>
          <w:b/>
          <w:sz w:val="23"/>
          <w:szCs w:val="23"/>
        </w:rPr>
        <w:t>выданные после 1 января 2011 г</w:t>
      </w:r>
      <w:r w:rsidR="009A3975" w:rsidRPr="00401B63">
        <w:rPr>
          <w:sz w:val="23"/>
          <w:szCs w:val="23"/>
        </w:rPr>
        <w:t>.</w:t>
      </w:r>
    </w:p>
    <w:p w:rsidR="009A3975" w:rsidRDefault="00DB6550" w:rsidP="007D49E6">
      <w:pPr>
        <w:widowControl w:val="0"/>
        <w:autoSpaceDE w:val="0"/>
        <w:autoSpaceDN w:val="0"/>
        <w:adjustRightInd w:val="0"/>
        <w:ind w:firstLine="567"/>
        <w:jc w:val="both"/>
        <w:rPr>
          <w:sz w:val="23"/>
          <w:szCs w:val="23"/>
        </w:rPr>
      </w:pPr>
      <w:r w:rsidRPr="00401B63">
        <w:rPr>
          <w:sz w:val="23"/>
          <w:szCs w:val="23"/>
        </w:rPr>
        <w:lastRenderedPageBreak/>
        <w:t>Из пояснений представителя уполномоченного органа следует, что данное</w:t>
      </w:r>
      <w:r w:rsidR="009A3975" w:rsidRPr="00401B63">
        <w:rPr>
          <w:sz w:val="23"/>
          <w:szCs w:val="23"/>
        </w:rPr>
        <w:t xml:space="preserve"> требование </w:t>
      </w:r>
      <w:r w:rsidR="00766324" w:rsidRPr="00401B63">
        <w:rPr>
          <w:sz w:val="23"/>
          <w:szCs w:val="23"/>
        </w:rPr>
        <w:t>установлено</w:t>
      </w:r>
      <w:r w:rsidR="00E20DC5" w:rsidRPr="00401B63">
        <w:rPr>
          <w:sz w:val="23"/>
          <w:szCs w:val="23"/>
        </w:rPr>
        <w:t xml:space="preserve"> в связи с тем, что </w:t>
      </w:r>
      <w:r w:rsidR="009A3975" w:rsidRPr="00401B63">
        <w:rPr>
          <w:sz w:val="23"/>
          <w:szCs w:val="23"/>
        </w:rPr>
        <w:t>доля муниципальной (государственной) собственности состав</w:t>
      </w:r>
      <w:r w:rsidR="007D49E6" w:rsidRPr="00401B63">
        <w:rPr>
          <w:sz w:val="23"/>
          <w:szCs w:val="23"/>
        </w:rPr>
        <w:t>ляет 100% МУП «Аптеки Якутска».</w:t>
      </w:r>
    </w:p>
    <w:p w:rsidR="00E661EA" w:rsidRPr="00E661EA" w:rsidRDefault="00E661EA" w:rsidP="00E661EA">
      <w:pPr>
        <w:widowControl w:val="0"/>
        <w:tabs>
          <w:tab w:val="left" w:pos="993"/>
          <w:tab w:val="left" w:pos="9072"/>
          <w:tab w:val="left" w:pos="9639"/>
          <w:tab w:val="left" w:pos="9781"/>
        </w:tabs>
        <w:autoSpaceDE w:val="0"/>
        <w:autoSpaceDN w:val="0"/>
        <w:adjustRightInd w:val="0"/>
        <w:ind w:firstLine="567"/>
        <w:contextualSpacing/>
        <w:jc w:val="both"/>
        <w:rPr>
          <w:color w:val="000000"/>
          <w:sz w:val="23"/>
          <w:szCs w:val="23"/>
        </w:rPr>
      </w:pPr>
      <w:r>
        <w:rPr>
          <w:rStyle w:val="fontstyle01"/>
          <w:rFonts w:ascii="Times New Roman" w:hAnsi="Times New Roman"/>
          <w:sz w:val="23"/>
          <w:szCs w:val="23"/>
        </w:rPr>
        <w:t>Согласно выписке</w:t>
      </w:r>
      <w:r w:rsidRPr="00E661EA">
        <w:rPr>
          <w:rStyle w:val="fontstyle01"/>
          <w:rFonts w:ascii="Times New Roman" w:hAnsi="Times New Roman"/>
          <w:sz w:val="23"/>
          <w:szCs w:val="23"/>
        </w:rPr>
        <w:t xml:space="preserve"> из ЕГРЮЛ, в разделе «Сведения об уставном капитале (складочном капитале, уставном фонде, паевых взносах» значится размер 18 000 000 руб., доля государственной собственности которого составляет 100% в лице единственного учредителя Городского округа город Якутск, что свидетель</w:t>
      </w:r>
      <w:r>
        <w:rPr>
          <w:rStyle w:val="fontstyle01"/>
          <w:rFonts w:ascii="Times New Roman" w:hAnsi="Times New Roman"/>
          <w:sz w:val="23"/>
          <w:szCs w:val="23"/>
        </w:rPr>
        <w:t xml:space="preserve">ствует о применении положений пункта 3 статьи </w:t>
      </w:r>
      <w:r w:rsidRPr="00E661EA">
        <w:rPr>
          <w:rStyle w:val="fontstyle01"/>
          <w:rFonts w:ascii="Times New Roman" w:hAnsi="Times New Roman"/>
          <w:sz w:val="23"/>
          <w:szCs w:val="23"/>
        </w:rPr>
        <w:t>5 Закона об аудиторской деятельности.</w:t>
      </w:r>
    </w:p>
    <w:p w:rsidR="001C6998" w:rsidRPr="00401B63" w:rsidRDefault="001C6998" w:rsidP="007D49E6">
      <w:pPr>
        <w:widowControl w:val="0"/>
        <w:autoSpaceDE w:val="0"/>
        <w:autoSpaceDN w:val="0"/>
        <w:adjustRightInd w:val="0"/>
        <w:ind w:firstLine="567"/>
        <w:jc w:val="both"/>
        <w:rPr>
          <w:sz w:val="23"/>
          <w:szCs w:val="23"/>
        </w:rPr>
      </w:pPr>
      <w:r w:rsidRPr="00E661EA">
        <w:rPr>
          <w:rFonts w:eastAsiaTheme="minorHAnsi"/>
          <w:sz w:val="23"/>
          <w:szCs w:val="23"/>
        </w:rPr>
        <w:t>Заявитель как податель жалобы в антимонопольный</w:t>
      </w:r>
      <w:r w:rsidRPr="00401B63">
        <w:rPr>
          <w:rFonts w:eastAsiaTheme="minorHAnsi"/>
          <w:sz w:val="23"/>
          <w:szCs w:val="23"/>
        </w:rPr>
        <w:t xml:space="preserve"> орган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 Как следует из материалов дела, заявителем такие документы приложены не были, обоснований и объективных доказательств наличия в действиях заказчика нарушений, помимо субъективной оценки таких действий, не представлено</w:t>
      </w:r>
      <w:r w:rsidR="005E2F83" w:rsidRPr="00401B63">
        <w:rPr>
          <w:rFonts w:eastAsiaTheme="minorHAnsi"/>
          <w:sz w:val="23"/>
          <w:szCs w:val="23"/>
        </w:rPr>
        <w:t xml:space="preserve">, </w:t>
      </w:r>
      <w:r w:rsidR="00353752" w:rsidRPr="00401B63">
        <w:rPr>
          <w:rFonts w:eastAsiaTheme="minorHAnsi"/>
          <w:sz w:val="23"/>
          <w:szCs w:val="23"/>
        </w:rPr>
        <w:t xml:space="preserve">в связи с чем, </w:t>
      </w:r>
      <w:r w:rsidR="005E2F83" w:rsidRPr="00401B63">
        <w:rPr>
          <w:rFonts w:eastAsiaTheme="minorHAnsi"/>
          <w:sz w:val="23"/>
          <w:szCs w:val="23"/>
        </w:rPr>
        <w:t xml:space="preserve">Комиссия Якутского УФАС России пришла к выводу о </w:t>
      </w:r>
      <w:r w:rsidR="005E2F83" w:rsidRPr="00401B63">
        <w:rPr>
          <w:rFonts w:eastAsiaTheme="minorHAnsi"/>
          <w:b/>
          <w:sz w:val="23"/>
          <w:szCs w:val="23"/>
          <w:u w:val="single"/>
        </w:rPr>
        <w:t>необоснованности</w:t>
      </w:r>
      <w:r w:rsidR="005E2F83" w:rsidRPr="00401B63">
        <w:rPr>
          <w:rFonts w:eastAsiaTheme="minorHAnsi"/>
          <w:sz w:val="23"/>
          <w:szCs w:val="23"/>
        </w:rPr>
        <w:t xml:space="preserve"> довода жалобы.</w:t>
      </w:r>
    </w:p>
    <w:p w:rsidR="00BC162B" w:rsidRPr="00401B63" w:rsidRDefault="00BC162B" w:rsidP="00272E93">
      <w:pPr>
        <w:tabs>
          <w:tab w:val="left" w:pos="2011"/>
        </w:tabs>
        <w:ind w:firstLine="567"/>
        <w:jc w:val="both"/>
        <w:rPr>
          <w:rFonts w:eastAsia="Calibri"/>
          <w:b/>
          <w:color w:val="auto"/>
          <w:sz w:val="23"/>
          <w:szCs w:val="23"/>
          <w:lang w:eastAsia="en-US"/>
        </w:rPr>
      </w:pPr>
      <w:r w:rsidRPr="00401B63">
        <w:rPr>
          <w:rFonts w:eastAsia="Calibri"/>
          <w:b/>
          <w:color w:val="auto"/>
          <w:sz w:val="23"/>
          <w:szCs w:val="23"/>
          <w:lang w:eastAsia="en-US"/>
        </w:rPr>
        <w:t>Жалоба ООО «</w:t>
      </w:r>
      <w:r w:rsidR="00D30A79" w:rsidRPr="00401B63">
        <w:rPr>
          <w:b/>
          <w:color w:val="auto"/>
          <w:sz w:val="23"/>
          <w:szCs w:val="23"/>
          <w:shd w:val="clear" w:color="auto" w:fill="FFFFFF"/>
        </w:rPr>
        <w:t>ГЛОБАЛС АУДИТ</w:t>
      </w:r>
      <w:r w:rsidRPr="00401B63">
        <w:rPr>
          <w:rFonts w:eastAsia="Calibri"/>
          <w:b/>
          <w:color w:val="auto"/>
          <w:sz w:val="23"/>
          <w:szCs w:val="23"/>
          <w:lang w:eastAsia="en-US"/>
        </w:rPr>
        <w:t>» признана необоснованной.</w:t>
      </w:r>
    </w:p>
    <w:p w:rsidR="006E7960" w:rsidRPr="00401B63" w:rsidRDefault="00790BA3" w:rsidP="00FB293B">
      <w:pPr>
        <w:pStyle w:val="a6"/>
        <w:spacing w:before="0" w:beforeAutospacing="0" w:after="0" w:afterAutospacing="0"/>
        <w:ind w:firstLine="567"/>
        <w:jc w:val="both"/>
        <w:rPr>
          <w:color w:val="000000"/>
          <w:sz w:val="23"/>
          <w:szCs w:val="23"/>
        </w:rPr>
      </w:pPr>
      <w:r w:rsidRPr="00401B63">
        <w:rPr>
          <w:bCs/>
          <w:color w:val="000000"/>
          <w:sz w:val="23"/>
          <w:szCs w:val="23"/>
        </w:rPr>
        <w:t xml:space="preserve">На </w:t>
      </w:r>
      <w:r w:rsidR="006E7960" w:rsidRPr="00401B63">
        <w:rPr>
          <w:color w:val="000000"/>
          <w:sz w:val="23"/>
          <w:szCs w:val="23"/>
        </w:rPr>
        <w:t>основании вышеизложенного</w:t>
      </w:r>
      <w:r w:rsidR="006E7960" w:rsidRPr="00401B63">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401B63">
        <w:rPr>
          <w:color w:val="000000"/>
          <w:sz w:val="23"/>
          <w:szCs w:val="23"/>
        </w:rPr>
        <w:t> </w:t>
      </w:r>
    </w:p>
    <w:p w:rsidR="00AF1DDD" w:rsidRPr="00401B63" w:rsidRDefault="00476C8D" w:rsidP="00476C8D">
      <w:pPr>
        <w:pStyle w:val="a6"/>
        <w:spacing w:before="120" w:beforeAutospacing="0" w:after="120" w:afterAutospacing="0"/>
        <w:ind w:firstLine="567"/>
        <w:jc w:val="center"/>
        <w:rPr>
          <w:color w:val="000000"/>
          <w:sz w:val="23"/>
          <w:szCs w:val="23"/>
        </w:rPr>
      </w:pPr>
      <w:r w:rsidRPr="00401B63">
        <w:rPr>
          <w:color w:val="000000"/>
          <w:sz w:val="23"/>
          <w:szCs w:val="23"/>
        </w:rPr>
        <w:t xml:space="preserve">р е ш и </w:t>
      </w:r>
      <w:proofErr w:type="gramStart"/>
      <w:r w:rsidRPr="00401B63">
        <w:rPr>
          <w:color w:val="000000"/>
          <w:sz w:val="23"/>
          <w:szCs w:val="23"/>
        </w:rPr>
        <w:t>л</w:t>
      </w:r>
      <w:proofErr w:type="gramEnd"/>
      <w:r w:rsidRPr="00401B63">
        <w:rPr>
          <w:color w:val="000000"/>
          <w:sz w:val="23"/>
          <w:szCs w:val="23"/>
        </w:rPr>
        <w:t xml:space="preserve"> а:</w:t>
      </w:r>
    </w:p>
    <w:p w:rsidR="00122800" w:rsidRPr="00401B63" w:rsidRDefault="006C6492" w:rsidP="0008748C">
      <w:pPr>
        <w:pStyle w:val="a3"/>
        <w:widowControl w:val="0"/>
        <w:autoSpaceDE w:val="0"/>
        <w:autoSpaceDN w:val="0"/>
        <w:adjustRightInd w:val="0"/>
        <w:ind w:left="0" w:firstLine="567"/>
        <w:jc w:val="both"/>
        <w:rPr>
          <w:color w:val="auto"/>
          <w:sz w:val="23"/>
          <w:szCs w:val="23"/>
        </w:rPr>
      </w:pPr>
      <w:r w:rsidRPr="00401B63">
        <w:rPr>
          <w:color w:val="000000" w:themeColor="text1"/>
          <w:sz w:val="23"/>
          <w:szCs w:val="23"/>
        </w:rPr>
        <w:t>п</w:t>
      </w:r>
      <w:r w:rsidR="007E14B9" w:rsidRPr="00401B63">
        <w:rPr>
          <w:color w:val="000000" w:themeColor="text1"/>
          <w:sz w:val="23"/>
          <w:szCs w:val="23"/>
        </w:rPr>
        <w:t xml:space="preserve">ризнать жалобу </w:t>
      </w:r>
      <w:r w:rsidR="006C778D" w:rsidRPr="00401B63">
        <w:rPr>
          <w:sz w:val="23"/>
          <w:szCs w:val="23"/>
          <w:shd w:val="clear" w:color="auto" w:fill="FFFFFF"/>
        </w:rPr>
        <w:t>ООО «</w:t>
      </w:r>
      <w:proofErr w:type="spellStart"/>
      <w:r w:rsidR="006C778D" w:rsidRPr="00401B63">
        <w:rPr>
          <w:sz w:val="23"/>
          <w:szCs w:val="23"/>
          <w:shd w:val="clear" w:color="auto" w:fill="FFFFFF"/>
        </w:rPr>
        <w:t>Глобалс</w:t>
      </w:r>
      <w:proofErr w:type="spellEnd"/>
      <w:r w:rsidR="006C778D" w:rsidRPr="00401B63">
        <w:rPr>
          <w:sz w:val="23"/>
          <w:szCs w:val="23"/>
          <w:shd w:val="clear" w:color="auto" w:fill="FFFFFF"/>
        </w:rPr>
        <w:t xml:space="preserve"> аудит»</w:t>
      </w:r>
      <w:r w:rsidR="006C778D" w:rsidRPr="00401B63">
        <w:rPr>
          <w:color w:val="auto"/>
          <w:sz w:val="23"/>
          <w:szCs w:val="23"/>
          <w:shd w:val="clear" w:color="auto" w:fill="FFFFFF"/>
        </w:rPr>
        <w:t xml:space="preserve"> на действия (бездействие) заказчика </w:t>
      </w:r>
      <w:r w:rsidR="006C778D" w:rsidRPr="00401B63">
        <w:rPr>
          <w:color w:val="000000"/>
          <w:sz w:val="23"/>
          <w:szCs w:val="23"/>
        </w:rPr>
        <w:t>МКУ «АУМИ» ГО «г. Якутск»</w:t>
      </w:r>
      <w:r w:rsidR="006C778D" w:rsidRPr="00401B63">
        <w:rPr>
          <w:color w:val="auto"/>
          <w:sz w:val="23"/>
          <w:szCs w:val="23"/>
          <w:shd w:val="clear" w:color="auto" w:fill="FFFFFF"/>
        </w:rPr>
        <w:t xml:space="preserve"> при проведении открытого конкурса в электронной форме на оказание услуг по проведению аудиторской проверки бухгалтерского баланса муниципального унитарного предприятия «Аптеки Якутска» городского округа «город Якутск» за период 2021 года и первое полугодие 2022 года бухгалтерской (финансовой) годовой отчетности, имущественный комплекс которого подлежит приватизации (извещение № 0116300000122000603</w:t>
      </w:r>
      <w:hyperlink r:id="rId23" w:tgtFrame="_blank" w:history="1"/>
      <w:r w:rsidR="006C778D" w:rsidRPr="00401B63">
        <w:rPr>
          <w:color w:val="auto"/>
          <w:sz w:val="23"/>
          <w:szCs w:val="23"/>
          <w:shd w:val="clear" w:color="auto" w:fill="FFFFFF"/>
        </w:rPr>
        <w:t xml:space="preserve">) </w:t>
      </w:r>
      <w:r w:rsidRPr="00401B63">
        <w:rPr>
          <w:b/>
          <w:color w:val="auto"/>
          <w:sz w:val="23"/>
          <w:szCs w:val="23"/>
        </w:rPr>
        <w:t>необоснованной.</w:t>
      </w:r>
      <w:r w:rsidR="006C2FBC" w:rsidRPr="00401B63">
        <w:rPr>
          <w:b/>
          <w:color w:val="auto"/>
          <w:sz w:val="23"/>
          <w:szCs w:val="23"/>
        </w:rPr>
        <w:t xml:space="preserve"> </w:t>
      </w:r>
    </w:p>
    <w:p w:rsidR="00687291" w:rsidRPr="00401B63" w:rsidRDefault="00687291" w:rsidP="0008748C">
      <w:pPr>
        <w:pStyle w:val="a3"/>
        <w:widowControl w:val="0"/>
        <w:autoSpaceDE w:val="0"/>
        <w:autoSpaceDN w:val="0"/>
        <w:adjustRightInd w:val="0"/>
        <w:ind w:left="0" w:firstLine="567"/>
        <w:jc w:val="both"/>
        <w:rPr>
          <w:color w:val="auto"/>
          <w:sz w:val="23"/>
          <w:szCs w:val="23"/>
        </w:rPr>
      </w:pPr>
    </w:p>
    <w:p w:rsidR="006E7960" w:rsidRPr="00401B63" w:rsidRDefault="006E7960" w:rsidP="00F8225E">
      <w:pPr>
        <w:pStyle w:val="a6"/>
        <w:spacing w:before="0" w:beforeAutospacing="0" w:after="0" w:afterAutospacing="0"/>
        <w:ind w:right="-1" w:firstLine="567"/>
        <w:jc w:val="both"/>
        <w:rPr>
          <w:color w:val="000000"/>
          <w:sz w:val="23"/>
          <w:szCs w:val="23"/>
        </w:rPr>
      </w:pPr>
      <w:r w:rsidRPr="00401B63">
        <w:rPr>
          <w:color w:val="000000"/>
          <w:sz w:val="23"/>
          <w:szCs w:val="23"/>
        </w:rPr>
        <w:t>Настоящее решение может быть обжаловано в судебном порядке в течение трех месяцев со дня вынесения.</w:t>
      </w:r>
    </w:p>
    <w:p w:rsidR="004B44AE" w:rsidRPr="00401B63" w:rsidRDefault="004B44AE" w:rsidP="004B44AE">
      <w:pPr>
        <w:pStyle w:val="a6"/>
        <w:spacing w:before="0" w:beforeAutospacing="0" w:after="0" w:afterAutospacing="0"/>
        <w:ind w:firstLine="567"/>
        <w:jc w:val="both"/>
        <w:rPr>
          <w:color w:val="000000"/>
          <w:sz w:val="23"/>
          <w:szCs w:val="23"/>
        </w:rPr>
      </w:pPr>
      <w:r w:rsidRPr="00401B63">
        <w:rPr>
          <w:color w:val="000000"/>
          <w:sz w:val="23"/>
          <w:szCs w:val="23"/>
        </w:rPr>
        <w:t> </w:t>
      </w:r>
    </w:p>
    <w:p w:rsidR="004B44AE" w:rsidRPr="00401B63" w:rsidRDefault="004B44AE" w:rsidP="004B44AE">
      <w:pPr>
        <w:pStyle w:val="a6"/>
        <w:spacing w:before="0" w:beforeAutospacing="0" w:after="0" w:afterAutospacing="0"/>
        <w:ind w:firstLine="567"/>
        <w:jc w:val="both"/>
        <w:rPr>
          <w:color w:val="000000"/>
          <w:sz w:val="23"/>
          <w:szCs w:val="23"/>
        </w:rPr>
      </w:pPr>
    </w:p>
    <w:p w:rsidR="00095AD2" w:rsidRPr="00401B63" w:rsidRDefault="004B44AE" w:rsidP="00095AD2">
      <w:pPr>
        <w:pStyle w:val="a6"/>
        <w:spacing w:before="0" w:beforeAutospacing="0" w:after="0" w:afterAutospacing="0"/>
        <w:jc w:val="both"/>
        <w:rPr>
          <w:color w:val="000000"/>
          <w:sz w:val="23"/>
          <w:szCs w:val="23"/>
        </w:rPr>
      </w:pPr>
      <w:r w:rsidRPr="00401B63">
        <w:rPr>
          <w:color w:val="000000"/>
          <w:sz w:val="23"/>
          <w:szCs w:val="23"/>
        </w:rPr>
        <w:t>Заместитель</w:t>
      </w:r>
      <w:r w:rsidR="00962F62" w:rsidRPr="00401B63">
        <w:rPr>
          <w:color w:val="000000"/>
          <w:sz w:val="23"/>
          <w:szCs w:val="23"/>
        </w:rPr>
        <w:t xml:space="preserve"> председателя комиссии</w:t>
      </w:r>
      <w:r w:rsidR="00095AD2" w:rsidRPr="00401B63">
        <w:rPr>
          <w:color w:val="000000"/>
          <w:sz w:val="23"/>
          <w:szCs w:val="23"/>
        </w:rPr>
        <w:t xml:space="preserve">                                             </w:t>
      </w:r>
      <w:r w:rsidR="00401B63">
        <w:rPr>
          <w:color w:val="000000"/>
          <w:sz w:val="23"/>
          <w:szCs w:val="23"/>
        </w:rPr>
        <w:t xml:space="preserve">                          </w:t>
      </w:r>
      <w:r w:rsidR="00095AD2" w:rsidRPr="00401B63">
        <w:rPr>
          <w:color w:val="000000"/>
          <w:sz w:val="23"/>
          <w:szCs w:val="23"/>
        </w:rPr>
        <w:t xml:space="preserve">   </w:t>
      </w:r>
      <w:r w:rsidR="00346096">
        <w:rPr>
          <w:color w:val="000000"/>
          <w:sz w:val="23"/>
          <w:szCs w:val="23"/>
        </w:rPr>
        <w:t xml:space="preserve">                   </w:t>
      </w:r>
      <w:r w:rsidR="00095AD2" w:rsidRPr="00401B63">
        <w:rPr>
          <w:color w:val="000000"/>
          <w:sz w:val="23"/>
          <w:szCs w:val="23"/>
        </w:rPr>
        <w:t xml:space="preserve"> </w:t>
      </w:r>
      <w:r w:rsidR="00346096">
        <w:rPr>
          <w:color w:val="000000"/>
          <w:sz w:val="23"/>
          <w:szCs w:val="23"/>
        </w:rPr>
        <w:t>…</w:t>
      </w:r>
    </w:p>
    <w:p w:rsidR="006E7323" w:rsidRPr="00401B63" w:rsidRDefault="004D6A07" w:rsidP="006E7323">
      <w:pPr>
        <w:pStyle w:val="a6"/>
        <w:spacing w:before="0" w:beforeAutospacing="0" w:after="0" w:afterAutospacing="0"/>
        <w:jc w:val="both"/>
        <w:rPr>
          <w:color w:val="000000"/>
          <w:sz w:val="23"/>
          <w:szCs w:val="23"/>
        </w:rPr>
      </w:pPr>
      <w:r w:rsidRPr="00401B63">
        <w:rPr>
          <w:color w:val="000000"/>
          <w:sz w:val="23"/>
          <w:szCs w:val="23"/>
        </w:rPr>
        <w:tab/>
      </w:r>
      <w:r w:rsidRPr="00401B63">
        <w:rPr>
          <w:color w:val="000000"/>
          <w:sz w:val="23"/>
          <w:szCs w:val="23"/>
        </w:rPr>
        <w:tab/>
      </w:r>
      <w:r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2E1B28" w:rsidRPr="00401B63">
        <w:rPr>
          <w:color w:val="000000"/>
          <w:sz w:val="23"/>
          <w:szCs w:val="23"/>
        </w:rPr>
        <w:t xml:space="preserve">       </w:t>
      </w:r>
      <w:r w:rsidR="008E2BDE" w:rsidRPr="00401B63">
        <w:rPr>
          <w:color w:val="000000"/>
          <w:sz w:val="23"/>
          <w:szCs w:val="23"/>
        </w:rPr>
        <w:t xml:space="preserve">    </w:t>
      </w:r>
      <w:r w:rsidR="006E7323" w:rsidRPr="00401B63">
        <w:rPr>
          <w:color w:val="000000"/>
          <w:sz w:val="23"/>
          <w:szCs w:val="23"/>
        </w:rPr>
        <w:tab/>
      </w:r>
      <w:r w:rsidR="006E7323" w:rsidRPr="00401B63">
        <w:rPr>
          <w:color w:val="000000"/>
          <w:sz w:val="23"/>
          <w:szCs w:val="23"/>
        </w:rPr>
        <w:tab/>
        <w:t xml:space="preserve">            </w:t>
      </w:r>
      <w:r w:rsidR="008E2BDE" w:rsidRPr="00401B63">
        <w:rPr>
          <w:color w:val="000000"/>
          <w:sz w:val="23"/>
          <w:szCs w:val="23"/>
        </w:rPr>
        <w:t xml:space="preserve"> </w:t>
      </w:r>
      <w:r w:rsidR="00346096">
        <w:rPr>
          <w:color w:val="000000"/>
          <w:sz w:val="23"/>
          <w:szCs w:val="23"/>
        </w:rPr>
        <w:t xml:space="preserve"> </w:t>
      </w:r>
    </w:p>
    <w:p w:rsidR="00962F62" w:rsidRPr="00401B63" w:rsidRDefault="00962F62" w:rsidP="006E7323">
      <w:pPr>
        <w:pStyle w:val="a6"/>
        <w:spacing w:before="0" w:beforeAutospacing="0" w:after="0" w:afterAutospacing="0"/>
        <w:jc w:val="both"/>
        <w:rPr>
          <w:color w:val="000000"/>
          <w:sz w:val="23"/>
          <w:szCs w:val="23"/>
        </w:rPr>
      </w:pPr>
    </w:p>
    <w:p w:rsidR="006E7960" w:rsidRPr="00401B63" w:rsidRDefault="006E7960" w:rsidP="006E7323">
      <w:pPr>
        <w:pStyle w:val="a6"/>
        <w:spacing w:before="0" w:beforeAutospacing="0" w:after="0" w:afterAutospacing="0"/>
        <w:jc w:val="both"/>
        <w:rPr>
          <w:color w:val="000000"/>
          <w:sz w:val="23"/>
          <w:szCs w:val="23"/>
        </w:rPr>
      </w:pPr>
      <w:r w:rsidRPr="00401B63">
        <w:rPr>
          <w:color w:val="000000"/>
          <w:sz w:val="23"/>
          <w:szCs w:val="23"/>
        </w:rPr>
        <w:t xml:space="preserve">Члены </w:t>
      </w:r>
      <w:r w:rsidR="001E1BA9" w:rsidRPr="00401B63">
        <w:rPr>
          <w:color w:val="000000"/>
          <w:sz w:val="23"/>
          <w:szCs w:val="23"/>
        </w:rPr>
        <w:t>комиссии</w:t>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1E1BA9" w:rsidRPr="00401B63">
        <w:rPr>
          <w:color w:val="000000"/>
          <w:sz w:val="23"/>
          <w:szCs w:val="23"/>
        </w:rPr>
        <w:tab/>
      </w:r>
      <w:r w:rsidR="006E7323" w:rsidRPr="00401B63">
        <w:rPr>
          <w:color w:val="000000"/>
          <w:sz w:val="23"/>
          <w:szCs w:val="23"/>
        </w:rPr>
        <w:t xml:space="preserve">   </w:t>
      </w:r>
      <w:r w:rsidR="00EC356B" w:rsidRPr="00401B63">
        <w:rPr>
          <w:color w:val="000000"/>
          <w:sz w:val="23"/>
          <w:szCs w:val="23"/>
        </w:rPr>
        <w:t xml:space="preserve">    </w:t>
      </w:r>
      <w:r w:rsidR="008E2BDE" w:rsidRPr="00401B63">
        <w:rPr>
          <w:color w:val="000000"/>
          <w:sz w:val="23"/>
          <w:szCs w:val="23"/>
        </w:rPr>
        <w:t xml:space="preserve">  </w:t>
      </w:r>
      <w:r w:rsidR="00401B63">
        <w:rPr>
          <w:color w:val="000000"/>
          <w:sz w:val="23"/>
          <w:szCs w:val="23"/>
        </w:rPr>
        <w:t xml:space="preserve">       </w:t>
      </w:r>
      <w:r w:rsidR="00687291" w:rsidRPr="00401B63">
        <w:rPr>
          <w:color w:val="000000"/>
          <w:sz w:val="23"/>
          <w:szCs w:val="23"/>
        </w:rPr>
        <w:t xml:space="preserve"> </w:t>
      </w:r>
      <w:r w:rsidR="00346096">
        <w:rPr>
          <w:color w:val="000000"/>
          <w:sz w:val="23"/>
          <w:szCs w:val="23"/>
        </w:rPr>
        <w:t xml:space="preserve">               </w:t>
      </w:r>
      <w:r w:rsidR="00687291" w:rsidRPr="00401B63">
        <w:rPr>
          <w:color w:val="000000"/>
          <w:sz w:val="23"/>
          <w:szCs w:val="23"/>
        </w:rPr>
        <w:t xml:space="preserve"> </w:t>
      </w:r>
      <w:r w:rsidR="00346096">
        <w:rPr>
          <w:color w:val="000000"/>
          <w:sz w:val="23"/>
          <w:szCs w:val="23"/>
        </w:rPr>
        <w:t>…</w:t>
      </w:r>
    </w:p>
    <w:p w:rsidR="000E653C" w:rsidRPr="00401B63" w:rsidRDefault="000E653C" w:rsidP="006E7323">
      <w:pPr>
        <w:pStyle w:val="a6"/>
        <w:spacing w:before="0" w:beforeAutospacing="0" w:after="0" w:afterAutospacing="0"/>
        <w:jc w:val="both"/>
        <w:rPr>
          <w:color w:val="000000"/>
          <w:sz w:val="23"/>
          <w:szCs w:val="23"/>
        </w:rPr>
      </w:pPr>
    </w:p>
    <w:p w:rsidR="006E7323" w:rsidRPr="00401B63" w:rsidRDefault="006E7323" w:rsidP="006E7323">
      <w:pPr>
        <w:pStyle w:val="a6"/>
        <w:spacing w:before="0" w:beforeAutospacing="0" w:after="0" w:afterAutospacing="0"/>
        <w:jc w:val="both"/>
        <w:rPr>
          <w:color w:val="000000"/>
          <w:sz w:val="23"/>
          <w:szCs w:val="23"/>
        </w:rPr>
      </w:pPr>
    </w:p>
    <w:p w:rsidR="006E7323" w:rsidRPr="00401B63" w:rsidRDefault="006E7323" w:rsidP="006E7323">
      <w:pPr>
        <w:pStyle w:val="a6"/>
        <w:spacing w:before="0" w:beforeAutospacing="0" w:after="0" w:afterAutospacing="0"/>
        <w:jc w:val="both"/>
        <w:rPr>
          <w:color w:val="000000"/>
          <w:sz w:val="23"/>
          <w:szCs w:val="23"/>
        </w:rPr>
      </w:pPr>
      <w:r w:rsidRPr="00401B63">
        <w:rPr>
          <w:color w:val="000000"/>
          <w:sz w:val="23"/>
          <w:szCs w:val="23"/>
        </w:rPr>
        <w:tab/>
      </w:r>
      <w:r w:rsidRPr="00401B63">
        <w:rPr>
          <w:color w:val="000000"/>
          <w:sz w:val="23"/>
          <w:szCs w:val="23"/>
        </w:rPr>
        <w:tab/>
      </w:r>
      <w:r w:rsidRPr="00401B63">
        <w:rPr>
          <w:color w:val="000000"/>
          <w:sz w:val="23"/>
          <w:szCs w:val="23"/>
        </w:rPr>
        <w:tab/>
      </w:r>
      <w:r w:rsidRPr="00401B63">
        <w:rPr>
          <w:color w:val="000000"/>
          <w:sz w:val="23"/>
          <w:szCs w:val="23"/>
        </w:rPr>
        <w:tab/>
      </w:r>
      <w:r w:rsidRPr="00401B63">
        <w:rPr>
          <w:color w:val="000000"/>
          <w:sz w:val="23"/>
          <w:szCs w:val="23"/>
        </w:rPr>
        <w:tab/>
      </w:r>
      <w:r w:rsidRPr="00401B63">
        <w:rPr>
          <w:color w:val="000000"/>
          <w:sz w:val="23"/>
          <w:szCs w:val="23"/>
        </w:rPr>
        <w:tab/>
      </w:r>
      <w:r w:rsidRPr="00401B63">
        <w:rPr>
          <w:color w:val="000000"/>
          <w:sz w:val="23"/>
          <w:szCs w:val="23"/>
        </w:rPr>
        <w:tab/>
      </w:r>
      <w:r w:rsidR="00401B63">
        <w:rPr>
          <w:color w:val="000000"/>
          <w:sz w:val="23"/>
          <w:szCs w:val="23"/>
        </w:rPr>
        <w:tab/>
      </w:r>
      <w:r w:rsidR="00401B63">
        <w:rPr>
          <w:color w:val="000000"/>
          <w:sz w:val="23"/>
          <w:szCs w:val="23"/>
        </w:rPr>
        <w:tab/>
        <w:t xml:space="preserve">                 </w:t>
      </w:r>
      <w:r w:rsidR="00687291" w:rsidRPr="00401B63">
        <w:rPr>
          <w:color w:val="000000"/>
          <w:sz w:val="23"/>
          <w:szCs w:val="23"/>
        </w:rPr>
        <w:t xml:space="preserve">  </w:t>
      </w:r>
      <w:r w:rsidR="00A14E9E" w:rsidRPr="00401B63">
        <w:rPr>
          <w:color w:val="000000"/>
          <w:sz w:val="23"/>
          <w:szCs w:val="23"/>
        </w:rPr>
        <w:t xml:space="preserve">  </w:t>
      </w:r>
      <w:r w:rsidR="00346096">
        <w:rPr>
          <w:color w:val="000000"/>
          <w:sz w:val="23"/>
          <w:szCs w:val="23"/>
        </w:rPr>
        <w:t xml:space="preserve">                        </w:t>
      </w:r>
      <w:bookmarkStart w:id="0" w:name="_GoBack"/>
      <w:bookmarkEnd w:id="0"/>
      <w:r w:rsidR="00346096">
        <w:rPr>
          <w:color w:val="000000"/>
          <w:sz w:val="23"/>
          <w:szCs w:val="23"/>
        </w:rPr>
        <w:t>…</w:t>
      </w:r>
    </w:p>
    <w:sectPr w:rsidR="006E7323" w:rsidRPr="00401B63" w:rsidSect="00434DB6">
      <w:footerReference w:type="default" r:id="rId24"/>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F2C" w:rsidRDefault="00D06F2C" w:rsidP="00010B6F">
      <w:r>
        <w:separator/>
      </w:r>
    </w:p>
  </w:endnote>
  <w:endnote w:type="continuationSeparator" w:id="0">
    <w:p w:rsidR="00D06F2C" w:rsidRDefault="00D06F2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TimesNewRomanPSMT">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D06F2C" w:rsidRDefault="00D06F2C">
        <w:pPr>
          <w:pStyle w:val="ac"/>
          <w:jc w:val="center"/>
        </w:pPr>
        <w:r>
          <w:rPr>
            <w:noProof/>
          </w:rPr>
          <w:fldChar w:fldCharType="begin"/>
        </w:r>
        <w:r>
          <w:rPr>
            <w:noProof/>
          </w:rPr>
          <w:instrText>PAGE   \* MERGEFORMAT</w:instrText>
        </w:r>
        <w:r>
          <w:rPr>
            <w:noProof/>
          </w:rPr>
          <w:fldChar w:fldCharType="separate"/>
        </w:r>
        <w:r w:rsidR="00346096">
          <w:rPr>
            <w:noProof/>
          </w:rPr>
          <w:t>7</w:t>
        </w:r>
        <w:r>
          <w:rPr>
            <w:noProof/>
          </w:rPr>
          <w:fldChar w:fldCharType="end"/>
        </w:r>
      </w:p>
    </w:sdtContent>
  </w:sdt>
  <w:p w:rsidR="00D06F2C" w:rsidRDefault="00D06F2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F2C" w:rsidRDefault="00D06F2C" w:rsidP="00010B6F">
      <w:r>
        <w:separator/>
      </w:r>
    </w:p>
  </w:footnote>
  <w:footnote w:type="continuationSeparator" w:id="0">
    <w:p w:rsidR="00D06F2C" w:rsidRDefault="00D06F2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9">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8">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9"/>
  </w:num>
  <w:num w:numId="6">
    <w:abstractNumId w:val="5"/>
  </w:num>
  <w:num w:numId="7">
    <w:abstractNumId w:val="15"/>
  </w:num>
  <w:num w:numId="8">
    <w:abstractNumId w:val="11"/>
  </w:num>
  <w:num w:numId="9">
    <w:abstractNumId w:val="12"/>
  </w:num>
  <w:num w:numId="10">
    <w:abstractNumId w:val="17"/>
  </w:num>
  <w:num w:numId="11">
    <w:abstractNumId w:val="16"/>
  </w:num>
  <w:num w:numId="12">
    <w:abstractNumId w:val="0"/>
  </w:num>
  <w:num w:numId="13">
    <w:abstractNumId w:val="14"/>
  </w:num>
  <w:num w:numId="14">
    <w:abstractNumId w:val="10"/>
  </w:num>
  <w:num w:numId="15">
    <w:abstractNumId w:val="13"/>
  </w:num>
  <w:num w:numId="16">
    <w:abstractNumId w:val="1"/>
  </w:num>
  <w:num w:numId="17">
    <w:abstractNumId w:val="18"/>
  </w:num>
  <w:num w:numId="18">
    <w:abstractNumId w:val="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82A"/>
    <w:rsid w:val="00007E2B"/>
    <w:rsid w:val="00010B6F"/>
    <w:rsid w:val="00020096"/>
    <w:rsid w:val="000204CE"/>
    <w:rsid w:val="0002058D"/>
    <w:rsid w:val="0002453D"/>
    <w:rsid w:val="00025BC4"/>
    <w:rsid w:val="000267E6"/>
    <w:rsid w:val="00034C2C"/>
    <w:rsid w:val="000370B5"/>
    <w:rsid w:val="00037668"/>
    <w:rsid w:val="000406F1"/>
    <w:rsid w:val="00045A96"/>
    <w:rsid w:val="000511CC"/>
    <w:rsid w:val="00053910"/>
    <w:rsid w:val="00056854"/>
    <w:rsid w:val="00057201"/>
    <w:rsid w:val="00057610"/>
    <w:rsid w:val="000615BC"/>
    <w:rsid w:val="0006352E"/>
    <w:rsid w:val="00065055"/>
    <w:rsid w:val="000656CE"/>
    <w:rsid w:val="0006631A"/>
    <w:rsid w:val="00070D6A"/>
    <w:rsid w:val="00071501"/>
    <w:rsid w:val="0007187B"/>
    <w:rsid w:val="00072486"/>
    <w:rsid w:val="00072906"/>
    <w:rsid w:val="00074625"/>
    <w:rsid w:val="00075521"/>
    <w:rsid w:val="000776A0"/>
    <w:rsid w:val="0008340A"/>
    <w:rsid w:val="00084AA5"/>
    <w:rsid w:val="0008624A"/>
    <w:rsid w:val="00086E4C"/>
    <w:rsid w:val="0008748C"/>
    <w:rsid w:val="000875A4"/>
    <w:rsid w:val="00090DBE"/>
    <w:rsid w:val="00092060"/>
    <w:rsid w:val="00092C0B"/>
    <w:rsid w:val="00095AD2"/>
    <w:rsid w:val="000970FE"/>
    <w:rsid w:val="000A0C99"/>
    <w:rsid w:val="000A1E06"/>
    <w:rsid w:val="000A3FDA"/>
    <w:rsid w:val="000A5881"/>
    <w:rsid w:val="000B0416"/>
    <w:rsid w:val="000B201B"/>
    <w:rsid w:val="000B33C6"/>
    <w:rsid w:val="000B3C86"/>
    <w:rsid w:val="000B43AA"/>
    <w:rsid w:val="000B530E"/>
    <w:rsid w:val="000C0023"/>
    <w:rsid w:val="000C2D93"/>
    <w:rsid w:val="000C5774"/>
    <w:rsid w:val="000C6B4A"/>
    <w:rsid w:val="000D43CD"/>
    <w:rsid w:val="000D56C5"/>
    <w:rsid w:val="000D6767"/>
    <w:rsid w:val="000D73E5"/>
    <w:rsid w:val="000E100D"/>
    <w:rsid w:val="000E4FE1"/>
    <w:rsid w:val="000E653C"/>
    <w:rsid w:val="000E6961"/>
    <w:rsid w:val="000E7038"/>
    <w:rsid w:val="000F4A51"/>
    <w:rsid w:val="000F4A9F"/>
    <w:rsid w:val="00104CF0"/>
    <w:rsid w:val="00106229"/>
    <w:rsid w:val="0010687A"/>
    <w:rsid w:val="00107D99"/>
    <w:rsid w:val="00113A72"/>
    <w:rsid w:val="00113AD0"/>
    <w:rsid w:val="00113D85"/>
    <w:rsid w:val="00114743"/>
    <w:rsid w:val="00114787"/>
    <w:rsid w:val="00122800"/>
    <w:rsid w:val="0012301E"/>
    <w:rsid w:val="0012566B"/>
    <w:rsid w:val="00127534"/>
    <w:rsid w:val="00133FDD"/>
    <w:rsid w:val="00134E32"/>
    <w:rsid w:val="00135C92"/>
    <w:rsid w:val="00136C76"/>
    <w:rsid w:val="001407F7"/>
    <w:rsid w:val="00140915"/>
    <w:rsid w:val="00141E37"/>
    <w:rsid w:val="00152CFE"/>
    <w:rsid w:val="001625DA"/>
    <w:rsid w:val="0016324C"/>
    <w:rsid w:val="001637F0"/>
    <w:rsid w:val="001648B3"/>
    <w:rsid w:val="00172F4E"/>
    <w:rsid w:val="00173C0F"/>
    <w:rsid w:val="001746C1"/>
    <w:rsid w:val="0017570C"/>
    <w:rsid w:val="00180EBF"/>
    <w:rsid w:val="001811D2"/>
    <w:rsid w:val="0018210D"/>
    <w:rsid w:val="00185AF6"/>
    <w:rsid w:val="0018639F"/>
    <w:rsid w:val="001908CF"/>
    <w:rsid w:val="001A0919"/>
    <w:rsid w:val="001A1E88"/>
    <w:rsid w:val="001A29EE"/>
    <w:rsid w:val="001A3ED9"/>
    <w:rsid w:val="001A51EC"/>
    <w:rsid w:val="001A5E11"/>
    <w:rsid w:val="001B0A17"/>
    <w:rsid w:val="001B370A"/>
    <w:rsid w:val="001B484E"/>
    <w:rsid w:val="001B6662"/>
    <w:rsid w:val="001B77AE"/>
    <w:rsid w:val="001B7A62"/>
    <w:rsid w:val="001C0744"/>
    <w:rsid w:val="001C28F3"/>
    <w:rsid w:val="001C6998"/>
    <w:rsid w:val="001D023E"/>
    <w:rsid w:val="001D0FA2"/>
    <w:rsid w:val="001D1036"/>
    <w:rsid w:val="001D652C"/>
    <w:rsid w:val="001E1350"/>
    <w:rsid w:val="001E1BA9"/>
    <w:rsid w:val="001E2295"/>
    <w:rsid w:val="001E272B"/>
    <w:rsid w:val="001E2C54"/>
    <w:rsid w:val="001E2D54"/>
    <w:rsid w:val="001F0E33"/>
    <w:rsid w:val="001F1DC6"/>
    <w:rsid w:val="001F66A7"/>
    <w:rsid w:val="001F7284"/>
    <w:rsid w:val="0020585E"/>
    <w:rsid w:val="00205DA8"/>
    <w:rsid w:val="00213830"/>
    <w:rsid w:val="002141A7"/>
    <w:rsid w:val="002143CE"/>
    <w:rsid w:val="002169FD"/>
    <w:rsid w:val="00220FA8"/>
    <w:rsid w:val="002212AC"/>
    <w:rsid w:val="002225F4"/>
    <w:rsid w:val="0022683C"/>
    <w:rsid w:val="00226DF2"/>
    <w:rsid w:val="002271BC"/>
    <w:rsid w:val="00230CA7"/>
    <w:rsid w:val="00235BA8"/>
    <w:rsid w:val="00235D12"/>
    <w:rsid w:val="002478C7"/>
    <w:rsid w:val="00252275"/>
    <w:rsid w:val="0025286E"/>
    <w:rsid w:val="00254C01"/>
    <w:rsid w:val="002556BA"/>
    <w:rsid w:val="002568DB"/>
    <w:rsid w:val="00256D90"/>
    <w:rsid w:val="00256FC6"/>
    <w:rsid w:val="00257677"/>
    <w:rsid w:val="0026440F"/>
    <w:rsid w:val="00270327"/>
    <w:rsid w:val="00272E93"/>
    <w:rsid w:val="00273571"/>
    <w:rsid w:val="00275B81"/>
    <w:rsid w:val="00280FCD"/>
    <w:rsid w:val="00281B17"/>
    <w:rsid w:val="00281CE2"/>
    <w:rsid w:val="00282426"/>
    <w:rsid w:val="00285795"/>
    <w:rsid w:val="002919F0"/>
    <w:rsid w:val="002920CF"/>
    <w:rsid w:val="00292DA9"/>
    <w:rsid w:val="002953EC"/>
    <w:rsid w:val="00296411"/>
    <w:rsid w:val="002A2DF8"/>
    <w:rsid w:val="002B07B6"/>
    <w:rsid w:val="002B3A0B"/>
    <w:rsid w:val="002B3E5A"/>
    <w:rsid w:val="002B41F4"/>
    <w:rsid w:val="002B4676"/>
    <w:rsid w:val="002B4920"/>
    <w:rsid w:val="002B5767"/>
    <w:rsid w:val="002B6931"/>
    <w:rsid w:val="002C1458"/>
    <w:rsid w:val="002C171E"/>
    <w:rsid w:val="002C1769"/>
    <w:rsid w:val="002C1BF5"/>
    <w:rsid w:val="002C213F"/>
    <w:rsid w:val="002C226C"/>
    <w:rsid w:val="002C2AF9"/>
    <w:rsid w:val="002C51EA"/>
    <w:rsid w:val="002D0964"/>
    <w:rsid w:val="002D3C29"/>
    <w:rsid w:val="002D3EA3"/>
    <w:rsid w:val="002D414A"/>
    <w:rsid w:val="002D45C9"/>
    <w:rsid w:val="002D47CC"/>
    <w:rsid w:val="002D679D"/>
    <w:rsid w:val="002E1413"/>
    <w:rsid w:val="002E1B28"/>
    <w:rsid w:val="002E5EF3"/>
    <w:rsid w:val="002E6A76"/>
    <w:rsid w:val="002E6FB0"/>
    <w:rsid w:val="002E7A08"/>
    <w:rsid w:val="002F30C2"/>
    <w:rsid w:val="002F3287"/>
    <w:rsid w:val="002F76B2"/>
    <w:rsid w:val="003005C0"/>
    <w:rsid w:val="0030183A"/>
    <w:rsid w:val="00305549"/>
    <w:rsid w:val="00306599"/>
    <w:rsid w:val="00311576"/>
    <w:rsid w:val="00312477"/>
    <w:rsid w:val="00315242"/>
    <w:rsid w:val="00326B93"/>
    <w:rsid w:val="00332079"/>
    <w:rsid w:val="003325BB"/>
    <w:rsid w:val="0033519A"/>
    <w:rsid w:val="00335837"/>
    <w:rsid w:val="003363E8"/>
    <w:rsid w:val="00346096"/>
    <w:rsid w:val="00351A18"/>
    <w:rsid w:val="00351D2F"/>
    <w:rsid w:val="00353752"/>
    <w:rsid w:val="00355970"/>
    <w:rsid w:val="00357FC5"/>
    <w:rsid w:val="00361CBB"/>
    <w:rsid w:val="00361D12"/>
    <w:rsid w:val="00366C82"/>
    <w:rsid w:val="003711DE"/>
    <w:rsid w:val="00372529"/>
    <w:rsid w:val="00374740"/>
    <w:rsid w:val="003756A1"/>
    <w:rsid w:val="00382A50"/>
    <w:rsid w:val="00393EC3"/>
    <w:rsid w:val="00395D85"/>
    <w:rsid w:val="003A1278"/>
    <w:rsid w:val="003A2854"/>
    <w:rsid w:val="003A3AE3"/>
    <w:rsid w:val="003A49DE"/>
    <w:rsid w:val="003A4DBD"/>
    <w:rsid w:val="003B0E67"/>
    <w:rsid w:val="003B40AA"/>
    <w:rsid w:val="003B639E"/>
    <w:rsid w:val="003C02BD"/>
    <w:rsid w:val="003C03C1"/>
    <w:rsid w:val="003C1A84"/>
    <w:rsid w:val="003C3CB2"/>
    <w:rsid w:val="003C678B"/>
    <w:rsid w:val="003D0AC9"/>
    <w:rsid w:val="003D1825"/>
    <w:rsid w:val="003D548D"/>
    <w:rsid w:val="003D62F9"/>
    <w:rsid w:val="003D7BF1"/>
    <w:rsid w:val="003F13F3"/>
    <w:rsid w:val="003F3E12"/>
    <w:rsid w:val="003F66F9"/>
    <w:rsid w:val="00401B63"/>
    <w:rsid w:val="00403850"/>
    <w:rsid w:val="00404658"/>
    <w:rsid w:val="00411AEC"/>
    <w:rsid w:val="00411B7C"/>
    <w:rsid w:val="00412979"/>
    <w:rsid w:val="00415778"/>
    <w:rsid w:val="00415C48"/>
    <w:rsid w:val="0042144B"/>
    <w:rsid w:val="004215F4"/>
    <w:rsid w:val="00426439"/>
    <w:rsid w:val="00427708"/>
    <w:rsid w:val="004277E5"/>
    <w:rsid w:val="0043108A"/>
    <w:rsid w:val="00431E38"/>
    <w:rsid w:val="00433D07"/>
    <w:rsid w:val="00434DB6"/>
    <w:rsid w:val="00436B60"/>
    <w:rsid w:val="004378F0"/>
    <w:rsid w:val="00440468"/>
    <w:rsid w:val="00442BA3"/>
    <w:rsid w:val="0044444F"/>
    <w:rsid w:val="004460F9"/>
    <w:rsid w:val="00446BED"/>
    <w:rsid w:val="00451120"/>
    <w:rsid w:val="00455672"/>
    <w:rsid w:val="00455E15"/>
    <w:rsid w:val="00457C8B"/>
    <w:rsid w:val="004606BC"/>
    <w:rsid w:val="00460F01"/>
    <w:rsid w:val="00461A33"/>
    <w:rsid w:val="004662D4"/>
    <w:rsid w:val="00466863"/>
    <w:rsid w:val="004700F4"/>
    <w:rsid w:val="0047395D"/>
    <w:rsid w:val="004747F9"/>
    <w:rsid w:val="00475D76"/>
    <w:rsid w:val="00476C8D"/>
    <w:rsid w:val="004778AC"/>
    <w:rsid w:val="00480BBF"/>
    <w:rsid w:val="00480F26"/>
    <w:rsid w:val="00481E2F"/>
    <w:rsid w:val="00481E97"/>
    <w:rsid w:val="00482F72"/>
    <w:rsid w:val="0048626B"/>
    <w:rsid w:val="00493645"/>
    <w:rsid w:val="00493B93"/>
    <w:rsid w:val="00494DC4"/>
    <w:rsid w:val="00494EA8"/>
    <w:rsid w:val="004970F4"/>
    <w:rsid w:val="004A01F9"/>
    <w:rsid w:val="004A7C6C"/>
    <w:rsid w:val="004B040E"/>
    <w:rsid w:val="004B2223"/>
    <w:rsid w:val="004B2807"/>
    <w:rsid w:val="004B41E2"/>
    <w:rsid w:val="004B44AE"/>
    <w:rsid w:val="004B4715"/>
    <w:rsid w:val="004B65E4"/>
    <w:rsid w:val="004B7449"/>
    <w:rsid w:val="004C0208"/>
    <w:rsid w:val="004C46C8"/>
    <w:rsid w:val="004D0FF5"/>
    <w:rsid w:val="004D6A07"/>
    <w:rsid w:val="004E163D"/>
    <w:rsid w:val="004E728F"/>
    <w:rsid w:val="004E7F40"/>
    <w:rsid w:val="004F1421"/>
    <w:rsid w:val="004F3A71"/>
    <w:rsid w:val="004F68D3"/>
    <w:rsid w:val="00511A01"/>
    <w:rsid w:val="005123E5"/>
    <w:rsid w:val="005146AD"/>
    <w:rsid w:val="00515138"/>
    <w:rsid w:val="0051772E"/>
    <w:rsid w:val="00524474"/>
    <w:rsid w:val="005251F5"/>
    <w:rsid w:val="005253EE"/>
    <w:rsid w:val="0052666C"/>
    <w:rsid w:val="00526A47"/>
    <w:rsid w:val="00527F29"/>
    <w:rsid w:val="0053293C"/>
    <w:rsid w:val="00534641"/>
    <w:rsid w:val="005356C9"/>
    <w:rsid w:val="00544C0E"/>
    <w:rsid w:val="00545683"/>
    <w:rsid w:val="00546CC3"/>
    <w:rsid w:val="0054795B"/>
    <w:rsid w:val="00551E06"/>
    <w:rsid w:val="0055230F"/>
    <w:rsid w:val="00556686"/>
    <w:rsid w:val="00556957"/>
    <w:rsid w:val="0056008C"/>
    <w:rsid w:val="00560B54"/>
    <w:rsid w:val="00561B63"/>
    <w:rsid w:val="00563AB7"/>
    <w:rsid w:val="0056431A"/>
    <w:rsid w:val="00564F1F"/>
    <w:rsid w:val="00564FB0"/>
    <w:rsid w:val="00565A6B"/>
    <w:rsid w:val="00565BA6"/>
    <w:rsid w:val="005719A5"/>
    <w:rsid w:val="00585D5F"/>
    <w:rsid w:val="00586D7D"/>
    <w:rsid w:val="005907B1"/>
    <w:rsid w:val="0059089F"/>
    <w:rsid w:val="005931F0"/>
    <w:rsid w:val="00594FB3"/>
    <w:rsid w:val="00595753"/>
    <w:rsid w:val="00597400"/>
    <w:rsid w:val="005A5AF5"/>
    <w:rsid w:val="005B082F"/>
    <w:rsid w:val="005B0D00"/>
    <w:rsid w:val="005B2501"/>
    <w:rsid w:val="005B3080"/>
    <w:rsid w:val="005B3679"/>
    <w:rsid w:val="005B54C7"/>
    <w:rsid w:val="005B5786"/>
    <w:rsid w:val="005B5826"/>
    <w:rsid w:val="005C256B"/>
    <w:rsid w:val="005C2F58"/>
    <w:rsid w:val="005C4E0B"/>
    <w:rsid w:val="005C586B"/>
    <w:rsid w:val="005C643A"/>
    <w:rsid w:val="005D0AD4"/>
    <w:rsid w:val="005D139F"/>
    <w:rsid w:val="005D1CC1"/>
    <w:rsid w:val="005D5342"/>
    <w:rsid w:val="005E0012"/>
    <w:rsid w:val="005E057F"/>
    <w:rsid w:val="005E05E2"/>
    <w:rsid w:val="005E1AA1"/>
    <w:rsid w:val="005E2F83"/>
    <w:rsid w:val="005E3115"/>
    <w:rsid w:val="005E32AD"/>
    <w:rsid w:val="005E7DAA"/>
    <w:rsid w:val="005F1D23"/>
    <w:rsid w:val="005F2435"/>
    <w:rsid w:val="005F4A5E"/>
    <w:rsid w:val="005F57BC"/>
    <w:rsid w:val="005F6360"/>
    <w:rsid w:val="005F6A39"/>
    <w:rsid w:val="005F6CCE"/>
    <w:rsid w:val="005F6CF8"/>
    <w:rsid w:val="00600E24"/>
    <w:rsid w:val="00601CC0"/>
    <w:rsid w:val="00605121"/>
    <w:rsid w:val="006053CC"/>
    <w:rsid w:val="0060573D"/>
    <w:rsid w:val="006062E0"/>
    <w:rsid w:val="00607A41"/>
    <w:rsid w:val="006101FF"/>
    <w:rsid w:val="006102F9"/>
    <w:rsid w:val="00613A1B"/>
    <w:rsid w:val="00616A32"/>
    <w:rsid w:val="006217E4"/>
    <w:rsid w:val="00621E20"/>
    <w:rsid w:val="0062237D"/>
    <w:rsid w:val="00626150"/>
    <w:rsid w:val="006262AD"/>
    <w:rsid w:val="00627607"/>
    <w:rsid w:val="00631D20"/>
    <w:rsid w:val="006330EF"/>
    <w:rsid w:val="00636197"/>
    <w:rsid w:val="00643221"/>
    <w:rsid w:val="00643256"/>
    <w:rsid w:val="00646906"/>
    <w:rsid w:val="00647F98"/>
    <w:rsid w:val="006521EA"/>
    <w:rsid w:val="006551A8"/>
    <w:rsid w:val="00657932"/>
    <w:rsid w:val="00660581"/>
    <w:rsid w:val="00662CCE"/>
    <w:rsid w:val="00663A0B"/>
    <w:rsid w:val="00664045"/>
    <w:rsid w:val="00664973"/>
    <w:rsid w:val="00666F4C"/>
    <w:rsid w:val="00667DB0"/>
    <w:rsid w:val="0067439B"/>
    <w:rsid w:val="00677831"/>
    <w:rsid w:val="00680A62"/>
    <w:rsid w:val="00683330"/>
    <w:rsid w:val="00684044"/>
    <w:rsid w:val="0068470D"/>
    <w:rsid w:val="00687291"/>
    <w:rsid w:val="00687FE3"/>
    <w:rsid w:val="00690334"/>
    <w:rsid w:val="00690D77"/>
    <w:rsid w:val="0069123C"/>
    <w:rsid w:val="00692E03"/>
    <w:rsid w:val="00693486"/>
    <w:rsid w:val="0069620E"/>
    <w:rsid w:val="00697821"/>
    <w:rsid w:val="00697828"/>
    <w:rsid w:val="006A220F"/>
    <w:rsid w:val="006A24A8"/>
    <w:rsid w:val="006A43D2"/>
    <w:rsid w:val="006B6B6E"/>
    <w:rsid w:val="006B7A7F"/>
    <w:rsid w:val="006C1317"/>
    <w:rsid w:val="006C2804"/>
    <w:rsid w:val="006C2FBC"/>
    <w:rsid w:val="006C48CC"/>
    <w:rsid w:val="006C5172"/>
    <w:rsid w:val="006C6492"/>
    <w:rsid w:val="006C778D"/>
    <w:rsid w:val="006D0679"/>
    <w:rsid w:val="006D4BBF"/>
    <w:rsid w:val="006D679E"/>
    <w:rsid w:val="006E3510"/>
    <w:rsid w:val="006E4AAE"/>
    <w:rsid w:val="006E6B4D"/>
    <w:rsid w:val="006E7323"/>
    <w:rsid w:val="006E7960"/>
    <w:rsid w:val="006E7AD4"/>
    <w:rsid w:val="006F1DE4"/>
    <w:rsid w:val="006F399F"/>
    <w:rsid w:val="006F42B8"/>
    <w:rsid w:val="006F4ACE"/>
    <w:rsid w:val="006F7A26"/>
    <w:rsid w:val="0070235A"/>
    <w:rsid w:val="00703F06"/>
    <w:rsid w:val="00704A4A"/>
    <w:rsid w:val="007123FA"/>
    <w:rsid w:val="00713E5B"/>
    <w:rsid w:val="00721D42"/>
    <w:rsid w:val="00722B44"/>
    <w:rsid w:val="00725392"/>
    <w:rsid w:val="00727347"/>
    <w:rsid w:val="00742809"/>
    <w:rsid w:val="00742FFB"/>
    <w:rsid w:val="00743AA5"/>
    <w:rsid w:val="0074563C"/>
    <w:rsid w:val="00751DF8"/>
    <w:rsid w:val="007538A8"/>
    <w:rsid w:val="007553AA"/>
    <w:rsid w:val="00760EBE"/>
    <w:rsid w:val="00762830"/>
    <w:rsid w:val="00762894"/>
    <w:rsid w:val="00766324"/>
    <w:rsid w:val="007733B9"/>
    <w:rsid w:val="00773B66"/>
    <w:rsid w:val="00775B71"/>
    <w:rsid w:val="007812F3"/>
    <w:rsid w:val="0078351E"/>
    <w:rsid w:val="007862B5"/>
    <w:rsid w:val="00790BA3"/>
    <w:rsid w:val="00791330"/>
    <w:rsid w:val="00791B37"/>
    <w:rsid w:val="00792AC9"/>
    <w:rsid w:val="00796012"/>
    <w:rsid w:val="0079681B"/>
    <w:rsid w:val="00796EC1"/>
    <w:rsid w:val="007A6A56"/>
    <w:rsid w:val="007C1254"/>
    <w:rsid w:val="007C177A"/>
    <w:rsid w:val="007C2BF8"/>
    <w:rsid w:val="007C33A1"/>
    <w:rsid w:val="007C456B"/>
    <w:rsid w:val="007C4D24"/>
    <w:rsid w:val="007C4DCE"/>
    <w:rsid w:val="007C641D"/>
    <w:rsid w:val="007C68E1"/>
    <w:rsid w:val="007D02AC"/>
    <w:rsid w:val="007D403A"/>
    <w:rsid w:val="007D49E6"/>
    <w:rsid w:val="007D687D"/>
    <w:rsid w:val="007D69A8"/>
    <w:rsid w:val="007E14B9"/>
    <w:rsid w:val="007E3DED"/>
    <w:rsid w:val="007E4982"/>
    <w:rsid w:val="007F1397"/>
    <w:rsid w:val="007F3CCA"/>
    <w:rsid w:val="007F3FEC"/>
    <w:rsid w:val="007F50E7"/>
    <w:rsid w:val="00801A4A"/>
    <w:rsid w:val="00801B1C"/>
    <w:rsid w:val="00802752"/>
    <w:rsid w:val="00812C3D"/>
    <w:rsid w:val="00815145"/>
    <w:rsid w:val="00820A80"/>
    <w:rsid w:val="0082157C"/>
    <w:rsid w:val="00821B24"/>
    <w:rsid w:val="00821F98"/>
    <w:rsid w:val="00822659"/>
    <w:rsid w:val="0082629B"/>
    <w:rsid w:val="008423C1"/>
    <w:rsid w:val="008430EE"/>
    <w:rsid w:val="00845660"/>
    <w:rsid w:val="00847C09"/>
    <w:rsid w:val="008509D8"/>
    <w:rsid w:val="00853464"/>
    <w:rsid w:val="008602D4"/>
    <w:rsid w:val="00860D68"/>
    <w:rsid w:val="0086191B"/>
    <w:rsid w:val="00864572"/>
    <w:rsid w:val="0086646D"/>
    <w:rsid w:val="00867C9E"/>
    <w:rsid w:val="00870A6B"/>
    <w:rsid w:val="0087301A"/>
    <w:rsid w:val="008744BA"/>
    <w:rsid w:val="00877442"/>
    <w:rsid w:val="00877A33"/>
    <w:rsid w:val="00880C06"/>
    <w:rsid w:val="00883578"/>
    <w:rsid w:val="00883B88"/>
    <w:rsid w:val="00885E48"/>
    <w:rsid w:val="008860D4"/>
    <w:rsid w:val="00886788"/>
    <w:rsid w:val="00887E62"/>
    <w:rsid w:val="00890D81"/>
    <w:rsid w:val="008928D4"/>
    <w:rsid w:val="008932A0"/>
    <w:rsid w:val="008947C3"/>
    <w:rsid w:val="00897597"/>
    <w:rsid w:val="008A1DCD"/>
    <w:rsid w:val="008A2EF4"/>
    <w:rsid w:val="008A32B9"/>
    <w:rsid w:val="008A3A6A"/>
    <w:rsid w:val="008A3C9F"/>
    <w:rsid w:val="008A48F0"/>
    <w:rsid w:val="008A4B22"/>
    <w:rsid w:val="008B10E6"/>
    <w:rsid w:val="008B2542"/>
    <w:rsid w:val="008B2A48"/>
    <w:rsid w:val="008B4A57"/>
    <w:rsid w:val="008B5995"/>
    <w:rsid w:val="008B77D3"/>
    <w:rsid w:val="008C00DF"/>
    <w:rsid w:val="008C08F3"/>
    <w:rsid w:val="008C247C"/>
    <w:rsid w:val="008C3113"/>
    <w:rsid w:val="008C5F79"/>
    <w:rsid w:val="008C6CB3"/>
    <w:rsid w:val="008D5864"/>
    <w:rsid w:val="008E0FD1"/>
    <w:rsid w:val="008E2BDE"/>
    <w:rsid w:val="008E597B"/>
    <w:rsid w:val="008E7CD0"/>
    <w:rsid w:val="008E7CE2"/>
    <w:rsid w:val="008F0B45"/>
    <w:rsid w:val="008F15CC"/>
    <w:rsid w:val="008F3A4E"/>
    <w:rsid w:val="008F705C"/>
    <w:rsid w:val="008F759B"/>
    <w:rsid w:val="008F7D62"/>
    <w:rsid w:val="00902A29"/>
    <w:rsid w:val="0090342F"/>
    <w:rsid w:val="00907376"/>
    <w:rsid w:val="00910AEE"/>
    <w:rsid w:val="009110B4"/>
    <w:rsid w:val="00912007"/>
    <w:rsid w:val="00912D18"/>
    <w:rsid w:val="00914751"/>
    <w:rsid w:val="00922318"/>
    <w:rsid w:val="00923297"/>
    <w:rsid w:val="009251C3"/>
    <w:rsid w:val="00926768"/>
    <w:rsid w:val="009349C2"/>
    <w:rsid w:val="0093566D"/>
    <w:rsid w:val="00936F7A"/>
    <w:rsid w:val="00937D44"/>
    <w:rsid w:val="00937D7A"/>
    <w:rsid w:val="00946FCF"/>
    <w:rsid w:val="0094777D"/>
    <w:rsid w:val="009507B2"/>
    <w:rsid w:val="00956DB8"/>
    <w:rsid w:val="00960F7B"/>
    <w:rsid w:val="00961CF6"/>
    <w:rsid w:val="0096285A"/>
    <w:rsid w:val="00962C47"/>
    <w:rsid w:val="00962ED6"/>
    <w:rsid w:val="00962F62"/>
    <w:rsid w:val="009666FB"/>
    <w:rsid w:val="009676DA"/>
    <w:rsid w:val="009702C9"/>
    <w:rsid w:val="00972847"/>
    <w:rsid w:val="0097626E"/>
    <w:rsid w:val="00977494"/>
    <w:rsid w:val="00980B03"/>
    <w:rsid w:val="009823C1"/>
    <w:rsid w:val="00985B33"/>
    <w:rsid w:val="00987E73"/>
    <w:rsid w:val="0099262E"/>
    <w:rsid w:val="00993556"/>
    <w:rsid w:val="00994462"/>
    <w:rsid w:val="00995AEC"/>
    <w:rsid w:val="00997611"/>
    <w:rsid w:val="009A14B4"/>
    <w:rsid w:val="009A15CD"/>
    <w:rsid w:val="009A3975"/>
    <w:rsid w:val="009B08AA"/>
    <w:rsid w:val="009B3A6A"/>
    <w:rsid w:val="009B53C7"/>
    <w:rsid w:val="009B5F20"/>
    <w:rsid w:val="009B67F6"/>
    <w:rsid w:val="009C1C26"/>
    <w:rsid w:val="009C3CFA"/>
    <w:rsid w:val="009C4D8B"/>
    <w:rsid w:val="009D0D2B"/>
    <w:rsid w:val="009D168F"/>
    <w:rsid w:val="009D478D"/>
    <w:rsid w:val="009E046D"/>
    <w:rsid w:val="009E252F"/>
    <w:rsid w:val="009E34ED"/>
    <w:rsid w:val="009E62D9"/>
    <w:rsid w:val="009E6835"/>
    <w:rsid w:val="009F2699"/>
    <w:rsid w:val="009F5618"/>
    <w:rsid w:val="009F6835"/>
    <w:rsid w:val="009F72AF"/>
    <w:rsid w:val="00A0020C"/>
    <w:rsid w:val="00A00391"/>
    <w:rsid w:val="00A032F7"/>
    <w:rsid w:val="00A0572F"/>
    <w:rsid w:val="00A05928"/>
    <w:rsid w:val="00A05AD4"/>
    <w:rsid w:val="00A1032F"/>
    <w:rsid w:val="00A1289F"/>
    <w:rsid w:val="00A14E9E"/>
    <w:rsid w:val="00A17336"/>
    <w:rsid w:val="00A207F4"/>
    <w:rsid w:val="00A21427"/>
    <w:rsid w:val="00A217A4"/>
    <w:rsid w:val="00A27996"/>
    <w:rsid w:val="00A307CB"/>
    <w:rsid w:val="00A31DDD"/>
    <w:rsid w:val="00A32CAC"/>
    <w:rsid w:val="00A33912"/>
    <w:rsid w:val="00A41CB7"/>
    <w:rsid w:val="00A423FB"/>
    <w:rsid w:val="00A51CED"/>
    <w:rsid w:val="00A537D8"/>
    <w:rsid w:val="00A55B6A"/>
    <w:rsid w:val="00A61E30"/>
    <w:rsid w:val="00A63B4D"/>
    <w:rsid w:val="00A661EB"/>
    <w:rsid w:val="00A716E4"/>
    <w:rsid w:val="00A72124"/>
    <w:rsid w:val="00A72202"/>
    <w:rsid w:val="00A74AB4"/>
    <w:rsid w:val="00A750E8"/>
    <w:rsid w:val="00A767C3"/>
    <w:rsid w:val="00A76960"/>
    <w:rsid w:val="00A76B73"/>
    <w:rsid w:val="00A7717E"/>
    <w:rsid w:val="00A80FB6"/>
    <w:rsid w:val="00A8259F"/>
    <w:rsid w:val="00A82964"/>
    <w:rsid w:val="00A852A9"/>
    <w:rsid w:val="00A85C34"/>
    <w:rsid w:val="00A90595"/>
    <w:rsid w:val="00A91CE0"/>
    <w:rsid w:val="00A94D55"/>
    <w:rsid w:val="00AA220C"/>
    <w:rsid w:val="00AA525E"/>
    <w:rsid w:val="00AA78C0"/>
    <w:rsid w:val="00AA7CF4"/>
    <w:rsid w:val="00AA7FB4"/>
    <w:rsid w:val="00AB33ED"/>
    <w:rsid w:val="00AB67DF"/>
    <w:rsid w:val="00AC3210"/>
    <w:rsid w:val="00AC564C"/>
    <w:rsid w:val="00AC6237"/>
    <w:rsid w:val="00AD06BC"/>
    <w:rsid w:val="00AD38B3"/>
    <w:rsid w:val="00AE544B"/>
    <w:rsid w:val="00AE5C06"/>
    <w:rsid w:val="00AE5FE3"/>
    <w:rsid w:val="00AF0C8F"/>
    <w:rsid w:val="00AF1363"/>
    <w:rsid w:val="00AF1DDD"/>
    <w:rsid w:val="00AF37BE"/>
    <w:rsid w:val="00AF5750"/>
    <w:rsid w:val="00AF66F3"/>
    <w:rsid w:val="00AF6F91"/>
    <w:rsid w:val="00AF7484"/>
    <w:rsid w:val="00AF762B"/>
    <w:rsid w:val="00B01D26"/>
    <w:rsid w:val="00B03DFB"/>
    <w:rsid w:val="00B05124"/>
    <w:rsid w:val="00B05C59"/>
    <w:rsid w:val="00B06973"/>
    <w:rsid w:val="00B07A27"/>
    <w:rsid w:val="00B125B6"/>
    <w:rsid w:val="00B161C9"/>
    <w:rsid w:val="00B21150"/>
    <w:rsid w:val="00B23CF1"/>
    <w:rsid w:val="00B24301"/>
    <w:rsid w:val="00B255C1"/>
    <w:rsid w:val="00B279AC"/>
    <w:rsid w:val="00B327CE"/>
    <w:rsid w:val="00B33699"/>
    <w:rsid w:val="00B3634A"/>
    <w:rsid w:val="00B37491"/>
    <w:rsid w:val="00B40CB1"/>
    <w:rsid w:val="00B41D48"/>
    <w:rsid w:val="00B453D3"/>
    <w:rsid w:val="00B50435"/>
    <w:rsid w:val="00B51BE6"/>
    <w:rsid w:val="00B54EE0"/>
    <w:rsid w:val="00B60175"/>
    <w:rsid w:val="00B656FD"/>
    <w:rsid w:val="00B67E40"/>
    <w:rsid w:val="00B708DA"/>
    <w:rsid w:val="00B7222D"/>
    <w:rsid w:val="00B807E0"/>
    <w:rsid w:val="00B83FFE"/>
    <w:rsid w:val="00B853F4"/>
    <w:rsid w:val="00B874B3"/>
    <w:rsid w:val="00B92BFA"/>
    <w:rsid w:val="00B96B90"/>
    <w:rsid w:val="00BA33A8"/>
    <w:rsid w:val="00BA4208"/>
    <w:rsid w:val="00BB2A30"/>
    <w:rsid w:val="00BB5CB7"/>
    <w:rsid w:val="00BB62FD"/>
    <w:rsid w:val="00BC0204"/>
    <w:rsid w:val="00BC162B"/>
    <w:rsid w:val="00BC21F2"/>
    <w:rsid w:val="00BC27D1"/>
    <w:rsid w:val="00BC4865"/>
    <w:rsid w:val="00BC4ED9"/>
    <w:rsid w:val="00BD2063"/>
    <w:rsid w:val="00BE5357"/>
    <w:rsid w:val="00BE550D"/>
    <w:rsid w:val="00BE6438"/>
    <w:rsid w:val="00BE785C"/>
    <w:rsid w:val="00C00317"/>
    <w:rsid w:val="00C01B56"/>
    <w:rsid w:val="00C04AD1"/>
    <w:rsid w:val="00C06AB1"/>
    <w:rsid w:val="00C06D2E"/>
    <w:rsid w:val="00C12E3B"/>
    <w:rsid w:val="00C1486B"/>
    <w:rsid w:val="00C14C3B"/>
    <w:rsid w:val="00C169D0"/>
    <w:rsid w:val="00C1787A"/>
    <w:rsid w:val="00C203C2"/>
    <w:rsid w:val="00C21A97"/>
    <w:rsid w:val="00C24292"/>
    <w:rsid w:val="00C26422"/>
    <w:rsid w:val="00C3151A"/>
    <w:rsid w:val="00C318EE"/>
    <w:rsid w:val="00C31A22"/>
    <w:rsid w:val="00C34158"/>
    <w:rsid w:val="00C34E85"/>
    <w:rsid w:val="00C3763B"/>
    <w:rsid w:val="00C40973"/>
    <w:rsid w:val="00C40BD0"/>
    <w:rsid w:val="00C5095D"/>
    <w:rsid w:val="00C51A02"/>
    <w:rsid w:val="00C53195"/>
    <w:rsid w:val="00C55E35"/>
    <w:rsid w:val="00C565D0"/>
    <w:rsid w:val="00C57F1E"/>
    <w:rsid w:val="00C607F8"/>
    <w:rsid w:val="00C645F6"/>
    <w:rsid w:val="00C659F4"/>
    <w:rsid w:val="00C66E6A"/>
    <w:rsid w:val="00C70417"/>
    <w:rsid w:val="00C71A1E"/>
    <w:rsid w:val="00C73801"/>
    <w:rsid w:val="00C74BBC"/>
    <w:rsid w:val="00C82104"/>
    <w:rsid w:val="00C86694"/>
    <w:rsid w:val="00C8732E"/>
    <w:rsid w:val="00C91741"/>
    <w:rsid w:val="00C94C35"/>
    <w:rsid w:val="00C95267"/>
    <w:rsid w:val="00C9706F"/>
    <w:rsid w:val="00CA3C16"/>
    <w:rsid w:val="00CA67DD"/>
    <w:rsid w:val="00CB3ABC"/>
    <w:rsid w:val="00CB4429"/>
    <w:rsid w:val="00CB71E7"/>
    <w:rsid w:val="00CC10E0"/>
    <w:rsid w:val="00CC5BD9"/>
    <w:rsid w:val="00CC66A0"/>
    <w:rsid w:val="00CD7A10"/>
    <w:rsid w:val="00CE2ED3"/>
    <w:rsid w:val="00CE4764"/>
    <w:rsid w:val="00CE4FAD"/>
    <w:rsid w:val="00CE62EB"/>
    <w:rsid w:val="00CE77C2"/>
    <w:rsid w:val="00CF35F9"/>
    <w:rsid w:val="00CF7F16"/>
    <w:rsid w:val="00D01451"/>
    <w:rsid w:val="00D02C5A"/>
    <w:rsid w:val="00D0313E"/>
    <w:rsid w:val="00D06A58"/>
    <w:rsid w:val="00D06F2C"/>
    <w:rsid w:val="00D156AD"/>
    <w:rsid w:val="00D15A8C"/>
    <w:rsid w:val="00D16282"/>
    <w:rsid w:val="00D168C1"/>
    <w:rsid w:val="00D200AF"/>
    <w:rsid w:val="00D23224"/>
    <w:rsid w:val="00D23FA4"/>
    <w:rsid w:val="00D270F6"/>
    <w:rsid w:val="00D2718C"/>
    <w:rsid w:val="00D30A79"/>
    <w:rsid w:val="00D350C1"/>
    <w:rsid w:val="00D37C18"/>
    <w:rsid w:val="00D47FF4"/>
    <w:rsid w:val="00D51786"/>
    <w:rsid w:val="00D52647"/>
    <w:rsid w:val="00D530D8"/>
    <w:rsid w:val="00D65479"/>
    <w:rsid w:val="00D66732"/>
    <w:rsid w:val="00D66FF9"/>
    <w:rsid w:val="00D752D6"/>
    <w:rsid w:val="00D753D2"/>
    <w:rsid w:val="00D77798"/>
    <w:rsid w:val="00D77943"/>
    <w:rsid w:val="00D83249"/>
    <w:rsid w:val="00D90D03"/>
    <w:rsid w:val="00D918C0"/>
    <w:rsid w:val="00D924D7"/>
    <w:rsid w:val="00D933D8"/>
    <w:rsid w:val="00D94110"/>
    <w:rsid w:val="00D945D0"/>
    <w:rsid w:val="00D96641"/>
    <w:rsid w:val="00D96903"/>
    <w:rsid w:val="00DA2966"/>
    <w:rsid w:val="00DA37B4"/>
    <w:rsid w:val="00DA513E"/>
    <w:rsid w:val="00DB6550"/>
    <w:rsid w:val="00DC22CF"/>
    <w:rsid w:val="00DC24DA"/>
    <w:rsid w:val="00DC4544"/>
    <w:rsid w:val="00DC5B07"/>
    <w:rsid w:val="00DC7354"/>
    <w:rsid w:val="00DC7408"/>
    <w:rsid w:val="00DC765A"/>
    <w:rsid w:val="00DD0C4F"/>
    <w:rsid w:val="00DD2FAA"/>
    <w:rsid w:val="00DE0593"/>
    <w:rsid w:val="00DE142B"/>
    <w:rsid w:val="00DE3B13"/>
    <w:rsid w:val="00DE4079"/>
    <w:rsid w:val="00DE562D"/>
    <w:rsid w:val="00DF4716"/>
    <w:rsid w:val="00DF4DE1"/>
    <w:rsid w:val="00DF52D8"/>
    <w:rsid w:val="00DF705C"/>
    <w:rsid w:val="00DF7364"/>
    <w:rsid w:val="00E02C89"/>
    <w:rsid w:val="00E03808"/>
    <w:rsid w:val="00E03DED"/>
    <w:rsid w:val="00E04A70"/>
    <w:rsid w:val="00E05608"/>
    <w:rsid w:val="00E05668"/>
    <w:rsid w:val="00E07053"/>
    <w:rsid w:val="00E07A52"/>
    <w:rsid w:val="00E07B16"/>
    <w:rsid w:val="00E129D0"/>
    <w:rsid w:val="00E13B0D"/>
    <w:rsid w:val="00E153FF"/>
    <w:rsid w:val="00E17556"/>
    <w:rsid w:val="00E20DC5"/>
    <w:rsid w:val="00E24314"/>
    <w:rsid w:val="00E25066"/>
    <w:rsid w:val="00E25580"/>
    <w:rsid w:val="00E30E2B"/>
    <w:rsid w:val="00E36F43"/>
    <w:rsid w:val="00E42EF2"/>
    <w:rsid w:val="00E431AE"/>
    <w:rsid w:val="00E436AA"/>
    <w:rsid w:val="00E462E8"/>
    <w:rsid w:val="00E47955"/>
    <w:rsid w:val="00E52386"/>
    <w:rsid w:val="00E56646"/>
    <w:rsid w:val="00E573F5"/>
    <w:rsid w:val="00E57846"/>
    <w:rsid w:val="00E6085E"/>
    <w:rsid w:val="00E609CE"/>
    <w:rsid w:val="00E61F91"/>
    <w:rsid w:val="00E64A64"/>
    <w:rsid w:val="00E65867"/>
    <w:rsid w:val="00E65D51"/>
    <w:rsid w:val="00E661EA"/>
    <w:rsid w:val="00E67389"/>
    <w:rsid w:val="00E728D5"/>
    <w:rsid w:val="00E74D72"/>
    <w:rsid w:val="00E808FB"/>
    <w:rsid w:val="00E90516"/>
    <w:rsid w:val="00E90583"/>
    <w:rsid w:val="00E93BAB"/>
    <w:rsid w:val="00E944C9"/>
    <w:rsid w:val="00E95396"/>
    <w:rsid w:val="00E9729B"/>
    <w:rsid w:val="00EA1B01"/>
    <w:rsid w:val="00EA1E43"/>
    <w:rsid w:val="00EA2FE2"/>
    <w:rsid w:val="00EA3F54"/>
    <w:rsid w:val="00EB05B8"/>
    <w:rsid w:val="00EB320B"/>
    <w:rsid w:val="00EB429D"/>
    <w:rsid w:val="00EB5AF5"/>
    <w:rsid w:val="00EB60F0"/>
    <w:rsid w:val="00EB73BE"/>
    <w:rsid w:val="00EB7B3E"/>
    <w:rsid w:val="00EC1177"/>
    <w:rsid w:val="00EC356B"/>
    <w:rsid w:val="00EC5034"/>
    <w:rsid w:val="00EC642B"/>
    <w:rsid w:val="00EC6820"/>
    <w:rsid w:val="00EC721F"/>
    <w:rsid w:val="00ED4863"/>
    <w:rsid w:val="00ED512C"/>
    <w:rsid w:val="00EE2561"/>
    <w:rsid w:val="00EE2D64"/>
    <w:rsid w:val="00EE6E1D"/>
    <w:rsid w:val="00EF0AAD"/>
    <w:rsid w:val="00EF53DA"/>
    <w:rsid w:val="00EF575E"/>
    <w:rsid w:val="00EF7BE4"/>
    <w:rsid w:val="00F0140C"/>
    <w:rsid w:val="00F020C2"/>
    <w:rsid w:val="00F04D2C"/>
    <w:rsid w:val="00F06241"/>
    <w:rsid w:val="00F06DC0"/>
    <w:rsid w:val="00F11756"/>
    <w:rsid w:val="00F124A4"/>
    <w:rsid w:val="00F12754"/>
    <w:rsid w:val="00F12AA0"/>
    <w:rsid w:val="00F12B20"/>
    <w:rsid w:val="00F12DCE"/>
    <w:rsid w:val="00F1463D"/>
    <w:rsid w:val="00F20511"/>
    <w:rsid w:val="00F2313F"/>
    <w:rsid w:val="00F25A96"/>
    <w:rsid w:val="00F25B4C"/>
    <w:rsid w:val="00F25F7A"/>
    <w:rsid w:val="00F31695"/>
    <w:rsid w:val="00F32211"/>
    <w:rsid w:val="00F35F44"/>
    <w:rsid w:val="00F417CF"/>
    <w:rsid w:val="00F4523A"/>
    <w:rsid w:val="00F47EB3"/>
    <w:rsid w:val="00F50188"/>
    <w:rsid w:val="00F52974"/>
    <w:rsid w:val="00F5321B"/>
    <w:rsid w:val="00F539B9"/>
    <w:rsid w:val="00F552CA"/>
    <w:rsid w:val="00F55979"/>
    <w:rsid w:val="00F560A4"/>
    <w:rsid w:val="00F56771"/>
    <w:rsid w:val="00F5799D"/>
    <w:rsid w:val="00F62A9B"/>
    <w:rsid w:val="00F6379F"/>
    <w:rsid w:val="00F64079"/>
    <w:rsid w:val="00F64CF0"/>
    <w:rsid w:val="00F64E12"/>
    <w:rsid w:val="00F653A1"/>
    <w:rsid w:val="00F65796"/>
    <w:rsid w:val="00F6653A"/>
    <w:rsid w:val="00F7325F"/>
    <w:rsid w:val="00F77050"/>
    <w:rsid w:val="00F77B23"/>
    <w:rsid w:val="00F8225E"/>
    <w:rsid w:val="00F85739"/>
    <w:rsid w:val="00F85745"/>
    <w:rsid w:val="00F86CE0"/>
    <w:rsid w:val="00F9345D"/>
    <w:rsid w:val="00F954EA"/>
    <w:rsid w:val="00F96F60"/>
    <w:rsid w:val="00FA01A0"/>
    <w:rsid w:val="00FA0556"/>
    <w:rsid w:val="00FA7FA8"/>
    <w:rsid w:val="00FB033F"/>
    <w:rsid w:val="00FB069E"/>
    <w:rsid w:val="00FB293B"/>
    <w:rsid w:val="00FB4175"/>
    <w:rsid w:val="00FB5BB1"/>
    <w:rsid w:val="00FB6537"/>
    <w:rsid w:val="00FB72C3"/>
    <w:rsid w:val="00FC4B0F"/>
    <w:rsid w:val="00FD1CA9"/>
    <w:rsid w:val="00FD4C1A"/>
    <w:rsid w:val="00FD700E"/>
    <w:rsid w:val="00FD78E0"/>
    <w:rsid w:val="00FD7E53"/>
    <w:rsid w:val="00FE228D"/>
    <w:rsid w:val="00FE294A"/>
    <w:rsid w:val="00FE4EF2"/>
    <w:rsid w:val="00FE7B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F8C9965F-8BC3-49C0-BB5F-4C183B00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paragraph" w:customStyle="1" w:styleId="af5">
    <w:name w:val="Текст в заданном формате"/>
    <w:basedOn w:val="a"/>
    <w:rsid w:val="00910AEE"/>
    <w:pPr>
      <w:spacing w:line="276" w:lineRule="auto"/>
      <w:ind w:firstLine="709"/>
    </w:pPr>
    <w:rPr>
      <w:rFonts w:ascii="Courier New" w:eastAsia="NSimSun" w:hAnsi="Courier New" w:cs="Courier New"/>
      <w:color w:val="000000"/>
      <w:sz w:val="20"/>
      <w:szCs w:val="20"/>
    </w:rPr>
  </w:style>
  <w:style w:type="character" w:customStyle="1" w:styleId="fontstyle01">
    <w:name w:val="fontstyle01"/>
    <w:basedOn w:val="a0"/>
    <w:rsid w:val="00E661EA"/>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hyperlink" Target="consultantplus://offline/ref=AF1CB7236F7A9AD1D074F05C86D3804162EB42108CCBD9495FDB1486CCF34639D00AEDFFFBEB57FF8EFDACF2A1n7q1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w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consultantplus://offline/ref=FFD851407232027566E6ADA9E9E94119CACE36042D2C89B95D20979D5A786B874426C6B199FDE6CC97F58042DAE8D00A0468C0FCFF1C1664X7nC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FD851407232027566E6ADA9E9E94119CACE36042D2C89B95D20979D5A786B874426C6B199FDE6CD9BF58042DAE8D00A0468C0FCFF1C1664X7nCI"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FD851407232027566E6ADA9E9E94119CACE36042D2C89B95D20979D5A786B874426C6B199FDE6CD94F58042DAE8D00A0468C0FCFF1C1664X7nCI" TargetMode="External"/><Relationship Id="rId23" Type="http://schemas.openxmlformats.org/officeDocument/2006/relationships/hyperlink" Target="https://zakupki.gov.ru/epz/order/notice/ea44/view/common-info.html?regNumber=0816500000620002135" TargetMode="External"/><Relationship Id="rId10" Type="http://schemas.openxmlformats.org/officeDocument/2006/relationships/image" Target="media/image2.wmf"/><Relationship Id="rId19" Type="http://schemas.openxmlformats.org/officeDocument/2006/relationships/hyperlink" Target="consultantplus://offline/ref=AF1CB7236F7A9AD1D074F05C86D3804165E244158FCBD9495FDB1486CCF34639D00AEDFFFBEB57FF8EFDACF2A1n7q1I"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consultantplus://offline/ref=FFD851407232027566E6ADA9E9E94119CACE36042D2C89B95D20979D5A786B874426C6B199FDE6CD94F58042DAE8D00A0468C0FCFF1C1664X7nCI" TargetMode="External"/><Relationship Id="rId22" Type="http://schemas.openxmlformats.org/officeDocument/2006/relationships/hyperlink" Target="consultantplus://offline/ref=BC91C8A759CDB69A93395C006BC82DE5B1193F590F68B02DDF5013D28A2F8142B775D85627511BAFBF58E1FCF73B8641513E52D25766E1G03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7B75F-713E-4EEF-82FD-A38983A4C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6568</TotalTime>
  <Pages>8</Pages>
  <Words>4427</Words>
  <Characters>25238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450</cp:revision>
  <cp:lastPrinted>2022-03-18T05:47:00Z</cp:lastPrinted>
  <dcterms:created xsi:type="dcterms:W3CDTF">2018-07-08T15:21:00Z</dcterms:created>
  <dcterms:modified xsi:type="dcterms:W3CDTF">2022-06-30T08:17:00Z</dcterms:modified>
</cp:coreProperties>
</file>