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536"/>
        <w:gridCol w:w="4962"/>
      </w:tblGrid>
      <w:tr w:rsidR="00AF4EE5" w:rsidTr="00910D63">
        <w:trPr>
          <w:trHeight w:val="3415"/>
        </w:trPr>
        <w:tc>
          <w:tcPr>
            <w:tcW w:w="4536" w:type="dxa"/>
          </w:tcPr>
          <w:p w:rsidR="00AF4EE5" w:rsidRDefault="00AF4EE5">
            <w:pPr>
              <w:ind w:right="-908"/>
              <w:contextualSpacing/>
              <w:rPr>
                <w:sz w:val="26"/>
                <w:szCs w:val="26"/>
              </w:rPr>
            </w:pPr>
          </w:p>
        </w:tc>
        <w:tc>
          <w:tcPr>
            <w:tcW w:w="4962" w:type="dxa"/>
          </w:tcPr>
          <w:p w:rsidR="00AF4EE5" w:rsidRDefault="00AF4EE5" w:rsidP="00AF4EE5">
            <w:pPr>
              <w:rPr>
                <w:bCs/>
                <w:sz w:val="26"/>
                <w:szCs w:val="26"/>
              </w:rPr>
            </w:pPr>
          </w:p>
          <w:p w:rsidR="00BC4BF2" w:rsidRPr="00BC4BF2" w:rsidRDefault="00BC4BF2" w:rsidP="00BC4BF2">
            <w:pPr>
              <w:contextualSpacing/>
              <w:rPr>
                <w:bCs/>
                <w:sz w:val="26"/>
                <w:szCs w:val="26"/>
              </w:rPr>
            </w:pPr>
          </w:p>
          <w:p w:rsidR="00BC4BF2" w:rsidRPr="00BC4BF2" w:rsidRDefault="00BC4BF2" w:rsidP="00BC4BF2">
            <w:pPr>
              <w:contextualSpacing/>
              <w:rPr>
                <w:bCs/>
                <w:sz w:val="26"/>
                <w:szCs w:val="26"/>
              </w:rPr>
            </w:pPr>
            <w:r w:rsidRPr="00BC4BF2">
              <w:rPr>
                <w:bCs/>
                <w:sz w:val="26"/>
                <w:szCs w:val="26"/>
              </w:rPr>
              <w:t>СПб ГБУЗ «Детская городская больница № 22»</w:t>
            </w:r>
          </w:p>
          <w:p w:rsidR="00BC4BF2" w:rsidRPr="00BC4BF2" w:rsidRDefault="00BC4BF2" w:rsidP="00BC4BF2">
            <w:pPr>
              <w:contextualSpacing/>
              <w:rPr>
                <w:bCs/>
                <w:sz w:val="26"/>
                <w:szCs w:val="26"/>
              </w:rPr>
            </w:pPr>
            <w:r w:rsidRPr="00BC4BF2">
              <w:rPr>
                <w:bCs/>
                <w:sz w:val="26"/>
                <w:szCs w:val="26"/>
              </w:rPr>
              <w:t>Заводской пр., 1, лит. А, г. Колпино,</w:t>
            </w:r>
            <w:r w:rsidRPr="00BC4BF2">
              <w:rPr>
                <w:bCs/>
                <w:sz w:val="26"/>
                <w:szCs w:val="26"/>
              </w:rPr>
              <w:tab/>
            </w:r>
          </w:p>
          <w:p w:rsidR="00BC4BF2" w:rsidRPr="00BC4BF2" w:rsidRDefault="00BC4BF2" w:rsidP="00BC4BF2">
            <w:pPr>
              <w:contextualSpacing/>
              <w:rPr>
                <w:bCs/>
                <w:sz w:val="26"/>
                <w:szCs w:val="26"/>
              </w:rPr>
            </w:pPr>
            <w:r w:rsidRPr="00BC4BF2">
              <w:rPr>
                <w:bCs/>
                <w:sz w:val="26"/>
                <w:szCs w:val="26"/>
              </w:rPr>
              <w:t>Санкт-Петербург, 196657</w:t>
            </w:r>
          </w:p>
          <w:p w:rsidR="00BC4BF2" w:rsidRPr="00BC4BF2" w:rsidRDefault="00BC4BF2" w:rsidP="00BC4BF2">
            <w:pPr>
              <w:contextualSpacing/>
              <w:rPr>
                <w:bCs/>
                <w:sz w:val="26"/>
                <w:szCs w:val="26"/>
              </w:rPr>
            </w:pPr>
            <w:r w:rsidRPr="00BC4BF2">
              <w:rPr>
                <w:bCs/>
                <w:sz w:val="26"/>
                <w:szCs w:val="26"/>
              </w:rPr>
              <w:t>тел.: 7-812-5739432</w:t>
            </w:r>
          </w:p>
          <w:p w:rsidR="00BC4BF2" w:rsidRPr="00BC4BF2" w:rsidRDefault="00BC4BF2" w:rsidP="00BC4BF2">
            <w:pPr>
              <w:contextualSpacing/>
              <w:rPr>
                <w:bCs/>
                <w:sz w:val="26"/>
                <w:szCs w:val="26"/>
              </w:rPr>
            </w:pPr>
            <w:r w:rsidRPr="00BC4BF2">
              <w:rPr>
                <w:bCs/>
                <w:sz w:val="26"/>
                <w:szCs w:val="26"/>
              </w:rPr>
              <w:t xml:space="preserve">                                                                                           </w:t>
            </w:r>
          </w:p>
          <w:p w:rsidR="00BC4BF2" w:rsidRPr="00BC4BF2" w:rsidRDefault="00BC4BF2" w:rsidP="00BC4BF2">
            <w:pPr>
              <w:contextualSpacing/>
              <w:rPr>
                <w:bCs/>
                <w:sz w:val="26"/>
                <w:szCs w:val="26"/>
              </w:rPr>
            </w:pPr>
            <w:r w:rsidRPr="00BC4BF2">
              <w:rPr>
                <w:bCs/>
                <w:sz w:val="26"/>
                <w:szCs w:val="26"/>
              </w:rPr>
              <w:t>ООО «РТС-тендер»</w:t>
            </w:r>
          </w:p>
          <w:p w:rsidR="00BC4BF2" w:rsidRPr="00BC4BF2" w:rsidRDefault="00BC4BF2" w:rsidP="00BC4BF2">
            <w:pPr>
              <w:contextualSpacing/>
              <w:rPr>
                <w:bCs/>
                <w:sz w:val="26"/>
                <w:szCs w:val="26"/>
              </w:rPr>
            </w:pPr>
            <w:r w:rsidRPr="00BC4BF2">
              <w:rPr>
                <w:bCs/>
                <w:sz w:val="26"/>
                <w:szCs w:val="26"/>
              </w:rPr>
              <w:t>наб. Тараса Шевченко, д. 23А,</w:t>
            </w:r>
          </w:p>
          <w:p w:rsidR="00BC4BF2" w:rsidRPr="00BC4BF2" w:rsidRDefault="00BC4BF2" w:rsidP="00BC4BF2">
            <w:pPr>
              <w:contextualSpacing/>
              <w:rPr>
                <w:bCs/>
                <w:sz w:val="26"/>
                <w:szCs w:val="26"/>
              </w:rPr>
            </w:pPr>
            <w:r w:rsidRPr="00BC4BF2">
              <w:rPr>
                <w:bCs/>
                <w:sz w:val="26"/>
                <w:szCs w:val="26"/>
              </w:rPr>
              <w:t>Москва, 121151</w:t>
            </w:r>
          </w:p>
          <w:p w:rsidR="00BC4BF2" w:rsidRPr="00BC4BF2" w:rsidRDefault="00BC4BF2" w:rsidP="00BC4BF2">
            <w:pPr>
              <w:contextualSpacing/>
              <w:rPr>
                <w:bCs/>
                <w:sz w:val="26"/>
                <w:szCs w:val="26"/>
              </w:rPr>
            </w:pPr>
            <w:r w:rsidRPr="00BC4BF2">
              <w:rPr>
                <w:bCs/>
                <w:sz w:val="26"/>
                <w:szCs w:val="26"/>
              </w:rPr>
              <w:t>факс: +7 (495) 733-95-19</w:t>
            </w:r>
          </w:p>
          <w:p w:rsidR="00BC4BF2" w:rsidRPr="00BC4BF2" w:rsidRDefault="00BC4BF2" w:rsidP="00BC4BF2">
            <w:pPr>
              <w:contextualSpacing/>
              <w:rPr>
                <w:bCs/>
                <w:sz w:val="26"/>
                <w:szCs w:val="26"/>
              </w:rPr>
            </w:pPr>
          </w:p>
          <w:p w:rsidR="00BC4BF2" w:rsidRPr="00BC4BF2" w:rsidRDefault="00BC4BF2" w:rsidP="00BC4BF2">
            <w:pPr>
              <w:contextualSpacing/>
              <w:rPr>
                <w:bCs/>
                <w:sz w:val="26"/>
                <w:szCs w:val="26"/>
              </w:rPr>
            </w:pPr>
            <w:r w:rsidRPr="00BC4BF2">
              <w:rPr>
                <w:bCs/>
                <w:sz w:val="26"/>
                <w:szCs w:val="26"/>
              </w:rPr>
              <w:t>ООО «ЮУРЦС»</w:t>
            </w:r>
          </w:p>
          <w:p w:rsidR="00BC4BF2" w:rsidRPr="00BC4BF2" w:rsidRDefault="00BC4BF2" w:rsidP="00BC4BF2">
            <w:pPr>
              <w:contextualSpacing/>
              <w:rPr>
                <w:bCs/>
                <w:sz w:val="26"/>
                <w:szCs w:val="26"/>
              </w:rPr>
            </w:pPr>
            <w:r w:rsidRPr="00BC4BF2">
              <w:rPr>
                <w:bCs/>
                <w:sz w:val="26"/>
                <w:szCs w:val="26"/>
              </w:rPr>
              <w:t>ул. Богачева, д. 12,</w:t>
            </w:r>
          </w:p>
          <w:p w:rsidR="00BC4BF2" w:rsidRPr="00BC4BF2" w:rsidRDefault="00BC4BF2" w:rsidP="00BC4BF2">
            <w:pPr>
              <w:contextualSpacing/>
              <w:rPr>
                <w:bCs/>
                <w:sz w:val="26"/>
                <w:szCs w:val="26"/>
              </w:rPr>
            </w:pPr>
            <w:r w:rsidRPr="00BC4BF2">
              <w:rPr>
                <w:bCs/>
                <w:sz w:val="26"/>
                <w:szCs w:val="26"/>
              </w:rPr>
              <w:t>г. Миасс, Челябинская обл., 456318</w:t>
            </w:r>
          </w:p>
          <w:p w:rsidR="00AF4EE5" w:rsidRDefault="00BC4BF2" w:rsidP="00BC4BF2">
            <w:pPr>
              <w:contextualSpacing/>
              <w:rPr>
                <w:bCs/>
                <w:sz w:val="26"/>
                <w:szCs w:val="26"/>
              </w:rPr>
            </w:pPr>
            <w:r w:rsidRPr="00BC4BF2">
              <w:rPr>
                <w:bCs/>
                <w:sz w:val="26"/>
                <w:szCs w:val="26"/>
              </w:rPr>
              <w:t>тел.: +7 (3513) 250157</w:t>
            </w:r>
          </w:p>
        </w:tc>
      </w:tr>
    </w:tbl>
    <w:p w:rsidR="00AF4EE5" w:rsidRDefault="00AF4EE5" w:rsidP="00AF4EE5">
      <w:pPr>
        <w:outlineLvl w:val="0"/>
        <w:rPr>
          <w:sz w:val="26"/>
          <w:szCs w:val="26"/>
        </w:rPr>
      </w:pPr>
    </w:p>
    <w:p w:rsidR="00AF4EE5" w:rsidRDefault="00AF4EE5" w:rsidP="00AF4EE5">
      <w:pPr>
        <w:outlineLvl w:val="0"/>
        <w:rPr>
          <w:sz w:val="26"/>
          <w:szCs w:val="26"/>
        </w:rPr>
      </w:pPr>
    </w:p>
    <w:p w:rsidR="00AF4EE5" w:rsidRDefault="00AF4EE5" w:rsidP="00AF4EE5">
      <w:pPr>
        <w:outlineLvl w:val="0"/>
        <w:rPr>
          <w:sz w:val="26"/>
          <w:szCs w:val="26"/>
        </w:rPr>
      </w:pPr>
    </w:p>
    <w:p w:rsidR="00AF4EE5" w:rsidRDefault="00AF4EE5" w:rsidP="00AF4EE5">
      <w:pPr>
        <w:jc w:val="center"/>
        <w:outlineLvl w:val="0"/>
        <w:rPr>
          <w:sz w:val="26"/>
          <w:szCs w:val="26"/>
        </w:rPr>
      </w:pPr>
      <w:r>
        <w:rPr>
          <w:sz w:val="26"/>
          <w:szCs w:val="26"/>
        </w:rPr>
        <w:t>РЕШЕНИЕ</w:t>
      </w:r>
    </w:p>
    <w:p w:rsidR="00AF4EE5" w:rsidRDefault="00AF4EE5" w:rsidP="00AF4EE5">
      <w:pPr>
        <w:jc w:val="center"/>
        <w:rPr>
          <w:sz w:val="26"/>
          <w:szCs w:val="26"/>
        </w:rPr>
      </w:pPr>
      <w:r>
        <w:rPr>
          <w:sz w:val="26"/>
          <w:szCs w:val="26"/>
        </w:rPr>
        <w:t>о нарушении законодательства о контрактной системе</w:t>
      </w:r>
    </w:p>
    <w:p w:rsidR="00AF4EE5" w:rsidRDefault="00AF4EE5" w:rsidP="00AF4EE5">
      <w:pPr>
        <w:jc w:val="center"/>
        <w:rPr>
          <w:b/>
          <w:sz w:val="26"/>
          <w:szCs w:val="26"/>
        </w:rPr>
      </w:pPr>
      <w:r>
        <w:rPr>
          <w:sz w:val="26"/>
          <w:szCs w:val="26"/>
        </w:rPr>
        <w:t xml:space="preserve">по делу </w:t>
      </w:r>
      <w:r>
        <w:rPr>
          <w:b/>
          <w:sz w:val="26"/>
          <w:szCs w:val="26"/>
        </w:rPr>
        <w:t>№ 44-</w:t>
      </w:r>
      <w:r w:rsidR="00875A53">
        <w:rPr>
          <w:b/>
          <w:color w:val="000000"/>
          <w:sz w:val="26"/>
          <w:szCs w:val="26"/>
        </w:rPr>
        <w:t>1985</w:t>
      </w:r>
      <w:bookmarkStart w:id="0" w:name="_GoBack"/>
      <w:bookmarkEnd w:id="0"/>
      <w:r>
        <w:rPr>
          <w:b/>
          <w:color w:val="000000"/>
          <w:sz w:val="26"/>
          <w:szCs w:val="26"/>
        </w:rPr>
        <w:t>/22</w:t>
      </w:r>
    </w:p>
    <w:p w:rsidR="00AF4EE5" w:rsidRDefault="00AF4EE5" w:rsidP="00AF4EE5">
      <w:pPr>
        <w:jc w:val="center"/>
        <w:rPr>
          <w:sz w:val="26"/>
          <w:szCs w:val="26"/>
        </w:rPr>
      </w:pPr>
    </w:p>
    <w:p w:rsidR="00AF4EE5" w:rsidRPr="005069F4" w:rsidRDefault="005069F4" w:rsidP="00AF4EE5">
      <w:pPr>
        <w:tabs>
          <w:tab w:val="left" w:pos="0"/>
        </w:tabs>
        <w:rPr>
          <w:sz w:val="26"/>
          <w:szCs w:val="26"/>
        </w:rPr>
      </w:pPr>
      <w:r w:rsidRPr="005069F4">
        <w:rPr>
          <w:sz w:val="26"/>
          <w:szCs w:val="26"/>
        </w:rPr>
        <w:t>28.06</w:t>
      </w:r>
      <w:r w:rsidR="00AF4EE5" w:rsidRPr="005069F4">
        <w:rPr>
          <w:sz w:val="26"/>
          <w:szCs w:val="26"/>
        </w:rPr>
        <w:t>.2022                                                                                                Санкт-Петербург</w:t>
      </w:r>
    </w:p>
    <w:p w:rsidR="00AF4EE5" w:rsidRPr="005069F4" w:rsidRDefault="00AF4EE5" w:rsidP="00AF4EE5">
      <w:pPr>
        <w:tabs>
          <w:tab w:val="left" w:pos="0"/>
        </w:tabs>
        <w:ind w:left="540"/>
        <w:contextualSpacing/>
        <w:rPr>
          <w:sz w:val="26"/>
          <w:szCs w:val="26"/>
        </w:rPr>
      </w:pPr>
    </w:p>
    <w:p w:rsidR="00AF4EE5" w:rsidRPr="005069F4" w:rsidRDefault="00AF4EE5" w:rsidP="00AF4EE5">
      <w:pPr>
        <w:ind w:firstLine="709"/>
        <w:jc w:val="both"/>
        <w:rPr>
          <w:sz w:val="26"/>
          <w:szCs w:val="26"/>
        </w:rPr>
      </w:pPr>
      <w:r w:rsidRPr="005069F4">
        <w:rPr>
          <w:sz w:val="26"/>
          <w:szCs w:val="26"/>
        </w:rPr>
        <w:t xml:space="preserve">Комиссия Санкт-Петербургского УФАС России по контролю закупок (далее – Комиссия УФАС) </w:t>
      </w:r>
    </w:p>
    <w:p w:rsidR="00AF4EE5" w:rsidRPr="005069F4" w:rsidRDefault="00AF4EE5" w:rsidP="00AF4EE5">
      <w:pPr>
        <w:tabs>
          <w:tab w:val="left" w:pos="0"/>
        </w:tabs>
        <w:ind w:firstLine="709"/>
        <w:jc w:val="both"/>
        <w:rPr>
          <w:sz w:val="26"/>
          <w:szCs w:val="26"/>
        </w:rPr>
      </w:pPr>
      <w:r w:rsidRPr="005069F4">
        <w:rPr>
          <w:sz w:val="26"/>
          <w:szCs w:val="26"/>
        </w:rPr>
        <w:t>с участием представителей:</w:t>
      </w:r>
    </w:p>
    <w:p w:rsidR="00C17D7D" w:rsidRPr="005069F4" w:rsidRDefault="00BC4BF2" w:rsidP="005069F4">
      <w:pPr>
        <w:tabs>
          <w:tab w:val="left" w:pos="0"/>
        </w:tabs>
        <w:ind w:firstLine="709"/>
        <w:jc w:val="both"/>
        <w:rPr>
          <w:sz w:val="26"/>
          <w:szCs w:val="26"/>
        </w:rPr>
      </w:pPr>
      <w:r w:rsidRPr="00BC4BF2">
        <w:rPr>
          <w:bCs/>
          <w:sz w:val="26"/>
          <w:szCs w:val="26"/>
        </w:rPr>
        <w:t>СПб ГБУЗ «Детская городская больница № 22»</w:t>
      </w:r>
      <w:r w:rsidR="00AF4EE5" w:rsidRPr="005069F4">
        <w:rPr>
          <w:sz w:val="26"/>
          <w:szCs w:val="26"/>
        </w:rPr>
        <w:t xml:space="preserve"> (далее – Заказчик)</w:t>
      </w:r>
      <w:r w:rsidR="00C17D7D" w:rsidRPr="005069F4">
        <w:rPr>
          <w:sz w:val="26"/>
          <w:szCs w:val="26"/>
        </w:rPr>
        <w:t>;</w:t>
      </w:r>
    </w:p>
    <w:p w:rsidR="00AF4EE5" w:rsidRPr="005069F4" w:rsidRDefault="001104D3" w:rsidP="00AF4EE5">
      <w:pPr>
        <w:tabs>
          <w:tab w:val="left" w:pos="0"/>
        </w:tabs>
        <w:ind w:firstLine="709"/>
        <w:jc w:val="both"/>
        <w:rPr>
          <w:sz w:val="26"/>
          <w:szCs w:val="26"/>
        </w:rPr>
      </w:pPr>
      <w:r w:rsidRPr="005069F4">
        <w:rPr>
          <w:sz w:val="26"/>
          <w:szCs w:val="26"/>
        </w:rPr>
        <w:t>в отсутствие представителей:</w:t>
      </w:r>
    </w:p>
    <w:p w:rsidR="00AF4EE5" w:rsidRPr="005069F4" w:rsidRDefault="005069F4" w:rsidP="00AF4EE5">
      <w:pPr>
        <w:tabs>
          <w:tab w:val="left" w:pos="0"/>
        </w:tabs>
        <w:ind w:firstLine="709"/>
        <w:jc w:val="both"/>
        <w:rPr>
          <w:sz w:val="26"/>
          <w:szCs w:val="26"/>
        </w:rPr>
      </w:pPr>
      <w:r w:rsidRPr="005069F4">
        <w:rPr>
          <w:sz w:val="26"/>
          <w:szCs w:val="26"/>
        </w:rPr>
        <w:t>ООО «ЮУРЦС»</w:t>
      </w:r>
      <w:r w:rsidR="00AF4EE5" w:rsidRPr="005069F4">
        <w:rPr>
          <w:sz w:val="26"/>
          <w:szCs w:val="26"/>
        </w:rPr>
        <w:t xml:space="preserve"> (далее – Заявитель) уведомл</w:t>
      </w:r>
      <w:r w:rsidR="002C25BD" w:rsidRPr="005069F4">
        <w:rPr>
          <w:sz w:val="26"/>
          <w:szCs w:val="26"/>
        </w:rPr>
        <w:t>енных о заседании Комиссии УФАС;</w:t>
      </w:r>
    </w:p>
    <w:p w:rsidR="00AF4EE5" w:rsidRDefault="00AF4EE5" w:rsidP="00AF4EE5">
      <w:pPr>
        <w:ind w:firstLine="709"/>
        <w:jc w:val="both"/>
        <w:rPr>
          <w:sz w:val="26"/>
          <w:szCs w:val="26"/>
        </w:rPr>
      </w:pPr>
      <w:r w:rsidRPr="005069F4">
        <w:rPr>
          <w:sz w:val="26"/>
          <w:szCs w:val="26"/>
        </w:rPr>
        <w:t>рассмотрев посредством</w:t>
      </w:r>
      <w:r w:rsidRPr="00D50FF8">
        <w:rPr>
          <w:sz w:val="26"/>
          <w:szCs w:val="26"/>
        </w:rPr>
        <w:t xml:space="preserve"> видеоконференцсвязи жалобу Заявителя </w:t>
      </w:r>
      <w:r w:rsidR="00BC4BF2">
        <w:rPr>
          <w:sz w:val="26"/>
          <w:szCs w:val="26"/>
        </w:rPr>
        <w:br/>
      </w:r>
      <w:r w:rsidR="00BC4BF2" w:rsidRPr="00BC4BF2">
        <w:rPr>
          <w:sz w:val="26"/>
          <w:szCs w:val="26"/>
        </w:rPr>
        <w:t>(</w:t>
      </w:r>
      <w:proofErr w:type="spellStart"/>
      <w:r w:rsidR="00BC4BF2" w:rsidRPr="00BC4BF2">
        <w:rPr>
          <w:sz w:val="26"/>
          <w:szCs w:val="26"/>
        </w:rPr>
        <w:t>вх</w:t>
      </w:r>
      <w:proofErr w:type="spellEnd"/>
      <w:r w:rsidR="00BC4BF2" w:rsidRPr="00BC4BF2">
        <w:rPr>
          <w:sz w:val="26"/>
          <w:szCs w:val="26"/>
        </w:rPr>
        <w:t>. № 16542-ЭП/22 от 22.06.2022) на действия СПб ГБУЗ «Детская городская больница № 22» (Заказчик) при определении (подрядчика, исполнителя) путем проведения электронного аукциона на поставку портативного электрокардиографа (извещение № 0372200026222000167)</w:t>
      </w:r>
      <w:r w:rsidRPr="00D50FF8">
        <w:rPr>
          <w:sz w:val="26"/>
          <w:szCs w:val="26"/>
        </w:rPr>
        <w:t xml:space="preserve"> (далее – </w:t>
      </w:r>
      <w:r w:rsidR="00547CC5">
        <w:rPr>
          <w:sz w:val="26"/>
          <w:szCs w:val="26"/>
        </w:rPr>
        <w:t>аукцион</w:t>
      </w:r>
      <w:r w:rsidRPr="00D50FF8">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w:t>
      </w:r>
      <w:r w:rsidRPr="00D50FF8">
        <w:rPr>
          <w:sz w:val="28"/>
          <w:szCs w:val="28"/>
        </w:rPr>
        <w:t xml:space="preserve"> </w:t>
      </w:r>
      <w:r w:rsidRPr="00D50FF8">
        <w:rPr>
          <w:sz w:val="26"/>
          <w:szCs w:val="26"/>
        </w:rPr>
        <w:t>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w:t>
      </w:r>
      <w:r>
        <w:rPr>
          <w:sz w:val="26"/>
          <w:szCs w:val="26"/>
        </w:rPr>
        <w:t xml:space="preserve">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Pr>
          <w:sz w:val="26"/>
          <w:szCs w:val="26"/>
        </w:rPr>
        <w:t>энергосервис</w:t>
      </w:r>
      <w:proofErr w:type="spellEnd"/>
      <w:r>
        <w:rPr>
          <w:sz w:val="26"/>
          <w:szCs w:val="26"/>
        </w:rPr>
        <w:t xml:space="preserve">, для государственных, муниципальных нужд, нужд бюджетных </w:t>
      </w:r>
      <w:r>
        <w:rPr>
          <w:sz w:val="26"/>
          <w:szCs w:val="26"/>
        </w:rPr>
        <w:lastRenderedPageBreak/>
        <w:t>учреждений, утвержденного приказом ФАС России от 19.11.2014 № 727/14 (далее – Административный регламент),</w:t>
      </w:r>
    </w:p>
    <w:p w:rsidR="00AF4EE5" w:rsidRDefault="00AF4EE5" w:rsidP="00AF4EE5">
      <w:pPr>
        <w:ind w:firstLine="709"/>
        <w:jc w:val="both"/>
        <w:rPr>
          <w:sz w:val="26"/>
          <w:szCs w:val="26"/>
        </w:rPr>
      </w:pPr>
    </w:p>
    <w:p w:rsidR="00AF4EE5" w:rsidRPr="00A72CA8" w:rsidRDefault="00AF4EE5" w:rsidP="00910D63">
      <w:pPr>
        <w:jc w:val="center"/>
        <w:rPr>
          <w:sz w:val="26"/>
          <w:szCs w:val="26"/>
        </w:rPr>
      </w:pPr>
      <w:r w:rsidRPr="00A72CA8">
        <w:rPr>
          <w:b/>
          <w:sz w:val="26"/>
          <w:szCs w:val="26"/>
        </w:rPr>
        <w:t>УСТАНОВИЛА</w:t>
      </w:r>
      <w:r w:rsidRPr="00A72CA8">
        <w:rPr>
          <w:sz w:val="26"/>
          <w:szCs w:val="26"/>
        </w:rPr>
        <w:t>:</w:t>
      </w:r>
    </w:p>
    <w:p w:rsidR="00AF4EE5" w:rsidRPr="00A72CA8" w:rsidRDefault="00AF4EE5" w:rsidP="00AF4EE5">
      <w:pPr>
        <w:ind w:firstLine="709"/>
        <w:jc w:val="both"/>
        <w:rPr>
          <w:sz w:val="26"/>
          <w:szCs w:val="26"/>
        </w:rPr>
      </w:pPr>
    </w:p>
    <w:p w:rsidR="00AF4EE5" w:rsidRPr="005069F4" w:rsidRDefault="00AF4EE5" w:rsidP="00AF4EE5">
      <w:pPr>
        <w:ind w:firstLine="709"/>
        <w:jc w:val="both"/>
        <w:rPr>
          <w:sz w:val="26"/>
          <w:szCs w:val="26"/>
        </w:rPr>
      </w:pPr>
      <w:r w:rsidRPr="005069F4">
        <w:rPr>
          <w:sz w:val="26"/>
          <w:szCs w:val="26"/>
        </w:rPr>
        <w:t xml:space="preserve">Извещение о </w:t>
      </w:r>
      <w:r w:rsidR="00547CC5" w:rsidRPr="005069F4">
        <w:rPr>
          <w:sz w:val="26"/>
          <w:szCs w:val="26"/>
        </w:rPr>
        <w:t>проведении аукциона</w:t>
      </w:r>
      <w:r w:rsidRPr="005069F4">
        <w:rPr>
          <w:sz w:val="26"/>
          <w:szCs w:val="26"/>
        </w:rPr>
        <w:t xml:space="preserve"> размещено </w:t>
      </w:r>
      <w:r w:rsidR="005069F4" w:rsidRPr="005069F4">
        <w:rPr>
          <w:sz w:val="26"/>
          <w:szCs w:val="26"/>
        </w:rPr>
        <w:t>17.06</w:t>
      </w:r>
      <w:r w:rsidRPr="005069F4">
        <w:rPr>
          <w:sz w:val="26"/>
          <w:szCs w:val="26"/>
        </w:rPr>
        <w:t>.2022</w:t>
      </w:r>
      <w:r w:rsidR="00547CC5" w:rsidRPr="005069F4">
        <w:rPr>
          <w:sz w:val="26"/>
          <w:szCs w:val="26"/>
        </w:rPr>
        <w:t xml:space="preserve"> </w:t>
      </w:r>
      <w:r w:rsidRPr="005069F4">
        <w:rPr>
          <w:sz w:val="26"/>
          <w:szCs w:val="26"/>
        </w:rPr>
        <w:t xml:space="preserve">на официальном сайте www.zakupki.gov.ru, номер извещения </w:t>
      </w:r>
      <w:r w:rsidR="00BC4BF2" w:rsidRPr="00BC4BF2">
        <w:rPr>
          <w:sz w:val="26"/>
          <w:szCs w:val="26"/>
        </w:rPr>
        <w:t>0372200026222000167</w:t>
      </w:r>
      <w:r w:rsidRPr="005069F4">
        <w:t>.</w:t>
      </w:r>
    </w:p>
    <w:p w:rsidR="00AF4EE5" w:rsidRPr="005069F4" w:rsidRDefault="00AF4EE5" w:rsidP="00AF4EE5">
      <w:pPr>
        <w:ind w:firstLine="709"/>
        <w:jc w:val="both"/>
        <w:rPr>
          <w:sz w:val="26"/>
          <w:szCs w:val="26"/>
        </w:rPr>
      </w:pPr>
      <w:r w:rsidRPr="005069F4">
        <w:rPr>
          <w:sz w:val="26"/>
          <w:szCs w:val="26"/>
        </w:rPr>
        <w:t xml:space="preserve">Начальная (максимальная) цена контракта – </w:t>
      </w:r>
      <w:r w:rsidR="00BC4BF2" w:rsidRPr="00BC4BF2">
        <w:rPr>
          <w:bCs/>
          <w:sz w:val="26"/>
          <w:szCs w:val="26"/>
        </w:rPr>
        <w:t>910 800,00</w:t>
      </w:r>
      <w:r w:rsidR="005069F4" w:rsidRPr="005069F4">
        <w:rPr>
          <w:bCs/>
          <w:sz w:val="26"/>
          <w:szCs w:val="26"/>
        </w:rPr>
        <w:t xml:space="preserve"> </w:t>
      </w:r>
      <w:r w:rsidRPr="005069F4">
        <w:rPr>
          <w:sz w:val="26"/>
          <w:szCs w:val="26"/>
        </w:rPr>
        <w:t>рубл</w:t>
      </w:r>
      <w:r w:rsidR="00E12D78" w:rsidRPr="005069F4">
        <w:rPr>
          <w:sz w:val="26"/>
          <w:szCs w:val="26"/>
        </w:rPr>
        <w:t>ей</w:t>
      </w:r>
      <w:r w:rsidRPr="005069F4">
        <w:rPr>
          <w:sz w:val="26"/>
          <w:szCs w:val="26"/>
        </w:rPr>
        <w:t>.</w:t>
      </w:r>
    </w:p>
    <w:p w:rsidR="00AF4EE5" w:rsidRPr="00A72CA8" w:rsidRDefault="00AF4EE5" w:rsidP="00AF4EE5">
      <w:pPr>
        <w:ind w:firstLine="709"/>
        <w:jc w:val="both"/>
        <w:rPr>
          <w:sz w:val="26"/>
          <w:szCs w:val="26"/>
        </w:rPr>
      </w:pPr>
      <w:r w:rsidRPr="005069F4">
        <w:rPr>
          <w:sz w:val="26"/>
          <w:szCs w:val="26"/>
        </w:rPr>
        <w:t>В жалобе Заявитель указывает на неправомерные действия Заказчика</w:t>
      </w:r>
      <w:r w:rsidRPr="00A72CA8">
        <w:rPr>
          <w:sz w:val="26"/>
          <w:szCs w:val="26"/>
        </w:rPr>
        <w:t xml:space="preserve"> по основаниям, изложенным в жалобе.</w:t>
      </w:r>
    </w:p>
    <w:p w:rsidR="00AF4EE5" w:rsidRPr="00A72CA8" w:rsidRDefault="00AF4EE5" w:rsidP="00AF4EE5">
      <w:pPr>
        <w:ind w:firstLine="709"/>
        <w:jc w:val="both"/>
        <w:rPr>
          <w:sz w:val="26"/>
          <w:szCs w:val="26"/>
        </w:rPr>
      </w:pPr>
      <w:r w:rsidRPr="00A72CA8">
        <w:rPr>
          <w:sz w:val="26"/>
          <w:szCs w:val="26"/>
        </w:rPr>
        <w:t>Рассмотрев жалобу, Комиссия УФАС пришла к следующим выводам.</w:t>
      </w:r>
    </w:p>
    <w:p w:rsidR="00AF4EE5" w:rsidRDefault="00AF4EE5" w:rsidP="00AF4EE5">
      <w:pPr>
        <w:ind w:firstLine="709"/>
        <w:jc w:val="both"/>
        <w:rPr>
          <w:sz w:val="26"/>
          <w:szCs w:val="26"/>
        </w:rPr>
      </w:pPr>
      <w:r>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sz w:val="26"/>
          <w:szCs w:val="26"/>
        </w:rPr>
        <w:t>группировочные</w:t>
      </w:r>
      <w:proofErr w:type="spellEnd"/>
      <w:r>
        <w:rPr>
          <w:sz w:val="26"/>
          <w:szCs w:val="26"/>
        </w:rPr>
        <w:t xml:space="preserve"> наименования.</w:t>
      </w:r>
    </w:p>
    <w:p w:rsidR="00AF4EE5" w:rsidRDefault="00AF4EE5" w:rsidP="00AF4EE5">
      <w:pPr>
        <w:ind w:firstLine="709"/>
        <w:jc w:val="both"/>
        <w:rPr>
          <w:sz w:val="26"/>
          <w:szCs w:val="26"/>
        </w:rPr>
      </w:pPr>
      <w:r>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AF4EE5" w:rsidRDefault="00AF4EE5" w:rsidP="00AF4EE5">
      <w:pPr>
        <w:ind w:firstLine="709"/>
        <w:jc w:val="both"/>
        <w:rPr>
          <w:sz w:val="26"/>
          <w:szCs w:val="26"/>
        </w:rPr>
      </w:pPr>
      <w:r>
        <w:rPr>
          <w:sz w:val="26"/>
          <w:szCs w:val="26"/>
        </w:rPr>
        <w:t>Пунктами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AF4EE5" w:rsidRDefault="00AF4EE5" w:rsidP="00AF4EE5">
      <w:pPr>
        <w:ind w:firstLine="709"/>
        <w:jc w:val="both"/>
        <w:rPr>
          <w:sz w:val="26"/>
          <w:szCs w:val="26"/>
        </w:rPr>
      </w:pPr>
      <w:r>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AF4EE5" w:rsidRDefault="00AF4EE5" w:rsidP="00AF4EE5">
      <w:pPr>
        <w:ind w:firstLine="709"/>
        <w:jc w:val="both"/>
        <w:rPr>
          <w:sz w:val="26"/>
          <w:szCs w:val="26"/>
        </w:rPr>
      </w:pPr>
      <w:r>
        <w:rPr>
          <w:sz w:val="26"/>
          <w:szCs w:val="26"/>
        </w:rPr>
        <w:lastRenderedPageBreak/>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AF4EE5" w:rsidRDefault="00AF4EE5" w:rsidP="00AF4EE5">
      <w:pPr>
        <w:ind w:firstLine="709"/>
        <w:jc w:val="both"/>
        <w:rPr>
          <w:sz w:val="26"/>
          <w:szCs w:val="26"/>
        </w:rPr>
      </w:pPr>
      <w:r>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контрактной системе.</w:t>
      </w:r>
    </w:p>
    <w:p w:rsidR="00AF4EE5" w:rsidRDefault="00AF4EE5" w:rsidP="00AF4EE5">
      <w:pPr>
        <w:ind w:firstLine="709"/>
        <w:jc w:val="both"/>
        <w:rPr>
          <w:sz w:val="26"/>
          <w:szCs w:val="26"/>
        </w:rPr>
      </w:pPr>
      <w:r>
        <w:rPr>
          <w:sz w:val="26"/>
          <w:szCs w:val="26"/>
        </w:rPr>
        <w:t>В соответствии с п. 6 Правил 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AF4EE5" w:rsidRPr="005069F4" w:rsidRDefault="00AF4EE5" w:rsidP="00AF4EE5">
      <w:pPr>
        <w:ind w:firstLine="709"/>
        <w:jc w:val="both"/>
        <w:rPr>
          <w:sz w:val="26"/>
          <w:szCs w:val="26"/>
        </w:rPr>
      </w:pPr>
      <w:r>
        <w:rPr>
          <w:sz w:val="26"/>
          <w:szCs w:val="26"/>
        </w:rPr>
        <w:t xml:space="preserve">В силу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w:t>
      </w:r>
      <w:r w:rsidRPr="005069F4">
        <w:rPr>
          <w:sz w:val="26"/>
          <w:szCs w:val="26"/>
        </w:rPr>
        <w:t>товара, работы, услуги в соответствии с требованиями статьи 33 Федерального закона.</w:t>
      </w:r>
    </w:p>
    <w:p w:rsidR="00AF4EE5" w:rsidRPr="005069F4" w:rsidRDefault="00AF4EE5" w:rsidP="00AF4EE5">
      <w:pPr>
        <w:ind w:firstLine="709"/>
        <w:jc w:val="both"/>
        <w:rPr>
          <w:sz w:val="26"/>
          <w:szCs w:val="26"/>
        </w:rPr>
      </w:pPr>
      <w:r w:rsidRPr="005069F4">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AF4EE5" w:rsidRPr="006545AD" w:rsidRDefault="00AF4EE5" w:rsidP="00AF4EE5">
      <w:pPr>
        <w:ind w:firstLine="709"/>
        <w:jc w:val="both"/>
        <w:rPr>
          <w:sz w:val="26"/>
          <w:szCs w:val="26"/>
        </w:rPr>
      </w:pPr>
      <w:r w:rsidRPr="005069F4">
        <w:rPr>
          <w:sz w:val="26"/>
          <w:szCs w:val="26"/>
        </w:rPr>
        <w:t xml:space="preserve">Требования к товарам, которые поставляются Заказчику установлены Заказчиком в Приложении № 1 к </w:t>
      </w:r>
      <w:r w:rsidR="005069F4" w:rsidRPr="005069F4">
        <w:rPr>
          <w:sz w:val="26"/>
          <w:szCs w:val="26"/>
        </w:rPr>
        <w:t>извещению</w:t>
      </w:r>
      <w:r w:rsidRPr="005069F4">
        <w:rPr>
          <w:sz w:val="26"/>
          <w:szCs w:val="26"/>
        </w:rPr>
        <w:t>.</w:t>
      </w:r>
    </w:p>
    <w:p w:rsidR="00AF4EE5" w:rsidRPr="006545AD" w:rsidRDefault="00AF4EE5" w:rsidP="00AF4EE5">
      <w:pPr>
        <w:ind w:firstLine="709"/>
        <w:jc w:val="both"/>
        <w:rPr>
          <w:sz w:val="26"/>
          <w:szCs w:val="26"/>
        </w:rPr>
      </w:pPr>
      <w:r w:rsidRPr="006545AD">
        <w:rPr>
          <w:sz w:val="26"/>
          <w:szCs w:val="26"/>
        </w:rPr>
        <w:t xml:space="preserve">Исходя из совокупности вышеизложенных положений, 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w:t>
      </w:r>
      <w:r w:rsidRPr="006545AD">
        <w:rPr>
          <w:sz w:val="26"/>
          <w:szCs w:val="26"/>
        </w:rPr>
        <w:lastRenderedPageBreak/>
        <w:t xml:space="preserve">позицию каталога, а </w:t>
      </w:r>
      <w:proofErr w:type="gramStart"/>
      <w:r w:rsidRPr="006545AD">
        <w:rPr>
          <w:sz w:val="26"/>
          <w:szCs w:val="26"/>
        </w:rPr>
        <w:t>так же</w:t>
      </w:r>
      <w:proofErr w:type="gramEnd"/>
      <w:r w:rsidRPr="006545AD">
        <w:rPr>
          <w:sz w:val="26"/>
          <w:szCs w:val="26"/>
        </w:rPr>
        <w:t xml:space="preserve"> обосновать использование иных, не предусмотренных позицией каталога, характеристик.</w:t>
      </w:r>
    </w:p>
    <w:p w:rsidR="00AF4EE5" w:rsidRPr="00BC4BF2" w:rsidRDefault="00AF4EE5" w:rsidP="00AF4EE5">
      <w:pPr>
        <w:ind w:firstLine="709"/>
        <w:jc w:val="both"/>
        <w:rPr>
          <w:sz w:val="26"/>
          <w:szCs w:val="26"/>
        </w:rPr>
      </w:pPr>
      <w:r w:rsidRPr="002B06C5">
        <w:rPr>
          <w:sz w:val="26"/>
          <w:szCs w:val="26"/>
        </w:rPr>
        <w:t xml:space="preserve">Анализ вышеуказанного Приложения к Техническому заданию показал, что Заказчиком </w:t>
      </w:r>
      <w:r w:rsidRPr="00BC4BF2">
        <w:rPr>
          <w:sz w:val="26"/>
          <w:szCs w:val="26"/>
        </w:rPr>
        <w:t xml:space="preserve">установлены, в том числе, требования в отношении товарной позиции с кодом </w:t>
      </w:r>
      <w:r w:rsidR="00BC4BF2" w:rsidRPr="00BC4BF2">
        <w:rPr>
          <w:sz w:val="26"/>
          <w:szCs w:val="26"/>
        </w:rPr>
        <w:t>26.60.12.111-00000025</w:t>
      </w:r>
      <w:r w:rsidRPr="00BC4BF2">
        <w:rPr>
          <w:sz w:val="26"/>
          <w:szCs w:val="26"/>
        </w:rPr>
        <w:t xml:space="preserve"> – </w:t>
      </w:r>
      <w:r w:rsidR="005069F4" w:rsidRPr="00BC4BF2">
        <w:rPr>
          <w:sz w:val="26"/>
          <w:szCs w:val="26"/>
        </w:rPr>
        <w:t>Электрокардиограф</w:t>
      </w:r>
      <w:r w:rsidRPr="00BC4BF2">
        <w:rPr>
          <w:i/>
          <w:sz w:val="26"/>
          <w:szCs w:val="26"/>
        </w:rPr>
        <w:t>.</w:t>
      </w:r>
    </w:p>
    <w:p w:rsidR="00AF4EE5" w:rsidRPr="00BC4BF2" w:rsidRDefault="00AF4EE5" w:rsidP="00AF4EE5">
      <w:pPr>
        <w:ind w:firstLine="709"/>
        <w:jc w:val="both"/>
        <w:rPr>
          <w:sz w:val="26"/>
          <w:szCs w:val="26"/>
        </w:rPr>
      </w:pPr>
      <w:r w:rsidRPr="00BC4BF2">
        <w:rPr>
          <w:sz w:val="26"/>
          <w:szCs w:val="26"/>
        </w:rPr>
        <w:t>При этом, Комиссия УФАС констатирует, что Заказчиком в отношении закупаемого товара установлены требования, которые не предусмотрены соответствующей позицией каталога товаров, работ и ус</w:t>
      </w:r>
      <w:r w:rsidR="00BC4BF2">
        <w:rPr>
          <w:sz w:val="26"/>
          <w:szCs w:val="26"/>
        </w:rPr>
        <w:t>луг</w:t>
      </w:r>
      <w:r w:rsidRPr="00BC4BF2">
        <w:rPr>
          <w:sz w:val="26"/>
          <w:szCs w:val="26"/>
        </w:rPr>
        <w:t>.</w:t>
      </w:r>
    </w:p>
    <w:p w:rsidR="00AF4EE5" w:rsidRPr="00BC4BF2" w:rsidRDefault="00AF4EE5" w:rsidP="00AF4EE5">
      <w:pPr>
        <w:ind w:firstLine="709"/>
        <w:jc w:val="both"/>
        <w:rPr>
          <w:sz w:val="26"/>
          <w:szCs w:val="26"/>
        </w:rPr>
      </w:pPr>
      <w:r w:rsidRPr="00BC4BF2">
        <w:rPr>
          <w:sz w:val="26"/>
          <w:szCs w:val="26"/>
        </w:rPr>
        <w:t>При указанных обстоятельствах Комиссия УФАС констатирует нарушение Заказчиком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что, в свою очередь, нарушает ч. 6 ст. 23 Закона о контрактной системе.</w:t>
      </w:r>
    </w:p>
    <w:p w:rsidR="00803C74" w:rsidRPr="00803C74" w:rsidRDefault="00803C74" w:rsidP="00803C74">
      <w:pPr>
        <w:ind w:firstLine="708"/>
        <w:jc w:val="both"/>
        <w:rPr>
          <w:sz w:val="26"/>
          <w:szCs w:val="26"/>
        </w:rPr>
      </w:pPr>
      <w:r w:rsidRPr="00BC4BF2">
        <w:rPr>
          <w:sz w:val="26"/>
          <w:szCs w:val="26"/>
        </w:rPr>
        <w:t>Согласно ч. 2 ст. 42 Закона о контрактной</w:t>
      </w:r>
      <w:r w:rsidRPr="00803C74">
        <w:rPr>
          <w:sz w:val="26"/>
          <w:szCs w:val="26"/>
        </w:rPr>
        <w:t xml:space="preserve">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03C74" w:rsidRPr="00803C74" w:rsidRDefault="00803C74" w:rsidP="00803C74">
      <w:pPr>
        <w:ind w:firstLine="708"/>
        <w:jc w:val="both"/>
        <w:rPr>
          <w:sz w:val="26"/>
          <w:szCs w:val="26"/>
        </w:rPr>
      </w:pPr>
      <w:r w:rsidRPr="00803C74">
        <w:rPr>
          <w:sz w:val="26"/>
          <w:szCs w:val="26"/>
        </w:rPr>
        <w:t>1) описание объекта закупки в соответствии со статьей 33 настоящего Федерального закона;</w:t>
      </w:r>
    </w:p>
    <w:p w:rsidR="00803C74" w:rsidRPr="00803C74" w:rsidRDefault="00803C74" w:rsidP="00803C74">
      <w:pPr>
        <w:ind w:firstLine="708"/>
        <w:jc w:val="both"/>
        <w:rPr>
          <w:sz w:val="26"/>
          <w:szCs w:val="26"/>
        </w:rPr>
      </w:pPr>
      <w:r w:rsidRPr="00803C74">
        <w:rPr>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803C74" w:rsidRPr="00803C74" w:rsidRDefault="00803C74" w:rsidP="00803C74">
      <w:pPr>
        <w:ind w:firstLine="708"/>
        <w:jc w:val="both"/>
        <w:rPr>
          <w:sz w:val="26"/>
          <w:szCs w:val="26"/>
        </w:rPr>
      </w:pPr>
      <w:r w:rsidRPr="00803C74">
        <w:rPr>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803C74" w:rsidRPr="00803C74" w:rsidRDefault="00803C74" w:rsidP="00803C74">
      <w:pPr>
        <w:ind w:firstLine="708"/>
        <w:jc w:val="both"/>
        <w:rPr>
          <w:sz w:val="26"/>
          <w:szCs w:val="26"/>
        </w:rPr>
      </w:pPr>
      <w:r w:rsidRPr="00803C74">
        <w:rPr>
          <w:sz w:val="26"/>
          <w:szCs w:val="26"/>
        </w:rPr>
        <w:t>4) порядок рассмотрения и оценки заявок на участие в конкурсах в соответствии с настоящим Федеральным законом;</w:t>
      </w:r>
    </w:p>
    <w:p w:rsidR="00803C74" w:rsidRPr="00803C74" w:rsidRDefault="00803C74" w:rsidP="00803C74">
      <w:pPr>
        <w:ind w:firstLine="708"/>
        <w:jc w:val="both"/>
        <w:rPr>
          <w:sz w:val="26"/>
          <w:szCs w:val="26"/>
        </w:rPr>
      </w:pPr>
      <w:r w:rsidRPr="00803C74">
        <w:rPr>
          <w:sz w:val="26"/>
          <w:szCs w:val="26"/>
        </w:rPr>
        <w:t>5) проект контракта;</w:t>
      </w:r>
    </w:p>
    <w:p w:rsidR="00803C74" w:rsidRPr="00803C74" w:rsidRDefault="00803C74" w:rsidP="00803C74">
      <w:pPr>
        <w:ind w:firstLine="708"/>
        <w:jc w:val="both"/>
        <w:rPr>
          <w:sz w:val="26"/>
          <w:szCs w:val="26"/>
        </w:rPr>
      </w:pPr>
      <w:r w:rsidRPr="00803C74">
        <w:rPr>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803C74" w:rsidRPr="00803C74" w:rsidRDefault="00803C74" w:rsidP="00803C74">
      <w:pPr>
        <w:ind w:firstLine="708"/>
        <w:jc w:val="both"/>
        <w:rPr>
          <w:sz w:val="26"/>
          <w:szCs w:val="26"/>
        </w:rPr>
      </w:pPr>
      <w:r w:rsidRPr="00803C74">
        <w:rPr>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803C74" w:rsidRPr="00803C74" w:rsidRDefault="00803C74" w:rsidP="00803C74">
      <w:pPr>
        <w:ind w:firstLine="708"/>
        <w:jc w:val="both"/>
        <w:rPr>
          <w:sz w:val="26"/>
          <w:szCs w:val="26"/>
        </w:rPr>
      </w:pPr>
      <w:r w:rsidRPr="00803C74">
        <w:rPr>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803C74">
        <w:rPr>
          <w:sz w:val="26"/>
          <w:szCs w:val="26"/>
        </w:rPr>
        <w:t>накопительно</w:t>
      </w:r>
      <w:proofErr w:type="spellEnd"/>
      <w:r w:rsidRPr="00803C74">
        <w:rPr>
          <w:sz w:val="26"/>
          <w:szCs w:val="26"/>
        </w:rPr>
        <w:t>-ипотечной системе жилищного обеспечения военнослужащих";</w:t>
      </w:r>
    </w:p>
    <w:p w:rsidR="00803C74" w:rsidRPr="00803C74" w:rsidRDefault="00803C74" w:rsidP="00803C74">
      <w:pPr>
        <w:ind w:firstLine="708"/>
        <w:jc w:val="both"/>
        <w:rPr>
          <w:sz w:val="26"/>
          <w:szCs w:val="26"/>
        </w:rPr>
      </w:pPr>
      <w:r w:rsidRPr="00803C74">
        <w:rPr>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803C74" w:rsidRPr="00803C74" w:rsidRDefault="00803C74" w:rsidP="00803C74">
      <w:pPr>
        <w:ind w:firstLine="708"/>
        <w:jc w:val="both"/>
        <w:rPr>
          <w:sz w:val="26"/>
          <w:szCs w:val="26"/>
        </w:rPr>
      </w:pPr>
      <w:r w:rsidRPr="00803C74">
        <w:rPr>
          <w:sz w:val="26"/>
          <w:szCs w:val="26"/>
        </w:rPr>
        <w:lastRenderedPageBreak/>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03C74" w:rsidRPr="00803C74" w:rsidRDefault="00803C74" w:rsidP="00803C74">
      <w:pPr>
        <w:ind w:firstLine="708"/>
        <w:jc w:val="both"/>
        <w:rPr>
          <w:sz w:val="26"/>
          <w:szCs w:val="26"/>
        </w:rPr>
      </w:pPr>
      <w:r w:rsidRPr="00803C74">
        <w:rPr>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03C74" w:rsidRPr="00803C74" w:rsidRDefault="00803C74" w:rsidP="00803C74">
      <w:pPr>
        <w:ind w:firstLine="708"/>
        <w:jc w:val="both"/>
        <w:rPr>
          <w:sz w:val="26"/>
          <w:szCs w:val="26"/>
        </w:rPr>
      </w:pPr>
      <w:r w:rsidRPr="00803C74">
        <w:rPr>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03C74" w:rsidRPr="00803C74" w:rsidRDefault="00803C74" w:rsidP="00803C74">
      <w:pPr>
        <w:ind w:firstLine="708"/>
        <w:jc w:val="both"/>
        <w:rPr>
          <w:sz w:val="26"/>
          <w:szCs w:val="26"/>
        </w:rPr>
      </w:pPr>
      <w:r w:rsidRPr="00803C74">
        <w:rPr>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803C74">
        <w:rPr>
          <w:sz w:val="26"/>
          <w:szCs w:val="26"/>
        </w:rPr>
        <w:t>параметров</w:t>
      </w:r>
      <w:proofErr w:type="gramEnd"/>
      <w:r w:rsidRPr="00803C74">
        <w:rPr>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803C74" w:rsidRDefault="00803C74" w:rsidP="00803C74">
      <w:pPr>
        <w:ind w:firstLine="708"/>
        <w:jc w:val="both"/>
        <w:rPr>
          <w:sz w:val="26"/>
          <w:szCs w:val="26"/>
        </w:rPr>
      </w:pPr>
      <w:r w:rsidRPr="00803C74">
        <w:rPr>
          <w:sz w:val="26"/>
          <w:szCs w:val="26"/>
        </w:rPr>
        <w:lastRenderedPageBreak/>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803C74" w:rsidRDefault="00803C74" w:rsidP="00803C74">
      <w:pPr>
        <w:ind w:firstLine="708"/>
        <w:jc w:val="both"/>
        <w:rPr>
          <w:sz w:val="26"/>
          <w:szCs w:val="26"/>
        </w:rPr>
      </w:pPr>
      <w:r w:rsidRPr="00803C74">
        <w:rPr>
          <w:sz w:val="26"/>
          <w:szCs w:val="26"/>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803C74" w:rsidRDefault="00C70AA3" w:rsidP="00803C74">
      <w:pPr>
        <w:ind w:firstLine="708"/>
        <w:jc w:val="both"/>
        <w:rPr>
          <w:sz w:val="26"/>
          <w:szCs w:val="26"/>
        </w:rPr>
      </w:pPr>
      <w:r>
        <w:rPr>
          <w:sz w:val="26"/>
          <w:szCs w:val="26"/>
        </w:rPr>
        <w:t xml:space="preserve">В ходе заседания Комиссии УФАС представитель Заказчика сообщил, что под необходимые характеристики товара подпадает не менее </w:t>
      </w:r>
      <w:r w:rsidR="00E35B45">
        <w:rPr>
          <w:sz w:val="26"/>
          <w:szCs w:val="26"/>
        </w:rPr>
        <w:t>двух</w:t>
      </w:r>
      <w:r>
        <w:rPr>
          <w:sz w:val="26"/>
          <w:szCs w:val="26"/>
        </w:rPr>
        <w:t xml:space="preserve"> производителей товара из различных стран.</w:t>
      </w:r>
    </w:p>
    <w:p w:rsidR="00C70AA3" w:rsidRPr="00C70AA3" w:rsidRDefault="00C70AA3" w:rsidP="00C70AA3">
      <w:pPr>
        <w:ind w:firstLine="708"/>
        <w:jc w:val="both"/>
        <w:rPr>
          <w:sz w:val="26"/>
          <w:szCs w:val="26"/>
        </w:rPr>
      </w:pPr>
      <w:r w:rsidRPr="00C70AA3">
        <w:rPr>
          <w:sz w:val="26"/>
          <w:szCs w:val="26"/>
        </w:rPr>
        <w:t>Комиссия</w:t>
      </w:r>
      <w:r>
        <w:rPr>
          <w:sz w:val="26"/>
          <w:szCs w:val="26"/>
        </w:rPr>
        <w:t xml:space="preserve"> УФАС констатирует, что частью</w:t>
      </w:r>
      <w:r w:rsidRPr="00C70AA3">
        <w:rPr>
          <w:sz w:val="26"/>
          <w:szCs w:val="26"/>
        </w:rPr>
        <w:t xml:space="preserve"> ст. 105</w:t>
      </w:r>
      <w:r>
        <w:rPr>
          <w:sz w:val="26"/>
          <w:szCs w:val="26"/>
        </w:rPr>
        <w:t>-106</w:t>
      </w:r>
      <w:r w:rsidRPr="00C70AA3">
        <w:rPr>
          <w:sz w:val="26"/>
          <w:szCs w:val="26"/>
        </w:rPr>
        <w:t xml:space="preserve">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03C74" w:rsidRDefault="00C70AA3" w:rsidP="00C70AA3">
      <w:pPr>
        <w:ind w:firstLine="708"/>
        <w:jc w:val="both"/>
        <w:rPr>
          <w:sz w:val="26"/>
          <w:szCs w:val="26"/>
        </w:rPr>
      </w:pPr>
      <w:r w:rsidRPr="00C70AA3">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C70AA3" w:rsidRDefault="00C70AA3" w:rsidP="00803C74">
      <w:pPr>
        <w:ind w:firstLine="708"/>
        <w:jc w:val="both"/>
        <w:rPr>
          <w:sz w:val="26"/>
          <w:szCs w:val="26"/>
        </w:rPr>
      </w:pPr>
      <w:r w:rsidRPr="00C70AA3">
        <w:rPr>
          <w:sz w:val="26"/>
          <w:szCs w:val="26"/>
        </w:rPr>
        <w:t xml:space="preserve">Учитывая данные обстоятельства, Комиссия УФАС не имеет достаточных оснований для признания </w:t>
      </w:r>
      <w:r>
        <w:rPr>
          <w:sz w:val="26"/>
          <w:szCs w:val="26"/>
        </w:rPr>
        <w:t xml:space="preserve">всех </w:t>
      </w:r>
      <w:r w:rsidRPr="00C70AA3">
        <w:rPr>
          <w:sz w:val="26"/>
          <w:szCs w:val="26"/>
        </w:rPr>
        <w:t>доводов жалобы обоснованными.</w:t>
      </w:r>
    </w:p>
    <w:p w:rsidR="00C70AA3" w:rsidRDefault="00C70AA3" w:rsidP="00803C74">
      <w:pPr>
        <w:ind w:firstLine="708"/>
        <w:jc w:val="both"/>
        <w:rPr>
          <w:sz w:val="26"/>
          <w:szCs w:val="26"/>
        </w:rPr>
      </w:pPr>
    </w:p>
    <w:p w:rsidR="00AF4EE5" w:rsidRDefault="00AF4EE5" w:rsidP="00803C74">
      <w:pPr>
        <w:ind w:firstLine="708"/>
        <w:jc w:val="both"/>
        <w:rPr>
          <w:sz w:val="26"/>
          <w:szCs w:val="26"/>
        </w:rPr>
      </w:pPr>
      <w:r>
        <w:rPr>
          <w:sz w:val="26"/>
          <w:szCs w:val="26"/>
        </w:rPr>
        <w:t>Комиссия УФАС, руководствуясь ст. 8, 23, 33, 42, 99, 106 Закона о контрактной системе, Административным регламентом,</w:t>
      </w:r>
    </w:p>
    <w:p w:rsidR="00AF4EE5" w:rsidRDefault="00AF4EE5" w:rsidP="00AF4EE5">
      <w:pPr>
        <w:jc w:val="both"/>
        <w:rPr>
          <w:sz w:val="26"/>
          <w:szCs w:val="26"/>
        </w:rPr>
      </w:pPr>
    </w:p>
    <w:p w:rsidR="00AF4EE5" w:rsidRDefault="00AF4EE5" w:rsidP="00AF4EE5">
      <w:pPr>
        <w:pStyle w:val="a4"/>
        <w:jc w:val="center"/>
        <w:rPr>
          <w:rFonts w:ascii="Times New Roman" w:hAnsi="Times New Roman"/>
          <w:color w:val="000000"/>
          <w:sz w:val="26"/>
          <w:szCs w:val="26"/>
        </w:rPr>
      </w:pPr>
      <w:r>
        <w:rPr>
          <w:rFonts w:ascii="Times New Roman" w:hAnsi="Times New Roman"/>
          <w:color w:val="000000"/>
          <w:sz w:val="26"/>
          <w:szCs w:val="26"/>
        </w:rPr>
        <w:t>РЕШИЛА:</w:t>
      </w:r>
    </w:p>
    <w:p w:rsidR="00AF4EE5" w:rsidRDefault="00AF4EE5" w:rsidP="00AF4EE5">
      <w:pPr>
        <w:pStyle w:val="a4"/>
        <w:jc w:val="center"/>
        <w:rPr>
          <w:rFonts w:ascii="Times New Roman" w:hAnsi="Times New Roman"/>
          <w:color w:val="000000"/>
          <w:sz w:val="26"/>
          <w:szCs w:val="26"/>
        </w:rPr>
      </w:pPr>
    </w:p>
    <w:p w:rsidR="00AF4EE5" w:rsidRDefault="00AF4EE5" w:rsidP="00BC4BF2">
      <w:pPr>
        <w:widowControl w:val="0"/>
        <w:numPr>
          <w:ilvl w:val="0"/>
          <w:numId w:val="1"/>
        </w:numPr>
        <w:tabs>
          <w:tab w:val="left" w:pos="1134"/>
        </w:tabs>
        <w:jc w:val="both"/>
        <w:rPr>
          <w:sz w:val="26"/>
          <w:szCs w:val="26"/>
        </w:rPr>
      </w:pPr>
      <w:r>
        <w:rPr>
          <w:sz w:val="26"/>
          <w:szCs w:val="26"/>
        </w:rPr>
        <w:t xml:space="preserve">Признать жалобу </w:t>
      </w:r>
      <w:r w:rsidR="00BC4BF2" w:rsidRPr="00BC4BF2">
        <w:rPr>
          <w:sz w:val="26"/>
          <w:szCs w:val="26"/>
        </w:rPr>
        <w:t>ООО «ЮУРЦС»</w:t>
      </w:r>
      <w:r>
        <w:rPr>
          <w:sz w:val="26"/>
          <w:szCs w:val="26"/>
        </w:rPr>
        <w:t xml:space="preserve"> </w:t>
      </w:r>
      <w:r w:rsidR="00803C74">
        <w:rPr>
          <w:sz w:val="26"/>
          <w:szCs w:val="26"/>
        </w:rPr>
        <w:t xml:space="preserve">частично </w:t>
      </w:r>
      <w:r>
        <w:rPr>
          <w:sz w:val="26"/>
          <w:szCs w:val="26"/>
        </w:rPr>
        <w:t>обоснованной.</w:t>
      </w:r>
    </w:p>
    <w:p w:rsidR="00AF4EE5" w:rsidRDefault="00AF4EE5" w:rsidP="00AF4EE5">
      <w:pPr>
        <w:widowControl w:val="0"/>
        <w:numPr>
          <w:ilvl w:val="0"/>
          <w:numId w:val="1"/>
        </w:numPr>
        <w:tabs>
          <w:tab w:val="left" w:pos="1134"/>
        </w:tabs>
        <w:ind w:left="0" w:firstLine="709"/>
        <w:jc w:val="both"/>
        <w:rPr>
          <w:sz w:val="26"/>
          <w:szCs w:val="26"/>
        </w:rPr>
      </w:pPr>
      <w:r>
        <w:rPr>
          <w:sz w:val="26"/>
          <w:szCs w:val="26"/>
        </w:rPr>
        <w:t>Признать в действиях З</w:t>
      </w:r>
      <w:r w:rsidR="00803C74">
        <w:rPr>
          <w:sz w:val="26"/>
          <w:szCs w:val="26"/>
        </w:rPr>
        <w:t xml:space="preserve">аказчика нарушения ч. 6 ст. 23 </w:t>
      </w:r>
      <w:r>
        <w:rPr>
          <w:sz w:val="26"/>
          <w:szCs w:val="26"/>
        </w:rPr>
        <w:t>Закона о контрактной системе.</w:t>
      </w:r>
    </w:p>
    <w:p w:rsidR="00AF4EE5" w:rsidRDefault="00AF4EE5" w:rsidP="00AF4EE5">
      <w:pPr>
        <w:widowControl w:val="0"/>
        <w:numPr>
          <w:ilvl w:val="0"/>
          <w:numId w:val="1"/>
        </w:numPr>
        <w:tabs>
          <w:tab w:val="left" w:pos="1134"/>
        </w:tabs>
        <w:ind w:left="0" w:firstLine="709"/>
        <w:contextualSpacing/>
        <w:jc w:val="both"/>
        <w:rPr>
          <w:sz w:val="26"/>
          <w:szCs w:val="26"/>
        </w:rPr>
      </w:pPr>
      <w:r>
        <w:rPr>
          <w:color w:val="000000"/>
          <w:sz w:val="26"/>
          <w:szCs w:val="26"/>
        </w:rPr>
        <w:t>Заказчику, его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r w:rsidR="00803C74">
        <w:rPr>
          <w:color w:val="000000"/>
          <w:sz w:val="26"/>
          <w:szCs w:val="26"/>
        </w:rPr>
        <w:t xml:space="preserve"> не выдавать</w:t>
      </w:r>
      <w:r>
        <w:rPr>
          <w:color w:val="000000"/>
          <w:sz w:val="26"/>
          <w:szCs w:val="26"/>
        </w:rPr>
        <w:t>.</w:t>
      </w:r>
    </w:p>
    <w:p w:rsidR="00AF4EE5" w:rsidRDefault="00AF4EE5" w:rsidP="00AF4EE5">
      <w:pPr>
        <w:widowControl w:val="0"/>
        <w:numPr>
          <w:ilvl w:val="0"/>
          <w:numId w:val="1"/>
        </w:numPr>
        <w:tabs>
          <w:tab w:val="left" w:pos="1134"/>
        </w:tabs>
        <w:ind w:left="0" w:firstLine="709"/>
        <w:contextualSpacing/>
        <w:jc w:val="both"/>
        <w:rPr>
          <w:sz w:val="26"/>
          <w:szCs w:val="26"/>
        </w:rPr>
      </w:pPr>
      <w:r>
        <w:rPr>
          <w:sz w:val="26"/>
          <w:szCs w:val="26"/>
        </w:rPr>
        <w:t xml:space="preserve">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AF4EE5" w:rsidRDefault="00AF4EE5" w:rsidP="00AF4EE5">
      <w:pPr>
        <w:rPr>
          <w:sz w:val="26"/>
          <w:szCs w:val="26"/>
        </w:rPr>
      </w:pPr>
    </w:p>
    <w:p w:rsidR="00AF4EE5" w:rsidRDefault="00AF4EE5" w:rsidP="00AF4EE5">
      <w:pPr>
        <w:rPr>
          <w:sz w:val="26"/>
          <w:szCs w:val="26"/>
        </w:rPr>
      </w:pPr>
    </w:p>
    <w:p w:rsidR="00AF4EE5" w:rsidRDefault="00AF4EE5" w:rsidP="00AF4EE5">
      <w:pPr>
        <w:rPr>
          <w:sz w:val="26"/>
          <w:szCs w:val="26"/>
        </w:rPr>
      </w:pPr>
    </w:p>
    <w:p w:rsidR="00797C80" w:rsidRPr="00C70AA3" w:rsidRDefault="00AF4EE5" w:rsidP="00C70AA3">
      <w:pPr>
        <w:tabs>
          <w:tab w:val="left" w:pos="2700"/>
        </w:tabs>
        <w:ind w:firstLine="720"/>
        <w:jc w:val="both"/>
        <w:rPr>
          <w:color w:val="000000"/>
          <w:sz w:val="26"/>
          <w:szCs w:val="26"/>
        </w:rPr>
      </w:pPr>
      <w:r>
        <w:rPr>
          <w:i/>
          <w:color w:val="000000"/>
          <w:sz w:val="26"/>
          <w:szCs w:val="26"/>
        </w:rPr>
        <w:t>Настоящее решение может быть обжаловано в судебном порядке в течение трёх месяцев со дня принятия.</w:t>
      </w:r>
      <w:r>
        <w:rPr>
          <w:color w:val="000000"/>
          <w:sz w:val="26"/>
          <w:szCs w:val="26"/>
        </w:rPr>
        <w:t xml:space="preserve"> </w:t>
      </w:r>
      <w:r>
        <w:rPr>
          <w:sz w:val="26"/>
          <w:szCs w:val="26"/>
        </w:rPr>
        <w:t xml:space="preserve"> </w:t>
      </w:r>
    </w:p>
    <w:sectPr w:rsidR="00797C80" w:rsidRPr="00C70A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CB50EE"/>
    <w:multiLevelType w:val="hybridMultilevel"/>
    <w:tmpl w:val="1F5EC062"/>
    <w:lvl w:ilvl="0" w:tplc="E732FEC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568"/>
    <w:rsid w:val="000D35DB"/>
    <w:rsid w:val="001104D3"/>
    <w:rsid w:val="00237D60"/>
    <w:rsid w:val="00260ABA"/>
    <w:rsid w:val="002B06C5"/>
    <w:rsid w:val="002C25BD"/>
    <w:rsid w:val="004A4568"/>
    <w:rsid w:val="005069F4"/>
    <w:rsid w:val="00507E17"/>
    <w:rsid w:val="00547CC5"/>
    <w:rsid w:val="0060565E"/>
    <w:rsid w:val="00613CA3"/>
    <w:rsid w:val="006545AD"/>
    <w:rsid w:val="00797C80"/>
    <w:rsid w:val="00803C74"/>
    <w:rsid w:val="00875A53"/>
    <w:rsid w:val="00910D63"/>
    <w:rsid w:val="009F5E40"/>
    <w:rsid w:val="009F60E7"/>
    <w:rsid w:val="00A70446"/>
    <w:rsid w:val="00A72CA8"/>
    <w:rsid w:val="00AF4EE5"/>
    <w:rsid w:val="00BC4BF2"/>
    <w:rsid w:val="00BE0E22"/>
    <w:rsid w:val="00C17D7D"/>
    <w:rsid w:val="00C70AA3"/>
    <w:rsid w:val="00CA1284"/>
    <w:rsid w:val="00CC2C89"/>
    <w:rsid w:val="00CD7FD1"/>
    <w:rsid w:val="00D50FF8"/>
    <w:rsid w:val="00DF5E58"/>
    <w:rsid w:val="00E12D78"/>
    <w:rsid w:val="00E25D79"/>
    <w:rsid w:val="00E35B45"/>
    <w:rsid w:val="00F00AE3"/>
    <w:rsid w:val="00F4651D"/>
    <w:rsid w:val="00F52716"/>
    <w:rsid w:val="00FA2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79B4F"/>
  <w15:chartTrackingRefBased/>
  <w15:docId w15:val="{515C87A5-2073-42FC-AC8B-923461A7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AF4EE5"/>
    <w:rPr>
      <w:rFonts w:ascii="Calibri" w:hAnsi="Calibri" w:cs="Calibri"/>
    </w:rPr>
  </w:style>
  <w:style w:type="paragraph" w:styleId="a4">
    <w:name w:val="No Spacing"/>
    <w:link w:val="a3"/>
    <w:qFormat/>
    <w:rsid w:val="00AF4EE5"/>
    <w:pPr>
      <w:spacing w:after="0" w:line="240" w:lineRule="auto"/>
    </w:pPr>
    <w:rPr>
      <w:rFonts w:ascii="Calibri" w:hAnsi="Calibri" w:cs="Calibri"/>
    </w:rPr>
  </w:style>
  <w:style w:type="character" w:styleId="a5">
    <w:name w:val="Hyperlink"/>
    <w:basedOn w:val="a0"/>
    <w:uiPriority w:val="99"/>
    <w:semiHidden/>
    <w:unhideWhenUsed/>
    <w:rsid w:val="00AF4EE5"/>
    <w:rPr>
      <w:color w:val="0000FF"/>
      <w:u w:val="single"/>
    </w:rPr>
  </w:style>
  <w:style w:type="character" w:customStyle="1" w:styleId="a6">
    <w:name w:val="Обычный (веб) Знак"/>
    <w:link w:val="a7"/>
    <w:uiPriority w:val="99"/>
    <w:semiHidden/>
    <w:locked/>
    <w:rsid w:val="00AF4EE5"/>
    <w:rPr>
      <w:sz w:val="24"/>
      <w:szCs w:val="24"/>
      <w:lang w:val="x-none" w:eastAsia="x-none"/>
    </w:rPr>
  </w:style>
  <w:style w:type="paragraph" w:styleId="a7">
    <w:name w:val="Normal (Web)"/>
    <w:basedOn w:val="a"/>
    <w:link w:val="a6"/>
    <w:uiPriority w:val="99"/>
    <w:semiHidden/>
    <w:unhideWhenUsed/>
    <w:rsid w:val="00AF4EE5"/>
    <w:pPr>
      <w:spacing w:before="100" w:beforeAutospacing="1" w:after="100" w:afterAutospacing="1"/>
    </w:pPr>
    <w:rPr>
      <w:rFonts w:asciiTheme="minorHAnsi" w:eastAsiaTheme="minorHAnsi" w:hAnsiTheme="minorHAnsi" w:cstheme="minorBidi"/>
      <w:lang w:val="x-none" w:eastAsia="x-none"/>
    </w:rPr>
  </w:style>
  <w:style w:type="paragraph" w:customStyle="1" w:styleId="ConsNormal">
    <w:name w:val="ConsNormal"/>
    <w:uiPriority w:val="99"/>
    <w:rsid w:val="00AF4EE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uiPriority w:val="99"/>
    <w:rsid w:val="00AF4EE5"/>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17603">
      <w:bodyDiv w:val="1"/>
      <w:marLeft w:val="0"/>
      <w:marRight w:val="0"/>
      <w:marTop w:val="0"/>
      <w:marBottom w:val="0"/>
      <w:divBdr>
        <w:top w:val="none" w:sz="0" w:space="0" w:color="auto"/>
        <w:left w:val="none" w:sz="0" w:space="0" w:color="auto"/>
        <w:bottom w:val="none" w:sz="0" w:space="0" w:color="auto"/>
        <w:right w:val="none" w:sz="0" w:space="0" w:color="auto"/>
      </w:divBdr>
    </w:div>
    <w:div w:id="981039786">
      <w:bodyDiv w:val="1"/>
      <w:marLeft w:val="0"/>
      <w:marRight w:val="0"/>
      <w:marTop w:val="0"/>
      <w:marBottom w:val="0"/>
      <w:divBdr>
        <w:top w:val="none" w:sz="0" w:space="0" w:color="auto"/>
        <w:left w:val="none" w:sz="0" w:space="0" w:color="auto"/>
        <w:bottom w:val="none" w:sz="0" w:space="0" w:color="auto"/>
        <w:right w:val="none" w:sz="0" w:space="0" w:color="auto"/>
      </w:divBdr>
    </w:div>
    <w:div w:id="1143886309">
      <w:bodyDiv w:val="1"/>
      <w:marLeft w:val="0"/>
      <w:marRight w:val="0"/>
      <w:marTop w:val="0"/>
      <w:marBottom w:val="0"/>
      <w:divBdr>
        <w:top w:val="none" w:sz="0" w:space="0" w:color="auto"/>
        <w:left w:val="none" w:sz="0" w:space="0" w:color="auto"/>
        <w:bottom w:val="none" w:sz="0" w:space="0" w:color="auto"/>
        <w:right w:val="none" w:sz="0" w:space="0" w:color="auto"/>
      </w:divBdr>
    </w:div>
    <w:div w:id="1410493506">
      <w:bodyDiv w:val="1"/>
      <w:marLeft w:val="0"/>
      <w:marRight w:val="0"/>
      <w:marTop w:val="0"/>
      <w:marBottom w:val="0"/>
      <w:divBdr>
        <w:top w:val="none" w:sz="0" w:space="0" w:color="auto"/>
        <w:left w:val="none" w:sz="0" w:space="0" w:color="auto"/>
        <w:bottom w:val="none" w:sz="0" w:space="0" w:color="auto"/>
        <w:right w:val="none" w:sz="0" w:space="0" w:color="auto"/>
      </w:divBdr>
    </w:div>
    <w:div w:id="184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Pages>
  <Words>2557</Words>
  <Characters>14580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34</cp:revision>
  <dcterms:created xsi:type="dcterms:W3CDTF">2022-05-17T13:43:00Z</dcterms:created>
  <dcterms:modified xsi:type="dcterms:W3CDTF">2022-07-07T17:56:00Z</dcterms:modified>
</cp:coreProperties>
</file>