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926" w:rsidRDefault="000B6653">
      <w:pPr>
        <w:spacing w:after="309"/>
        <w:ind w:left="2731" w:right="2710" w:hanging="10"/>
        <w:jc w:val="center"/>
      </w:pPr>
      <w:r>
        <w:rPr>
          <w:b/>
        </w:rPr>
        <w:t>Р Е Ш Е Н</w:t>
      </w:r>
      <w:r>
        <w:rPr>
          <w:b/>
        </w:rPr>
        <w:t xml:space="preserve"> И Е № 064/06/42-507/2022 о признании жалобы необоснованной</w:t>
      </w:r>
    </w:p>
    <w:p w:rsidR="00405926" w:rsidRDefault="000B6653">
      <w:pPr>
        <w:tabs>
          <w:tab w:val="center" w:pos="1821"/>
          <w:tab w:val="center" w:pos="6864"/>
        </w:tabs>
        <w:spacing w:after="313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28 июня 2022 года          </w:t>
      </w:r>
      <w:r>
        <w:tab/>
        <w:t xml:space="preserve">                                     г. Саратов</w:t>
      </w:r>
    </w:p>
    <w:p w:rsidR="00405926" w:rsidRDefault="000B6653">
      <w:r>
        <w:t>Комиссия Управления Федеральной антимонопольной службы по Саратовской области по контролю в сфере закупок на поставки т</w:t>
      </w:r>
      <w:r>
        <w:t xml:space="preserve">оваров, выполнение работ, оказание услуг для государственных и муниципальных нужд (далее – Комиссия) в составе: </w:t>
      </w:r>
    </w:p>
    <w:p w:rsidR="00405926" w:rsidRDefault="000B6653">
      <w:pPr>
        <w:spacing w:after="310"/>
        <w:ind w:firstLine="0"/>
      </w:pPr>
      <w:r>
        <w:t>рассмотрев жалобу ООО «</w:t>
      </w:r>
      <w:proofErr w:type="spellStart"/>
      <w:r>
        <w:t>Консалтекс</w:t>
      </w:r>
      <w:proofErr w:type="spellEnd"/>
      <w:r>
        <w:t>» на действия Единой комиссии Уполномоченного учреждения ГКУ СО «Государственное агентство по централизации закупок» при</w:t>
      </w:r>
      <w:r>
        <w:t xml:space="preserve"> проведении электронного аукциона № 0860200000822003884 «Поставка ноутбуков для оснащения Центров образования естественно-научной и технологической направленностей «Точка роста»,</w:t>
      </w:r>
    </w:p>
    <w:p w:rsidR="00405926" w:rsidRDefault="000B6653">
      <w:pPr>
        <w:spacing w:after="309"/>
        <w:ind w:left="2731" w:right="2713" w:hanging="10"/>
        <w:jc w:val="center"/>
      </w:pPr>
      <w:r>
        <w:rPr>
          <w:b/>
        </w:rPr>
        <w:t>УСТАНОВИЛА:</w:t>
      </w:r>
    </w:p>
    <w:p w:rsidR="00405926" w:rsidRDefault="000B6653">
      <w:pPr>
        <w:tabs>
          <w:tab w:val="center" w:pos="3927"/>
          <w:tab w:val="right" w:pos="10220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22.06.2022 в Саратовское УФАС России</w:t>
      </w:r>
      <w:r>
        <w:tab/>
        <w:t xml:space="preserve"> поступила жалоба</w:t>
      </w:r>
    </w:p>
    <w:p w:rsidR="00405926" w:rsidRDefault="000B6653">
      <w:pPr>
        <w:ind w:firstLine="0"/>
      </w:pPr>
      <w:r>
        <w:t>ООО «</w:t>
      </w:r>
      <w:proofErr w:type="spellStart"/>
      <w:r>
        <w:t>Конс</w:t>
      </w:r>
      <w:r>
        <w:t>алтекс</w:t>
      </w:r>
      <w:proofErr w:type="spellEnd"/>
      <w:r>
        <w:t xml:space="preserve">» на действия Единой комиссии Уполномоченного учреждения ГКУ СО «Государственное агентство по централизации закупок» при проведении электронного аукциона № 0860200000822003884 «Поставка ноутбуков для оснащения Центров образования естественно-научной </w:t>
      </w:r>
      <w:r>
        <w:t>и технологической направленностей «Точка роста» (далее – Аукцион).</w:t>
      </w:r>
    </w:p>
    <w:p w:rsidR="00405926" w:rsidRDefault="000B6653">
      <w:r>
        <w:t>Из жалобы Заявителя следует, что Единая комиссия неправомерно отклонила заявку Заявителя, что противоречит требованиям Федерального закона от 05.04.2013 №44-ФЗ «О контрактной системе в сфер</w:t>
      </w:r>
      <w:r>
        <w:t>е закупок товаров, работ, услуг для обеспечения государственных и муниципальных нужд» (далее - Закон о контрактной системе).</w:t>
      </w:r>
    </w:p>
    <w:p w:rsidR="00405926" w:rsidRDefault="000B6653">
      <w:r>
        <w:t>Представитель Заявителя не присутствовал на рассмотрении жалобы, извещен надлежащим образом.</w:t>
      </w:r>
    </w:p>
    <w:p w:rsidR="00405926" w:rsidRDefault="000B6653">
      <w:r>
        <w:t>Представители Заказчика и Уполномоченн</w:t>
      </w:r>
      <w:r>
        <w:t xml:space="preserve">ого учреждения, присутствующие при рассмотрении жалобы считают жалобу необоснованной и не подлежащей рассмотрению. </w:t>
      </w:r>
    </w:p>
    <w:p w:rsidR="00405926" w:rsidRDefault="000B6653">
      <w:pPr>
        <w:spacing w:after="3" w:line="240" w:lineRule="auto"/>
        <w:ind w:left="-1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405926" w:rsidRDefault="000B6653">
      <w:r>
        <w:t>03.06.2022 в Единой информационной системе в сфере закупок было размещено извещение об осуществлении закупки.</w:t>
      </w:r>
    </w:p>
    <w:p w:rsidR="00405926" w:rsidRDefault="000B6653">
      <w:proofErr w:type="gramStart"/>
      <w:r>
        <w:t>Заказчиком  является</w:t>
      </w:r>
      <w:proofErr w:type="gramEnd"/>
      <w:r>
        <w:t xml:space="preserve"> Комитет по образованию администрации </w:t>
      </w:r>
      <w:proofErr w:type="spellStart"/>
      <w:r>
        <w:t>Энгельсского</w:t>
      </w:r>
      <w:proofErr w:type="spellEnd"/>
      <w:r>
        <w:t xml:space="preserve"> МР.</w:t>
      </w:r>
    </w:p>
    <w:p w:rsidR="00405926" w:rsidRDefault="000B6653">
      <w:pPr>
        <w:spacing w:after="1" w:line="258" w:lineRule="auto"/>
        <w:ind w:left="22" w:right="82" w:hanging="10"/>
        <w:jc w:val="center"/>
      </w:pPr>
      <w:r>
        <w:lastRenderedPageBreak/>
        <w:t xml:space="preserve">Начальная (максимальная) цена контракта составляет 760 000,00 рублей. </w:t>
      </w:r>
    </w:p>
    <w:p w:rsidR="00405926" w:rsidRDefault="000B6653">
      <w:r>
        <w:t>Согласно протоколу подведения итогов определения поставщика (подрядчика, исполнителя) от 20.06.2022 №ИЭА1 заявка с идентификационным номером 4 отклонена: «Непредставление информации и документов, предусмотренных п. 5 ч. 1 ст. 43 Закона № 44 ФЗ. В соответст</w:t>
      </w:r>
      <w:r>
        <w:t>вии с п. 5 ч. 1 ст. 43, п. 5 ч. 12 ст. 48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п. 3</w:t>
      </w:r>
    </w:p>
    <w:p w:rsidR="00405926" w:rsidRDefault="000B6653">
      <w:pPr>
        <w:ind w:firstLine="0"/>
      </w:pPr>
      <w:r>
        <w:t>Приложения №3 к извещению об осуществлении закупк</w:t>
      </w:r>
      <w:r>
        <w:t>и «ТРЕБОВАНИЯ К</w:t>
      </w:r>
    </w:p>
    <w:p w:rsidR="00405926" w:rsidRDefault="000B6653">
      <w:pPr>
        <w:ind w:firstLine="0"/>
      </w:pPr>
      <w:r>
        <w:t>СОДЕРЖАНИЮ, СОСТАВУ ЗАЯВКИ НА УЧАСТИЕ В ЗАКУПКЕ И</w:t>
      </w:r>
    </w:p>
    <w:p w:rsidR="00405926" w:rsidRDefault="000B6653">
      <w:pPr>
        <w:ind w:firstLine="0"/>
      </w:pPr>
      <w:r>
        <w:t xml:space="preserve">ИНСТРУКЦИЯ ПО ЕЁ ЗАПОЛНЕНИЮ», пунктами 2 и 2(2) Постановления Правительства РФ от 16.11.2015 № 1236 «Об установлении запрета на допуск программного обеспечения, происходящего из иностранных </w:t>
      </w:r>
      <w:r>
        <w:t>государств, для целей осуществления закупок для обеспечения государственных и муниципальных нужд»: участник закупки в составе заявки не предоставил декларацию, содержащую информацию о наличии в реестре российского программного обеспечения сведений о програ</w:t>
      </w:r>
      <w:r>
        <w:t xml:space="preserve">ммах для электронных вычислительных машин и баз данных, предлагаемых участником закупки; участник закупки в составе заявки не предоставил декларацию, содержащую информацию о наличии в реестре евразийского программного обеспечения сведения о программах для </w:t>
      </w:r>
      <w:r>
        <w:t>электронных вычислительных машин и баз данных, предлагаемых участником закупки».</w:t>
      </w:r>
    </w:p>
    <w:p w:rsidR="00405926" w:rsidRDefault="000B6653">
      <w:r>
        <w:t>Согласно подпункту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</w:t>
      </w:r>
      <w:r>
        <w:t>ой системы, подписывает усиленной электронной подписью лица, имеющего право действовать от имени заказчика, и размещает в единой | информационной системе извещение об осуществлении закупки, содержащее наименование объекта закупки, информация (при наличии),</w:t>
      </w:r>
      <w:r>
        <w:t xml:space="preserve"> предусмотренная |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Закона, указание (в случае осуществления закупки лекарственных средств) на ме</w:t>
      </w:r>
      <w:r>
        <w:t xml:space="preserve">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405926" w:rsidRDefault="000B6653">
      <w:r>
        <w:t>Согласно пункту 1 части 2 статьи 42 Закона извещение об осуществлении закупки, если иное не предусмотрено Законом,</w:t>
      </w:r>
      <w:r>
        <w:t xml:space="preserve"> должно содержать описание объекта закупки в соответствии со статьей 33 Закона.</w:t>
      </w:r>
    </w:p>
    <w:p w:rsidR="00405926" w:rsidRDefault="000B6653">
      <w:r>
        <w:lastRenderedPageBreak/>
        <w:t xml:space="preserve">В соответствии с пунктами 1, 2 части 1 статьи 33 Закона заказчик в случаях, предусмотренных настоящим Законом, при описании объекта закупки должен руководствоваться следующими </w:t>
      </w:r>
      <w:r>
        <w:t>правилами:</w:t>
      </w:r>
    </w:p>
    <w:p w:rsidR="00405926" w:rsidRDefault="000B6653">
      <w:pPr>
        <w:numPr>
          <w:ilvl w:val="0"/>
          <w:numId w:val="2"/>
        </w:numPr>
      </w:pPr>
      <w:r>
        <w:t xml:space="preserve">в описании объекта закупки указываются функциональные, технические </w:t>
      </w:r>
      <w:proofErr w:type="spellStart"/>
      <w:r>
        <w:t>икачественные</w:t>
      </w:r>
      <w:proofErr w:type="spellEnd"/>
      <w:r>
        <w:t xml:space="preserve">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</w:t>
      </w:r>
      <w:r>
        <w:t>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</w:t>
      </w:r>
      <w:r>
        <w:t xml:space="preserve">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</w:t>
      </w:r>
      <w:r>
        <w:t>ются другие товарные знаки, и необходимости обеспечения взаимодействия таких товаров с товарами, используемыми заказчиком, либо при условии закупок к запасных частей и расходных материалов к машинам и оборудованию, используемым заказчиком, в соответствии с</w:t>
      </w:r>
      <w:r>
        <w:t xml:space="preserve"> технической документацией на указанные машины и оборудование;</w:t>
      </w:r>
    </w:p>
    <w:p w:rsidR="00405926" w:rsidRDefault="000B6653">
      <w:pPr>
        <w:numPr>
          <w:ilvl w:val="0"/>
          <w:numId w:val="2"/>
        </w:numPr>
      </w:pPr>
      <w:r>
        <w:t xml:space="preserve">использование при составлении описания объекта закупки </w:t>
      </w:r>
      <w:proofErr w:type="spellStart"/>
      <w:r>
        <w:t>показателей,требований</w:t>
      </w:r>
      <w:proofErr w:type="spellEnd"/>
      <w:r>
        <w:t>, условных обозначений и терминологии, касающихся технических характеристик, функциональных характеристик (потребите</w:t>
      </w:r>
      <w:r>
        <w:t>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</w:t>
      </w:r>
      <w:r>
        <w:t>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</w:t>
      </w:r>
      <w:r>
        <w:t xml:space="preserve">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</w:t>
      </w:r>
      <w:r>
        <w:t>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405926" w:rsidRDefault="000B6653">
      <w:r>
        <w:t>Согласно части 2 статьи 33 Закона описание объекта за</w:t>
      </w:r>
      <w:r>
        <w:t xml:space="preserve">купки в соответствии с требованиями, указанными в части 1 настоящей статьи, </w:t>
      </w:r>
      <w:r>
        <w:lastRenderedPageBreak/>
        <w:t>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</w:t>
      </w:r>
      <w:r>
        <w:t>инимальные значения таких показателей и (или) значения показателей, которые не могут изменяться.</w:t>
      </w:r>
    </w:p>
    <w:p w:rsidR="00405926" w:rsidRDefault="000B6653">
      <w:r>
        <w:t>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</w:t>
      </w:r>
      <w:r>
        <w:t xml:space="preserve">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об условиях, </w:t>
      </w:r>
      <w:r>
        <w:t>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</w:t>
      </w:r>
      <w:r>
        <w:t>лены в соответствии со статьей 14 Закона.</w:t>
      </w:r>
    </w:p>
    <w:p w:rsidR="00405926" w:rsidRDefault="000B6653">
      <w:r>
        <w:t>В соответствии с частью 3 статьи 14 Закона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</w:t>
      </w:r>
      <w:r>
        <w:t>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</w:t>
      </w:r>
      <w:r>
        <w:t>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</w:t>
      </w:r>
      <w:r>
        <w:t xml:space="preserve">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</w:t>
      </w:r>
      <w:r>
        <w:t xml:space="preserve">й частью запрета или 1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</w:t>
      </w:r>
      <w:r>
        <w:t>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</w:t>
      </w:r>
    </w:p>
    <w:p w:rsidR="00405926" w:rsidRDefault="000B6653">
      <w:r>
        <w:t>Определение страны происхождения указанных товаров осуществляется в соответствии с законодательст</w:t>
      </w:r>
      <w:r>
        <w:t>вом Российской Федерации.</w:t>
      </w:r>
    </w:p>
    <w:p w:rsidR="00405926" w:rsidRDefault="000B6653">
      <w:r>
        <w:lastRenderedPageBreak/>
        <w:t>Постановлением Правительства РФ от 16.11.2015 № 1236 устанавливается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</w:t>
      </w:r>
      <w:r>
        <w:t>ых нужд (далее - Постановление № 1236).</w:t>
      </w:r>
    </w:p>
    <w:p w:rsidR="00405926" w:rsidRDefault="000B6653">
      <w:r>
        <w:t>В соответствии с пунктом 2 Постановления № 1236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</w:t>
      </w:r>
      <w:r>
        <w:t xml:space="preserve">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</w:t>
      </w:r>
      <w:r>
        <w:t xml:space="preserve">за исключением Российской Федерации (далее - реестр евразийского программного обеспечения),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</w:t>
      </w:r>
      <w:r>
        <w:t>него), для целей осуществления закупок для обеспечения государственных и муниципальных нужд, за исключением следующих случаев, поименованных в указанной норме.</w:t>
      </w:r>
    </w:p>
    <w:p w:rsidR="00405926" w:rsidRDefault="000B6653">
      <w:r>
        <w:t>В пункте 2(1) Постановления № 1236 обозначено понятие программного обеспечения для целей примене</w:t>
      </w:r>
      <w:r>
        <w:t>ния пункта 2 Постановления № 1236.</w:t>
      </w:r>
    </w:p>
    <w:p w:rsidR="00405926" w:rsidRDefault="000B6653">
      <w:r>
        <w:t>В соответствии с подпунктом «б» пункта 2(1) Постановления № 1236 для целей применения пункта 2 постановления под программным обеспечением понимают программное обеспечение и (или) права на него вследствие выполнения следую</w:t>
      </w:r>
      <w:r>
        <w:t>щих контрактных обязательств:</w:t>
      </w:r>
    </w:p>
    <w:p w:rsidR="00405926" w:rsidRDefault="000B6653">
      <w:r>
        <w:t xml:space="preserve">а) поставка на материальном носителе и (или)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</w:t>
      </w:r>
      <w:proofErr w:type="spellStart"/>
      <w:r>
        <w:t>информационнотехнол</w:t>
      </w:r>
      <w:r>
        <w:t>огической</w:t>
      </w:r>
      <w:proofErr w:type="spellEnd"/>
      <w:r>
        <w:t xml:space="preserve"> и программно-аппаратной инфраструктуры, обеспечивающей сбор, обработку и хранение данных (услуги облачных вычислений);</w:t>
      </w:r>
    </w:p>
    <w:p w:rsidR="00405926" w:rsidRDefault="000B6653">
      <w:r>
        <w:t>б) поставка, техническое обслуживание персональных электронных вычислительных машин, устройств терминального доступа, серверног</w:t>
      </w:r>
      <w:r>
        <w:t>о оборудования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 w:rsidR="00405926" w:rsidRDefault="000B6653">
      <w:r>
        <w:t>в) выполнение работ, оказание услуг, связанных с разработкой, модификацией, модернизацией программного обеспечени</w:t>
      </w:r>
      <w:r>
        <w:t xml:space="preserve">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</w:t>
      </w:r>
      <w:r>
        <w:lastRenderedPageBreak/>
        <w:t>программного обеспечения или расширением ранее предоставленного объема прав;</w:t>
      </w:r>
    </w:p>
    <w:p w:rsidR="00405926" w:rsidRDefault="000B6653">
      <w:r>
        <w:t>г) оказание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</w:t>
      </w:r>
      <w:r>
        <w:t>много обеспечения или расширением ранее предоставленного объема прав.</w:t>
      </w:r>
    </w:p>
    <w:p w:rsidR="00405926" w:rsidRDefault="000B6653">
      <w:r>
        <w:t>Объектом рассматриваемой закупки является товар «Ноутбук», применяется позиция Каталога товаров, работ, услуг 26.20.11.110-00000165 (обновлено 18.04.2022, обязательное применение с 16.05</w:t>
      </w:r>
      <w:r>
        <w:t>.2022 - Бессрочно), которая в числе прочих содержит следующую характеристику «Предустановленная операционная система» с возможностью выбора одного из вариантов значения характеристики «Да» или «Нет». Из чего следует, что на основании актуального КТРУ выдел</w:t>
      </w:r>
      <w:r>
        <w:t xml:space="preserve">ять операционную систему как отдельный товар нет необходимости, поскольку каталог рассматривает ее в качестве характеристики товара «ноутбук». </w:t>
      </w:r>
    </w:p>
    <w:p w:rsidR="00405926" w:rsidRDefault="000B6653">
      <w:r>
        <w:t>Следовательно, при закупке товара «Ноутбук» Заказчик не мог иным образом выразить свою потребность в такой харак</w:t>
      </w:r>
      <w:r>
        <w:t>теристике товара, как наличие предустановленной операционной системы, не мог расширить описание характеристики или использовать иные показатели и значения характеристики в силу прямого указания закона.</w:t>
      </w:r>
    </w:p>
    <w:p w:rsidR="00405926" w:rsidRDefault="000B6653">
      <w:r>
        <w:t>Ноутбук является персональной электронной вычислительн</w:t>
      </w:r>
      <w:r>
        <w:t>ой машиной, характеристики приобретаемого товара отвечают признакам, установленным пунктом 2(1), в частности подпункту «б» Постановления № 1236, соответственно, запрет по Постановлению № 1236 подлежит применению. Таким образом, в рамках рассматриваемого ау</w:t>
      </w:r>
      <w:r>
        <w:t>кциона в том числе подлежит закупке программное обеспечение, отвечающее характеристикам, указанным в пунктах 2 и 2(1) Постановления № 1236.</w:t>
      </w:r>
    </w:p>
    <w:p w:rsidR="00405926" w:rsidRDefault="000B6653">
      <w:r>
        <w:t xml:space="preserve">Статья 43 Закона о контрактной системе в пункте 5 части 1 предусматривает, что заявка участника должна содержать </w:t>
      </w:r>
      <w:r>
        <w:rPr>
          <w:b/>
        </w:rPr>
        <w:t>инф</w:t>
      </w:r>
      <w:r>
        <w:rPr>
          <w:b/>
        </w:rPr>
        <w:t>ормацию и документы</w:t>
      </w:r>
      <w:r>
        <w:t>, предусмотренные нормативными правовыми актами, принятыми в соответствии с частями 3 и 4 статьи 14 Федерального закона (в случае, если в извещении об осуществлении закупки, документации о закупке (если настоящим Федеральным законом пред</w:t>
      </w:r>
      <w:r>
        <w:t>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</w:t>
      </w:r>
      <w:r>
        <w:t xml:space="preserve">ся предложение о поставке товаров, происходящих из иностранного государства или группы </w:t>
      </w:r>
      <w:r>
        <w:lastRenderedPageBreak/>
        <w:t>иностранных государств, работ, услуг, соответственно выполняемых, оказываемых иностранными лицами.</w:t>
      </w:r>
    </w:p>
    <w:p w:rsidR="00405926" w:rsidRDefault="000B6653">
      <w:r>
        <w:t>Пункт 3 табличной части Приложения № 3 к Извещению об осуществлении за</w:t>
      </w:r>
      <w:r>
        <w:t xml:space="preserve">купки «Требования к содержанию, составу заявки на участие в закупке и инструкция по ее заполнению» содержит следующее требование: </w:t>
      </w:r>
    </w:p>
    <w:tbl>
      <w:tblPr>
        <w:tblStyle w:val="TableGrid"/>
        <w:tblW w:w="9344" w:type="dxa"/>
        <w:tblInd w:w="-90" w:type="dxa"/>
        <w:tblCellMar>
          <w:top w:w="17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6"/>
        <w:gridCol w:w="4006"/>
        <w:gridCol w:w="4942"/>
      </w:tblGrid>
      <w:tr w:rsidR="00405926">
        <w:trPr>
          <w:trHeight w:val="1942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26" w:rsidRDefault="000B6653">
            <w:pPr>
              <w:spacing w:after="0" w:line="259" w:lineRule="auto"/>
              <w:ind w:left="0" w:firstLine="0"/>
              <w:jc w:val="left"/>
            </w:pPr>
            <w:r>
              <w:t>3</w:t>
            </w:r>
          </w:p>
          <w:p w:rsidR="00405926" w:rsidRDefault="000B6653">
            <w:pPr>
              <w:spacing w:after="0" w:line="259" w:lineRule="auto"/>
              <w:ind w:left="0" w:firstLine="0"/>
              <w:jc w:val="left"/>
            </w:pPr>
            <w:r>
              <w:t>.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26" w:rsidRDefault="000B6653">
            <w:pPr>
              <w:spacing w:after="0" w:line="259" w:lineRule="auto"/>
              <w:ind w:left="0" w:firstLine="0"/>
              <w:jc w:val="left"/>
            </w:pPr>
            <w:r>
              <w:t>Информация и документы, предусмотренные нормативными правовыми актами, принятыми в соответствии с частями 3 и 4 статьи 14</w:t>
            </w:r>
            <w:r>
              <w:t xml:space="preserve"> Закона о контрактной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26" w:rsidRDefault="000B6653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Требуется.</w:t>
            </w:r>
          </w:p>
          <w:p w:rsidR="00405926" w:rsidRDefault="000B6653">
            <w:pPr>
              <w:spacing w:after="0" w:line="259" w:lineRule="auto"/>
              <w:ind w:left="0" w:firstLine="0"/>
              <w:jc w:val="left"/>
            </w:pPr>
            <w:r>
              <w:t xml:space="preserve">Декларация (форма предоставления произвольная), содержащая информацию о наличии в реестре российского программного обеспечения сведений о программах </w:t>
            </w:r>
          </w:p>
        </w:tc>
      </w:tr>
      <w:tr w:rsidR="00405926">
        <w:trPr>
          <w:trHeight w:val="3874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26" w:rsidRDefault="0040592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26" w:rsidRDefault="000B6653">
            <w:pPr>
              <w:spacing w:after="0" w:line="259" w:lineRule="auto"/>
              <w:ind w:left="0" w:firstLine="0"/>
              <w:jc w:val="left"/>
            </w:pPr>
            <w:r>
              <w:t>системе (1</w:t>
            </w:r>
            <w:proofErr w:type="gramStart"/>
            <w:r>
              <w:t>) ,</w:t>
            </w:r>
            <w:proofErr w:type="gramEnd"/>
            <w:r>
              <w:t xml:space="preserve"> (5), (6):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926" w:rsidRDefault="000B6653">
            <w:pPr>
              <w:spacing w:after="0" w:line="238" w:lineRule="auto"/>
              <w:ind w:left="0" w:firstLine="0"/>
              <w:jc w:val="left"/>
            </w:pPr>
            <w:r>
              <w:t xml:space="preserve">для электронных вычислительных машин и баз данных, предлагаемых участником закупки, или </w:t>
            </w:r>
          </w:p>
          <w:p w:rsidR="00405926" w:rsidRDefault="000B6653">
            <w:pPr>
              <w:spacing w:after="0" w:line="259" w:lineRule="auto"/>
              <w:ind w:left="0" w:firstLine="0"/>
              <w:jc w:val="left"/>
            </w:pPr>
            <w:r>
              <w:t>Декларация (форма предоставления произвольная), содержащая информацию о наличии в реестре евразийского программного обеспечения сведений о программах для электронных в</w:t>
            </w:r>
            <w:r>
              <w:t>ычислительных машин и баз данных, предлагаемых участником закупки.</w:t>
            </w:r>
          </w:p>
        </w:tc>
      </w:tr>
    </w:tbl>
    <w:p w:rsidR="00405926" w:rsidRDefault="000B6653">
      <w:pPr>
        <w:spacing w:after="166"/>
        <w:ind w:left="156" w:firstLine="0"/>
      </w:pPr>
      <w:r>
        <w:t xml:space="preserve">Сноски (1), (5) имеют следующее содержание: </w:t>
      </w:r>
    </w:p>
    <w:p w:rsidR="00405926" w:rsidRDefault="000B6653">
      <w:pPr>
        <w:ind w:firstLine="852"/>
      </w:pPr>
      <w:r>
        <w:t>(1) Информация и документы, предусмотренные пунктами 1.2, 2.3, 3 настоящего Приложения направляются (предоставляются) участником закупки в сост</w:t>
      </w:r>
      <w:r>
        <w:t>аве заявки на участие в закупке, если требование о наличии таких информации и документов установлено в настоящем Приложении.</w:t>
      </w:r>
    </w:p>
    <w:p w:rsidR="00405926" w:rsidRDefault="000B6653">
      <w:pPr>
        <w:ind w:firstLine="852"/>
      </w:pPr>
      <w:r>
        <w:t xml:space="preserve">(5) </w:t>
      </w:r>
      <w:proofErr w:type="gramStart"/>
      <w:r>
        <w:t>В</w:t>
      </w:r>
      <w:proofErr w:type="gramEnd"/>
      <w:r>
        <w:t xml:space="preserve"> случае отсутствия таких информации и документов в заявке на участие в закупке такая заявка приравнивается к заявке, в которой</w:t>
      </w:r>
      <w:r>
        <w:t xml:space="preserve"> содержится предложение о поставке товаров, происходящих из иностранного государства или группы иностранных государств (если предоставление участником закупки информации и документов, предусмотренных нормативными правовыми актами, принятыми в соответствии </w:t>
      </w:r>
      <w:r>
        <w:t>с частями 3 и 4 статьи 14 Закона о контрактной системе, установлено в настоящем Приложении).</w:t>
      </w:r>
    </w:p>
    <w:p w:rsidR="00405926" w:rsidRDefault="000B6653">
      <w:pPr>
        <w:ind w:firstLine="852"/>
      </w:pPr>
      <w:r>
        <w:t xml:space="preserve">В соответствии с Письмом Минфина России от 10.06.2020 № 24-03-08/50149 положения Закона № 44-ФЗ и Постановления № 1236 не устанавливают документ, представляемый в </w:t>
      </w:r>
      <w:r>
        <w:t xml:space="preserve">качестве декларации о </w:t>
      </w:r>
      <w:r>
        <w:lastRenderedPageBreak/>
        <w:t xml:space="preserve">наличии в реестре российского программного обеспечения сведений о программах для электронных вычислительных машин и баз данных. Таким образом, заказчик допускает участника закупки, </w:t>
      </w:r>
      <w:r>
        <w:rPr>
          <w:b/>
        </w:rPr>
        <w:t>продекларировавшего в составе своей заявки</w:t>
      </w:r>
      <w:r>
        <w:t xml:space="preserve"> о наличии </w:t>
      </w:r>
      <w:r>
        <w:t xml:space="preserve">в реестре российского программного обеспечения сведений о программах для электронных вычислительных машин и баз данных, в случае если заказчиком был установлен запрет на допуск товаров в соответствии с Постановлением № 1236. </w:t>
      </w:r>
    </w:p>
    <w:p w:rsidR="00405926" w:rsidRDefault="000B6653">
      <w:pPr>
        <w:ind w:firstLine="852"/>
      </w:pPr>
      <w:r>
        <w:t>В заявке ООО «</w:t>
      </w:r>
      <w:proofErr w:type="spellStart"/>
      <w:r>
        <w:t>Консалтекс</w:t>
      </w:r>
      <w:proofErr w:type="spellEnd"/>
      <w:r>
        <w:t>» (иде</w:t>
      </w:r>
      <w:r>
        <w:t>нтификационный номер заявки 4) не предоставило декларацию, содержащую информацию о наличии в реестре российского программного обеспечения сведений о программах для электронных вычислительных машин и баз данных, предлагаемых участником закупки; участник зак</w:t>
      </w:r>
      <w:r>
        <w:t xml:space="preserve">упки в составе заявки не предоставил декларацию, содержащую информацию о наличии в реестре евразийского программного обеспечения сведения о программах для электронных вычислительных машин и баз данных, предлагаемых участником закупки. </w:t>
      </w:r>
    </w:p>
    <w:p w:rsidR="00405926" w:rsidRDefault="000B6653">
      <w:r>
        <w:t xml:space="preserve">Согласно </w:t>
      </w:r>
      <w:proofErr w:type="spellStart"/>
      <w:r>
        <w:t>п.п</w:t>
      </w:r>
      <w:proofErr w:type="spellEnd"/>
      <w:r>
        <w:t>. а п. 1</w:t>
      </w:r>
      <w:r>
        <w:t xml:space="preserve">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</w:t>
      </w:r>
      <w:r>
        <w:t>вещении об осуществлении закупки члены комиссии по осуществлению закупок: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</w:t>
      </w:r>
      <w:r>
        <w:t>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405926" w:rsidRDefault="000B6653">
      <w:r>
        <w:t>Пунктом 5 ч.12 ст.4</w:t>
      </w:r>
      <w:r>
        <w:t xml:space="preserve">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документов, предусмотренных пунктом 5 части 1 статьи 43 настоящего </w:t>
      </w:r>
      <w:r>
        <w:t>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</w:t>
      </w:r>
      <w:r>
        <w:t>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 w:rsidR="00405926" w:rsidRDefault="000B6653">
      <w:r>
        <w:t>Учитывая вышеизложенное, у Единой Комиссии отсутствовали основания для допуска заявки участника с идентификационным номером 4.</w:t>
      </w:r>
    </w:p>
    <w:p w:rsidR="00405926" w:rsidRDefault="000B6653">
      <w:pPr>
        <w:ind w:left="724" w:firstLine="0"/>
      </w:pPr>
      <w:r>
        <w:t>Доводы Заявителя не находит своего подтверждения.</w:t>
      </w:r>
    </w:p>
    <w:p w:rsidR="00405926" w:rsidRDefault="000B6653">
      <w:r>
        <w:lastRenderedPageBreak/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405926" w:rsidRDefault="000B6653">
      <w:pPr>
        <w:spacing w:after="309"/>
        <w:ind w:left="2731" w:right="2003" w:hanging="10"/>
        <w:jc w:val="center"/>
      </w:pPr>
      <w:r>
        <w:rPr>
          <w:b/>
        </w:rPr>
        <w:t>Р Е Ш И</w:t>
      </w:r>
      <w:r>
        <w:rPr>
          <w:b/>
        </w:rPr>
        <w:t xml:space="preserve"> Л А:</w:t>
      </w:r>
    </w:p>
    <w:p w:rsidR="00405926" w:rsidRDefault="000B6653">
      <w:pPr>
        <w:spacing w:after="310"/>
        <w:ind w:firstLine="568"/>
      </w:pPr>
      <w:r>
        <w:t xml:space="preserve"> Признать жалобу ООО «</w:t>
      </w:r>
      <w:proofErr w:type="spellStart"/>
      <w:r>
        <w:t>Консалтекс</w:t>
      </w:r>
      <w:proofErr w:type="spellEnd"/>
      <w:r>
        <w:t xml:space="preserve">» на действия Единой комиссии Уполномоченного учреждения ГКУ СО «Государственное агентство по централизации закупок» при проведении электронного аукциона № 0860200000822003884 «Поставка ноутбуков для оснащения Центров </w:t>
      </w:r>
      <w:r>
        <w:t xml:space="preserve">образования естественно-научной и технологической направленностей «Точка роста» необоснованной. </w:t>
      </w:r>
    </w:p>
    <w:p w:rsidR="00405926" w:rsidRDefault="000B6653">
      <w:pPr>
        <w:spacing w:after="433" w:line="240" w:lineRule="auto"/>
        <w:ind w:left="-1" w:firstLine="850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405926" w:rsidRDefault="00405926" w:rsidP="000B6653">
      <w:pPr>
        <w:spacing w:after="80" w:line="259" w:lineRule="auto"/>
        <w:ind w:left="-309" w:hanging="10"/>
        <w:jc w:val="left"/>
      </w:pPr>
      <w:bookmarkStart w:id="0" w:name="_GoBack"/>
      <w:bookmarkEnd w:id="0"/>
    </w:p>
    <w:sectPr w:rsidR="00405926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B6653">
      <w:pPr>
        <w:spacing w:after="0" w:line="240" w:lineRule="auto"/>
      </w:pPr>
      <w:r>
        <w:separator/>
      </w:r>
    </w:p>
  </w:endnote>
  <w:endnote w:type="continuationSeparator" w:id="0">
    <w:p w:rsidR="00000000" w:rsidRDefault="000B6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6" w:rsidRDefault="00405926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6" w:rsidRDefault="00405926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6" w:rsidRDefault="0040592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B6653">
      <w:pPr>
        <w:spacing w:after="0" w:line="240" w:lineRule="auto"/>
      </w:pPr>
      <w:r>
        <w:separator/>
      </w:r>
    </w:p>
  </w:footnote>
  <w:footnote w:type="continuationSeparator" w:id="0">
    <w:p w:rsidR="00000000" w:rsidRDefault="000B66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E2CA0"/>
    <w:multiLevelType w:val="hybridMultilevel"/>
    <w:tmpl w:val="4E0695B4"/>
    <w:lvl w:ilvl="0" w:tplc="A6F69B60">
      <w:start w:val="1"/>
      <w:numFmt w:val="decimal"/>
      <w:lvlText w:val="%1."/>
      <w:lvlJc w:val="left"/>
      <w:pPr>
        <w:ind w:left="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0D6B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08FA7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50C80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7DA3EB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E6795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46905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FEF50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292AEF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DF0B99"/>
    <w:multiLevelType w:val="hybridMultilevel"/>
    <w:tmpl w:val="4BB23DE0"/>
    <w:lvl w:ilvl="0" w:tplc="2C72780C">
      <w:start w:val="1"/>
      <w:numFmt w:val="bullet"/>
      <w:lvlText w:val="-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F68322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A48B82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08A284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DC7610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5643AFA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88FE44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DA2F76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84CC358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926"/>
    <w:rsid w:val="000B6653"/>
    <w:rsid w:val="0040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A4D852-31B0-4E84-9614-CF8BBF39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left="12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0B6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6653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semiHidden/>
    <w:unhideWhenUsed/>
    <w:rsid w:val="000B6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B6653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2931</Words>
  <Characters>16707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Нуфер Ю.А.</dc:creator>
  <cp:keywords/>
  <cp:lastModifiedBy>Нуфер Ю.А.</cp:lastModifiedBy>
  <cp:revision>2</cp:revision>
  <dcterms:created xsi:type="dcterms:W3CDTF">2022-07-01T16:16:00Z</dcterms:created>
  <dcterms:modified xsi:type="dcterms:W3CDTF">2022-07-01T16:16:00Z</dcterms:modified>
</cp:coreProperties>
</file>