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A35" w:rsidRDefault="00E66820">
      <w:pPr>
        <w:spacing w:after="308"/>
        <w:ind w:left="3283" w:right="2706"/>
        <w:jc w:val="center"/>
      </w:pPr>
      <w:r>
        <w:rPr>
          <w:b/>
        </w:rPr>
        <w:t>Р Е Ш Е Н И Е № 064/06/34-511/2022 о признании жалобы необоснованной</w:t>
      </w:r>
    </w:p>
    <w:p w:rsidR="002D7A35" w:rsidRDefault="00E66820">
      <w:pPr>
        <w:spacing w:after="306"/>
        <w:ind w:left="1286"/>
      </w:pPr>
      <w:r>
        <w:t>29 июня 2022 года                                                                         г. Саратов</w:t>
      </w:r>
    </w:p>
    <w:p w:rsidR="002D7A35" w:rsidRDefault="00E66820">
      <w:pPr>
        <w:ind w:left="564" w:firstLine="708"/>
      </w:pPr>
      <w:r>
        <w:t>Комиссия Управления Федеральной антимонопольной службы по Саратовской области по контр</w:t>
      </w:r>
      <w:r>
        <w:t>олю в сфере закупок на поставки товаров, выполнение работ, оказание услуг для государственных и муниципальных нужд (далее – Комиссия) в</w:t>
      </w:r>
    </w:p>
    <w:p w:rsidR="002D7A35" w:rsidRDefault="00E66820">
      <w:pPr>
        <w:spacing w:after="310"/>
      </w:pPr>
      <w:r>
        <w:t xml:space="preserve">рассмотрев жалобу ИП Колосова М.В. на действия Заказчика Администрации Фрунзенского района МО «Город Саратов» при проведении электронного аукциона № </w:t>
      </w:r>
      <w:proofErr w:type="gramStart"/>
      <w:r>
        <w:t>0160300008022000013  «</w:t>
      </w:r>
      <w:proofErr w:type="gramEnd"/>
      <w:r>
        <w:t>Выполнение работ по капитальному ремонту здания МОУ "СОШ № 2 УИП им. В.П. Тихонова" (</w:t>
      </w:r>
      <w:r>
        <w:t>литер А1), расположенного по адресу: 410056, г. Саратов. ул. им. Мичурина И.В., д. 16»,</w:t>
      </w:r>
    </w:p>
    <w:p w:rsidR="002D7A35" w:rsidRDefault="00E66820">
      <w:pPr>
        <w:spacing w:after="308"/>
        <w:ind w:left="3283" w:right="2708"/>
        <w:jc w:val="center"/>
      </w:pPr>
      <w:r>
        <w:rPr>
          <w:b/>
        </w:rPr>
        <w:t>УСТАНОВИЛА:</w:t>
      </w:r>
    </w:p>
    <w:p w:rsidR="002D7A35" w:rsidRDefault="00E66820">
      <w:pPr>
        <w:ind w:left="564" w:firstLine="708"/>
      </w:pPr>
      <w:r>
        <w:t>23.06.2022 в Саратовское УФАС России поступила жалоба ИП Колосова М.В. на действия Заказчика Администрации Фрунзенского района МО «Город Саратов» при провед</w:t>
      </w:r>
      <w:r>
        <w:t xml:space="preserve">ении электронного аукциона № </w:t>
      </w:r>
      <w:proofErr w:type="gramStart"/>
      <w:r>
        <w:t>0160300008022000013  «</w:t>
      </w:r>
      <w:proofErr w:type="gramEnd"/>
      <w:r>
        <w:t xml:space="preserve">Выполнение работ по капитальному ремонту здания МОУ "СОШ № 2 УИП им. В.П. Тихонова" (литер А1), расположенного по адресу: 410056, г. Саратов. ул. им. Мичурина И.В., д. 16». </w:t>
      </w:r>
    </w:p>
    <w:p w:rsidR="002D7A35" w:rsidRDefault="00E66820">
      <w:pPr>
        <w:ind w:left="564" w:firstLine="708"/>
      </w:pPr>
      <w:r>
        <w:t>Из жалобы Заявителя следует, чт</w:t>
      </w:r>
      <w:r>
        <w:t>о Заказчиком в проекте контракта неправомерно не установлены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</w:t>
      </w:r>
      <w:r>
        <w:t>еских организаций в соответствии с Постановлением Правительства РФ от 23.12.2016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</w:t>
      </w:r>
      <w:r>
        <w:t>льства, социально ориентированных некоммерческих организаций» (далее- Постановление № 1466).</w:t>
      </w:r>
    </w:p>
    <w:p w:rsidR="002D7A35" w:rsidRDefault="00E66820">
      <w:pPr>
        <w:ind w:left="564" w:firstLine="708"/>
      </w:pPr>
      <w:r>
        <w:t>Представитель Заявителя не присутствовал на рассмотрении жалобы, извещен надлежащим образом.</w:t>
      </w:r>
    </w:p>
    <w:p w:rsidR="002D7A35" w:rsidRDefault="00E66820">
      <w:pPr>
        <w:ind w:left="564" w:firstLine="708"/>
      </w:pPr>
      <w:r>
        <w:t>Представитель Заказчика, присутствующий при рассмотрении жалобы, с доводами жалобы не согласился, считает жалобу необоснованной, не подлежащей удовлетворению.</w:t>
      </w:r>
    </w:p>
    <w:p w:rsidR="002D7A35" w:rsidRDefault="00E66820">
      <w:pPr>
        <w:spacing w:after="15"/>
        <w:ind w:left="566" w:firstLine="708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</w:t>
      </w:r>
      <w:r>
        <w:rPr>
          <w:i/>
        </w:rPr>
        <w:t>ющим выводам:</w:t>
      </w:r>
    </w:p>
    <w:p w:rsidR="002D7A35" w:rsidRDefault="00E66820">
      <w:pPr>
        <w:ind w:left="564" w:firstLine="708"/>
      </w:pPr>
      <w:r>
        <w:t>14.06.2022 в Единой информационной системе в сфере закупок было размещено извещение о проведении Аукциона.</w:t>
      </w:r>
    </w:p>
    <w:p w:rsidR="002D7A35" w:rsidRDefault="00E66820">
      <w:pPr>
        <w:ind w:left="564" w:firstLine="708"/>
      </w:pPr>
      <w:r>
        <w:t>Заказчиком по данному Аукциону является Администрация Фрунзенского района МО «Город Саратов».</w:t>
      </w:r>
    </w:p>
    <w:p w:rsidR="002D7A35" w:rsidRDefault="00E66820">
      <w:pPr>
        <w:ind w:left="1284"/>
      </w:pPr>
      <w:r>
        <w:t>Начальная (максимальная) цена контракта с</w:t>
      </w:r>
      <w:r>
        <w:t>оставляет 11 409 002,74 рублей.</w:t>
      </w:r>
    </w:p>
    <w:p w:rsidR="002D7A35" w:rsidRDefault="00E66820">
      <w:pPr>
        <w:spacing w:after="12"/>
        <w:ind w:left="10" w:right="-3"/>
        <w:jc w:val="right"/>
      </w:pPr>
      <w:r>
        <w:lastRenderedPageBreak/>
        <w:t>В соответствии с ч. 1 ст.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</w:t>
      </w:r>
      <w:r>
        <w:t>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</w:t>
      </w:r>
      <w:r>
        <w:t xml:space="preserve">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2D7A35" w:rsidRDefault="00E66820">
      <w:pPr>
        <w:ind w:left="564" w:firstLine="708"/>
      </w:pPr>
      <w:r>
        <w:t>В соответствии с ч. 5 ст. 30 Закона о контрактной системе, заказчик при определении поставщика (подрядчика, исполнителя</w:t>
      </w:r>
      <w:r>
        <w:t xml:space="preserve">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</w:t>
      </w:r>
      <w:r>
        <w:t>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2D7A35" w:rsidRDefault="00E66820">
      <w:pPr>
        <w:ind w:left="564" w:firstLine="708"/>
      </w:pPr>
      <w:r>
        <w:t>В соответствии с ч. 6 ст. 30 Закона о контрактной системе, условие о привлечении к исполнению контрактов субподрядчиков, сои</w:t>
      </w:r>
      <w:r>
        <w:t>сполнителей из числа субъектов малого предпринимательства, социально ориентированных некоммерческих организаций в случае, предусмотренном частью 5 настоящей статьи, включается в контракты с указанием объема такого привлечения, установленного в виде процент</w:t>
      </w:r>
      <w:r>
        <w:t>а от цены контракта. Указанный объем учитывается в объеме закупок, осуществленных заказчиками у субъектов малого предпринимательства, социально ориентированных некоммерческих организаций в соответствии с частью 1 настоящей статьи, и включается в отчет, ука</w:t>
      </w:r>
      <w:r>
        <w:t>занный в части 4 настоящей статьи. В контракты также должно быть включено обязательное условие о гражданско-правовой ответственности поставщиков (подрядчиков, исполнителей) за неисполнение условия о привлечении к исполнению контрактов субподрядчиков, соисп</w:t>
      </w:r>
      <w:r>
        <w:t>олнителей из числа субъектов малого предпринимательства, социально ориентированных некоммерческих организаций.</w:t>
      </w:r>
    </w:p>
    <w:p w:rsidR="002D7A35" w:rsidRDefault="00E66820">
      <w:pPr>
        <w:ind w:left="564" w:firstLine="708"/>
      </w:pPr>
      <w:r>
        <w:t>В соответствии с ч. 7 ст. 30 Закона о контрактной системе типовые условия контрактов, предусматривающих привлечение к исполнению контрактов субпо</w:t>
      </w:r>
      <w:r>
        <w:t>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2D7A35" w:rsidRDefault="00E66820">
      <w:pPr>
        <w:ind w:left="564" w:firstLine="708"/>
      </w:pPr>
      <w:r>
        <w:t xml:space="preserve">Постановлением № </w:t>
      </w:r>
      <w:proofErr w:type="gramStart"/>
      <w:r>
        <w:t>1466  утверждены</w:t>
      </w:r>
      <w:proofErr w:type="gramEnd"/>
      <w:r>
        <w:t xml:space="preserve"> типовые условия контрактов, предусмат</w:t>
      </w:r>
      <w:r>
        <w:t>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2D7A35" w:rsidRDefault="00E66820">
      <w:pPr>
        <w:ind w:left="564" w:firstLine="708"/>
      </w:pPr>
      <w:r>
        <w:t>Пунктом 3 Постановления Правительства № 1466 установлено, что в случае замены с</w:t>
      </w:r>
      <w:r>
        <w:t>убподрядчика, соисполнителя на этапе исполнения контракта на другого субподрядчика, соисполнителя представлять заказчику документы, указанные в пункте 2 настоящего раздела, в течение 5 дней со дня заключения договора с новым субподрядчиком, соисполнителем.</w:t>
      </w:r>
    </w:p>
    <w:p w:rsidR="002D7A35" w:rsidRDefault="00E66820">
      <w:pPr>
        <w:spacing w:after="12"/>
        <w:ind w:left="10" w:right="-3"/>
        <w:jc w:val="right"/>
      </w:pPr>
      <w:r>
        <w:lastRenderedPageBreak/>
        <w:t>Пунктом 4 Постановления № 1466 установлено, что в течение 10 рабочих дней</w:t>
      </w:r>
    </w:p>
    <w:p w:rsidR="002D7A35" w:rsidRDefault="00E66820">
      <w:r>
        <w:t>со дня оплаты поставщиком (подрядчиком, исполнителем) выполненных обязательств по договору с субподрядчиком, соисполнителем представлять заказчику следующие документы:</w:t>
      </w:r>
    </w:p>
    <w:p w:rsidR="002D7A35" w:rsidRDefault="00E66820">
      <w:pPr>
        <w:ind w:left="564" w:firstLine="708"/>
      </w:pPr>
      <w:r>
        <w:t>а) копии документов о приемке поставленного товара, выполненной работы, оказанной услуги, которые являются предметом договора, заключенного между поставщиком (подрядчиком, исполнителем) и привлеченным им субподрядчиком, соисполнителем;</w:t>
      </w:r>
    </w:p>
    <w:p w:rsidR="002D7A35" w:rsidRDefault="00E66820">
      <w:pPr>
        <w:ind w:left="564" w:firstLine="708"/>
      </w:pPr>
      <w:r>
        <w:t>б) копии платежных п</w:t>
      </w:r>
      <w:r>
        <w:t>оручений, подтверждающих перечисление денежных средств поставщиком (подрядчиком, исполнителем) субподрядчику, соисполнителю, - в случае если договором, заключенным между поставщиком (подрядчиком, исполнителем) и привлеченным им субподрядчиком, соисполнител</w:t>
      </w:r>
      <w:r>
        <w:t>ем, предусмотрена оплата выполненных обязательств до срока оплаты поставленных товаров, выполненных работ, оказанных услуг, предусмотренного контрактом, заключенным с заказчиком (в ином случае указанный документ представляется заказчику дополнительно в теч</w:t>
      </w:r>
      <w:r>
        <w:t>ение 5 дней со дня оплаты поставщиком (подрядчиком, исполнителем) обязательств, выполненных субподрядчиком, соисполнителем).</w:t>
      </w:r>
    </w:p>
    <w:p w:rsidR="002D7A35" w:rsidRDefault="00E66820">
      <w:pPr>
        <w:ind w:left="564" w:firstLine="708"/>
      </w:pPr>
      <w:r>
        <w:t>В соответствии с пунктом 5 Постановления № 1466 подрядчик обязан оплачивать поставленные субподрядчиком, соисполнителем товары, вып</w:t>
      </w:r>
      <w:r>
        <w:t>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рабочих дней с даты подписания поставщиком (подрядчиком, исполнителем) документа о приемке товара, вып</w:t>
      </w:r>
      <w:r>
        <w:t>олненной работы (ее результатов), оказанной услуги, отдельных этапов исполнения договора.</w:t>
      </w:r>
    </w:p>
    <w:p w:rsidR="002D7A35" w:rsidRDefault="00E66820">
      <w:pPr>
        <w:ind w:left="564" w:firstLine="708"/>
      </w:pPr>
      <w:r>
        <w:t xml:space="preserve">Согласно п.5 ч.2 ст. 42 Закона о контрактной системе Извещение об осуществлении закупки должно содержать проект контракта. </w:t>
      </w:r>
    </w:p>
    <w:p w:rsidR="002D7A35" w:rsidRDefault="00E66820">
      <w:pPr>
        <w:ind w:left="1284"/>
      </w:pPr>
      <w:r>
        <w:t>В Приложении №1 к Извещению содержится про</w:t>
      </w:r>
      <w:r>
        <w:t xml:space="preserve">ект Контракта. </w:t>
      </w:r>
    </w:p>
    <w:p w:rsidR="002D7A35" w:rsidRDefault="00E66820">
      <w:pPr>
        <w:ind w:left="564" w:firstLine="708"/>
      </w:pPr>
      <w:r>
        <w:t xml:space="preserve">Из п. 1.7 проекта Контракта следует, что подрядчик, не являющийся субъектом малого предпринимательства или социально ориентированной некоммерческой организацией, в соответствии с условиями, указанными в настоящем контракте, обязан привлечь </w:t>
      </w:r>
      <w:r>
        <w:t>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(далее - субподрядчики, соисполнители) в объеме 25 процентов от цены контракта.  Данное условие не при</w:t>
      </w:r>
      <w:r>
        <w:t>меняется в случае, если Подрядчик, с которым заключается контракт, является субъектом малого предпринимательства или социально ориентированной некоммерческой организацией.</w:t>
      </w:r>
    </w:p>
    <w:p w:rsidR="002D7A35" w:rsidRDefault="00E66820">
      <w:pPr>
        <w:ind w:left="564" w:firstLine="708"/>
      </w:pPr>
      <w:r>
        <w:t>Согласно п. 3.3.13 Контракта Исполнитель обязан в срок не более 5 рабочих дней со дн</w:t>
      </w:r>
      <w:r>
        <w:t xml:space="preserve">я заключения договора с субподрядчиком, соисполнителем, в </w:t>
      </w:r>
      <w:proofErr w:type="gramStart"/>
      <w:r>
        <w:t>соответствии  пунктом</w:t>
      </w:r>
      <w:proofErr w:type="gramEnd"/>
      <w:r>
        <w:t xml:space="preserve"> 1.7. контракта  представить заказчику:</w:t>
      </w:r>
    </w:p>
    <w:p w:rsidR="002D7A35" w:rsidRDefault="00E66820">
      <w:pPr>
        <w:ind w:left="564" w:firstLine="708"/>
      </w:pPr>
      <w:r>
        <w:t>а) декларацию о принадлежности субподрядчика, соисполнителя к субъектам малого предпринимательства, социально ориентированной некоммерчес</w:t>
      </w:r>
      <w:r>
        <w:t xml:space="preserve">кой организации, составленную в простой письменной форме, подписанную </w:t>
      </w:r>
      <w:r>
        <w:lastRenderedPageBreak/>
        <w:t>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2D7A35" w:rsidRDefault="00E66820">
      <w:pPr>
        <w:spacing w:after="12"/>
        <w:ind w:left="10" w:right="-3"/>
        <w:jc w:val="right"/>
      </w:pPr>
      <w:r>
        <w:t>б) копию до</w:t>
      </w:r>
      <w:r>
        <w:t>говора (договоров), заключенного с субподрядчиком,</w:t>
      </w:r>
    </w:p>
    <w:p w:rsidR="002D7A35" w:rsidRDefault="00E66820">
      <w:r>
        <w:t>соисполнителем, заверенную Подрядчиком.</w:t>
      </w:r>
    </w:p>
    <w:p w:rsidR="002D7A35" w:rsidRDefault="00E66820">
      <w:pPr>
        <w:ind w:left="564" w:firstLine="708"/>
      </w:pPr>
      <w:r>
        <w:t xml:space="preserve">3.3.14. В случае замены субподрядчика, соисполнителя, который привлечен в </w:t>
      </w:r>
      <w:proofErr w:type="gramStart"/>
      <w:r>
        <w:t>соответствии  с</w:t>
      </w:r>
      <w:proofErr w:type="gramEnd"/>
      <w:r>
        <w:t xml:space="preserve"> пунктом 1.7. настоящего контракта,  на этапе исполнения контракта на другог</w:t>
      </w:r>
      <w:r>
        <w:t>о субподрядчика, соисполнителя представлять заказчику документы, указанные в пункте 3.3.12., в течение 5 дней со дня заключения договора с новым субподрядчиком, соисполнителем.</w:t>
      </w:r>
    </w:p>
    <w:p w:rsidR="002D7A35" w:rsidRDefault="00E66820">
      <w:pPr>
        <w:ind w:left="564" w:firstLine="708"/>
      </w:pPr>
      <w:r>
        <w:t>3.3.15.  В течение 10 рабочих дней со дня оплаты Подрядчиком выполненных обязат</w:t>
      </w:r>
      <w:r>
        <w:t xml:space="preserve">ельств по договору с субподрядчиком, соисполнителем, который привлечен в </w:t>
      </w:r>
      <w:proofErr w:type="gramStart"/>
      <w:r>
        <w:t>соответствии  с</w:t>
      </w:r>
      <w:proofErr w:type="gramEnd"/>
      <w:r>
        <w:t xml:space="preserve"> пунктом 1.7.настоящего контракта, представлять Заказчику следующие документы:</w:t>
      </w:r>
    </w:p>
    <w:p w:rsidR="002D7A35" w:rsidRDefault="00E66820">
      <w:pPr>
        <w:ind w:left="564" w:firstLine="708"/>
      </w:pPr>
      <w:r>
        <w:t>а) копии документов о приемке поставленного товара, выполненной работы, оказанной услуги,</w:t>
      </w:r>
      <w:r>
        <w:t xml:space="preserve"> которые являются предметом договора, заключенного между</w:t>
      </w:r>
    </w:p>
    <w:p w:rsidR="002D7A35" w:rsidRDefault="00E66820">
      <w:r>
        <w:t>Подрядчиком и привлеченным им субподрядчиком, соисполнителем;</w:t>
      </w:r>
    </w:p>
    <w:p w:rsidR="002D7A35" w:rsidRDefault="00E66820">
      <w:pPr>
        <w:ind w:left="564" w:firstLine="708"/>
      </w:pPr>
      <w:r>
        <w:t>б) копии платежных поручений, подтверждающих перечисление денежных средств Подрядчиком субподрядчику, соисполнителю, - в случае если дого</w:t>
      </w:r>
      <w:r>
        <w:t>вором, заключенным между Подрядчиком и привлеченным им субподрядчиком, соисполнителем, предусмотрена оплата выполненных обязательств до срока оплаты поставленных товаров, выполненных работ, оказанных услуг, предусмотренного контрактом, заключенным с Заказч</w:t>
      </w:r>
      <w:r>
        <w:t>иком (в ином случае указанный документ представляется Заказчику дополнительно в течение 5 дней со дня оплаты Подрядчиком обязательств, выполненных субподрядчиком, соисполнителем).</w:t>
      </w:r>
    </w:p>
    <w:p w:rsidR="002D7A35" w:rsidRDefault="00E66820">
      <w:pPr>
        <w:ind w:left="564" w:firstLine="708"/>
      </w:pPr>
      <w:r>
        <w:t>3.3.16. Оплачивать поставленные субподрядчиком, соисполнителем, который прив</w:t>
      </w:r>
      <w:r>
        <w:t>лечен в соответствии с пунктом 1.7.настоящего контракта, товары, выполненные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рабочих дней с даты подписания Под</w:t>
      </w:r>
      <w:r>
        <w:t>рядчиком документа о приемке товара, выполненной работы (ее результатов), оказанной услуги, отдельных этапов исполнения договора.</w:t>
      </w:r>
    </w:p>
    <w:p w:rsidR="002D7A35" w:rsidRDefault="00E66820">
      <w:pPr>
        <w:ind w:left="564" w:firstLine="708"/>
      </w:pPr>
      <w:r>
        <w:t>Таким образом Комиссией установлено, что требования Постановления № 1466, предусматривающие привлечение к исполнению контракто</w:t>
      </w:r>
      <w:r>
        <w:t>в субподрядчиков, соисполнителей из числа субъектов малого предпринимательства, социально ориентированных некоммерческих организаций в Проекте контракта установлены в полном объеме.</w:t>
      </w:r>
    </w:p>
    <w:p w:rsidR="002D7A35" w:rsidRDefault="00E66820">
      <w:pPr>
        <w:ind w:left="1284"/>
      </w:pPr>
      <w:r>
        <w:t xml:space="preserve">При таких обстоятельствах довод жалобы не нашел своего подтверждения. </w:t>
      </w:r>
    </w:p>
    <w:p w:rsidR="002D7A35" w:rsidRDefault="00E66820">
      <w:pPr>
        <w:spacing w:after="310"/>
        <w:ind w:left="564" w:firstLine="708"/>
      </w:pPr>
      <w:r>
        <w:t>Учи</w:t>
      </w:r>
      <w:r>
        <w:t>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</w:t>
      </w:r>
      <w:bookmarkStart w:id="0" w:name="_GoBack"/>
      <w:bookmarkEnd w:id="0"/>
      <w:r>
        <w:t>арственных и муниципальных нужд", Комиссия Саратовского УФАС России,</w:t>
      </w:r>
    </w:p>
    <w:p w:rsidR="002D7A35" w:rsidRDefault="00E66820">
      <w:pPr>
        <w:spacing w:after="308"/>
        <w:ind w:left="3283" w:right="1994"/>
        <w:jc w:val="center"/>
      </w:pPr>
      <w:r>
        <w:rPr>
          <w:b/>
        </w:rPr>
        <w:t xml:space="preserve">Р Е Ш И Л </w:t>
      </w:r>
      <w:r>
        <w:rPr>
          <w:b/>
        </w:rPr>
        <w:t>А:</w:t>
      </w:r>
    </w:p>
    <w:p w:rsidR="002D7A35" w:rsidRDefault="00E66820">
      <w:pPr>
        <w:spacing w:after="310"/>
        <w:ind w:left="564" w:firstLine="708"/>
      </w:pPr>
      <w:r>
        <w:lastRenderedPageBreak/>
        <w:t xml:space="preserve">Признать жалобу ИП Колосова М.В. на действия Заказчика Администрации Фрунзенского района МО «Город Саратов» при проведении электронного аукциона № </w:t>
      </w:r>
      <w:proofErr w:type="gramStart"/>
      <w:r>
        <w:t>0160300008022000013  «</w:t>
      </w:r>
      <w:proofErr w:type="gramEnd"/>
      <w:r>
        <w:t>Выполнение работ по капитальному ремонту здания МОУ "СОШ № 2 УИП им. В.П. Тихонова" (ли</w:t>
      </w:r>
      <w:r>
        <w:t>тер А1), расположенного по адресу: 410056, г. Саратов. ул. им. Мичурина И.В., д. 16» необоснованной.</w:t>
      </w:r>
    </w:p>
    <w:p w:rsidR="002D7A35" w:rsidRDefault="00E66820">
      <w:pPr>
        <w:spacing w:after="15"/>
        <w:ind w:left="-15" w:firstLine="566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sectPr w:rsidR="002D7A35">
      <w:footerReference w:type="even" r:id="rId7"/>
      <w:footerReference w:type="first" r:id="rId8"/>
      <w:pgSz w:w="11906" w:h="16838"/>
      <w:pgMar w:top="1147" w:right="569" w:bottom="1104" w:left="57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66820">
      <w:pPr>
        <w:spacing w:line="240" w:lineRule="auto"/>
      </w:pPr>
      <w:r>
        <w:separator/>
      </w:r>
    </w:p>
  </w:endnote>
  <w:endnote w:type="continuationSeparator" w:id="0">
    <w:p w:rsidR="00000000" w:rsidRDefault="00E668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A35" w:rsidRDefault="00E66820">
    <w:pPr>
      <w:spacing w:line="259" w:lineRule="auto"/>
      <w:ind w:left="566" w:firstLine="0"/>
      <w:jc w:val="left"/>
    </w:pPr>
    <w:r>
      <w:rPr>
        <w:sz w:val="24"/>
      </w:rPr>
      <w:t>2022-4665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A35" w:rsidRDefault="002D7A35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66820">
      <w:pPr>
        <w:spacing w:line="240" w:lineRule="auto"/>
      </w:pPr>
      <w:r>
        <w:separator/>
      </w:r>
    </w:p>
  </w:footnote>
  <w:footnote w:type="continuationSeparator" w:id="0">
    <w:p w:rsidR="00000000" w:rsidRDefault="00E6682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184B59"/>
    <w:multiLevelType w:val="hybridMultilevel"/>
    <w:tmpl w:val="AC12AC8A"/>
    <w:lvl w:ilvl="0" w:tplc="A37A0CE6">
      <w:start w:val="1"/>
      <w:numFmt w:val="decimal"/>
      <w:lvlText w:val="%1."/>
      <w:lvlJc w:val="left"/>
      <w:pPr>
        <w:ind w:left="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441B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F6E9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F05D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ACAD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6ED5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C821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9A7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C2C0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A35"/>
    <w:rsid w:val="002D7A35"/>
    <w:rsid w:val="00E6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445A7-B4ED-46B1-8BE3-21AB6CC6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7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6682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6820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semiHidden/>
    <w:unhideWhenUsed/>
    <w:rsid w:val="00E6682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6820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Нуфер Ю.А.</dc:creator>
  <cp:keywords/>
  <cp:lastModifiedBy>Нуфер Ю.А.</cp:lastModifiedBy>
  <cp:revision>2</cp:revision>
  <dcterms:created xsi:type="dcterms:W3CDTF">2022-07-04T14:36:00Z</dcterms:created>
  <dcterms:modified xsi:type="dcterms:W3CDTF">2022-07-04T14:36:00Z</dcterms:modified>
</cp:coreProperties>
</file>