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820"/>
        <w:gridCol w:w="4534"/>
      </w:tblGrid>
      <w:tr w:rsidR="00971DB6" w:rsidRPr="00D70766" w:rsidTr="00833A0F">
        <w:tc>
          <w:tcPr>
            <w:tcW w:w="4820" w:type="dxa"/>
          </w:tcPr>
          <w:p w:rsidR="00971DB6" w:rsidRPr="00D70766" w:rsidRDefault="00971DB6" w:rsidP="00971DB6">
            <w:pPr>
              <w:rPr>
                <w:sz w:val="26"/>
                <w:szCs w:val="26"/>
              </w:rPr>
            </w:pPr>
            <w:r w:rsidRPr="00D70766">
              <w:rPr>
                <w:sz w:val="26"/>
                <w:szCs w:val="26"/>
              </w:rPr>
              <w:t xml:space="preserve">   </w:t>
            </w:r>
          </w:p>
        </w:tc>
        <w:tc>
          <w:tcPr>
            <w:tcW w:w="4534" w:type="dxa"/>
          </w:tcPr>
          <w:p w:rsidR="009103D6" w:rsidRPr="00D70766" w:rsidRDefault="009103D6" w:rsidP="00971DB6">
            <w:pPr>
              <w:rPr>
                <w:iCs/>
                <w:sz w:val="26"/>
                <w:szCs w:val="26"/>
              </w:rPr>
            </w:pPr>
          </w:p>
          <w:p w:rsidR="009103D6" w:rsidRDefault="00833A0F" w:rsidP="00833A0F">
            <w:pPr>
              <w:rPr>
                <w:iCs/>
                <w:sz w:val="26"/>
                <w:szCs w:val="26"/>
              </w:rPr>
            </w:pPr>
            <w:r w:rsidRPr="00833A0F">
              <w:rPr>
                <w:iCs/>
                <w:sz w:val="26"/>
                <w:szCs w:val="26"/>
              </w:rPr>
              <w:t>СПб ГБУЗ</w:t>
            </w:r>
            <w:r>
              <w:rPr>
                <w:iCs/>
                <w:sz w:val="26"/>
                <w:szCs w:val="26"/>
              </w:rPr>
              <w:t xml:space="preserve"> </w:t>
            </w:r>
            <w:r w:rsidRPr="00833A0F">
              <w:rPr>
                <w:iCs/>
                <w:sz w:val="26"/>
                <w:szCs w:val="26"/>
              </w:rPr>
              <w:t>«Городская поликлиника № 8»</w:t>
            </w:r>
          </w:p>
          <w:p w:rsidR="00833A0F" w:rsidRDefault="009237FF" w:rsidP="00833A0F">
            <w:pPr>
              <w:rPr>
                <w:iCs/>
                <w:sz w:val="26"/>
                <w:szCs w:val="26"/>
              </w:rPr>
            </w:pPr>
            <w:r>
              <w:rPr>
                <w:iCs/>
                <w:sz w:val="26"/>
                <w:szCs w:val="26"/>
              </w:rPr>
              <w:t>ул. Новоселов, д. 45,</w:t>
            </w:r>
          </w:p>
          <w:p w:rsidR="009237FF" w:rsidRPr="008A2A83" w:rsidRDefault="009237FF" w:rsidP="009237FF">
            <w:pPr>
              <w:rPr>
                <w:iCs/>
                <w:sz w:val="26"/>
                <w:szCs w:val="26"/>
              </w:rPr>
            </w:pPr>
            <w:r w:rsidRPr="008A2A83">
              <w:rPr>
                <w:iCs/>
                <w:sz w:val="26"/>
                <w:szCs w:val="26"/>
              </w:rPr>
              <w:t xml:space="preserve">Санкт-Петербург, </w:t>
            </w:r>
            <w:r>
              <w:rPr>
                <w:iCs/>
                <w:sz w:val="26"/>
                <w:szCs w:val="26"/>
              </w:rPr>
              <w:t>193315</w:t>
            </w:r>
          </w:p>
          <w:p w:rsidR="009237FF" w:rsidRPr="008A2A83" w:rsidRDefault="009237FF" w:rsidP="009237FF">
            <w:pPr>
              <w:rPr>
                <w:iCs/>
                <w:sz w:val="26"/>
                <w:szCs w:val="26"/>
              </w:rPr>
            </w:pPr>
            <w:r w:rsidRPr="008A2A83">
              <w:rPr>
                <w:iCs/>
                <w:sz w:val="26"/>
                <w:szCs w:val="26"/>
              </w:rPr>
              <w:t xml:space="preserve">тел.: (812) </w:t>
            </w:r>
            <w:r>
              <w:rPr>
                <w:iCs/>
                <w:sz w:val="26"/>
                <w:szCs w:val="26"/>
              </w:rPr>
              <w:t>446</w:t>
            </w:r>
            <w:r w:rsidRPr="008A2A83">
              <w:rPr>
                <w:iCs/>
                <w:sz w:val="26"/>
                <w:szCs w:val="26"/>
              </w:rPr>
              <w:t>-</w:t>
            </w:r>
            <w:r>
              <w:rPr>
                <w:iCs/>
                <w:sz w:val="26"/>
                <w:szCs w:val="26"/>
              </w:rPr>
              <w:t>34</w:t>
            </w:r>
            <w:r w:rsidRPr="008A2A83">
              <w:rPr>
                <w:iCs/>
                <w:sz w:val="26"/>
                <w:szCs w:val="26"/>
              </w:rPr>
              <w:t>-</w:t>
            </w:r>
            <w:r>
              <w:rPr>
                <w:iCs/>
                <w:sz w:val="26"/>
                <w:szCs w:val="26"/>
              </w:rPr>
              <w:t>16</w:t>
            </w:r>
          </w:p>
          <w:p w:rsidR="009103D6" w:rsidRPr="00D70766" w:rsidRDefault="009103D6" w:rsidP="00971DB6">
            <w:pPr>
              <w:rPr>
                <w:iCs/>
                <w:sz w:val="26"/>
                <w:szCs w:val="26"/>
              </w:rPr>
            </w:pPr>
          </w:p>
          <w:p w:rsidR="008A2A83" w:rsidRPr="008A2A83" w:rsidRDefault="008A2A83" w:rsidP="008A2A83">
            <w:pPr>
              <w:rPr>
                <w:iCs/>
                <w:sz w:val="26"/>
                <w:szCs w:val="26"/>
              </w:rPr>
            </w:pPr>
            <w:r w:rsidRPr="008A2A83">
              <w:rPr>
                <w:iCs/>
                <w:sz w:val="26"/>
                <w:szCs w:val="26"/>
              </w:rPr>
              <w:t>Администрация Невского района Санкт-Петербурга</w:t>
            </w:r>
          </w:p>
          <w:p w:rsidR="008A2A83" w:rsidRPr="008A2A83" w:rsidRDefault="008A2A83" w:rsidP="008A2A83">
            <w:pPr>
              <w:rPr>
                <w:iCs/>
                <w:sz w:val="26"/>
                <w:szCs w:val="26"/>
              </w:rPr>
            </w:pPr>
            <w:r w:rsidRPr="008A2A83">
              <w:rPr>
                <w:iCs/>
                <w:sz w:val="26"/>
                <w:szCs w:val="26"/>
              </w:rPr>
              <w:t xml:space="preserve">пр. </w:t>
            </w:r>
            <w:proofErr w:type="spellStart"/>
            <w:r w:rsidRPr="008A2A83">
              <w:rPr>
                <w:iCs/>
                <w:sz w:val="26"/>
                <w:szCs w:val="26"/>
              </w:rPr>
              <w:t>Обуховской</w:t>
            </w:r>
            <w:proofErr w:type="spellEnd"/>
            <w:r w:rsidRPr="008A2A83">
              <w:rPr>
                <w:iCs/>
                <w:sz w:val="26"/>
                <w:szCs w:val="26"/>
              </w:rPr>
              <w:t xml:space="preserve"> обороны, д. 163,</w:t>
            </w:r>
          </w:p>
          <w:p w:rsidR="009237FF" w:rsidRPr="008A2A83" w:rsidRDefault="009237FF" w:rsidP="009237FF">
            <w:pPr>
              <w:rPr>
                <w:iCs/>
                <w:sz w:val="26"/>
                <w:szCs w:val="26"/>
              </w:rPr>
            </w:pPr>
            <w:r w:rsidRPr="008A2A83">
              <w:rPr>
                <w:iCs/>
                <w:sz w:val="26"/>
                <w:szCs w:val="26"/>
              </w:rPr>
              <w:t>Санкт-Петербург, 193131</w:t>
            </w:r>
          </w:p>
          <w:p w:rsidR="009237FF" w:rsidRPr="008A2A83" w:rsidRDefault="009237FF" w:rsidP="009237FF">
            <w:pPr>
              <w:rPr>
                <w:iCs/>
                <w:sz w:val="26"/>
                <w:szCs w:val="26"/>
              </w:rPr>
            </w:pPr>
            <w:r w:rsidRPr="008A2A83">
              <w:rPr>
                <w:iCs/>
                <w:sz w:val="26"/>
                <w:szCs w:val="26"/>
              </w:rPr>
              <w:t>тел.: (812) 246-03-83</w:t>
            </w:r>
          </w:p>
          <w:p w:rsidR="008A2A83" w:rsidRPr="008A2A83" w:rsidRDefault="008A2A83" w:rsidP="008A2A83">
            <w:pPr>
              <w:rPr>
                <w:iCs/>
                <w:sz w:val="26"/>
                <w:szCs w:val="26"/>
              </w:rPr>
            </w:pPr>
          </w:p>
          <w:p w:rsidR="008A2A83" w:rsidRPr="008A2A83" w:rsidRDefault="008A2A83" w:rsidP="008A2A83">
            <w:pPr>
              <w:rPr>
                <w:iCs/>
                <w:sz w:val="26"/>
                <w:szCs w:val="26"/>
              </w:rPr>
            </w:pPr>
            <w:r w:rsidRPr="008A2A83">
              <w:rPr>
                <w:iCs/>
                <w:sz w:val="26"/>
                <w:szCs w:val="26"/>
              </w:rPr>
              <w:t>АО «ЕЭТП»</w:t>
            </w:r>
          </w:p>
          <w:p w:rsidR="008A2A83" w:rsidRPr="008A2A83" w:rsidRDefault="008A2A83" w:rsidP="008A2A83">
            <w:pPr>
              <w:rPr>
                <w:iCs/>
                <w:sz w:val="26"/>
                <w:szCs w:val="26"/>
              </w:rPr>
            </w:pPr>
            <w:r w:rsidRPr="008A2A83">
              <w:rPr>
                <w:iCs/>
                <w:sz w:val="26"/>
                <w:szCs w:val="26"/>
              </w:rPr>
              <w:t xml:space="preserve">проспект 60-я Октября, д. 9, </w:t>
            </w:r>
          </w:p>
          <w:p w:rsidR="008A2A83" w:rsidRPr="008A2A83" w:rsidRDefault="008A2A83" w:rsidP="008A2A83">
            <w:pPr>
              <w:rPr>
                <w:iCs/>
                <w:sz w:val="26"/>
                <w:szCs w:val="26"/>
              </w:rPr>
            </w:pPr>
            <w:r w:rsidRPr="008A2A83">
              <w:rPr>
                <w:iCs/>
                <w:sz w:val="26"/>
                <w:szCs w:val="26"/>
              </w:rPr>
              <w:t>Москва, 117312</w:t>
            </w:r>
          </w:p>
          <w:p w:rsidR="008A2A83" w:rsidRPr="008A2A83" w:rsidRDefault="008A2A83" w:rsidP="008A2A83">
            <w:pPr>
              <w:rPr>
                <w:iCs/>
                <w:sz w:val="26"/>
                <w:szCs w:val="26"/>
              </w:rPr>
            </w:pPr>
            <w:r w:rsidRPr="008A2A83">
              <w:rPr>
                <w:iCs/>
                <w:sz w:val="26"/>
                <w:szCs w:val="26"/>
              </w:rPr>
              <w:t>факс: (495) 542-40-20 (102)</w:t>
            </w:r>
          </w:p>
          <w:p w:rsidR="008A2A83" w:rsidRPr="008A2A83" w:rsidRDefault="008A2A83" w:rsidP="008A2A83">
            <w:pPr>
              <w:rPr>
                <w:iCs/>
                <w:sz w:val="26"/>
                <w:szCs w:val="26"/>
              </w:rPr>
            </w:pPr>
          </w:p>
          <w:p w:rsidR="008A2A83" w:rsidRPr="008A2A83" w:rsidRDefault="008A2A83" w:rsidP="008A2A83">
            <w:pPr>
              <w:rPr>
                <w:iCs/>
                <w:sz w:val="26"/>
                <w:szCs w:val="26"/>
              </w:rPr>
            </w:pPr>
            <w:r w:rsidRPr="008A2A83">
              <w:rPr>
                <w:iCs/>
                <w:sz w:val="26"/>
                <w:szCs w:val="26"/>
              </w:rPr>
              <w:t xml:space="preserve">ИП </w:t>
            </w:r>
            <w:proofErr w:type="spellStart"/>
            <w:r w:rsidRPr="008A2A83">
              <w:rPr>
                <w:iCs/>
                <w:sz w:val="26"/>
                <w:szCs w:val="26"/>
              </w:rPr>
              <w:t>Кремешкова</w:t>
            </w:r>
            <w:proofErr w:type="spellEnd"/>
            <w:r w:rsidRPr="008A2A83">
              <w:rPr>
                <w:iCs/>
                <w:sz w:val="26"/>
                <w:szCs w:val="26"/>
              </w:rPr>
              <w:t xml:space="preserve"> А.А.</w:t>
            </w:r>
          </w:p>
          <w:p w:rsidR="008A2A83" w:rsidRPr="008A2A83" w:rsidRDefault="008A2A83" w:rsidP="008A2A83">
            <w:pPr>
              <w:rPr>
                <w:iCs/>
                <w:sz w:val="26"/>
                <w:szCs w:val="26"/>
              </w:rPr>
            </w:pPr>
            <w:r w:rsidRPr="008A2A83">
              <w:rPr>
                <w:iCs/>
                <w:sz w:val="26"/>
                <w:szCs w:val="26"/>
              </w:rPr>
              <w:t>ул. Милицейская, 8, г. Сухой Лог,</w:t>
            </w:r>
          </w:p>
          <w:p w:rsidR="008A2A83" w:rsidRPr="008A2A83" w:rsidRDefault="008A2A83" w:rsidP="008A2A83">
            <w:pPr>
              <w:rPr>
                <w:iCs/>
                <w:sz w:val="26"/>
                <w:szCs w:val="26"/>
              </w:rPr>
            </w:pPr>
            <w:r w:rsidRPr="008A2A83">
              <w:rPr>
                <w:iCs/>
                <w:sz w:val="26"/>
                <w:szCs w:val="26"/>
              </w:rPr>
              <w:t>Свердловская обл.</w:t>
            </w:r>
          </w:p>
          <w:p w:rsidR="00971DB6" w:rsidRPr="00D70766" w:rsidRDefault="008A2A83" w:rsidP="008A2A83">
            <w:pPr>
              <w:rPr>
                <w:color w:val="000000"/>
                <w:sz w:val="26"/>
                <w:szCs w:val="26"/>
                <w:shd w:val="clear" w:color="auto" w:fill="FFFFFF"/>
              </w:rPr>
            </w:pPr>
            <w:r w:rsidRPr="008A2A83">
              <w:rPr>
                <w:iCs/>
                <w:sz w:val="26"/>
                <w:szCs w:val="26"/>
              </w:rPr>
              <w:t>тел.: (903) 080-65-61</w:t>
            </w:r>
          </w:p>
        </w:tc>
      </w:tr>
    </w:tbl>
    <w:p w:rsidR="00D70766" w:rsidRDefault="00D70766" w:rsidP="00B80F2E">
      <w:pPr>
        <w:jc w:val="center"/>
        <w:outlineLvl w:val="0"/>
        <w:rPr>
          <w:bCs/>
          <w:sz w:val="26"/>
          <w:szCs w:val="26"/>
        </w:rPr>
      </w:pPr>
    </w:p>
    <w:p w:rsidR="00D70766" w:rsidRPr="00D70766" w:rsidRDefault="00D70766" w:rsidP="00B80F2E">
      <w:pPr>
        <w:jc w:val="center"/>
        <w:outlineLvl w:val="0"/>
        <w:rPr>
          <w:bCs/>
          <w:sz w:val="26"/>
          <w:szCs w:val="26"/>
        </w:rPr>
      </w:pPr>
    </w:p>
    <w:p w:rsidR="00971DB6" w:rsidRPr="00D70766" w:rsidRDefault="00971DB6" w:rsidP="00B80F2E">
      <w:pPr>
        <w:jc w:val="center"/>
        <w:outlineLvl w:val="0"/>
        <w:rPr>
          <w:sz w:val="26"/>
          <w:szCs w:val="26"/>
        </w:rPr>
      </w:pPr>
      <w:r w:rsidRPr="00D70766">
        <w:rPr>
          <w:b/>
          <w:bCs/>
          <w:sz w:val="26"/>
          <w:szCs w:val="26"/>
        </w:rPr>
        <w:t>РЕШЕНИЕ</w:t>
      </w:r>
      <w:r w:rsidR="00B80F2E" w:rsidRPr="00D70766">
        <w:rPr>
          <w:b/>
          <w:bCs/>
          <w:sz w:val="26"/>
          <w:szCs w:val="26"/>
        </w:rPr>
        <w:t xml:space="preserve"> </w:t>
      </w:r>
      <w:r w:rsidR="00B80F2E" w:rsidRPr="00D70766">
        <w:rPr>
          <w:b/>
          <w:bCs/>
          <w:sz w:val="26"/>
          <w:szCs w:val="26"/>
        </w:rPr>
        <w:br/>
      </w:r>
      <w:r w:rsidRPr="00D70766">
        <w:rPr>
          <w:sz w:val="26"/>
          <w:szCs w:val="26"/>
        </w:rPr>
        <w:t xml:space="preserve">по делу </w:t>
      </w:r>
      <w:r w:rsidRPr="00D70766">
        <w:rPr>
          <w:b/>
          <w:sz w:val="26"/>
          <w:szCs w:val="26"/>
        </w:rPr>
        <w:t>№</w:t>
      </w:r>
      <w:r w:rsidRPr="00D70766">
        <w:rPr>
          <w:sz w:val="26"/>
          <w:szCs w:val="26"/>
        </w:rPr>
        <w:t xml:space="preserve"> </w:t>
      </w:r>
      <w:r w:rsidRPr="00D70766">
        <w:rPr>
          <w:b/>
          <w:sz w:val="26"/>
          <w:szCs w:val="26"/>
        </w:rPr>
        <w:t>44-</w:t>
      </w:r>
      <w:r w:rsidR="008A2A83">
        <w:rPr>
          <w:b/>
          <w:sz w:val="26"/>
          <w:szCs w:val="26"/>
        </w:rPr>
        <w:t>1907</w:t>
      </w:r>
      <w:r w:rsidRPr="00D70766">
        <w:rPr>
          <w:b/>
          <w:sz w:val="26"/>
          <w:szCs w:val="26"/>
        </w:rPr>
        <w:t>/2</w:t>
      </w:r>
      <w:r w:rsidR="0056716E">
        <w:rPr>
          <w:b/>
          <w:sz w:val="26"/>
          <w:szCs w:val="26"/>
        </w:rPr>
        <w:t>2</w:t>
      </w:r>
      <w:r w:rsidRPr="00D70766">
        <w:rPr>
          <w:sz w:val="26"/>
          <w:szCs w:val="26"/>
        </w:rPr>
        <w:t xml:space="preserve"> о нарушении законодательства о контрактной системе</w:t>
      </w:r>
    </w:p>
    <w:p w:rsidR="00971DB6" w:rsidRPr="00D70766" w:rsidRDefault="00971DB6" w:rsidP="00971DB6">
      <w:pPr>
        <w:ind w:firstLine="540"/>
        <w:jc w:val="both"/>
        <w:rPr>
          <w:sz w:val="26"/>
          <w:szCs w:val="26"/>
        </w:rPr>
      </w:pPr>
    </w:p>
    <w:p w:rsidR="00971DB6" w:rsidRPr="00D70766" w:rsidRDefault="008A2A83" w:rsidP="00971DB6">
      <w:pPr>
        <w:tabs>
          <w:tab w:val="left" w:pos="0"/>
        </w:tabs>
        <w:jc w:val="both"/>
        <w:rPr>
          <w:sz w:val="26"/>
          <w:szCs w:val="26"/>
        </w:rPr>
      </w:pPr>
      <w:r>
        <w:rPr>
          <w:sz w:val="26"/>
          <w:szCs w:val="26"/>
        </w:rPr>
        <w:t>30</w:t>
      </w:r>
      <w:r w:rsidR="00971DB6" w:rsidRPr="00D70766">
        <w:rPr>
          <w:sz w:val="26"/>
          <w:szCs w:val="26"/>
        </w:rPr>
        <w:t>.</w:t>
      </w:r>
      <w:r w:rsidR="00E42BB1">
        <w:rPr>
          <w:sz w:val="26"/>
          <w:szCs w:val="26"/>
        </w:rPr>
        <w:t>06</w:t>
      </w:r>
      <w:r w:rsidR="00971DB6" w:rsidRPr="00D70766">
        <w:rPr>
          <w:sz w:val="26"/>
          <w:szCs w:val="26"/>
        </w:rPr>
        <w:t>.202</w:t>
      </w:r>
      <w:r w:rsidR="0056716E">
        <w:rPr>
          <w:sz w:val="26"/>
          <w:szCs w:val="26"/>
        </w:rPr>
        <w:t>2</w:t>
      </w:r>
      <w:r w:rsidR="00971DB6" w:rsidRPr="00D70766">
        <w:rPr>
          <w:sz w:val="26"/>
          <w:szCs w:val="26"/>
        </w:rPr>
        <w:t xml:space="preserve">                                                                                           </w:t>
      </w:r>
      <w:r w:rsidR="00D70766">
        <w:rPr>
          <w:sz w:val="26"/>
          <w:szCs w:val="26"/>
        </w:rPr>
        <w:t xml:space="preserve">           </w:t>
      </w:r>
      <w:r w:rsidR="00971DB6" w:rsidRPr="00D70766">
        <w:rPr>
          <w:sz w:val="26"/>
          <w:szCs w:val="26"/>
        </w:rPr>
        <w:t>Санкт-Петербург</w:t>
      </w:r>
    </w:p>
    <w:p w:rsidR="00971DB6" w:rsidRPr="00D70766" w:rsidRDefault="00971DB6" w:rsidP="00971DB6">
      <w:pPr>
        <w:tabs>
          <w:tab w:val="left" w:pos="0"/>
        </w:tabs>
        <w:jc w:val="both"/>
        <w:rPr>
          <w:sz w:val="26"/>
          <w:szCs w:val="26"/>
        </w:rPr>
      </w:pPr>
    </w:p>
    <w:p w:rsidR="00971DB6" w:rsidRPr="00D70766" w:rsidRDefault="00971DB6" w:rsidP="00971DB6">
      <w:pPr>
        <w:tabs>
          <w:tab w:val="left" w:pos="0"/>
        </w:tabs>
        <w:jc w:val="both"/>
        <w:rPr>
          <w:sz w:val="26"/>
          <w:szCs w:val="26"/>
        </w:rPr>
      </w:pPr>
      <w:r w:rsidRPr="00D70766">
        <w:rPr>
          <w:sz w:val="26"/>
          <w:szCs w:val="26"/>
        </w:rPr>
        <w:tab/>
        <w:t>Комиссия Санкт-Петербургского УФАС России по контролю в сфере закупок (далее – Комиссия УФАС) в составе:</w:t>
      </w:r>
    </w:p>
    <w:p w:rsidR="00030CFE" w:rsidRDefault="00971DB6" w:rsidP="00030CFE">
      <w:pPr>
        <w:tabs>
          <w:tab w:val="left" w:pos="0"/>
        </w:tabs>
        <w:jc w:val="both"/>
        <w:rPr>
          <w:sz w:val="26"/>
          <w:szCs w:val="26"/>
        </w:rPr>
      </w:pPr>
      <w:r w:rsidRPr="00D70766">
        <w:rPr>
          <w:sz w:val="26"/>
          <w:szCs w:val="26"/>
        </w:rPr>
        <w:tab/>
      </w:r>
    </w:p>
    <w:p w:rsidR="00971DB6" w:rsidRPr="00D70766" w:rsidRDefault="00971DB6" w:rsidP="00030CFE">
      <w:pPr>
        <w:tabs>
          <w:tab w:val="left" w:pos="0"/>
        </w:tabs>
        <w:jc w:val="both"/>
        <w:rPr>
          <w:sz w:val="26"/>
          <w:szCs w:val="26"/>
        </w:rPr>
      </w:pPr>
      <w:r w:rsidRPr="00D70766">
        <w:rPr>
          <w:sz w:val="26"/>
          <w:szCs w:val="26"/>
        </w:rPr>
        <w:tab/>
        <w:t>при участии представителей:</w:t>
      </w:r>
    </w:p>
    <w:p w:rsidR="00030CFE" w:rsidRDefault="00971DB6" w:rsidP="00971DB6">
      <w:pPr>
        <w:tabs>
          <w:tab w:val="left" w:pos="0"/>
        </w:tabs>
        <w:jc w:val="both"/>
        <w:rPr>
          <w:sz w:val="26"/>
          <w:szCs w:val="26"/>
        </w:rPr>
      </w:pPr>
      <w:r w:rsidRPr="00D70766">
        <w:rPr>
          <w:sz w:val="26"/>
          <w:szCs w:val="26"/>
        </w:rPr>
        <w:tab/>
      </w:r>
      <w:r w:rsidR="00833A0F" w:rsidRPr="00833A0F">
        <w:rPr>
          <w:iCs/>
          <w:sz w:val="26"/>
          <w:szCs w:val="26"/>
        </w:rPr>
        <w:t>СПб ГБУЗ</w:t>
      </w:r>
      <w:r w:rsidR="00833A0F">
        <w:rPr>
          <w:iCs/>
          <w:sz w:val="26"/>
          <w:szCs w:val="26"/>
        </w:rPr>
        <w:t xml:space="preserve"> </w:t>
      </w:r>
      <w:r w:rsidR="00833A0F" w:rsidRPr="00833A0F">
        <w:rPr>
          <w:iCs/>
          <w:sz w:val="26"/>
          <w:szCs w:val="26"/>
        </w:rPr>
        <w:t>«Городская поликлиника № 8»</w:t>
      </w:r>
      <w:r w:rsidR="00833A0F" w:rsidRPr="00D70766">
        <w:rPr>
          <w:iCs/>
          <w:sz w:val="26"/>
          <w:szCs w:val="26"/>
        </w:rPr>
        <w:t xml:space="preserve"> </w:t>
      </w:r>
      <w:r w:rsidRPr="00D70766">
        <w:rPr>
          <w:iCs/>
          <w:sz w:val="26"/>
          <w:szCs w:val="26"/>
        </w:rPr>
        <w:t>(далее – Заказчик</w:t>
      </w:r>
      <w:r w:rsidRPr="00D70766">
        <w:rPr>
          <w:sz w:val="26"/>
          <w:szCs w:val="26"/>
        </w:rPr>
        <w:t xml:space="preserve">): </w:t>
      </w:r>
    </w:p>
    <w:p w:rsidR="00030CFE" w:rsidRDefault="00030CFE" w:rsidP="00971DB6">
      <w:pPr>
        <w:tabs>
          <w:tab w:val="left" w:pos="0"/>
        </w:tabs>
        <w:jc w:val="both"/>
        <w:rPr>
          <w:sz w:val="26"/>
          <w:szCs w:val="26"/>
        </w:rPr>
      </w:pPr>
    </w:p>
    <w:p w:rsidR="007C7BFB" w:rsidRDefault="007C7BFB" w:rsidP="00971DB6">
      <w:pPr>
        <w:tabs>
          <w:tab w:val="left" w:pos="0"/>
        </w:tabs>
        <w:jc w:val="both"/>
        <w:rPr>
          <w:sz w:val="26"/>
          <w:szCs w:val="26"/>
        </w:rPr>
      </w:pPr>
      <w:r>
        <w:rPr>
          <w:sz w:val="26"/>
          <w:szCs w:val="26"/>
        </w:rPr>
        <w:tab/>
        <w:t>в отсутствие представителей:</w:t>
      </w:r>
    </w:p>
    <w:p w:rsidR="0004152A" w:rsidRDefault="0004152A" w:rsidP="00971DB6">
      <w:pPr>
        <w:tabs>
          <w:tab w:val="left" w:pos="0"/>
        </w:tabs>
        <w:jc w:val="both"/>
        <w:rPr>
          <w:sz w:val="26"/>
          <w:szCs w:val="26"/>
        </w:rPr>
      </w:pPr>
      <w:r>
        <w:rPr>
          <w:sz w:val="26"/>
          <w:szCs w:val="26"/>
        </w:rPr>
        <w:tab/>
      </w:r>
      <w:r w:rsidRPr="008A2A83">
        <w:rPr>
          <w:iCs/>
          <w:sz w:val="26"/>
          <w:szCs w:val="26"/>
        </w:rPr>
        <w:t>Администраци</w:t>
      </w:r>
      <w:r>
        <w:rPr>
          <w:iCs/>
          <w:sz w:val="26"/>
          <w:szCs w:val="26"/>
        </w:rPr>
        <w:t>и</w:t>
      </w:r>
      <w:r w:rsidRPr="008A2A83">
        <w:rPr>
          <w:iCs/>
          <w:sz w:val="26"/>
          <w:szCs w:val="26"/>
        </w:rPr>
        <w:t xml:space="preserve"> Невского района Санкт-Петербурга</w:t>
      </w:r>
      <w:r>
        <w:rPr>
          <w:iCs/>
          <w:sz w:val="26"/>
          <w:szCs w:val="26"/>
        </w:rPr>
        <w:t xml:space="preserve"> (далее – Уполномоченный орган), уведомленного о заседании Комиссии УФАС</w:t>
      </w:r>
      <w:r>
        <w:rPr>
          <w:sz w:val="26"/>
          <w:szCs w:val="26"/>
        </w:rPr>
        <w:t>;</w:t>
      </w:r>
    </w:p>
    <w:p w:rsidR="002365B8" w:rsidRPr="00D70766" w:rsidRDefault="007C7BFB" w:rsidP="00B85436">
      <w:pPr>
        <w:tabs>
          <w:tab w:val="left" w:pos="0"/>
        </w:tabs>
        <w:jc w:val="both"/>
        <w:rPr>
          <w:sz w:val="26"/>
          <w:szCs w:val="26"/>
        </w:rPr>
      </w:pPr>
      <w:r>
        <w:rPr>
          <w:sz w:val="26"/>
          <w:szCs w:val="26"/>
        </w:rPr>
        <w:tab/>
      </w:r>
      <w:r w:rsidR="00F83B9A" w:rsidRPr="00F83B9A">
        <w:rPr>
          <w:iCs/>
          <w:sz w:val="26"/>
          <w:szCs w:val="26"/>
        </w:rPr>
        <w:t xml:space="preserve">ИП </w:t>
      </w:r>
      <w:proofErr w:type="spellStart"/>
      <w:r w:rsidR="00F83B9A" w:rsidRPr="00F83B9A">
        <w:rPr>
          <w:iCs/>
          <w:sz w:val="26"/>
          <w:szCs w:val="26"/>
        </w:rPr>
        <w:t>Кремешков</w:t>
      </w:r>
      <w:r w:rsidR="00F83B9A">
        <w:rPr>
          <w:iCs/>
          <w:sz w:val="26"/>
          <w:szCs w:val="26"/>
        </w:rPr>
        <w:t>ой</w:t>
      </w:r>
      <w:proofErr w:type="spellEnd"/>
      <w:r w:rsidR="00F83B9A" w:rsidRPr="00F83B9A">
        <w:rPr>
          <w:iCs/>
          <w:sz w:val="26"/>
          <w:szCs w:val="26"/>
        </w:rPr>
        <w:t xml:space="preserve"> А.А.</w:t>
      </w:r>
      <w:r w:rsidR="00617B64" w:rsidRPr="00D70766">
        <w:rPr>
          <w:sz w:val="26"/>
          <w:szCs w:val="26"/>
        </w:rPr>
        <w:t xml:space="preserve"> (далее – Заявитель)</w:t>
      </w:r>
      <w:r>
        <w:rPr>
          <w:sz w:val="26"/>
          <w:szCs w:val="26"/>
        </w:rPr>
        <w:t xml:space="preserve">, </w:t>
      </w:r>
      <w:r>
        <w:rPr>
          <w:iCs/>
          <w:sz w:val="26"/>
          <w:szCs w:val="26"/>
        </w:rPr>
        <w:t>уведомленного о заседании Комиссии УФАС</w:t>
      </w:r>
      <w:r w:rsidR="00C43377">
        <w:rPr>
          <w:sz w:val="26"/>
          <w:szCs w:val="26"/>
        </w:rPr>
        <w:t>;</w:t>
      </w:r>
    </w:p>
    <w:p w:rsidR="00971DB6" w:rsidRPr="00D70766" w:rsidRDefault="00971DB6" w:rsidP="00971DB6">
      <w:pPr>
        <w:tabs>
          <w:tab w:val="left" w:pos="0"/>
        </w:tabs>
        <w:jc w:val="both"/>
        <w:rPr>
          <w:sz w:val="26"/>
          <w:szCs w:val="26"/>
        </w:rPr>
      </w:pPr>
      <w:r w:rsidRPr="00D70766">
        <w:rPr>
          <w:sz w:val="26"/>
          <w:szCs w:val="26"/>
        </w:rPr>
        <w:tab/>
        <w:t>рассмотрев посредством системы видеоконференцсвязи жалобу Заявителя (</w:t>
      </w:r>
      <w:proofErr w:type="spellStart"/>
      <w:r w:rsidRPr="00D70766">
        <w:rPr>
          <w:sz w:val="26"/>
          <w:szCs w:val="26"/>
        </w:rPr>
        <w:t>вх</w:t>
      </w:r>
      <w:proofErr w:type="spellEnd"/>
      <w:r w:rsidRPr="00D70766">
        <w:rPr>
          <w:sz w:val="26"/>
          <w:szCs w:val="26"/>
        </w:rPr>
        <w:t xml:space="preserve">. № </w:t>
      </w:r>
      <w:r w:rsidR="008A2A83" w:rsidRPr="008A2A83">
        <w:rPr>
          <w:sz w:val="26"/>
          <w:szCs w:val="26"/>
        </w:rPr>
        <w:t>16739-ЭП/22 от 24.06.2022</w:t>
      </w:r>
      <w:r w:rsidRPr="00D70766">
        <w:rPr>
          <w:sz w:val="26"/>
          <w:szCs w:val="26"/>
        </w:rPr>
        <w:t xml:space="preserve">) на действия Заказчика при определении поставщика (подрядчика, исполнителя) </w:t>
      </w:r>
      <w:r w:rsidR="0004152A" w:rsidRPr="0004152A">
        <w:rPr>
          <w:sz w:val="26"/>
          <w:szCs w:val="26"/>
        </w:rPr>
        <w:t xml:space="preserve">путем проведения открытого конкурса в электронной форме на выполнение работ по капитальному ремонту помещений 3-го этажа и лестниц в здании Санкт-Петербургского государственного бюджетного учреждения здравоохранения «Городская поликлиника № 8» по адресу: Искровский пр., д.33 в рамках программы «Модернизации первичного звена здравоохранения» </w:t>
      </w:r>
      <w:r w:rsidR="0004152A" w:rsidRPr="0004152A">
        <w:rPr>
          <w:sz w:val="26"/>
          <w:szCs w:val="26"/>
        </w:rPr>
        <w:lastRenderedPageBreak/>
        <w:t xml:space="preserve">(извещение </w:t>
      </w:r>
      <w:r w:rsidR="0004152A">
        <w:rPr>
          <w:sz w:val="26"/>
          <w:szCs w:val="26"/>
        </w:rPr>
        <w:t>номер</w:t>
      </w:r>
      <w:r w:rsidR="0004152A" w:rsidRPr="0004152A">
        <w:rPr>
          <w:sz w:val="26"/>
          <w:szCs w:val="26"/>
        </w:rPr>
        <w:t xml:space="preserve"> 0172200004722000122</w:t>
      </w:r>
      <w:r w:rsidR="00CD6230" w:rsidRPr="00CD6230">
        <w:rPr>
          <w:sz w:val="26"/>
          <w:szCs w:val="26"/>
        </w:rPr>
        <w:t xml:space="preserve">) </w:t>
      </w:r>
      <w:r w:rsidRPr="00D70766">
        <w:rPr>
          <w:sz w:val="26"/>
          <w:szCs w:val="26"/>
        </w:rPr>
        <w:t xml:space="preserve">(далее – </w:t>
      </w:r>
      <w:r w:rsidR="00DE7BB5">
        <w:rPr>
          <w:sz w:val="26"/>
          <w:szCs w:val="26"/>
        </w:rPr>
        <w:t>конкурс</w:t>
      </w:r>
      <w:r w:rsidRPr="00D70766">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D70766">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D70766">
        <w:rPr>
          <w:spacing w:val="6"/>
          <w:sz w:val="26"/>
          <w:szCs w:val="26"/>
        </w:rPr>
        <w:t xml:space="preserve">, утвержденного приказом ФАС России от 19.11.2014 № 727/14 </w:t>
      </w:r>
      <w:r w:rsidRPr="00D70766">
        <w:rPr>
          <w:sz w:val="26"/>
          <w:szCs w:val="26"/>
        </w:rPr>
        <w:t>(далее – Административный регламент),</w:t>
      </w:r>
    </w:p>
    <w:p w:rsidR="00971DB6" w:rsidRPr="00D70766" w:rsidRDefault="00971DB6" w:rsidP="00971DB6">
      <w:pPr>
        <w:jc w:val="center"/>
        <w:rPr>
          <w:sz w:val="26"/>
          <w:szCs w:val="26"/>
        </w:rPr>
      </w:pPr>
    </w:p>
    <w:p w:rsidR="00971DB6" w:rsidRPr="00D70766" w:rsidRDefault="00971DB6" w:rsidP="00971DB6">
      <w:pPr>
        <w:jc w:val="center"/>
        <w:rPr>
          <w:b/>
          <w:bCs/>
          <w:sz w:val="26"/>
          <w:szCs w:val="26"/>
        </w:rPr>
      </w:pPr>
      <w:r w:rsidRPr="00D70766">
        <w:rPr>
          <w:b/>
          <w:bCs/>
          <w:sz w:val="26"/>
          <w:szCs w:val="26"/>
        </w:rPr>
        <w:t>УСТАНОВИЛА:</w:t>
      </w:r>
    </w:p>
    <w:p w:rsidR="00971DB6" w:rsidRPr="00D70766" w:rsidRDefault="00971DB6" w:rsidP="00971DB6">
      <w:pPr>
        <w:jc w:val="center"/>
        <w:outlineLvl w:val="0"/>
        <w:rPr>
          <w:sz w:val="26"/>
          <w:szCs w:val="26"/>
        </w:rPr>
      </w:pPr>
    </w:p>
    <w:p w:rsidR="00971DB6" w:rsidRPr="00D70766" w:rsidRDefault="00971DB6" w:rsidP="00971DB6">
      <w:pPr>
        <w:ind w:firstLine="709"/>
        <w:jc w:val="both"/>
        <w:rPr>
          <w:sz w:val="26"/>
          <w:szCs w:val="26"/>
        </w:rPr>
      </w:pPr>
      <w:r w:rsidRPr="00D70766">
        <w:rPr>
          <w:sz w:val="26"/>
          <w:szCs w:val="26"/>
        </w:rPr>
        <w:t xml:space="preserve">Извещение о проведении </w:t>
      </w:r>
      <w:r w:rsidR="00DE7BB5">
        <w:rPr>
          <w:sz w:val="26"/>
          <w:szCs w:val="26"/>
        </w:rPr>
        <w:t>конкурса</w:t>
      </w:r>
      <w:r w:rsidRPr="00D70766">
        <w:rPr>
          <w:sz w:val="26"/>
          <w:szCs w:val="26"/>
        </w:rPr>
        <w:t xml:space="preserve"> размещено </w:t>
      </w:r>
      <w:r w:rsidR="0004152A">
        <w:rPr>
          <w:sz w:val="26"/>
          <w:szCs w:val="26"/>
        </w:rPr>
        <w:t>08</w:t>
      </w:r>
      <w:r w:rsidRPr="00D70766">
        <w:rPr>
          <w:sz w:val="26"/>
          <w:szCs w:val="26"/>
        </w:rPr>
        <w:t>.</w:t>
      </w:r>
      <w:r w:rsidR="00194749">
        <w:rPr>
          <w:sz w:val="26"/>
          <w:szCs w:val="26"/>
        </w:rPr>
        <w:t>0</w:t>
      </w:r>
      <w:r w:rsidR="0004152A">
        <w:rPr>
          <w:sz w:val="26"/>
          <w:szCs w:val="26"/>
        </w:rPr>
        <w:t>6</w:t>
      </w:r>
      <w:r w:rsidRPr="00D70766">
        <w:rPr>
          <w:sz w:val="26"/>
          <w:szCs w:val="26"/>
        </w:rPr>
        <w:t>.202</w:t>
      </w:r>
      <w:r w:rsidR="00194749">
        <w:rPr>
          <w:sz w:val="26"/>
          <w:szCs w:val="26"/>
        </w:rPr>
        <w:t>2</w:t>
      </w:r>
      <w:r w:rsidRPr="00D70766">
        <w:rPr>
          <w:sz w:val="26"/>
          <w:szCs w:val="26"/>
        </w:rPr>
        <w:t xml:space="preserve"> на Официальном сайте Единой информационной системы в сфере закупок </w:t>
      </w:r>
      <w:proofErr w:type="spellStart"/>
      <w:r w:rsidRPr="00D70766">
        <w:rPr>
          <w:sz w:val="26"/>
          <w:szCs w:val="26"/>
        </w:rPr>
        <w:t>www</w:t>
      </w:r>
      <w:proofErr w:type="spellEnd"/>
      <w:r w:rsidRPr="00D70766">
        <w:rPr>
          <w:sz w:val="26"/>
          <w:szCs w:val="26"/>
        </w:rPr>
        <w:t>.</w:t>
      </w:r>
      <w:proofErr w:type="spellStart"/>
      <w:r w:rsidRPr="00D70766">
        <w:rPr>
          <w:sz w:val="26"/>
          <w:szCs w:val="26"/>
          <w:lang w:val="en-US"/>
        </w:rPr>
        <w:t>zakupki</w:t>
      </w:r>
      <w:proofErr w:type="spellEnd"/>
      <w:r w:rsidRPr="00D70766">
        <w:rPr>
          <w:sz w:val="26"/>
          <w:szCs w:val="26"/>
        </w:rPr>
        <w:t>.</w:t>
      </w:r>
      <w:proofErr w:type="spellStart"/>
      <w:r w:rsidRPr="00D70766">
        <w:rPr>
          <w:sz w:val="26"/>
          <w:szCs w:val="26"/>
          <w:lang w:val="en-US"/>
        </w:rPr>
        <w:t>gov</w:t>
      </w:r>
      <w:proofErr w:type="spellEnd"/>
      <w:r w:rsidRPr="00D70766">
        <w:rPr>
          <w:sz w:val="26"/>
          <w:szCs w:val="26"/>
        </w:rPr>
        <w:t>.</w:t>
      </w:r>
      <w:proofErr w:type="spellStart"/>
      <w:r w:rsidRPr="00D70766">
        <w:rPr>
          <w:sz w:val="26"/>
          <w:szCs w:val="26"/>
        </w:rPr>
        <w:t>ru</w:t>
      </w:r>
      <w:proofErr w:type="spellEnd"/>
      <w:r w:rsidRPr="00D70766">
        <w:rPr>
          <w:sz w:val="26"/>
          <w:szCs w:val="26"/>
        </w:rPr>
        <w:t xml:space="preserve">, номер извещения </w:t>
      </w:r>
      <w:r w:rsidR="0004152A" w:rsidRPr="0004152A">
        <w:rPr>
          <w:sz w:val="26"/>
          <w:szCs w:val="26"/>
        </w:rPr>
        <w:t>0172200004722000122</w:t>
      </w:r>
      <w:r w:rsidRPr="00D70766">
        <w:rPr>
          <w:sz w:val="26"/>
          <w:szCs w:val="26"/>
        </w:rPr>
        <w:t xml:space="preserve">. Начальная (максимальная) цена контракта – </w:t>
      </w:r>
      <w:r w:rsidR="0004152A" w:rsidRPr="0004152A">
        <w:rPr>
          <w:color w:val="000000"/>
          <w:sz w:val="26"/>
          <w:szCs w:val="26"/>
        </w:rPr>
        <w:t>12</w:t>
      </w:r>
      <w:r w:rsidR="0004152A">
        <w:rPr>
          <w:color w:val="000000"/>
          <w:sz w:val="26"/>
          <w:szCs w:val="26"/>
        </w:rPr>
        <w:t> </w:t>
      </w:r>
      <w:r w:rsidR="0004152A" w:rsidRPr="0004152A">
        <w:rPr>
          <w:color w:val="000000"/>
          <w:sz w:val="26"/>
          <w:szCs w:val="26"/>
        </w:rPr>
        <w:t>529</w:t>
      </w:r>
      <w:r w:rsidR="0004152A">
        <w:rPr>
          <w:color w:val="000000"/>
          <w:sz w:val="26"/>
          <w:szCs w:val="26"/>
        </w:rPr>
        <w:t> </w:t>
      </w:r>
      <w:r w:rsidR="0004152A" w:rsidRPr="0004152A">
        <w:rPr>
          <w:color w:val="000000"/>
          <w:sz w:val="26"/>
          <w:szCs w:val="26"/>
        </w:rPr>
        <w:t>410</w:t>
      </w:r>
      <w:r w:rsidR="0004152A">
        <w:rPr>
          <w:color w:val="000000"/>
          <w:sz w:val="26"/>
          <w:szCs w:val="26"/>
        </w:rPr>
        <w:t>,</w:t>
      </w:r>
      <w:r w:rsidR="0004152A" w:rsidRPr="0004152A">
        <w:rPr>
          <w:color w:val="000000"/>
          <w:sz w:val="26"/>
          <w:szCs w:val="26"/>
        </w:rPr>
        <w:t xml:space="preserve">00 </w:t>
      </w:r>
      <w:r w:rsidRPr="00D70766">
        <w:rPr>
          <w:sz w:val="26"/>
          <w:szCs w:val="26"/>
        </w:rPr>
        <w:t>рублей.</w:t>
      </w:r>
    </w:p>
    <w:p w:rsidR="008851B1" w:rsidRPr="001B4479" w:rsidRDefault="00971DB6" w:rsidP="00194749">
      <w:pPr>
        <w:ind w:right="-5" w:firstLine="720"/>
        <w:jc w:val="both"/>
        <w:rPr>
          <w:sz w:val="26"/>
          <w:szCs w:val="26"/>
        </w:rPr>
      </w:pPr>
      <w:r w:rsidRPr="00D70766">
        <w:rPr>
          <w:sz w:val="26"/>
          <w:szCs w:val="26"/>
        </w:rPr>
        <w:t xml:space="preserve">В жалобе </w:t>
      </w:r>
      <w:r w:rsidR="00F83B9A" w:rsidRPr="00F83B9A">
        <w:rPr>
          <w:iCs/>
          <w:sz w:val="26"/>
          <w:szCs w:val="26"/>
        </w:rPr>
        <w:t xml:space="preserve">ИП </w:t>
      </w:r>
      <w:proofErr w:type="spellStart"/>
      <w:r w:rsidR="00F83B9A" w:rsidRPr="00F83B9A">
        <w:rPr>
          <w:iCs/>
          <w:sz w:val="26"/>
          <w:szCs w:val="26"/>
        </w:rPr>
        <w:t>Кремешкова</w:t>
      </w:r>
      <w:proofErr w:type="spellEnd"/>
      <w:r w:rsidR="00F83B9A" w:rsidRPr="00F83B9A">
        <w:rPr>
          <w:iCs/>
          <w:sz w:val="26"/>
          <w:szCs w:val="26"/>
        </w:rPr>
        <w:t xml:space="preserve"> А.А.</w:t>
      </w:r>
      <w:r w:rsidRPr="001B4479">
        <w:rPr>
          <w:iCs/>
          <w:sz w:val="26"/>
          <w:szCs w:val="26"/>
        </w:rPr>
        <w:t xml:space="preserve"> </w:t>
      </w:r>
      <w:r w:rsidRPr="001B4479">
        <w:rPr>
          <w:sz w:val="26"/>
          <w:szCs w:val="26"/>
        </w:rPr>
        <w:t>указывает на нарушения Заказчиком требований законодательства о контрактной системе, которые выразились в</w:t>
      </w:r>
      <w:r w:rsidR="00B85436">
        <w:rPr>
          <w:sz w:val="26"/>
          <w:szCs w:val="26"/>
        </w:rPr>
        <w:t xml:space="preserve"> неверном установлении </w:t>
      </w:r>
      <w:r w:rsidR="00605537">
        <w:rPr>
          <w:sz w:val="26"/>
          <w:szCs w:val="26"/>
        </w:rPr>
        <w:t>дополнительных требований к участникам закупки</w:t>
      </w:r>
      <w:r w:rsidR="00A21E55" w:rsidRPr="001B4479">
        <w:rPr>
          <w:sz w:val="26"/>
          <w:szCs w:val="26"/>
        </w:rPr>
        <w:t>.</w:t>
      </w:r>
    </w:p>
    <w:p w:rsidR="00971DB6" w:rsidRPr="00D70766" w:rsidRDefault="00971DB6" w:rsidP="00971DB6">
      <w:pPr>
        <w:ind w:right="-5" w:firstLine="720"/>
        <w:jc w:val="both"/>
        <w:rPr>
          <w:sz w:val="26"/>
          <w:szCs w:val="26"/>
        </w:rPr>
      </w:pPr>
      <w:r w:rsidRPr="001B4479">
        <w:rPr>
          <w:sz w:val="26"/>
          <w:szCs w:val="26"/>
        </w:rPr>
        <w:t>Согласно представленным в порядке</w:t>
      </w:r>
      <w:r w:rsidRPr="00D70766">
        <w:rPr>
          <w:sz w:val="26"/>
          <w:szCs w:val="26"/>
        </w:rPr>
        <w:t xml:space="preserve"> ч. </w:t>
      </w:r>
      <w:r w:rsidR="00B606DF">
        <w:rPr>
          <w:sz w:val="26"/>
          <w:szCs w:val="26"/>
        </w:rPr>
        <w:t>1</w:t>
      </w:r>
      <w:r w:rsidRPr="00D70766">
        <w:rPr>
          <w:sz w:val="26"/>
          <w:szCs w:val="26"/>
        </w:rPr>
        <w:t xml:space="preserve"> ст. 106 Закона о контрактной системе возражениям Заказчик с доводами жалобы не согласен и считает ее необоснованной.</w:t>
      </w:r>
    </w:p>
    <w:p w:rsidR="00971DB6" w:rsidRPr="00D70766" w:rsidRDefault="00971DB6" w:rsidP="00570AF9">
      <w:pPr>
        <w:ind w:right="-5" w:firstLine="720"/>
        <w:jc w:val="both"/>
        <w:rPr>
          <w:sz w:val="26"/>
          <w:szCs w:val="26"/>
        </w:rPr>
      </w:pPr>
      <w:r w:rsidRPr="00D70766">
        <w:rPr>
          <w:sz w:val="26"/>
          <w:szCs w:val="26"/>
        </w:rPr>
        <w:t>Информация, изложенная в жалобе, пояснения сторон, имеющиеся документы подтверждают следующие обстоятельства.</w:t>
      </w:r>
    </w:p>
    <w:p w:rsidR="00B606DF" w:rsidRPr="00B606DF" w:rsidRDefault="00B606DF" w:rsidP="00B606DF">
      <w:pPr>
        <w:autoSpaceDE w:val="0"/>
        <w:autoSpaceDN w:val="0"/>
        <w:adjustRightInd w:val="0"/>
        <w:ind w:firstLine="708"/>
        <w:jc w:val="both"/>
        <w:rPr>
          <w:sz w:val="26"/>
          <w:szCs w:val="26"/>
        </w:rPr>
      </w:pPr>
      <w:r w:rsidRPr="00B606DF">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42B32" w:rsidRPr="00D025CB" w:rsidRDefault="00E42B32" w:rsidP="00E42B32">
      <w:pPr>
        <w:ind w:firstLine="708"/>
        <w:jc w:val="both"/>
        <w:rPr>
          <w:sz w:val="26"/>
          <w:szCs w:val="26"/>
        </w:rPr>
      </w:pPr>
      <w:r w:rsidRPr="00D025CB">
        <w:rPr>
          <w:sz w:val="26"/>
          <w:szCs w:val="26"/>
        </w:rPr>
        <w:t xml:space="preserve">По смыслу </w:t>
      </w:r>
      <w:proofErr w:type="spellStart"/>
      <w:r w:rsidRPr="00D025CB">
        <w:rPr>
          <w:sz w:val="26"/>
          <w:szCs w:val="26"/>
        </w:rPr>
        <w:t>ч.ч</w:t>
      </w:r>
      <w:proofErr w:type="spellEnd"/>
      <w:r w:rsidRPr="00D025CB">
        <w:rPr>
          <w:sz w:val="26"/>
          <w:szCs w:val="26"/>
        </w:rPr>
        <w:t>. 1, 2 и 4 ст. 24 Закона о контрактной системе открытый конкурс в электронной форме является конкурентным способом определения поставщиков (подрядчиков, исполнителей), победителем которого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42B32" w:rsidRDefault="00E42B32" w:rsidP="00E42B32">
      <w:pPr>
        <w:ind w:firstLine="708"/>
        <w:jc w:val="both"/>
        <w:rPr>
          <w:sz w:val="26"/>
          <w:szCs w:val="26"/>
        </w:rPr>
      </w:pPr>
      <w:r w:rsidRPr="00D025CB">
        <w:rPr>
          <w:sz w:val="26"/>
          <w:szCs w:val="26"/>
        </w:rPr>
        <w:t>Электронный конкурс начинается с размещения в единой информационной системе извещения об осуществлении закупки (ч. 1 ст. 48 Закона о контрактной системе).</w:t>
      </w:r>
    </w:p>
    <w:p w:rsidR="00B606DF" w:rsidRPr="00B606DF" w:rsidRDefault="00B606DF" w:rsidP="00B606DF">
      <w:pPr>
        <w:autoSpaceDE w:val="0"/>
        <w:autoSpaceDN w:val="0"/>
        <w:adjustRightInd w:val="0"/>
        <w:ind w:firstLine="708"/>
        <w:jc w:val="both"/>
        <w:rPr>
          <w:sz w:val="26"/>
          <w:szCs w:val="26"/>
        </w:rPr>
      </w:pPr>
      <w:r w:rsidRPr="00B606DF">
        <w:rPr>
          <w:sz w:val="26"/>
          <w:szCs w:val="26"/>
        </w:rPr>
        <w:t xml:space="preserve">Согласно п. 1 ч. 2 ст. 42 Закона о контрактной системе извещение об осуществлении закупки, если иное не предусмотрено настоящим Федеральным </w:t>
      </w:r>
      <w:r w:rsidRPr="00B606DF">
        <w:rPr>
          <w:sz w:val="26"/>
          <w:szCs w:val="26"/>
        </w:rPr>
        <w:lastRenderedPageBreak/>
        <w:t>законом, должно содержать описание объекта закупки в соответствии со ст. 33 настоящего Федерального закона.</w:t>
      </w:r>
    </w:p>
    <w:p w:rsidR="00B606DF" w:rsidRPr="00B606DF" w:rsidRDefault="00B606DF" w:rsidP="00B606DF">
      <w:pPr>
        <w:autoSpaceDE w:val="0"/>
        <w:autoSpaceDN w:val="0"/>
        <w:adjustRightInd w:val="0"/>
        <w:ind w:firstLine="708"/>
        <w:jc w:val="both"/>
        <w:rPr>
          <w:sz w:val="26"/>
          <w:szCs w:val="26"/>
        </w:rPr>
      </w:pPr>
      <w:r w:rsidRPr="00B606DF">
        <w:rPr>
          <w:sz w:val="26"/>
          <w:szCs w:val="26"/>
        </w:rPr>
        <w:t xml:space="preserve">В соответствии с </w:t>
      </w:r>
      <w:proofErr w:type="spellStart"/>
      <w:r w:rsidRPr="00B606DF">
        <w:rPr>
          <w:sz w:val="26"/>
          <w:szCs w:val="26"/>
        </w:rPr>
        <w:t>п.п</w:t>
      </w:r>
      <w:proofErr w:type="spellEnd"/>
      <w:r w:rsidRPr="00B606DF">
        <w:rPr>
          <w:sz w:val="26"/>
          <w:szCs w:val="26"/>
        </w:rPr>
        <w:t>. 1-2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06DF" w:rsidRPr="00B606DF" w:rsidRDefault="00B606DF" w:rsidP="00B606DF">
      <w:pPr>
        <w:autoSpaceDE w:val="0"/>
        <w:autoSpaceDN w:val="0"/>
        <w:adjustRightInd w:val="0"/>
        <w:ind w:firstLine="708"/>
        <w:jc w:val="both"/>
        <w:rPr>
          <w:sz w:val="26"/>
          <w:szCs w:val="26"/>
        </w:rPr>
      </w:pPr>
      <w:r w:rsidRPr="00B606DF">
        <w:rPr>
          <w:sz w:val="26"/>
          <w:szCs w:val="26"/>
        </w:rPr>
        <w:t>При составлении описания объекта закупки Заказчики обязаны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606DF" w:rsidRPr="00B606DF" w:rsidRDefault="00B606DF" w:rsidP="00B606DF">
      <w:pPr>
        <w:autoSpaceDE w:val="0"/>
        <w:autoSpaceDN w:val="0"/>
        <w:adjustRightInd w:val="0"/>
        <w:ind w:firstLine="708"/>
        <w:jc w:val="both"/>
        <w:rPr>
          <w:sz w:val="26"/>
          <w:szCs w:val="26"/>
        </w:rPr>
      </w:pPr>
      <w:r w:rsidRPr="00B606DF">
        <w:rPr>
          <w:sz w:val="26"/>
          <w:szCs w:val="26"/>
        </w:rPr>
        <w:t>В силу ч. 2 ст. 33 Закона о контрактной системе описание объекта закупки в соответствии с требованиями, указанными в ч.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B606DF" w:rsidRPr="0094622D" w:rsidRDefault="00B606DF" w:rsidP="00B606DF">
      <w:pPr>
        <w:autoSpaceDE w:val="0"/>
        <w:autoSpaceDN w:val="0"/>
        <w:adjustRightInd w:val="0"/>
        <w:ind w:firstLine="708"/>
        <w:jc w:val="both"/>
        <w:rPr>
          <w:sz w:val="26"/>
          <w:szCs w:val="26"/>
        </w:rPr>
      </w:pPr>
      <w:r w:rsidRPr="0094622D">
        <w:rPr>
          <w:sz w:val="26"/>
          <w:szCs w:val="26"/>
        </w:rPr>
        <w:t xml:space="preserve">Описание объекта закупки установлено Заказчиком в Приложении № </w:t>
      </w:r>
      <w:r w:rsidR="00B27230" w:rsidRPr="0094622D">
        <w:rPr>
          <w:sz w:val="26"/>
          <w:szCs w:val="26"/>
        </w:rPr>
        <w:t>1</w:t>
      </w:r>
      <w:r w:rsidRPr="0094622D">
        <w:rPr>
          <w:sz w:val="26"/>
          <w:szCs w:val="26"/>
        </w:rPr>
        <w:t xml:space="preserve"> к извещению о проведении </w:t>
      </w:r>
      <w:r w:rsidR="008E093A" w:rsidRPr="0094622D">
        <w:rPr>
          <w:sz w:val="26"/>
          <w:szCs w:val="26"/>
        </w:rPr>
        <w:t>конкурса</w:t>
      </w:r>
      <w:r w:rsidRPr="0094622D">
        <w:rPr>
          <w:sz w:val="26"/>
          <w:szCs w:val="26"/>
        </w:rPr>
        <w:t>.</w:t>
      </w:r>
    </w:p>
    <w:p w:rsidR="00154F4D" w:rsidRPr="00EA19C2" w:rsidRDefault="001342BF" w:rsidP="0094622D">
      <w:pPr>
        <w:autoSpaceDE w:val="0"/>
        <w:autoSpaceDN w:val="0"/>
        <w:adjustRightInd w:val="0"/>
        <w:ind w:firstLine="708"/>
        <w:jc w:val="both"/>
        <w:rPr>
          <w:sz w:val="26"/>
          <w:szCs w:val="26"/>
        </w:rPr>
      </w:pPr>
      <w:r w:rsidRPr="0094622D">
        <w:rPr>
          <w:sz w:val="26"/>
          <w:szCs w:val="26"/>
        </w:rPr>
        <w:t xml:space="preserve">Из содержания данного раздела извещения следует, что объектом рассматриваемой закупки является </w:t>
      </w:r>
      <w:r w:rsidR="0094622D" w:rsidRPr="0094622D">
        <w:rPr>
          <w:sz w:val="26"/>
          <w:szCs w:val="26"/>
        </w:rPr>
        <w:t>выполнение работ по капитальному ремонту объекта Заказчика</w:t>
      </w:r>
      <w:r w:rsidR="00154F4D" w:rsidRPr="0094622D">
        <w:rPr>
          <w:sz w:val="26"/>
          <w:szCs w:val="26"/>
        </w:rPr>
        <w:t>.</w:t>
      </w:r>
    </w:p>
    <w:p w:rsidR="009F2C6E" w:rsidRDefault="00C056FF" w:rsidP="001342BF">
      <w:pPr>
        <w:autoSpaceDE w:val="0"/>
        <w:autoSpaceDN w:val="0"/>
        <w:adjustRightInd w:val="0"/>
        <w:ind w:firstLine="708"/>
        <w:jc w:val="both"/>
        <w:outlineLvl w:val="1"/>
        <w:rPr>
          <w:sz w:val="26"/>
          <w:szCs w:val="26"/>
        </w:rPr>
      </w:pPr>
      <w:r>
        <w:rPr>
          <w:sz w:val="26"/>
          <w:szCs w:val="26"/>
        </w:rPr>
        <w:lastRenderedPageBreak/>
        <w:t xml:space="preserve">Согласно п. </w:t>
      </w:r>
      <w:r w:rsidR="00CA46BC">
        <w:rPr>
          <w:sz w:val="26"/>
          <w:szCs w:val="26"/>
        </w:rPr>
        <w:t>14.2</w:t>
      </w:r>
      <w:r>
        <w:rPr>
          <w:sz w:val="26"/>
          <w:szCs w:val="26"/>
        </w:rPr>
        <w:t xml:space="preserve"> ст. 1 Градостроительного кодекса Российской Федерации </w:t>
      </w:r>
      <w:r w:rsidR="00CA46BC" w:rsidRPr="00CA46BC">
        <w:rPr>
          <w:sz w:val="26"/>
          <w:szCs w:val="26"/>
        </w:rPr>
        <w:t>капитальны</w:t>
      </w:r>
      <w:r w:rsidR="00CA46BC">
        <w:rPr>
          <w:sz w:val="26"/>
          <w:szCs w:val="26"/>
        </w:rPr>
        <w:t>м</w:t>
      </w:r>
      <w:r w:rsidR="00CA46BC" w:rsidRPr="00CA46BC">
        <w:rPr>
          <w:sz w:val="26"/>
          <w:szCs w:val="26"/>
        </w:rPr>
        <w:t xml:space="preserve"> ремонт</w:t>
      </w:r>
      <w:r w:rsidR="00CA46BC">
        <w:rPr>
          <w:sz w:val="26"/>
          <w:szCs w:val="26"/>
        </w:rPr>
        <w:t>ом</w:t>
      </w:r>
      <w:r w:rsidR="00CA46BC" w:rsidRPr="00CA46BC">
        <w:rPr>
          <w:sz w:val="26"/>
          <w:szCs w:val="26"/>
        </w:rPr>
        <w:t xml:space="preserve"> объектов капитального строительства (за исключением линейных объектов) </w:t>
      </w:r>
      <w:r w:rsidR="00CA46BC">
        <w:rPr>
          <w:sz w:val="26"/>
          <w:szCs w:val="26"/>
        </w:rPr>
        <w:t>является</w:t>
      </w:r>
      <w:r w:rsidR="00CA46BC" w:rsidRPr="00CA46BC">
        <w:rPr>
          <w:sz w:val="26"/>
          <w:szCs w:val="26"/>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w:t>
      </w:r>
      <w:r w:rsidR="00CA46BC">
        <w:rPr>
          <w:sz w:val="26"/>
          <w:szCs w:val="26"/>
        </w:rPr>
        <w:t>становление указанных элементов</w:t>
      </w:r>
      <w:r w:rsidR="00D7066A">
        <w:rPr>
          <w:sz w:val="26"/>
          <w:szCs w:val="26"/>
        </w:rPr>
        <w:t>.</w:t>
      </w:r>
    </w:p>
    <w:p w:rsidR="00CA46BC" w:rsidRDefault="00CA46BC" w:rsidP="001342BF">
      <w:pPr>
        <w:autoSpaceDE w:val="0"/>
        <w:autoSpaceDN w:val="0"/>
        <w:adjustRightInd w:val="0"/>
        <w:ind w:firstLine="708"/>
        <w:jc w:val="both"/>
        <w:outlineLvl w:val="1"/>
        <w:rPr>
          <w:sz w:val="26"/>
          <w:szCs w:val="26"/>
        </w:rPr>
      </w:pPr>
      <w:r>
        <w:rPr>
          <w:sz w:val="26"/>
          <w:szCs w:val="26"/>
        </w:rPr>
        <w:t xml:space="preserve">В ходе заседания Комиссии УФАС представителем Заказчика </w:t>
      </w:r>
      <w:r w:rsidR="0075369E">
        <w:rPr>
          <w:sz w:val="26"/>
          <w:szCs w:val="26"/>
        </w:rPr>
        <w:t>даны пояснения, что объектом рассматриваемой закупки является проведения работ именно по капитальному, а не текущему ремонту объекта Заказчика.</w:t>
      </w:r>
    </w:p>
    <w:p w:rsidR="009975D8" w:rsidRPr="009975D8" w:rsidRDefault="009975D8" w:rsidP="009975D8">
      <w:pPr>
        <w:autoSpaceDE w:val="0"/>
        <w:autoSpaceDN w:val="0"/>
        <w:adjustRightInd w:val="0"/>
        <w:ind w:firstLine="708"/>
        <w:jc w:val="both"/>
        <w:rPr>
          <w:sz w:val="26"/>
          <w:szCs w:val="26"/>
        </w:rPr>
      </w:pPr>
      <w:r w:rsidRPr="009975D8">
        <w:rPr>
          <w:sz w:val="26"/>
          <w:szCs w:val="26"/>
        </w:rPr>
        <w:t xml:space="preserve">Согласно </w:t>
      </w:r>
      <w:proofErr w:type="spellStart"/>
      <w:r w:rsidRPr="009975D8">
        <w:rPr>
          <w:sz w:val="26"/>
          <w:szCs w:val="26"/>
        </w:rPr>
        <w:t>ч.ч</w:t>
      </w:r>
      <w:proofErr w:type="spellEnd"/>
      <w:r w:rsidRPr="009975D8">
        <w:rPr>
          <w:sz w:val="26"/>
          <w:szCs w:val="26"/>
        </w:rPr>
        <w:t>. 2-4 ст. 31 Закона о контрактной системе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w:t>
      </w:r>
    </w:p>
    <w:p w:rsidR="009975D8" w:rsidRPr="009975D8" w:rsidRDefault="009975D8" w:rsidP="009975D8">
      <w:pPr>
        <w:autoSpaceDE w:val="0"/>
        <w:autoSpaceDN w:val="0"/>
        <w:adjustRightInd w:val="0"/>
        <w:ind w:firstLine="708"/>
        <w:jc w:val="both"/>
        <w:rPr>
          <w:sz w:val="26"/>
          <w:szCs w:val="26"/>
        </w:rPr>
      </w:pPr>
      <w:r w:rsidRPr="009975D8">
        <w:rPr>
          <w:sz w:val="26"/>
          <w:szCs w:val="26"/>
        </w:rPr>
        <w:t>1) финансовых ресурсов для исполнения контракта;</w:t>
      </w:r>
    </w:p>
    <w:p w:rsidR="009975D8" w:rsidRPr="009975D8" w:rsidRDefault="009975D8" w:rsidP="009975D8">
      <w:pPr>
        <w:autoSpaceDE w:val="0"/>
        <w:autoSpaceDN w:val="0"/>
        <w:adjustRightInd w:val="0"/>
        <w:ind w:firstLine="708"/>
        <w:jc w:val="both"/>
        <w:rPr>
          <w:sz w:val="26"/>
          <w:szCs w:val="26"/>
        </w:rPr>
      </w:pPr>
      <w:r w:rsidRPr="009975D8">
        <w:rPr>
          <w:sz w:val="26"/>
          <w:szCs w:val="26"/>
        </w:rPr>
        <w:t>2) на праве собственности или ином законном основании оборудования и других материальных ресурсов для исполнения контракта;</w:t>
      </w:r>
    </w:p>
    <w:p w:rsidR="009975D8" w:rsidRPr="009975D8" w:rsidRDefault="009975D8" w:rsidP="009975D8">
      <w:pPr>
        <w:autoSpaceDE w:val="0"/>
        <w:autoSpaceDN w:val="0"/>
        <w:adjustRightInd w:val="0"/>
        <w:ind w:firstLine="708"/>
        <w:jc w:val="both"/>
        <w:rPr>
          <w:sz w:val="26"/>
          <w:szCs w:val="26"/>
        </w:rPr>
      </w:pPr>
      <w:r w:rsidRPr="009975D8">
        <w:rPr>
          <w:sz w:val="26"/>
          <w:szCs w:val="26"/>
        </w:rPr>
        <w:t>3) опыта работы, связанного с предметом контракта, и деловой репутации;</w:t>
      </w:r>
    </w:p>
    <w:p w:rsidR="009975D8" w:rsidRPr="009975D8" w:rsidRDefault="009975D8" w:rsidP="009975D8">
      <w:pPr>
        <w:autoSpaceDE w:val="0"/>
        <w:autoSpaceDN w:val="0"/>
        <w:adjustRightInd w:val="0"/>
        <w:ind w:firstLine="708"/>
        <w:jc w:val="both"/>
        <w:rPr>
          <w:sz w:val="26"/>
          <w:szCs w:val="26"/>
        </w:rPr>
      </w:pPr>
      <w:r w:rsidRPr="009975D8">
        <w:rPr>
          <w:sz w:val="26"/>
          <w:szCs w:val="26"/>
        </w:rPr>
        <w:t>4) необходимого количества специалистов и иных работников определенного уровня квалификации для исполнения контракта.</w:t>
      </w:r>
    </w:p>
    <w:p w:rsidR="009975D8" w:rsidRPr="009975D8" w:rsidRDefault="009975D8" w:rsidP="009975D8">
      <w:pPr>
        <w:autoSpaceDE w:val="0"/>
        <w:autoSpaceDN w:val="0"/>
        <w:adjustRightInd w:val="0"/>
        <w:ind w:firstLine="708"/>
        <w:jc w:val="both"/>
        <w:rPr>
          <w:sz w:val="26"/>
          <w:szCs w:val="26"/>
        </w:rPr>
      </w:pPr>
      <w:r w:rsidRPr="009975D8">
        <w:rPr>
          <w:sz w:val="26"/>
          <w:szCs w:val="26"/>
        </w:rPr>
        <w:t xml:space="preserve">Перечень информации и документов, которые подтверждают соответствие участников закупок дополнительным требованиям, указанным в </w:t>
      </w:r>
      <w:proofErr w:type="spellStart"/>
      <w:r w:rsidRPr="009975D8">
        <w:rPr>
          <w:sz w:val="26"/>
          <w:szCs w:val="26"/>
        </w:rPr>
        <w:t>ч.ч</w:t>
      </w:r>
      <w:proofErr w:type="spellEnd"/>
      <w:r w:rsidRPr="009975D8">
        <w:rPr>
          <w:sz w:val="26"/>
          <w:szCs w:val="26"/>
        </w:rPr>
        <w:t>. 2 и 2.1 настоящей статьи, устанавливается Правительством Российской Федерации.</w:t>
      </w:r>
    </w:p>
    <w:p w:rsidR="009975D8" w:rsidRPr="009975D8" w:rsidRDefault="009975D8" w:rsidP="009975D8">
      <w:pPr>
        <w:autoSpaceDE w:val="0"/>
        <w:autoSpaceDN w:val="0"/>
        <w:adjustRightInd w:val="0"/>
        <w:ind w:firstLine="708"/>
        <w:jc w:val="both"/>
        <w:rPr>
          <w:sz w:val="26"/>
          <w:szCs w:val="26"/>
        </w:rPr>
      </w:pPr>
      <w:r w:rsidRPr="009975D8">
        <w:rPr>
          <w:sz w:val="26"/>
          <w:szCs w:val="26"/>
        </w:rPr>
        <w:t>В случае установления Правительством Российской Федерации в соответствии с ч.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975D8" w:rsidRPr="009975D8" w:rsidRDefault="009975D8" w:rsidP="009975D8">
      <w:pPr>
        <w:autoSpaceDE w:val="0"/>
        <w:autoSpaceDN w:val="0"/>
        <w:adjustRightInd w:val="0"/>
        <w:ind w:firstLine="708"/>
        <w:jc w:val="both"/>
        <w:rPr>
          <w:sz w:val="26"/>
          <w:szCs w:val="26"/>
        </w:rPr>
      </w:pPr>
      <w:r w:rsidRPr="009975D8">
        <w:rPr>
          <w:sz w:val="26"/>
          <w:szCs w:val="26"/>
        </w:rPr>
        <w:t>Заказчики не вправе устанавливать требования к участникам закупок в нарушение требований настоящего Федерального закона (ч. 6 ст. 31 Закона о контрактной системе).</w:t>
      </w:r>
    </w:p>
    <w:p w:rsidR="009975D8" w:rsidRPr="009975D8" w:rsidRDefault="009975D8" w:rsidP="009975D8">
      <w:pPr>
        <w:autoSpaceDE w:val="0"/>
        <w:autoSpaceDN w:val="0"/>
        <w:adjustRightInd w:val="0"/>
        <w:ind w:firstLine="708"/>
        <w:jc w:val="both"/>
        <w:rPr>
          <w:sz w:val="26"/>
          <w:szCs w:val="26"/>
        </w:rPr>
      </w:pPr>
      <w:r w:rsidRPr="009975D8">
        <w:rPr>
          <w:sz w:val="26"/>
          <w:szCs w:val="26"/>
        </w:rPr>
        <w:t>Дополнительные требования к участникам закупки отдельных видов товаров, работ, услуг для обеспечения государственных и муниципальных нужд установлены Постановлением Правительства РФ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w:t>
      </w:r>
    </w:p>
    <w:p w:rsidR="00B560D8" w:rsidRPr="00B560D8" w:rsidRDefault="009975D8" w:rsidP="00B560D8">
      <w:pPr>
        <w:autoSpaceDE w:val="0"/>
        <w:autoSpaceDN w:val="0"/>
        <w:adjustRightInd w:val="0"/>
        <w:ind w:firstLine="708"/>
        <w:jc w:val="both"/>
        <w:rPr>
          <w:sz w:val="26"/>
          <w:szCs w:val="26"/>
        </w:rPr>
      </w:pPr>
      <w:r w:rsidRPr="009975D8">
        <w:rPr>
          <w:sz w:val="26"/>
          <w:szCs w:val="26"/>
        </w:rPr>
        <w:t xml:space="preserve">В соответствии с п. </w:t>
      </w:r>
      <w:r w:rsidR="0075369E">
        <w:rPr>
          <w:sz w:val="26"/>
          <w:szCs w:val="26"/>
        </w:rPr>
        <w:t>10</w:t>
      </w:r>
      <w:r w:rsidRPr="009975D8">
        <w:rPr>
          <w:sz w:val="26"/>
          <w:szCs w:val="26"/>
        </w:rPr>
        <w:t xml:space="preserve"> Приложения к Постановлению при осуществлении закупки, объектом которой является выполнение работ </w:t>
      </w:r>
      <w:r w:rsidR="00B560D8" w:rsidRPr="00B560D8">
        <w:rPr>
          <w:sz w:val="26"/>
          <w:szCs w:val="26"/>
        </w:rPr>
        <w:t>по капитальному ремонту объекта капитального строительства (за исключением линейного объекта)</w:t>
      </w:r>
      <w:r w:rsidRPr="009975D8">
        <w:rPr>
          <w:sz w:val="26"/>
          <w:szCs w:val="26"/>
        </w:rPr>
        <w:t xml:space="preserve">, к ее участникам предъявляются дополнительные требования о </w:t>
      </w:r>
      <w:r w:rsidR="00B560D8">
        <w:rPr>
          <w:sz w:val="26"/>
          <w:szCs w:val="26"/>
        </w:rPr>
        <w:t xml:space="preserve">наличии </w:t>
      </w:r>
      <w:r w:rsidR="00B560D8" w:rsidRPr="00B560D8">
        <w:rPr>
          <w:sz w:val="26"/>
          <w:szCs w:val="26"/>
        </w:rPr>
        <w:t>следующего опыта выполнения работ:</w:t>
      </w:r>
    </w:p>
    <w:p w:rsidR="00B560D8" w:rsidRPr="00B560D8" w:rsidRDefault="00B560D8" w:rsidP="00B560D8">
      <w:pPr>
        <w:autoSpaceDE w:val="0"/>
        <w:autoSpaceDN w:val="0"/>
        <w:adjustRightInd w:val="0"/>
        <w:ind w:firstLine="708"/>
        <w:jc w:val="both"/>
        <w:rPr>
          <w:sz w:val="26"/>
          <w:szCs w:val="26"/>
        </w:rPr>
      </w:pPr>
      <w:r w:rsidRPr="00B560D8">
        <w:rPr>
          <w:sz w:val="26"/>
          <w:szCs w:val="26"/>
        </w:rPr>
        <w:lastRenderedPageBreak/>
        <w:t>1) опыт исполнения договора, предусматривающего выполнение работ по капитальному ремонту объекта капитального строительства</w:t>
      </w:r>
      <w:r>
        <w:rPr>
          <w:sz w:val="26"/>
          <w:szCs w:val="26"/>
        </w:rPr>
        <w:t xml:space="preserve"> </w:t>
      </w:r>
      <w:r w:rsidRPr="00B560D8">
        <w:rPr>
          <w:sz w:val="26"/>
          <w:szCs w:val="26"/>
        </w:rPr>
        <w:t>(за исключением линейного объекта);</w:t>
      </w:r>
    </w:p>
    <w:p w:rsidR="00B560D8" w:rsidRPr="00B560D8" w:rsidRDefault="00B560D8" w:rsidP="00B560D8">
      <w:pPr>
        <w:autoSpaceDE w:val="0"/>
        <w:autoSpaceDN w:val="0"/>
        <w:adjustRightInd w:val="0"/>
        <w:ind w:firstLine="708"/>
        <w:jc w:val="both"/>
        <w:rPr>
          <w:sz w:val="26"/>
          <w:szCs w:val="26"/>
        </w:rPr>
      </w:pPr>
      <w:r w:rsidRPr="00B560D8">
        <w:rPr>
          <w:sz w:val="26"/>
          <w:szCs w:val="26"/>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r>
        <w:rPr>
          <w:sz w:val="26"/>
          <w:szCs w:val="26"/>
        </w:rPr>
        <w:t xml:space="preserve"> </w:t>
      </w:r>
      <w:r w:rsidRPr="00B560D8">
        <w:rPr>
          <w:sz w:val="26"/>
          <w:szCs w:val="26"/>
        </w:rPr>
        <w:t>(за исключением линейного объекта);</w:t>
      </w:r>
    </w:p>
    <w:p w:rsidR="00B560D8" w:rsidRPr="00B560D8" w:rsidRDefault="00B560D8" w:rsidP="00B560D8">
      <w:pPr>
        <w:autoSpaceDE w:val="0"/>
        <w:autoSpaceDN w:val="0"/>
        <w:adjustRightInd w:val="0"/>
        <w:ind w:firstLine="708"/>
        <w:jc w:val="both"/>
        <w:rPr>
          <w:sz w:val="26"/>
          <w:szCs w:val="26"/>
        </w:rPr>
      </w:pPr>
      <w:r w:rsidRPr="00B560D8">
        <w:rPr>
          <w:sz w:val="26"/>
          <w:szCs w:val="26"/>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75369E" w:rsidRDefault="00B560D8" w:rsidP="00B560D8">
      <w:pPr>
        <w:autoSpaceDE w:val="0"/>
        <w:autoSpaceDN w:val="0"/>
        <w:adjustRightInd w:val="0"/>
        <w:ind w:firstLine="708"/>
        <w:jc w:val="both"/>
        <w:rPr>
          <w:sz w:val="26"/>
          <w:szCs w:val="26"/>
        </w:rPr>
      </w:pPr>
      <w:r w:rsidRPr="00B560D8">
        <w:rPr>
          <w:sz w:val="26"/>
          <w:szCs w:val="26"/>
        </w:rPr>
        <w:t>Цена выполненных работ по договору, предусмотренному п</w:t>
      </w:r>
      <w:r>
        <w:rPr>
          <w:sz w:val="26"/>
          <w:szCs w:val="26"/>
        </w:rPr>
        <w:t>.</w:t>
      </w:r>
      <w:r w:rsidRPr="00B560D8">
        <w:rPr>
          <w:sz w:val="26"/>
          <w:szCs w:val="26"/>
        </w:rPr>
        <w:t xml:space="preserve"> 1 или 2 настоящей графы настоящей позиции, цена выполненных работ, предусмотренных п</w:t>
      </w:r>
      <w:r>
        <w:rPr>
          <w:sz w:val="26"/>
          <w:szCs w:val="26"/>
        </w:rPr>
        <w:t>.</w:t>
      </w:r>
      <w:r w:rsidRPr="00B560D8">
        <w:rPr>
          <w:sz w:val="26"/>
          <w:szCs w:val="26"/>
        </w:rPr>
        <w:t xml:space="preserve">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6"/>
          <w:szCs w:val="26"/>
        </w:rPr>
        <w:t>.</w:t>
      </w:r>
    </w:p>
    <w:p w:rsidR="00BB4066" w:rsidRPr="00BB4066" w:rsidRDefault="00BB4066" w:rsidP="00BB4066">
      <w:pPr>
        <w:autoSpaceDE w:val="0"/>
        <w:autoSpaceDN w:val="0"/>
        <w:adjustRightInd w:val="0"/>
        <w:ind w:firstLine="708"/>
        <w:jc w:val="both"/>
        <w:rPr>
          <w:sz w:val="26"/>
          <w:szCs w:val="26"/>
        </w:rPr>
      </w:pPr>
      <w:r>
        <w:rPr>
          <w:sz w:val="26"/>
          <w:szCs w:val="26"/>
        </w:rPr>
        <w:t>В</w:t>
      </w:r>
      <w:r w:rsidRPr="00BB4066">
        <w:rPr>
          <w:sz w:val="26"/>
          <w:szCs w:val="26"/>
        </w:rPr>
        <w:t xml:space="preserve"> случае наличия опыта, предусмотренного п</w:t>
      </w:r>
      <w:r>
        <w:rPr>
          <w:sz w:val="26"/>
          <w:szCs w:val="26"/>
        </w:rPr>
        <w:t>.</w:t>
      </w:r>
      <w:r w:rsidRPr="00BB4066">
        <w:rPr>
          <w:sz w:val="26"/>
          <w:szCs w:val="26"/>
        </w:rPr>
        <w:t xml:space="preserve"> 1 графы 3 настоящей позиции</w:t>
      </w:r>
      <w:r>
        <w:rPr>
          <w:sz w:val="26"/>
          <w:szCs w:val="26"/>
        </w:rPr>
        <w:t xml:space="preserve"> </w:t>
      </w:r>
      <w:r w:rsidRPr="009975D8">
        <w:rPr>
          <w:sz w:val="26"/>
          <w:szCs w:val="26"/>
        </w:rPr>
        <w:t>информацией и документами, подтверждающими соответствие участников закупки дополнительным требованиям, являются:</w:t>
      </w:r>
    </w:p>
    <w:p w:rsidR="00BB4066" w:rsidRPr="00BB4066" w:rsidRDefault="00BB4066" w:rsidP="00BB4066">
      <w:pPr>
        <w:autoSpaceDE w:val="0"/>
        <w:autoSpaceDN w:val="0"/>
        <w:adjustRightInd w:val="0"/>
        <w:ind w:firstLine="708"/>
        <w:jc w:val="both"/>
        <w:rPr>
          <w:sz w:val="26"/>
          <w:szCs w:val="26"/>
        </w:rPr>
      </w:pPr>
      <w:r w:rsidRPr="00BB4066">
        <w:rPr>
          <w:sz w:val="26"/>
          <w:szCs w:val="26"/>
        </w:rPr>
        <w:t>1) исполненный договор;</w:t>
      </w:r>
    </w:p>
    <w:p w:rsidR="00BB4066" w:rsidRPr="00BB4066" w:rsidRDefault="00BB4066" w:rsidP="00BB4066">
      <w:pPr>
        <w:autoSpaceDE w:val="0"/>
        <w:autoSpaceDN w:val="0"/>
        <w:adjustRightInd w:val="0"/>
        <w:ind w:firstLine="708"/>
        <w:jc w:val="both"/>
        <w:rPr>
          <w:sz w:val="26"/>
          <w:szCs w:val="26"/>
        </w:rPr>
      </w:pPr>
      <w:r w:rsidRPr="00BB4066">
        <w:rPr>
          <w:sz w:val="26"/>
          <w:szCs w:val="26"/>
        </w:rPr>
        <w:t>2) акт выполненных работ, подтверждающий цену выполненных работ.</w:t>
      </w:r>
    </w:p>
    <w:p w:rsidR="00BB4066" w:rsidRPr="00BB4066" w:rsidRDefault="00BB4066" w:rsidP="00BB4066">
      <w:pPr>
        <w:autoSpaceDE w:val="0"/>
        <w:autoSpaceDN w:val="0"/>
        <w:adjustRightInd w:val="0"/>
        <w:ind w:firstLine="708"/>
        <w:jc w:val="both"/>
        <w:rPr>
          <w:sz w:val="26"/>
          <w:szCs w:val="26"/>
        </w:rPr>
      </w:pPr>
      <w:r w:rsidRPr="00BB4066">
        <w:rPr>
          <w:sz w:val="26"/>
          <w:szCs w:val="26"/>
        </w:rPr>
        <w:t>В случае наличия опыта, предусмотренного п</w:t>
      </w:r>
      <w:r>
        <w:rPr>
          <w:sz w:val="26"/>
          <w:szCs w:val="26"/>
        </w:rPr>
        <w:t>.</w:t>
      </w:r>
      <w:r w:rsidRPr="00BB4066">
        <w:rPr>
          <w:sz w:val="26"/>
          <w:szCs w:val="26"/>
        </w:rPr>
        <w:t xml:space="preserve"> 2 графы </w:t>
      </w:r>
      <w:r>
        <w:rPr>
          <w:sz w:val="26"/>
          <w:szCs w:val="26"/>
        </w:rPr>
        <w:t>«</w:t>
      </w:r>
      <w:r w:rsidRPr="00BB4066">
        <w:rPr>
          <w:sz w:val="26"/>
          <w:szCs w:val="26"/>
        </w:rPr>
        <w:t>Дополнительные требования к участникам закупки</w:t>
      </w:r>
      <w:r>
        <w:rPr>
          <w:sz w:val="26"/>
          <w:szCs w:val="26"/>
        </w:rPr>
        <w:t>»</w:t>
      </w:r>
      <w:r w:rsidRPr="00BB4066">
        <w:rPr>
          <w:sz w:val="26"/>
          <w:szCs w:val="26"/>
        </w:rPr>
        <w:t xml:space="preserve"> настоящей позиции</w:t>
      </w:r>
      <w:r>
        <w:rPr>
          <w:sz w:val="26"/>
          <w:szCs w:val="26"/>
        </w:rPr>
        <w:t xml:space="preserve"> </w:t>
      </w:r>
      <w:r w:rsidRPr="009975D8">
        <w:rPr>
          <w:sz w:val="26"/>
          <w:szCs w:val="26"/>
        </w:rPr>
        <w:t>информацией и документами, подтверждающими соответствие участников закупки дополнительным требованиям, являются:</w:t>
      </w:r>
    </w:p>
    <w:p w:rsidR="00BB4066" w:rsidRPr="00BB4066" w:rsidRDefault="00BB4066" w:rsidP="00BB4066">
      <w:pPr>
        <w:autoSpaceDE w:val="0"/>
        <w:autoSpaceDN w:val="0"/>
        <w:adjustRightInd w:val="0"/>
        <w:ind w:firstLine="708"/>
        <w:jc w:val="both"/>
        <w:rPr>
          <w:sz w:val="26"/>
          <w:szCs w:val="26"/>
        </w:rPr>
      </w:pPr>
      <w:r w:rsidRPr="00BB4066">
        <w:rPr>
          <w:sz w:val="26"/>
          <w:szCs w:val="26"/>
        </w:rPr>
        <w:t>1) исполненный договор;</w:t>
      </w:r>
    </w:p>
    <w:p w:rsidR="00BB4066" w:rsidRPr="00BB4066" w:rsidRDefault="00BB4066" w:rsidP="00BB4066">
      <w:pPr>
        <w:autoSpaceDE w:val="0"/>
        <w:autoSpaceDN w:val="0"/>
        <w:adjustRightInd w:val="0"/>
        <w:ind w:firstLine="708"/>
        <w:jc w:val="both"/>
        <w:rPr>
          <w:sz w:val="26"/>
          <w:szCs w:val="26"/>
        </w:rPr>
      </w:pPr>
      <w:r w:rsidRPr="00BB4066">
        <w:rPr>
          <w:sz w:val="26"/>
          <w:szCs w:val="26"/>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B4066" w:rsidRPr="00BB4066" w:rsidRDefault="00BB4066" w:rsidP="00BB4066">
      <w:pPr>
        <w:autoSpaceDE w:val="0"/>
        <w:autoSpaceDN w:val="0"/>
        <w:adjustRightInd w:val="0"/>
        <w:ind w:firstLine="708"/>
        <w:jc w:val="both"/>
        <w:rPr>
          <w:sz w:val="26"/>
          <w:szCs w:val="26"/>
        </w:rPr>
      </w:pPr>
      <w:r w:rsidRPr="00BB4066">
        <w:rPr>
          <w:sz w:val="26"/>
          <w:szCs w:val="26"/>
        </w:rPr>
        <w:t>3) разрешение на ввод объекта капитального строительства в эксплуатацию</w:t>
      </w:r>
      <w:r w:rsidR="00E443FF">
        <w:rPr>
          <w:sz w:val="26"/>
          <w:szCs w:val="26"/>
        </w:rPr>
        <w:t xml:space="preserve"> </w:t>
      </w:r>
      <w:r w:rsidRPr="00BB4066">
        <w:rPr>
          <w:sz w:val="26"/>
          <w:szCs w:val="26"/>
        </w:rPr>
        <w:t>(за исключением случаев, при которых такое разрешение не выдается в соответствии с законодательством о градостроительной деятельности).</w:t>
      </w:r>
    </w:p>
    <w:p w:rsidR="00BB4066" w:rsidRPr="00BB4066" w:rsidRDefault="00BB4066" w:rsidP="00BB4066">
      <w:pPr>
        <w:autoSpaceDE w:val="0"/>
        <w:autoSpaceDN w:val="0"/>
        <w:adjustRightInd w:val="0"/>
        <w:ind w:firstLine="708"/>
        <w:jc w:val="both"/>
        <w:rPr>
          <w:sz w:val="26"/>
          <w:szCs w:val="26"/>
        </w:rPr>
      </w:pPr>
      <w:r w:rsidRPr="00BB4066">
        <w:rPr>
          <w:sz w:val="26"/>
          <w:szCs w:val="26"/>
        </w:rPr>
        <w:t>В случае наличия опыта, предусмотренного п</w:t>
      </w:r>
      <w:r>
        <w:rPr>
          <w:sz w:val="26"/>
          <w:szCs w:val="26"/>
        </w:rPr>
        <w:t>.</w:t>
      </w:r>
      <w:r w:rsidRPr="00BB4066">
        <w:rPr>
          <w:sz w:val="26"/>
          <w:szCs w:val="26"/>
        </w:rPr>
        <w:t xml:space="preserve"> 3 графы </w:t>
      </w:r>
      <w:r>
        <w:rPr>
          <w:sz w:val="26"/>
          <w:szCs w:val="26"/>
        </w:rPr>
        <w:t>«</w:t>
      </w:r>
      <w:r w:rsidRPr="00BB4066">
        <w:rPr>
          <w:sz w:val="26"/>
          <w:szCs w:val="26"/>
        </w:rPr>
        <w:t>Дополнительные требования к участникам закупки</w:t>
      </w:r>
      <w:r>
        <w:rPr>
          <w:sz w:val="26"/>
          <w:szCs w:val="26"/>
        </w:rPr>
        <w:t>»</w:t>
      </w:r>
      <w:r w:rsidRPr="00BB4066">
        <w:rPr>
          <w:sz w:val="26"/>
          <w:szCs w:val="26"/>
        </w:rPr>
        <w:t xml:space="preserve"> настоящей позиции</w:t>
      </w:r>
      <w:r>
        <w:rPr>
          <w:sz w:val="26"/>
          <w:szCs w:val="26"/>
        </w:rPr>
        <w:t xml:space="preserve"> </w:t>
      </w:r>
      <w:r w:rsidRPr="009975D8">
        <w:rPr>
          <w:sz w:val="26"/>
          <w:szCs w:val="26"/>
        </w:rPr>
        <w:t>информацией и документами, подтверждающими соответствие участников закупки дополнительным требованиям, являются:</w:t>
      </w:r>
    </w:p>
    <w:p w:rsidR="00BB4066" w:rsidRPr="00BB4066" w:rsidRDefault="00BB4066" w:rsidP="00BB4066">
      <w:pPr>
        <w:autoSpaceDE w:val="0"/>
        <w:autoSpaceDN w:val="0"/>
        <w:adjustRightInd w:val="0"/>
        <w:ind w:firstLine="708"/>
        <w:jc w:val="both"/>
        <w:rPr>
          <w:sz w:val="26"/>
          <w:szCs w:val="26"/>
        </w:rPr>
      </w:pPr>
      <w:r w:rsidRPr="00BB4066">
        <w:rPr>
          <w:sz w:val="26"/>
          <w:szCs w:val="26"/>
        </w:rPr>
        <w:t xml:space="preserve">1) раздел 11 </w:t>
      </w:r>
      <w:r>
        <w:rPr>
          <w:sz w:val="26"/>
          <w:szCs w:val="26"/>
        </w:rPr>
        <w:t>«</w:t>
      </w:r>
      <w:r w:rsidRPr="00BB4066">
        <w:rPr>
          <w:sz w:val="26"/>
          <w:szCs w:val="26"/>
        </w:rPr>
        <w:t>Смета на строительство объектов капитального строительства</w:t>
      </w:r>
      <w:r>
        <w:rPr>
          <w:sz w:val="26"/>
          <w:szCs w:val="26"/>
        </w:rPr>
        <w:t>»</w:t>
      </w:r>
      <w:r w:rsidRPr="00BB4066">
        <w:rPr>
          <w:sz w:val="26"/>
          <w:szCs w:val="26"/>
        </w:rPr>
        <w:t xml:space="preserve"> проектной документации;</w:t>
      </w:r>
    </w:p>
    <w:p w:rsidR="0075369E" w:rsidRDefault="00BB4066" w:rsidP="00BB4066">
      <w:pPr>
        <w:autoSpaceDE w:val="0"/>
        <w:autoSpaceDN w:val="0"/>
        <w:adjustRightInd w:val="0"/>
        <w:ind w:firstLine="708"/>
        <w:jc w:val="both"/>
        <w:rPr>
          <w:sz w:val="26"/>
          <w:szCs w:val="26"/>
        </w:rPr>
      </w:pPr>
      <w:r w:rsidRPr="00BB4066">
        <w:rPr>
          <w:sz w:val="26"/>
          <w:szCs w:val="26"/>
        </w:rPr>
        <w:t>2) разрешение на ввод объекта капитального строительства в эксплуатацию</w:t>
      </w:r>
      <w:r>
        <w:rPr>
          <w:sz w:val="26"/>
          <w:szCs w:val="26"/>
        </w:rPr>
        <w:t>.</w:t>
      </w:r>
    </w:p>
    <w:p w:rsidR="009975D8" w:rsidRDefault="009975D8" w:rsidP="009975D8">
      <w:pPr>
        <w:autoSpaceDE w:val="0"/>
        <w:autoSpaceDN w:val="0"/>
        <w:adjustRightInd w:val="0"/>
        <w:ind w:firstLine="708"/>
        <w:jc w:val="both"/>
        <w:rPr>
          <w:sz w:val="26"/>
          <w:szCs w:val="26"/>
        </w:rPr>
      </w:pPr>
      <w:r w:rsidRPr="009975D8">
        <w:rPr>
          <w:sz w:val="26"/>
          <w:szCs w:val="26"/>
        </w:rPr>
        <w:t xml:space="preserve">В силу ч. 5 ст. 31 Закона о контрактной системе информация об установленных требованиях в соответствии с </w:t>
      </w:r>
      <w:proofErr w:type="spellStart"/>
      <w:r w:rsidRPr="009975D8">
        <w:rPr>
          <w:sz w:val="26"/>
          <w:szCs w:val="26"/>
        </w:rPr>
        <w:t>ч.ч</w:t>
      </w:r>
      <w:proofErr w:type="spellEnd"/>
      <w:r w:rsidRPr="009975D8">
        <w:rPr>
          <w:sz w:val="26"/>
          <w:szCs w:val="26"/>
        </w:rPr>
        <w:t>. 1, 1.1, 2 и 2.1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FB6341" w:rsidRDefault="00FB6341" w:rsidP="009975D8">
      <w:pPr>
        <w:autoSpaceDE w:val="0"/>
        <w:autoSpaceDN w:val="0"/>
        <w:adjustRightInd w:val="0"/>
        <w:ind w:firstLine="708"/>
        <w:jc w:val="both"/>
        <w:rPr>
          <w:sz w:val="26"/>
          <w:szCs w:val="26"/>
        </w:rPr>
      </w:pPr>
      <w:r w:rsidRPr="00FB6341">
        <w:rPr>
          <w:sz w:val="26"/>
          <w:szCs w:val="26"/>
        </w:rPr>
        <w:t>Информация, предусмотренная настоящим Федеральным законом и размещенная в единой информационной системе, должна быть полной и достоверной</w:t>
      </w:r>
      <w:r>
        <w:rPr>
          <w:sz w:val="26"/>
          <w:szCs w:val="26"/>
        </w:rPr>
        <w:t xml:space="preserve"> (ч. 3 ст. 7 Закона о контрактной системе)</w:t>
      </w:r>
      <w:r w:rsidRPr="00FB6341">
        <w:rPr>
          <w:sz w:val="26"/>
          <w:szCs w:val="26"/>
        </w:rPr>
        <w:t>.</w:t>
      </w:r>
    </w:p>
    <w:p w:rsidR="00E443FF" w:rsidRDefault="00F55F73" w:rsidP="008F5A6F">
      <w:pPr>
        <w:autoSpaceDE w:val="0"/>
        <w:autoSpaceDN w:val="0"/>
        <w:adjustRightInd w:val="0"/>
        <w:ind w:firstLine="708"/>
        <w:jc w:val="both"/>
        <w:rPr>
          <w:sz w:val="26"/>
          <w:szCs w:val="26"/>
        </w:rPr>
      </w:pPr>
      <w:r>
        <w:rPr>
          <w:sz w:val="26"/>
          <w:szCs w:val="26"/>
        </w:rPr>
        <w:t xml:space="preserve">Извещение о проведении закупки содержит </w:t>
      </w:r>
      <w:r w:rsidR="00E443FF">
        <w:rPr>
          <w:sz w:val="26"/>
          <w:szCs w:val="26"/>
        </w:rPr>
        <w:t xml:space="preserve">следующие </w:t>
      </w:r>
      <w:r w:rsidR="008F5A6F">
        <w:rPr>
          <w:sz w:val="26"/>
          <w:szCs w:val="26"/>
        </w:rPr>
        <w:t>дополнительны</w:t>
      </w:r>
      <w:r w:rsidR="00E443FF">
        <w:rPr>
          <w:sz w:val="26"/>
          <w:szCs w:val="26"/>
        </w:rPr>
        <w:t>е</w:t>
      </w:r>
      <w:r w:rsidR="008F5A6F">
        <w:rPr>
          <w:sz w:val="26"/>
          <w:szCs w:val="26"/>
        </w:rPr>
        <w:t xml:space="preserve"> требовани</w:t>
      </w:r>
      <w:r w:rsidR="00E443FF">
        <w:rPr>
          <w:sz w:val="26"/>
          <w:szCs w:val="26"/>
        </w:rPr>
        <w:t>я</w:t>
      </w:r>
      <w:r w:rsidR="008F5A6F">
        <w:rPr>
          <w:sz w:val="26"/>
          <w:szCs w:val="26"/>
        </w:rPr>
        <w:t xml:space="preserve"> к участникам закупки</w:t>
      </w:r>
      <w:r w:rsidR="00E443FF">
        <w:rPr>
          <w:sz w:val="26"/>
          <w:szCs w:val="26"/>
        </w:rPr>
        <w:t>:</w:t>
      </w:r>
    </w:p>
    <w:p w:rsidR="00E443FF" w:rsidRDefault="00E443FF" w:rsidP="008F5A6F">
      <w:pPr>
        <w:autoSpaceDE w:val="0"/>
        <w:autoSpaceDN w:val="0"/>
        <w:adjustRightInd w:val="0"/>
        <w:ind w:firstLine="708"/>
        <w:jc w:val="both"/>
        <w:rPr>
          <w:sz w:val="26"/>
          <w:szCs w:val="26"/>
        </w:rPr>
      </w:pPr>
      <w:r>
        <w:rPr>
          <w:sz w:val="26"/>
          <w:szCs w:val="26"/>
        </w:rPr>
        <w:lastRenderedPageBreak/>
        <w:t>«</w:t>
      </w:r>
      <w:r w:rsidRPr="00E443FF">
        <w:rPr>
          <w:i/>
          <w:sz w:val="26"/>
          <w:szCs w:val="26"/>
        </w:rPr>
        <w:t>Наличие у участника закупки одного из следующих опытов выполнения работ: 1) опыт исполнения договора, предусматривающего выполнение работ по текущему ремонту зданий, сооружений; 2) опыт исполнения договора, предусматривающего выполнение работ по капитальному ремонту объекта капитального строительства. Цена выполненных работ по договору, предусмотренному пунктом 1 или 2 настоящей графы настоящей позиции,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выполненных работ, подтверждающий цену выполненных работ</w:t>
      </w:r>
      <w:r>
        <w:rPr>
          <w:sz w:val="26"/>
          <w:szCs w:val="26"/>
        </w:rPr>
        <w:t>».</w:t>
      </w:r>
    </w:p>
    <w:p w:rsidR="008E093A" w:rsidRDefault="00E443FF" w:rsidP="008F5A6F">
      <w:pPr>
        <w:autoSpaceDE w:val="0"/>
        <w:autoSpaceDN w:val="0"/>
        <w:adjustRightInd w:val="0"/>
        <w:ind w:firstLine="708"/>
        <w:jc w:val="both"/>
        <w:rPr>
          <w:sz w:val="26"/>
          <w:szCs w:val="26"/>
        </w:rPr>
      </w:pPr>
      <w:r>
        <w:rPr>
          <w:sz w:val="26"/>
          <w:szCs w:val="26"/>
        </w:rPr>
        <w:t xml:space="preserve">Данные дополнительные требования не соответствуют объекту рассматриваемой закупки, </w:t>
      </w:r>
      <w:r w:rsidR="008F5A6F">
        <w:rPr>
          <w:sz w:val="26"/>
          <w:szCs w:val="26"/>
        </w:rPr>
        <w:t>что нарушает ч. 4 ст. 31 Закона о контрактной системе. Доводы жалобы являются обоснованными.</w:t>
      </w:r>
    </w:p>
    <w:p w:rsidR="00971DB6" w:rsidRPr="00D70766" w:rsidRDefault="00971DB6" w:rsidP="00410A25">
      <w:pPr>
        <w:autoSpaceDE w:val="0"/>
        <w:autoSpaceDN w:val="0"/>
        <w:adjustRightInd w:val="0"/>
        <w:ind w:firstLine="708"/>
        <w:jc w:val="both"/>
        <w:outlineLvl w:val="1"/>
        <w:rPr>
          <w:sz w:val="26"/>
          <w:szCs w:val="26"/>
        </w:rPr>
      </w:pPr>
      <w:r w:rsidRPr="00D70766">
        <w:rPr>
          <w:sz w:val="26"/>
          <w:szCs w:val="26"/>
        </w:rPr>
        <w:t>Комиссия УФАС, руководствуясь ст. 99, 106 Закона о контрактной системе, Административным регламентом,</w:t>
      </w:r>
    </w:p>
    <w:p w:rsidR="00971DB6" w:rsidRPr="00D70766" w:rsidRDefault="00971DB6" w:rsidP="00971DB6">
      <w:pPr>
        <w:jc w:val="center"/>
        <w:rPr>
          <w:sz w:val="26"/>
          <w:szCs w:val="26"/>
        </w:rPr>
      </w:pPr>
    </w:p>
    <w:p w:rsidR="00971DB6" w:rsidRPr="00D70766" w:rsidRDefault="00971DB6" w:rsidP="00971DB6">
      <w:pPr>
        <w:jc w:val="center"/>
        <w:rPr>
          <w:b/>
          <w:bCs/>
          <w:sz w:val="26"/>
          <w:szCs w:val="26"/>
        </w:rPr>
      </w:pPr>
      <w:r w:rsidRPr="00D70766">
        <w:rPr>
          <w:b/>
          <w:bCs/>
          <w:sz w:val="26"/>
          <w:szCs w:val="26"/>
        </w:rPr>
        <w:t xml:space="preserve">РЕШИЛА: </w:t>
      </w:r>
    </w:p>
    <w:p w:rsidR="00971DB6" w:rsidRPr="00D70766" w:rsidRDefault="00971DB6" w:rsidP="00971DB6">
      <w:pPr>
        <w:autoSpaceDE w:val="0"/>
        <w:autoSpaceDN w:val="0"/>
        <w:adjustRightInd w:val="0"/>
        <w:ind w:firstLine="708"/>
        <w:jc w:val="both"/>
        <w:outlineLvl w:val="1"/>
        <w:rPr>
          <w:sz w:val="26"/>
          <w:szCs w:val="26"/>
        </w:rPr>
      </w:pPr>
    </w:p>
    <w:p w:rsidR="00971DB6" w:rsidRPr="00D70766" w:rsidRDefault="008F5A6F" w:rsidP="00C6208E">
      <w:pPr>
        <w:ind w:right="-5" w:firstLine="720"/>
        <w:jc w:val="both"/>
        <w:rPr>
          <w:color w:val="000000"/>
          <w:sz w:val="26"/>
          <w:szCs w:val="26"/>
        </w:rPr>
      </w:pPr>
      <w:r>
        <w:rPr>
          <w:color w:val="000000"/>
          <w:sz w:val="26"/>
          <w:szCs w:val="26"/>
        </w:rPr>
        <w:t xml:space="preserve">1. </w:t>
      </w:r>
      <w:r w:rsidR="00971DB6" w:rsidRPr="00410A25">
        <w:rPr>
          <w:color w:val="000000"/>
          <w:sz w:val="26"/>
          <w:szCs w:val="26"/>
        </w:rPr>
        <w:t xml:space="preserve">Признать жалобу </w:t>
      </w:r>
      <w:r w:rsidR="00F83B9A" w:rsidRPr="00F83B9A">
        <w:rPr>
          <w:iCs/>
          <w:sz w:val="26"/>
          <w:szCs w:val="26"/>
        </w:rPr>
        <w:t xml:space="preserve">ИП </w:t>
      </w:r>
      <w:proofErr w:type="spellStart"/>
      <w:r w:rsidR="00F83B9A" w:rsidRPr="00F83B9A">
        <w:rPr>
          <w:iCs/>
          <w:sz w:val="26"/>
          <w:szCs w:val="26"/>
        </w:rPr>
        <w:t>Кремешков</w:t>
      </w:r>
      <w:r w:rsidR="00F83B9A">
        <w:rPr>
          <w:iCs/>
          <w:sz w:val="26"/>
          <w:szCs w:val="26"/>
        </w:rPr>
        <w:t>ой</w:t>
      </w:r>
      <w:proofErr w:type="spellEnd"/>
      <w:r w:rsidR="00F83B9A" w:rsidRPr="00F83B9A">
        <w:rPr>
          <w:iCs/>
          <w:sz w:val="26"/>
          <w:szCs w:val="26"/>
        </w:rPr>
        <w:t xml:space="preserve"> А.А.</w:t>
      </w:r>
      <w:r w:rsidR="00971DB6" w:rsidRPr="00410A25">
        <w:rPr>
          <w:iCs/>
          <w:sz w:val="26"/>
          <w:szCs w:val="26"/>
        </w:rPr>
        <w:t xml:space="preserve"> </w:t>
      </w:r>
      <w:r w:rsidR="00971DB6" w:rsidRPr="00410A25">
        <w:rPr>
          <w:color w:val="000000"/>
          <w:sz w:val="26"/>
          <w:szCs w:val="26"/>
        </w:rPr>
        <w:t>обоснованной</w:t>
      </w:r>
      <w:r w:rsidR="00971DB6" w:rsidRPr="00D70766">
        <w:rPr>
          <w:color w:val="000000"/>
          <w:sz w:val="26"/>
          <w:szCs w:val="26"/>
        </w:rPr>
        <w:t>.</w:t>
      </w:r>
    </w:p>
    <w:p w:rsidR="008F5A6F" w:rsidRPr="008F5A6F" w:rsidRDefault="008F5A6F" w:rsidP="008F5A6F">
      <w:pPr>
        <w:autoSpaceDE w:val="0"/>
        <w:autoSpaceDN w:val="0"/>
        <w:adjustRightInd w:val="0"/>
        <w:ind w:firstLine="708"/>
        <w:jc w:val="both"/>
        <w:outlineLvl w:val="1"/>
        <w:rPr>
          <w:color w:val="000000"/>
          <w:sz w:val="26"/>
          <w:szCs w:val="26"/>
        </w:rPr>
      </w:pPr>
      <w:r w:rsidRPr="008F5A6F">
        <w:rPr>
          <w:color w:val="000000"/>
          <w:sz w:val="26"/>
          <w:szCs w:val="26"/>
        </w:rPr>
        <w:t>2. Признать в действиях Заказчика нарушени</w:t>
      </w:r>
      <w:r>
        <w:rPr>
          <w:color w:val="000000"/>
          <w:sz w:val="26"/>
          <w:szCs w:val="26"/>
        </w:rPr>
        <w:t>е</w:t>
      </w:r>
      <w:r w:rsidRPr="008F5A6F">
        <w:rPr>
          <w:color w:val="000000"/>
          <w:sz w:val="26"/>
          <w:szCs w:val="26"/>
        </w:rPr>
        <w:t xml:space="preserve"> ч. </w:t>
      </w:r>
      <w:r>
        <w:rPr>
          <w:color w:val="000000"/>
          <w:sz w:val="26"/>
          <w:szCs w:val="26"/>
        </w:rPr>
        <w:t>4</w:t>
      </w:r>
      <w:r w:rsidRPr="008F5A6F">
        <w:rPr>
          <w:color w:val="000000"/>
          <w:sz w:val="26"/>
          <w:szCs w:val="26"/>
        </w:rPr>
        <w:t xml:space="preserve"> ст. </w:t>
      </w:r>
      <w:r>
        <w:rPr>
          <w:color w:val="000000"/>
          <w:sz w:val="26"/>
          <w:szCs w:val="26"/>
        </w:rPr>
        <w:t>31</w:t>
      </w:r>
      <w:r w:rsidRPr="008F5A6F">
        <w:rPr>
          <w:color w:val="000000"/>
          <w:sz w:val="26"/>
          <w:szCs w:val="26"/>
        </w:rPr>
        <w:t xml:space="preserve"> Закона о контрактной системе.</w:t>
      </w:r>
    </w:p>
    <w:p w:rsidR="008F5A6F" w:rsidRPr="008F5A6F" w:rsidRDefault="008F5A6F" w:rsidP="008F5A6F">
      <w:pPr>
        <w:autoSpaceDE w:val="0"/>
        <w:autoSpaceDN w:val="0"/>
        <w:adjustRightInd w:val="0"/>
        <w:ind w:firstLine="708"/>
        <w:jc w:val="both"/>
        <w:outlineLvl w:val="1"/>
        <w:rPr>
          <w:color w:val="000000"/>
          <w:sz w:val="26"/>
          <w:szCs w:val="26"/>
        </w:rPr>
      </w:pPr>
      <w:r w:rsidRPr="008F5A6F">
        <w:rPr>
          <w:color w:val="000000"/>
          <w:sz w:val="26"/>
          <w:szCs w:val="26"/>
        </w:rPr>
        <w:t xml:space="preserve">3. Выдать Заказчику, комиссии </w:t>
      </w:r>
      <w:r w:rsidR="00E443FF">
        <w:rPr>
          <w:color w:val="000000"/>
          <w:sz w:val="26"/>
          <w:szCs w:val="26"/>
        </w:rPr>
        <w:t xml:space="preserve">Уполномоченного органа </w:t>
      </w:r>
      <w:r w:rsidRPr="008F5A6F">
        <w:rPr>
          <w:color w:val="000000"/>
          <w:sz w:val="26"/>
          <w:szCs w:val="26"/>
        </w:rPr>
        <w:t>по осуществлению закупок и оператору электронной площадки обязательное для исполнения предписание об устранении выявленного нарушения законодательства о контрактной системе.</w:t>
      </w:r>
    </w:p>
    <w:p w:rsidR="009103D6" w:rsidRDefault="008F5A6F" w:rsidP="008F5A6F">
      <w:pPr>
        <w:autoSpaceDE w:val="0"/>
        <w:autoSpaceDN w:val="0"/>
        <w:adjustRightInd w:val="0"/>
        <w:ind w:firstLine="708"/>
        <w:jc w:val="both"/>
        <w:outlineLvl w:val="1"/>
        <w:rPr>
          <w:color w:val="000000"/>
          <w:sz w:val="26"/>
          <w:szCs w:val="26"/>
        </w:rPr>
      </w:pPr>
      <w:r w:rsidRPr="008F5A6F">
        <w:rPr>
          <w:color w:val="000000"/>
          <w:sz w:val="26"/>
          <w:szCs w:val="26"/>
        </w:rPr>
        <w:t>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D70766" w:rsidRDefault="00D70766" w:rsidP="00971DB6">
      <w:pPr>
        <w:autoSpaceDE w:val="0"/>
        <w:autoSpaceDN w:val="0"/>
        <w:adjustRightInd w:val="0"/>
        <w:ind w:firstLine="708"/>
        <w:jc w:val="both"/>
        <w:outlineLvl w:val="1"/>
        <w:rPr>
          <w:color w:val="000000"/>
          <w:sz w:val="26"/>
          <w:szCs w:val="26"/>
        </w:rPr>
      </w:pPr>
    </w:p>
    <w:p w:rsidR="008F5A6F" w:rsidRPr="00D70766" w:rsidRDefault="008F5A6F" w:rsidP="00971DB6">
      <w:pPr>
        <w:autoSpaceDE w:val="0"/>
        <w:autoSpaceDN w:val="0"/>
        <w:adjustRightInd w:val="0"/>
        <w:ind w:firstLine="708"/>
        <w:jc w:val="both"/>
        <w:outlineLvl w:val="1"/>
        <w:rPr>
          <w:color w:val="000000"/>
          <w:sz w:val="26"/>
          <w:szCs w:val="26"/>
        </w:rPr>
      </w:pPr>
    </w:p>
    <w:p w:rsidR="006730DA" w:rsidRPr="00D70766" w:rsidRDefault="006730DA" w:rsidP="00971DB6">
      <w:pPr>
        <w:autoSpaceDE w:val="0"/>
        <w:autoSpaceDN w:val="0"/>
        <w:adjustRightInd w:val="0"/>
        <w:ind w:firstLine="708"/>
        <w:jc w:val="both"/>
        <w:outlineLvl w:val="1"/>
        <w:rPr>
          <w:color w:val="000000"/>
          <w:sz w:val="26"/>
          <w:szCs w:val="26"/>
        </w:rPr>
      </w:pPr>
    </w:p>
    <w:p w:rsidR="001258E0" w:rsidRPr="00D70766" w:rsidRDefault="00971DB6" w:rsidP="009103D6">
      <w:pPr>
        <w:tabs>
          <w:tab w:val="left" w:pos="2700"/>
        </w:tabs>
        <w:ind w:firstLine="720"/>
        <w:jc w:val="both"/>
        <w:rPr>
          <w:sz w:val="26"/>
          <w:szCs w:val="26"/>
        </w:rPr>
      </w:pPr>
      <w:bookmarkStart w:id="0" w:name="_GoBack"/>
      <w:bookmarkEnd w:id="0"/>
      <w:r w:rsidRPr="00D70766">
        <w:rPr>
          <w:i/>
          <w:sz w:val="26"/>
          <w:szCs w:val="26"/>
        </w:rPr>
        <w:t xml:space="preserve">Настоящее решение может быть обжаловано в судебном порядке </w:t>
      </w:r>
      <w:r w:rsidR="009103D6" w:rsidRPr="00D70766">
        <w:rPr>
          <w:i/>
          <w:sz w:val="26"/>
          <w:szCs w:val="26"/>
        </w:rPr>
        <w:br/>
      </w:r>
      <w:r w:rsidRPr="00D70766">
        <w:rPr>
          <w:i/>
          <w:sz w:val="26"/>
          <w:szCs w:val="26"/>
        </w:rPr>
        <w:t>в течение трёх месяцев со дня принятия.</w:t>
      </w:r>
    </w:p>
    <w:sectPr w:rsidR="001258E0" w:rsidRPr="00D70766" w:rsidSect="009103D6">
      <w:headerReference w:type="even" r:id="rId6"/>
      <w:headerReference w:type="default" r:id="rId7"/>
      <w:pgSz w:w="11906" w:h="16838"/>
      <w:pgMar w:top="1134" w:right="85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24" w:rsidRDefault="00043424">
      <w:r>
        <w:separator/>
      </w:r>
    </w:p>
  </w:endnote>
  <w:endnote w:type="continuationSeparator" w:id="0">
    <w:p w:rsidR="00043424" w:rsidRDefault="0004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24" w:rsidRDefault="00043424">
      <w:r>
        <w:separator/>
      </w:r>
    </w:p>
  </w:footnote>
  <w:footnote w:type="continuationSeparator" w:id="0">
    <w:p w:rsidR="00043424" w:rsidRDefault="0004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63" w:rsidRDefault="009103D6"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3063" w:rsidRDefault="000434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63" w:rsidRDefault="009103D6"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0CFE">
      <w:rPr>
        <w:rStyle w:val="a5"/>
        <w:noProof/>
      </w:rPr>
      <w:t>5</w:t>
    </w:r>
    <w:r>
      <w:rPr>
        <w:rStyle w:val="a5"/>
      </w:rPr>
      <w:fldChar w:fldCharType="end"/>
    </w:r>
  </w:p>
  <w:p w:rsidR="00EA3063" w:rsidRDefault="000434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2F"/>
    <w:rsid w:val="0000087A"/>
    <w:rsid w:val="00001287"/>
    <w:rsid w:val="00004F97"/>
    <w:rsid w:val="000213C1"/>
    <w:rsid w:val="00027D99"/>
    <w:rsid w:val="00030CFE"/>
    <w:rsid w:val="0004152A"/>
    <w:rsid w:val="00043424"/>
    <w:rsid w:val="000641E7"/>
    <w:rsid w:val="00093EFE"/>
    <w:rsid w:val="00093F97"/>
    <w:rsid w:val="00094C8F"/>
    <w:rsid w:val="000A05C3"/>
    <w:rsid w:val="000A2879"/>
    <w:rsid w:val="000A57AB"/>
    <w:rsid w:val="000D6316"/>
    <w:rsid w:val="000D7217"/>
    <w:rsid w:val="001258E0"/>
    <w:rsid w:val="001342BF"/>
    <w:rsid w:val="00137C1C"/>
    <w:rsid w:val="001402C6"/>
    <w:rsid w:val="00141103"/>
    <w:rsid w:val="00146CA2"/>
    <w:rsid w:val="00154F4D"/>
    <w:rsid w:val="001558CE"/>
    <w:rsid w:val="00162F85"/>
    <w:rsid w:val="00166036"/>
    <w:rsid w:val="00166870"/>
    <w:rsid w:val="001852BA"/>
    <w:rsid w:val="00194749"/>
    <w:rsid w:val="001956AA"/>
    <w:rsid w:val="001A032A"/>
    <w:rsid w:val="001B0CCB"/>
    <w:rsid w:val="001B1101"/>
    <w:rsid w:val="001B4479"/>
    <w:rsid w:val="001B7CC2"/>
    <w:rsid w:val="001E7D15"/>
    <w:rsid w:val="001F7B6C"/>
    <w:rsid w:val="002047D0"/>
    <w:rsid w:val="002106D1"/>
    <w:rsid w:val="00217C15"/>
    <w:rsid w:val="00220137"/>
    <w:rsid w:val="002365B8"/>
    <w:rsid w:val="00240CFE"/>
    <w:rsid w:val="00256982"/>
    <w:rsid w:val="002721C3"/>
    <w:rsid w:val="00286A83"/>
    <w:rsid w:val="002964F1"/>
    <w:rsid w:val="002B5F45"/>
    <w:rsid w:val="002C3DF6"/>
    <w:rsid w:val="002D66F3"/>
    <w:rsid w:val="002E2E18"/>
    <w:rsid w:val="002E3018"/>
    <w:rsid w:val="002E4EE9"/>
    <w:rsid w:val="002F3FD6"/>
    <w:rsid w:val="002F4129"/>
    <w:rsid w:val="003000AD"/>
    <w:rsid w:val="00301BC2"/>
    <w:rsid w:val="003034A8"/>
    <w:rsid w:val="00313CD3"/>
    <w:rsid w:val="00315758"/>
    <w:rsid w:val="003275AF"/>
    <w:rsid w:val="00331287"/>
    <w:rsid w:val="0033215B"/>
    <w:rsid w:val="003423F8"/>
    <w:rsid w:val="00342C3A"/>
    <w:rsid w:val="00347A70"/>
    <w:rsid w:val="003511D1"/>
    <w:rsid w:val="00355FBF"/>
    <w:rsid w:val="00364091"/>
    <w:rsid w:val="003726D7"/>
    <w:rsid w:val="003741F6"/>
    <w:rsid w:val="0038573E"/>
    <w:rsid w:val="00385E81"/>
    <w:rsid w:val="003879E7"/>
    <w:rsid w:val="00396AA5"/>
    <w:rsid w:val="003A1C19"/>
    <w:rsid w:val="003B13A5"/>
    <w:rsid w:val="003C1893"/>
    <w:rsid w:val="003C255E"/>
    <w:rsid w:val="003C7A1D"/>
    <w:rsid w:val="003D464A"/>
    <w:rsid w:val="003E2F59"/>
    <w:rsid w:val="003F3CAA"/>
    <w:rsid w:val="003F571C"/>
    <w:rsid w:val="003F5A63"/>
    <w:rsid w:val="004071C8"/>
    <w:rsid w:val="00410176"/>
    <w:rsid w:val="00410A25"/>
    <w:rsid w:val="00430642"/>
    <w:rsid w:val="004336B6"/>
    <w:rsid w:val="0043405E"/>
    <w:rsid w:val="00435BAC"/>
    <w:rsid w:val="00441242"/>
    <w:rsid w:val="00474F2F"/>
    <w:rsid w:val="00481643"/>
    <w:rsid w:val="0049069C"/>
    <w:rsid w:val="004A14ED"/>
    <w:rsid w:val="004A3328"/>
    <w:rsid w:val="004B3E4E"/>
    <w:rsid w:val="004C41AC"/>
    <w:rsid w:val="004C430D"/>
    <w:rsid w:val="004C72B7"/>
    <w:rsid w:val="004E2438"/>
    <w:rsid w:val="00504C8D"/>
    <w:rsid w:val="005160D2"/>
    <w:rsid w:val="00522BA2"/>
    <w:rsid w:val="00527BC5"/>
    <w:rsid w:val="00531E7C"/>
    <w:rsid w:val="00535880"/>
    <w:rsid w:val="0056491A"/>
    <w:rsid w:val="0056716E"/>
    <w:rsid w:val="00570AF9"/>
    <w:rsid w:val="00574B85"/>
    <w:rsid w:val="00580D62"/>
    <w:rsid w:val="00580E6C"/>
    <w:rsid w:val="005861AC"/>
    <w:rsid w:val="00594C1E"/>
    <w:rsid w:val="005C6325"/>
    <w:rsid w:val="005D07AE"/>
    <w:rsid w:val="00603C59"/>
    <w:rsid w:val="006040C0"/>
    <w:rsid w:val="00605537"/>
    <w:rsid w:val="00610FA8"/>
    <w:rsid w:val="00614134"/>
    <w:rsid w:val="0061527D"/>
    <w:rsid w:val="00617B34"/>
    <w:rsid w:val="00617B64"/>
    <w:rsid w:val="00622010"/>
    <w:rsid w:val="006320AA"/>
    <w:rsid w:val="00650DEA"/>
    <w:rsid w:val="00654D90"/>
    <w:rsid w:val="00657EA2"/>
    <w:rsid w:val="006730DA"/>
    <w:rsid w:val="00675740"/>
    <w:rsid w:val="00676BDE"/>
    <w:rsid w:val="006770F2"/>
    <w:rsid w:val="00684B3A"/>
    <w:rsid w:val="0069070E"/>
    <w:rsid w:val="00690F76"/>
    <w:rsid w:val="006A0189"/>
    <w:rsid w:val="006A297E"/>
    <w:rsid w:val="006A5B5C"/>
    <w:rsid w:val="006B5AB2"/>
    <w:rsid w:val="006C0FD4"/>
    <w:rsid w:val="006C3E8A"/>
    <w:rsid w:val="006C6DAB"/>
    <w:rsid w:val="006D5079"/>
    <w:rsid w:val="006E08AF"/>
    <w:rsid w:val="006E42C5"/>
    <w:rsid w:val="006F1C66"/>
    <w:rsid w:val="006F283F"/>
    <w:rsid w:val="006F48C9"/>
    <w:rsid w:val="00705D4A"/>
    <w:rsid w:val="007075ED"/>
    <w:rsid w:val="00723E0B"/>
    <w:rsid w:val="007242AB"/>
    <w:rsid w:val="00740E6B"/>
    <w:rsid w:val="007431D6"/>
    <w:rsid w:val="0075369E"/>
    <w:rsid w:val="00766AC7"/>
    <w:rsid w:val="00774C8D"/>
    <w:rsid w:val="00795FA7"/>
    <w:rsid w:val="007B728E"/>
    <w:rsid w:val="007C0DCB"/>
    <w:rsid w:val="007C33D4"/>
    <w:rsid w:val="007C7BFB"/>
    <w:rsid w:val="007D3CC6"/>
    <w:rsid w:val="007E1A07"/>
    <w:rsid w:val="007E6645"/>
    <w:rsid w:val="007E6E36"/>
    <w:rsid w:val="008165CA"/>
    <w:rsid w:val="008210E2"/>
    <w:rsid w:val="00830FF6"/>
    <w:rsid w:val="00833A0F"/>
    <w:rsid w:val="00846872"/>
    <w:rsid w:val="00854D20"/>
    <w:rsid w:val="0086240E"/>
    <w:rsid w:val="00863193"/>
    <w:rsid w:val="00865190"/>
    <w:rsid w:val="00880AB0"/>
    <w:rsid w:val="00881DF8"/>
    <w:rsid w:val="008851B1"/>
    <w:rsid w:val="00893212"/>
    <w:rsid w:val="008972BC"/>
    <w:rsid w:val="008A0AC6"/>
    <w:rsid w:val="008A2A83"/>
    <w:rsid w:val="008A4E2E"/>
    <w:rsid w:val="008B7847"/>
    <w:rsid w:val="008C6DFA"/>
    <w:rsid w:val="008D277C"/>
    <w:rsid w:val="008E093A"/>
    <w:rsid w:val="008E1BFF"/>
    <w:rsid w:val="008F5A6F"/>
    <w:rsid w:val="009055D3"/>
    <w:rsid w:val="009103D6"/>
    <w:rsid w:val="00917CE2"/>
    <w:rsid w:val="009226D5"/>
    <w:rsid w:val="009237FF"/>
    <w:rsid w:val="009321B2"/>
    <w:rsid w:val="00936EE7"/>
    <w:rsid w:val="009419FB"/>
    <w:rsid w:val="0094622D"/>
    <w:rsid w:val="00946646"/>
    <w:rsid w:val="00946DC4"/>
    <w:rsid w:val="00951160"/>
    <w:rsid w:val="00955CB1"/>
    <w:rsid w:val="00956021"/>
    <w:rsid w:val="00964EDF"/>
    <w:rsid w:val="00971DB6"/>
    <w:rsid w:val="00980AD8"/>
    <w:rsid w:val="00986664"/>
    <w:rsid w:val="009867C6"/>
    <w:rsid w:val="009975D8"/>
    <w:rsid w:val="009A17F7"/>
    <w:rsid w:val="009A23E6"/>
    <w:rsid w:val="009B3BD0"/>
    <w:rsid w:val="009D392E"/>
    <w:rsid w:val="009E045B"/>
    <w:rsid w:val="009E0837"/>
    <w:rsid w:val="009E1C72"/>
    <w:rsid w:val="009E4E34"/>
    <w:rsid w:val="009E721E"/>
    <w:rsid w:val="009F08A9"/>
    <w:rsid w:val="009F2C6E"/>
    <w:rsid w:val="009F5428"/>
    <w:rsid w:val="009F56C1"/>
    <w:rsid w:val="00A14258"/>
    <w:rsid w:val="00A21E55"/>
    <w:rsid w:val="00A41AFB"/>
    <w:rsid w:val="00A61B12"/>
    <w:rsid w:val="00A648FD"/>
    <w:rsid w:val="00A70515"/>
    <w:rsid w:val="00A7611D"/>
    <w:rsid w:val="00A814AE"/>
    <w:rsid w:val="00AA1726"/>
    <w:rsid w:val="00AA19D8"/>
    <w:rsid w:val="00AB6843"/>
    <w:rsid w:val="00AB6D25"/>
    <w:rsid w:val="00AC70B0"/>
    <w:rsid w:val="00B0405C"/>
    <w:rsid w:val="00B22672"/>
    <w:rsid w:val="00B27230"/>
    <w:rsid w:val="00B30E7A"/>
    <w:rsid w:val="00B32365"/>
    <w:rsid w:val="00B4131B"/>
    <w:rsid w:val="00B426FD"/>
    <w:rsid w:val="00B45C2A"/>
    <w:rsid w:val="00B560D8"/>
    <w:rsid w:val="00B606DF"/>
    <w:rsid w:val="00B7112D"/>
    <w:rsid w:val="00B75124"/>
    <w:rsid w:val="00B80F2E"/>
    <w:rsid w:val="00B85436"/>
    <w:rsid w:val="00B96B60"/>
    <w:rsid w:val="00BA150E"/>
    <w:rsid w:val="00BA1F48"/>
    <w:rsid w:val="00BA4C3A"/>
    <w:rsid w:val="00BB06B1"/>
    <w:rsid w:val="00BB1D01"/>
    <w:rsid w:val="00BB4066"/>
    <w:rsid w:val="00BB4F50"/>
    <w:rsid w:val="00BC5501"/>
    <w:rsid w:val="00BC5664"/>
    <w:rsid w:val="00BC7A31"/>
    <w:rsid w:val="00C0008E"/>
    <w:rsid w:val="00C01A1F"/>
    <w:rsid w:val="00C02FC5"/>
    <w:rsid w:val="00C056FF"/>
    <w:rsid w:val="00C31D1A"/>
    <w:rsid w:val="00C37645"/>
    <w:rsid w:val="00C43377"/>
    <w:rsid w:val="00C50912"/>
    <w:rsid w:val="00C50E30"/>
    <w:rsid w:val="00C6208E"/>
    <w:rsid w:val="00C62E14"/>
    <w:rsid w:val="00C67610"/>
    <w:rsid w:val="00C80F44"/>
    <w:rsid w:val="00C82B6A"/>
    <w:rsid w:val="00CA46BC"/>
    <w:rsid w:val="00CC331F"/>
    <w:rsid w:val="00CD6230"/>
    <w:rsid w:val="00CE043F"/>
    <w:rsid w:val="00CF4267"/>
    <w:rsid w:val="00CF5037"/>
    <w:rsid w:val="00D01971"/>
    <w:rsid w:val="00D2009C"/>
    <w:rsid w:val="00D31B68"/>
    <w:rsid w:val="00D414A7"/>
    <w:rsid w:val="00D42718"/>
    <w:rsid w:val="00D5472F"/>
    <w:rsid w:val="00D63A18"/>
    <w:rsid w:val="00D64ACF"/>
    <w:rsid w:val="00D7066A"/>
    <w:rsid w:val="00D70766"/>
    <w:rsid w:val="00D72245"/>
    <w:rsid w:val="00D839E3"/>
    <w:rsid w:val="00D951DF"/>
    <w:rsid w:val="00D95AFF"/>
    <w:rsid w:val="00DB118E"/>
    <w:rsid w:val="00DB17B0"/>
    <w:rsid w:val="00DB6259"/>
    <w:rsid w:val="00DC4E27"/>
    <w:rsid w:val="00DD24F5"/>
    <w:rsid w:val="00DE13C2"/>
    <w:rsid w:val="00DE7BB5"/>
    <w:rsid w:val="00E067DE"/>
    <w:rsid w:val="00E07308"/>
    <w:rsid w:val="00E13D26"/>
    <w:rsid w:val="00E272C4"/>
    <w:rsid w:val="00E353E8"/>
    <w:rsid w:val="00E42B32"/>
    <w:rsid w:val="00E42BB1"/>
    <w:rsid w:val="00E443FF"/>
    <w:rsid w:val="00E57CAE"/>
    <w:rsid w:val="00E83E4C"/>
    <w:rsid w:val="00EA19C2"/>
    <w:rsid w:val="00EA341E"/>
    <w:rsid w:val="00EA7251"/>
    <w:rsid w:val="00EB3A5E"/>
    <w:rsid w:val="00EB7E68"/>
    <w:rsid w:val="00EC45A8"/>
    <w:rsid w:val="00EC7776"/>
    <w:rsid w:val="00ED6515"/>
    <w:rsid w:val="00EE7DD9"/>
    <w:rsid w:val="00EF50E9"/>
    <w:rsid w:val="00EF7C68"/>
    <w:rsid w:val="00F11764"/>
    <w:rsid w:val="00F27B62"/>
    <w:rsid w:val="00F405D4"/>
    <w:rsid w:val="00F414CD"/>
    <w:rsid w:val="00F44993"/>
    <w:rsid w:val="00F45795"/>
    <w:rsid w:val="00F55F73"/>
    <w:rsid w:val="00F64468"/>
    <w:rsid w:val="00F74600"/>
    <w:rsid w:val="00F75C8E"/>
    <w:rsid w:val="00F77D19"/>
    <w:rsid w:val="00F83B9A"/>
    <w:rsid w:val="00F901AB"/>
    <w:rsid w:val="00FA04C2"/>
    <w:rsid w:val="00FB18F9"/>
    <w:rsid w:val="00FB6341"/>
    <w:rsid w:val="00FC22B0"/>
    <w:rsid w:val="00FD427F"/>
    <w:rsid w:val="00FD4435"/>
    <w:rsid w:val="00FD45BA"/>
    <w:rsid w:val="00FE32F4"/>
    <w:rsid w:val="00FE35A6"/>
    <w:rsid w:val="00FE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BD3C"/>
  <w15:chartTrackingRefBased/>
  <w15:docId w15:val="{A44F4A71-FA5A-4513-8E37-5357A88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1DB6"/>
    <w:pPr>
      <w:tabs>
        <w:tab w:val="center" w:pos="4677"/>
        <w:tab w:val="right" w:pos="9355"/>
      </w:tabs>
    </w:pPr>
  </w:style>
  <w:style w:type="character" w:customStyle="1" w:styleId="a4">
    <w:name w:val="Верхний колонтитул Знак"/>
    <w:basedOn w:val="a0"/>
    <w:link w:val="a3"/>
    <w:rsid w:val="00971DB6"/>
    <w:rPr>
      <w:rFonts w:ascii="Times New Roman" w:eastAsia="Times New Roman" w:hAnsi="Times New Roman" w:cs="Times New Roman"/>
      <w:sz w:val="24"/>
      <w:szCs w:val="24"/>
      <w:lang w:eastAsia="ru-RU"/>
    </w:rPr>
  </w:style>
  <w:style w:type="character" w:styleId="a5">
    <w:name w:val="page number"/>
    <w:basedOn w:val="a0"/>
    <w:rsid w:val="00971DB6"/>
  </w:style>
  <w:style w:type="paragraph" w:styleId="a6">
    <w:name w:val="List Paragraph"/>
    <w:basedOn w:val="a"/>
    <w:uiPriority w:val="34"/>
    <w:qFormat/>
    <w:rsid w:val="007075ED"/>
    <w:pPr>
      <w:ind w:left="720"/>
      <w:contextualSpacing/>
    </w:pPr>
  </w:style>
  <w:style w:type="table" w:styleId="a7">
    <w:name w:val="Table Grid"/>
    <w:basedOn w:val="a1"/>
    <w:uiPriority w:val="39"/>
    <w:rsid w:val="0074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3942</TotalTime>
  <Pages>6</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 Денис Вячеславович</dc:creator>
  <cp:keywords/>
  <dc:description/>
  <cp:lastModifiedBy>Нечаев Денис Вячеславович</cp:lastModifiedBy>
  <cp:revision>55</cp:revision>
  <dcterms:created xsi:type="dcterms:W3CDTF">2021-03-16T15:22:00Z</dcterms:created>
  <dcterms:modified xsi:type="dcterms:W3CDTF">2022-07-05T12:33:00Z</dcterms:modified>
</cp:coreProperties>
</file>