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3F6D61" w:rsidRPr="00643F18" w:rsidTr="00F3134E">
        <w:trPr>
          <w:trHeight w:val="3415"/>
        </w:trPr>
        <w:tc>
          <w:tcPr>
            <w:tcW w:w="4503" w:type="dxa"/>
          </w:tcPr>
          <w:p w:rsidR="003F6D61" w:rsidRPr="00643F18" w:rsidRDefault="003F6D61" w:rsidP="00F3134E">
            <w:pPr>
              <w:ind w:right="-908"/>
              <w:contextualSpacing/>
              <w:rPr>
                <w:sz w:val="28"/>
                <w:szCs w:val="28"/>
              </w:rPr>
            </w:pPr>
          </w:p>
        </w:tc>
        <w:tc>
          <w:tcPr>
            <w:tcW w:w="5812" w:type="dxa"/>
          </w:tcPr>
          <w:p w:rsidR="00BD3B9E" w:rsidRDefault="00ED5596" w:rsidP="00BD3B9E">
            <w:pPr>
              <w:ind w:left="640" w:right="176"/>
              <w:contextualSpacing/>
              <w:rPr>
                <w:bCs/>
                <w:sz w:val="28"/>
                <w:szCs w:val="28"/>
              </w:rPr>
            </w:pPr>
            <w:r w:rsidRPr="00ED5596">
              <w:rPr>
                <w:bCs/>
                <w:sz w:val="28"/>
                <w:szCs w:val="28"/>
              </w:rPr>
              <w:t xml:space="preserve">ГБОУ </w:t>
            </w:r>
            <w:r>
              <w:rPr>
                <w:bCs/>
                <w:sz w:val="28"/>
                <w:szCs w:val="28"/>
              </w:rPr>
              <w:t>гимназия № 11 В</w:t>
            </w:r>
            <w:r w:rsidRPr="00ED5596">
              <w:rPr>
                <w:bCs/>
                <w:sz w:val="28"/>
                <w:szCs w:val="28"/>
              </w:rPr>
              <w:t xml:space="preserve">асилеостровского района </w:t>
            </w:r>
            <w:r>
              <w:rPr>
                <w:bCs/>
                <w:sz w:val="28"/>
                <w:szCs w:val="28"/>
              </w:rPr>
              <w:t>Санкт-П</w:t>
            </w:r>
            <w:r w:rsidRPr="00ED5596">
              <w:rPr>
                <w:bCs/>
                <w:sz w:val="28"/>
                <w:szCs w:val="28"/>
              </w:rPr>
              <w:t>етербурга</w:t>
            </w:r>
          </w:p>
          <w:p w:rsidR="00BD3B9E" w:rsidRDefault="00ED5596" w:rsidP="00BD3B9E">
            <w:pPr>
              <w:ind w:left="640" w:right="176"/>
              <w:contextualSpacing/>
              <w:rPr>
                <w:bCs/>
                <w:sz w:val="28"/>
                <w:szCs w:val="28"/>
              </w:rPr>
            </w:pPr>
            <w:r w:rsidRPr="00ED5596">
              <w:rPr>
                <w:bCs/>
                <w:sz w:val="28"/>
                <w:szCs w:val="28"/>
              </w:rPr>
              <w:t>16-я линия В.О., д. 55, лит. А</w:t>
            </w:r>
            <w:r w:rsidR="00BD3B9E">
              <w:rPr>
                <w:bCs/>
                <w:sz w:val="28"/>
                <w:szCs w:val="28"/>
              </w:rPr>
              <w:t>,</w:t>
            </w:r>
          </w:p>
          <w:p w:rsidR="00BD3B9E" w:rsidRDefault="00BD3B9E" w:rsidP="00BD3B9E">
            <w:pPr>
              <w:ind w:left="640" w:right="176"/>
              <w:contextualSpacing/>
              <w:rPr>
                <w:bCs/>
                <w:sz w:val="28"/>
                <w:szCs w:val="28"/>
              </w:rPr>
            </w:pPr>
            <w:r w:rsidRPr="00BD3B9E">
              <w:rPr>
                <w:bCs/>
                <w:sz w:val="28"/>
                <w:szCs w:val="28"/>
              </w:rPr>
              <w:t xml:space="preserve">Санкт-Петербург, </w:t>
            </w:r>
            <w:r w:rsidR="00ED5596" w:rsidRPr="00ED5596">
              <w:rPr>
                <w:bCs/>
                <w:sz w:val="28"/>
                <w:szCs w:val="28"/>
              </w:rPr>
              <w:t>199178</w:t>
            </w:r>
          </w:p>
          <w:p w:rsidR="00BD3B9E" w:rsidRDefault="00BD3B9E" w:rsidP="00BD3B9E">
            <w:pPr>
              <w:ind w:left="640" w:right="176"/>
              <w:contextualSpacing/>
              <w:rPr>
                <w:bCs/>
                <w:sz w:val="28"/>
                <w:szCs w:val="28"/>
              </w:rPr>
            </w:pPr>
            <w:r w:rsidRPr="00BD3B9E">
              <w:rPr>
                <w:bCs/>
                <w:sz w:val="28"/>
                <w:szCs w:val="28"/>
              </w:rPr>
              <w:t>тел.: 7-812-</w:t>
            </w:r>
            <w:r w:rsidR="00ED5596" w:rsidRPr="00ED5596">
              <w:rPr>
                <w:bCs/>
                <w:sz w:val="28"/>
                <w:szCs w:val="28"/>
              </w:rPr>
              <w:t>321-57-50</w:t>
            </w:r>
          </w:p>
          <w:p w:rsidR="00ED5596" w:rsidRPr="00ED5596" w:rsidRDefault="00ED5596" w:rsidP="00ED5596">
            <w:pPr>
              <w:ind w:right="176"/>
              <w:contextualSpacing/>
              <w:rPr>
                <w:bCs/>
                <w:sz w:val="28"/>
                <w:szCs w:val="28"/>
              </w:rPr>
            </w:pPr>
          </w:p>
          <w:p w:rsidR="00ED5596" w:rsidRPr="00ED5596" w:rsidRDefault="00ED5596" w:rsidP="00ED5596">
            <w:pPr>
              <w:ind w:left="640" w:right="176"/>
              <w:contextualSpacing/>
              <w:rPr>
                <w:bCs/>
                <w:sz w:val="28"/>
                <w:szCs w:val="28"/>
              </w:rPr>
            </w:pPr>
            <w:r w:rsidRPr="00ED5596">
              <w:rPr>
                <w:bCs/>
                <w:sz w:val="28"/>
                <w:szCs w:val="28"/>
              </w:rPr>
              <w:t>Админист</w:t>
            </w:r>
            <w:r>
              <w:rPr>
                <w:bCs/>
                <w:sz w:val="28"/>
                <w:szCs w:val="28"/>
              </w:rPr>
              <w:t xml:space="preserve">рация Василеостровского района </w:t>
            </w:r>
            <w:r w:rsidRPr="00ED5596">
              <w:rPr>
                <w:bCs/>
                <w:sz w:val="28"/>
                <w:szCs w:val="28"/>
              </w:rPr>
              <w:t>Санкт-Петербурга</w:t>
            </w:r>
          </w:p>
          <w:p w:rsidR="00ED5596" w:rsidRPr="00ED5596" w:rsidRDefault="00ED5596" w:rsidP="00ED5596">
            <w:pPr>
              <w:ind w:left="640" w:right="176"/>
              <w:contextualSpacing/>
              <w:rPr>
                <w:bCs/>
                <w:sz w:val="28"/>
                <w:szCs w:val="28"/>
              </w:rPr>
            </w:pPr>
            <w:r w:rsidRPr="00ED5596">
              <w:rPr>
                <w:bCs/>
                <w:sz w:val="28"/>
                <w:szCs w:val="28"/>
              </w:rPr>
              <w:t>Средний пр. В.О., д. 55,</w:t>
            </w:r>
          </w:p>
          <w:p w:rsidR="00ED5596" w:rsidRPr="00ED5596" w:rsidRDefault="00ED5596" w:rsidP="00ED5596">
            <w:pPr>
              <w:ind w:left="640" w:right="176"/>
              <w:contextualSpacing/>
              <w:rPr>
                <w:bCs/>
                <w:sz w:val="28"/>
                <w:szCs w:val="28"/>
              </w:rPr>
            </w:pPr>
            <w:r w:rsidRPr="00ED5596">
              <w:rPr>
                <w:bCs/>
                <w:sz w:val="28"/>
                <w:szCs w:val="28"/>
              </w:rPr>
              <w:t>Санкт-Петербург, 199178</w:t>
            </w:r>
          </w:p>
          <w:p w:rsidR="00ED5596" w:rsidRPr="00ED5596" w:rsidRDefault="00ED5596" w:rsidP="00ED5596">
            <w:pPr>
              <w:ind w:left="640" w:right="176"/>
              <w:contextualSpacing/>
              <w:rPr>
                <w:bCs/>
                <w:sz w:val="28"/>
                <w:szCs w:val="28"/>
              </w:rPr>
            </w:pPr>
            <w:r w:rsidRPr="00ED5596">
              <w:rPr>
                <w:bCs/>
                <w:sz w:val="28"/>
                <w:szCs w:val="28"/>
              </w:rPr>
              <w:t>тел.: (812) 573-93-16</w:t>
            </w:r>
          </w:p>
          <w:p w:rsidR="00ED5596" w:rsidRPr="00ED5596" w:rsidRDefault="00ED5596" w:rsidP="00ED5596">
            <w:pPr>
              <w:ind w:left="640" w:right="176"/>
              <w:contextualSpacing/>
              <w:rPr>
                <w:bCs/>
                <w:sz w:val="28"/>
                <w:szCs w:val="28"/>
              </w:rPr>
            </w:pPr>
          </w:p>
          <w:p w:rsidR="00ED5596" w:rsidRPr="00ED5596" w:rsidRDefault="00ED5596" w:rsidP="00ED5596">
            <w:pPr>
              <w:ind w:left="640" w:right="176"/>
              <w:contextualSpacing/>
              <w:rPr>
                <w:bCs/>
                <w:sz w:val="28"/>
                <w:szCs w:val="28"/>
              </w:rPr>
            </w:pPr>
            <w:r w:rsidRPr="00ED5596">
              <w:rPr>
                <w:bCs/>
                <w:sz w:val="28"/>
                <w:szCs w:val="28"/>
              </w:rPr>
              <w:t>ООО «РТС-тендер»</w:t>
            </w:r>
          </w:p>
          <w:p w:rsidR="00ED5596" w:rsidRPr="00ED5596" w:rsidRDefault="00ED5596" w:rsidP="00ED5596">
            <w:pPr>
              <w:ind w:left="640" w:right="176"/>
              <w:contextualSpacing/>
              <w:rPr>
                <w:bCs/>
                <w:sz w:val="28"/>
                <w:szCs w:val="28"/>
              </w:rPr>
            </w:pPr>
            <w:r w:rsidRPr="00ED5596">
              <w:rPr>
                <w:bCs/>
                <w:sz w:val="28"/>
                <w:szCs w:val="28"/>
              </w:rPr>
              <w:t>наб. Тараса Шевченко, д. 23А,</w:t>
            </w:r>
          </w:p>
          <w:p w:rsidR="00ED5596" w:rsidRPr="00ED5596" w:rsidRDefault="00ED5596" w:rsidP="00ED5596">
            <w:pPr>
              <w:ind w:left="640" w:right="176"/>
              <w:contextualSpacing/>
              <w:rPr>
                <w:bCs/>
                <w:sz w:val="28"/>
                <w:szCs w:val="28"/>
              </w:rPr>
            </w:pPr>
            <w:r w:rsidRPr="00ED5596">
              <w:rPr>
                <w:bCs/>
                <w:sz w:val="28"/>
                <w:szCs w:val="28"/>
              </w:rPr>
              <w:t>Москва, 121151</w:t>
            </w:r>
          </w:p>
          <w:p w:rsidR="00ED5596" w:rsidRPr="00ED5596" w:rsidRDefault="00ED5596" w:rsidP="00ED5596">
            <w:pPr>
              <w:ind w:left="640" w:right="176"/>
              <w:contextualSpacing/>
              <w:rPr>
                <w:bCs/>
                <w:sz w:val="28"/>
                <w:szCs w:val="28"/>
              </w:rPr>
            </w:pPr>
            <w:r w:rsidRPr="00ED5596">
              <w:rPr>
                <w:bCs/>
                <w:sz w:val="28"/>
                <w:szCs w:val="28"/>
              </w:rPr>
              <w:t>факс: (495) 733-95-19</w:t>
            </w:r>
          </w:p>
          <w:p w:rsidR="00ED5596" w:rsidRPr="00ED5596" w:rsidRDefault="00ED5596" w:rsidP="00ED5596">
            <w:pPr>
              <w:ind w:left="640" w:right="176"/>
              <w:contextualSpacing/>
              <w:rPr>
                <w:bCs/>
                <w:sz w:val="28"/>
                <w:szCs w:val="28"/>
              </w:rPr>
            </w:pPr>
          </w:p>
          <w:p w:rsidR="00ED5596" w:rsidRPr="00ED5596" w:rsidRDefault="00ED5596" w:rsidP="00ED5596">
            <w:pPr>
              <w:ind w:left="640" w:right="176"/>
              <w:contextualSpacing/>
              <w:rPr>
                <w:bCs/>
                <w:sz w:val="28"/>
                <w:szCs w:val="28"/>
              </w:rPr>
            </w:pPr>
            <w:r w:rsidRPr="00ED5596">
              <w:rPr>
                <w:bCs/>
                <w:sz w:val="28"/>
                <w:szCs w:val="28"/>
              </w:rPr>
              <w:t>ИП Кремешкова А.А.</w:t>
            </w:r>
          </w:p>
          <w:p w:rsidR="00ED5596" w:rsidRPr="00ED5596" w:rsidRDefault="00ED5596" w:rsidP="00ED5596">
            <w:pPr>
              <w:ind w:left="640" w:right="176"/>
              <w:contextualSpacing/>
              <w:rPr>
                <w:bCs/>
                <w:sz w:val="28"/>
                <w:szCs w:val="28"/>
              </w:rPr>
            </w:pPr>
            <w:r w:rsidRPr="00ED5596">
              <w:rPr>
                <w:bCs/>
                <w:sz w:val="28"/>
                <w:szCs w:val="28"/>
              </w:rPr>
              <w:t>ул. Милицейская, 8, г. Сухой Лог,</w:t>
            </w:r>
          </w:p>
          <w:p w:rsidR="00ED5596" w:rsidRPr="00ED5596" w:rsidRDefault="00ED5596" w:rsidP="00ED5596">
            <w:pPr>
              <w:ind w:left="640" w:right="176"/>
              <w:contextualSpacing/>
              <w:rPr>
                <w:bCs/>
                <w:sz w:val="28"/>
                <w:szCs w:val="28"/>
              </w:rPr>
            </w:pPr>
            <w:r w:rsidRPr="00ED5596">
              <w:rPr>
                <w:bCs/>
                <w:sz w:val="28"/>
                <w:szCs w:val="28"/>
              </w:rPr>
              <w:t>Свердловская обл.</w:t>
            </w:r>
          </w:p>
          <w:p w:rsidR="00CE3C33" w:rsidRPr="00CE3C33" w:rsidRDefault="00ED5596" w:rsidP="00ED5596">
            <w:pPr>
              <w:ind w:left="640" w:right="176"/>
              <w:contextualSpacing/>
              <w:rPr>
                <w:bCs/>
                <w:sz w:val="28"/>
                <w:szCs w:val="28"/>
              </w:rPr>
            </w:pPr>
            <w:r w:rsidRPr="00ED5596">
              <w:rPr>
                <w:bCs/>
                <w:sz w:val="28"/>
                <w:szCs w:val="28"/>
              </w:rPr>
              <w:t>тел.: (903) 080-65-61</w:t>
            </w:r>
          </w:p>
          <w:p w:rsidR="003F6D61" w:rsidRPr="00A110C7" w:rsidRDefault="003F6D61" w:rsidP="00F3134E">
            <w:pPr>
              <w:ind w:left="640" w:right="176"/>
              <w:contextualSpacing/>
              <w:rPr>
                <w:bCs/>
                <w:sz w:val="28"/>
                <w:szCs w:val="28"/>
              </w:rPr>
            </w:pPr>
          </w:p>
          <w:p w:rsidR="003F6D61" w:rsidRPr="00FB6B74" w:rsidRDefault="003F6D61" w:rsidP="00F3134E">
            <w:pPr>
              <w:ind w:left="640" w:right="176"/>
              <w:contextualSpacing/>
              <w:rPr>
                <w:bCs/>
                <w:sz w:val="28"/>
                <w:szCs w:val="28"/>
              </w:rPr>
            </w:pPr>
          </w:p>
          <w:p w:rsidR="003F6D61" w:rsidRPr="00643F18" w:rsidRDefault="003F6D61" w:rsidP="00F3134E">
            <w:pPr>
              <w:ind w:left="640" w:right="176"/>
              <w:contextualSpacing/>
              <w:rPr>
                <w:sz w:val="28"/>
                <w:szCs w:val="28"/>
              </w:rPr>
            </w:pPr>
          </w:p>
        </w:tc>
      </w:tr>
    </w:tbl>
    <w:p w:rsidR="003F6D61" w:rsidRDefault="003F6D61" w:rsidP="003F6D61">
      <w:pPr>
        <w:contextualSpacing/>
        <w:outlineLvl w:val="0"/>
        <w:rPr>
          <w:sz w:val="28"/>
          <w:szCs w:val="28"/>
        </w:rPr>
      </w:pPr>
    </w:p>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F1251A">
        <w:rPr>
          <w:b/>
          <w:sz w:val="28"/>
          <w:szCs w:val="28"/>
        </w:rPr>
        <w:t>1914</w:t>
      </w:r>
      <w:r>
        <w:rPr>
          <w:b/>
          <w:sz w:val="28"/>
          <w:szCs w:val="28"/>
        </w:rPr>
        <w:t>/</w:t>
      </w:r>
      <w:r w:rsidRPr="00643F18">
        <w:rPr>
          <w:b/>
          <w:sz w:val="28"/>
          <w:szCs w:val="28"/>
        </w:rPr>
        <w:t>2</w:t>
      </w:r>
      <w:r w:rsidR="004527E5">
        <w:rPr>
          <w:b/>
          <w:sz w:val="28"/>
          <w:szCs w:val="28"/>
        </w:rPr>
        <w:t>2</w:t>
      </w:r>
    </w:p>
    <w:p w:rsidR="003F6D61" w:rsidRPr="00643F18" w:rsidRDefault="003F6D61" w:rsidP="003F6D61">
      <w:pPr>
        <w:contextualSpacing/>
        <w:jc w:val="center"/>
        <w:rPr>
          <w:sz w:val="28"/>
          <w:szCs w:val="28"/>
        </w:rPr>
      </w:pPr>
    </w:p>
    <w:p w:rsidR="003F6D61" w:rsidRPr="00643F18" w:rsidRDefault="00ED5596" w:rsidP="003F6D61">
      <w:pPr>
        <w:tabs>
          <w:tab w:val="left" w:pos="0"/>
        </w:tabs>
        <w:contextualSpacing/>
        <w:rPr>
          <w:sz w:val="28"/>
          <w:szCs w:val="28"/>
        </w:rPr>
      </w:pPr>
      <w:r>
        <w:rPr>
          <w:sz w:val="28"/>
          <w:szCs w:val="28"/>
        </w:rPr>
        <w:t>30</w:t>
      </w:r>
      <w:r w:rsidR="00F970C3">
        <w:rPr>
          <w:sz w:val="28"/>
          <w:szCs w:val="28"/>
        </w:rPr>
        <w:t>.06</w:t>
      </w:r>
      <w:r w:rsidR="00CE3C33">
        <w:rPr>
          <w:sz w:val="28"/>
          <w:szCs w:val="28"/>
        </w:rPr>
        <w:t>.</w:t>
      </w:r>
      <w:r w:rsidR="004527E5">
        <w:rPr>
          <w:sz w:val="28"/>
          <w:szCs w:val="28"/>
        </w:rPr>
        <w:t>2022</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1D3CFA" w:rsidRDefault="001D3CFA" w:rsidP="00CE3C33">
      <w:pPr>
        <w:tabs>
          <w:tab w:val="left" w:pos="0"/>
        </w:tabs>
        <w:ind w:firstLine="709"/>
        <w:jc w:val="both"/>
        <w:rPr>
          <w:sz w:val="28"/>
          <w:szCs w:val="28"/>
        </w:rPr>
      </w:pPr>
    </w:p>
    <w:p w:rsidR="00CE3C33" w:rsidRPr="003A3D7F" w:rsidRDefault="00CE3C33" w:rsidP="00CE3C33">
      <w:pPr>
        <w:tabs>
          <w:tab w:val="left" w:pos="0"/>
        </w:tabs>
        <w:ind w:firstLine="709"/>
        <w:jc w:val="both"/>
        <w:rPr>
          <w:sz w:val="28"/>
          <w:szCs w:val="28"/>
        </w:rPr>
      </w:pPr>
      <w:r>
        <w:rPr>
          <w:sz w:val="28"/>
          <w:szCs w:val="28"/>
        </w:rPr>
        <w:t>в отсутствие представителей</w:t>
      </w:r>
      <w:r w:rsidR="00ED5596">
        <w:rPr>
          <w:sz w:val="28"/>
          <w:szCs w:val="28"/>
        </w:rPr>
        <w:t xml:space="preserve"> </w:t>
      </w:r>
      <w:r w:rsidR="00ED5596" w:rsidRPr="00ED5596">
        <w:rPr>
          <w:bCs/>
          <w:sz w:val="28"/>
          <w:szCs w:val="28"/>
        </w:rPr>
        <w:t xml:space="preserve">ГБОУ </w:t>
      </w:r>
      <w:r w:rsidR="00ED5596">
        <w:rPr>
          <w:bCs/>
          <w:sz w:val="28"/>
          <w:szCs w:val="28"/>
        </w:rPr>
        <w:t>гимназия № 11 В</w:t>
      </w:r>
      <w:r w:rsidR="00ED5596" w:rsidRPr="00ED5596">
        <w:rPr>
          <w:bCs/>
          <w:sz w:val="28"/>
          <w:szCs w:val="28"/>
        </w:rPr>
        <w:t xml:space="preserve">асилеостровского района </w:t>
      </w:r>
      <w:r w:rsidR="00ED5596">
        <w:rPr>
          <w:bCs/>
          <w:sz w:val="28"/>
          <w:szCs w:val="28"/>
        </w:rPr>
        <w:t>Санкт-П</w:t>
      </w:r>
      <w:r w:rsidR="00ED5596" w:rsidRPr="00ED5596">
        <w:rPr>
          <w:bCs/>
          <w:sz w:val="28"/>
          <w:szCs w:val="28"/>
        </w:rPr>
        <w:t>етербурга</w:t>
      </w:r>
      <w:r w:rsidR="00ED5596">
        <w:rPr>
          <w:sz w:val="28"/>
          <w:szCs w:val="28"/>
        </w:rPr>
        <w:t xml:space="preserve"> (далее – Заказчик);</w:t>
      </w:r>
      <w:r>
        <w:rPr>
          <w:sz w:val="28"/>
          <w:szCs w:val="28"/>
        </w:rPr>
        <w:t xml:space="preserve"> </w:t>
      </w:r>
      <w:r w:rsidR="00BD3B9E">
        <w:rPr>
          <w:sz w:val="28"/>
          <w:szCs w:val="28"/>
        </w:rPr>
        <w:t>администрации</w:t>
      </w:r>
      <w:r w:rsidR="00BD3B9E" w:rsidRPr="00BD3B9E">
        <w:rPr>
          <w:sz w:val="28"/>
          <w:szCs w:val="28"/>
        </w:rPr>
        <w:t xml:space="preserve"> </w:t>
      </w:r>
      <w:r w:rsidR="00ED5596" w:rsidRPr="00ED5596">
        <w:rPr>
          <w:sz w:val="28"/>
          <w:szCs w:val="28"/>
        </w:rPr>
        <w:t>Василеостровского района Санкт-Петербурга</w:t>
      </w:r>
      <w:r w:rsidR="00BD3B9E" w:rsidRPr="00BD3B9E">
        <w:rPr>
          <w:sz w:val="28"/>
          <w:szCs w:val="28"/>
        </w:rPr>
        <w:t xml:space="preserve"> </w:t>
      </w:r>
      <w:r w:rsidR="00BD3B9E">
        <w:rPr>
          <w:sz w:val="28"/>
          <w:szCs w:val="28"/>
        </w:rPr>
        <w:t xml:space="preserve">(далее – Уполномоченный орган); </w:t>
      </w:r>
      <w:r w:rsidR="00E06033" w:rsidRPr="00E06033">
        <w:rPr>
          <w:bCs/>
          <w:sz w:val="28"/>
          <w:szCs w:val="28"/>
        </w:rPr>
        <w:t>ИП Кремешкова А.А.</w:t>
      </w:r>
      <w:r w:rsidRPr="003A3D7F">
        <w:rPr>
          <w:bCs/>
          <w:sz w:val="28"/>
          <w:szCs w:val="28"/>
        </w:rPr>
        <w:t xml:space="preserve"> </w:t>
      </w:r>
      <w:r w:rsidRPr="003A3D7F">
        <w:rPr>
          <w:sz w:val="28"/>
          <w:szCs w:val="28"/>
        </w:rPr>
        <w:t xml:space="preserve">(далее – </w:t>
      </w:r>
      <w:r>
        <w:rPr>
          <w:sz w:val="28"/>
          <w:szCs w:val="28"/>
        </w:rPr>
        <w:t>Заявитель</w:t>
      </w:r>
      <w:r w:rsidR="00426359">
        <w:rPr>
          <w:sz w:val="28"/>
          <w:szCs w:val="28"/>
        </w:rPr>
        <w:t xml:space="preserve">), </w:t>
      </w:r>
      <w:r w:rsidRPr="003A3D7F">
        <w:rPr>
          <w:sz w:val="28"/>
          <w:szCs w:val="28"/>
        </w:rPr>
        <w:t>надлежащим образом извещенных о времени и месте заседания Комиссии УФАС,</w:t>
      </w:r>
    </w:p>
    <w:p w:rsidR="00643F18" w:rsidRPr="00643F18" w:rsidRDefault="004527E5" w:rsidP="00643F18">
      <w:pPr>
        <w:widowControl w:val="0"/>
        <w:ind w:firstLine="709"/>
        <w:jc w:val="both"/>
        <w:rPr>
          <w:sz w:val="28"/>
          <w:szCs w:val="28"/>
        </w:rPr>
      </w:pPr>
      <w:r w:rsidRPr="00D024DB">
        <w:rPr>
          <w:sz w:val="27"/>
          <w:szCs w:val="27"/>
        </w:rPr>
        <w:t>рассмотрев посредством системы видеоконференцсвязи жалобу Заявителя</w:t>
      </w:r>
      <w:r w:rsidR="00643F18" w:rsidRPr="00643F18">
        <w:rPr>
          <w:bCs/>
          <w:sz w:val="28"/>
          <w:szCs w:val="28"/>
        </w:rPr>
        <w:t xml:space="preserve"> </w:t>
      </w:r>
      <w:r w:rsidR="00643F18" w:rsidRPr="00643F18">
        <w:rPr>
          <w:sz w:val="28"/>
          <w:szCs w:val="28"/>
        </w:rPr>
        <w:t xml:space="preserve">(вх. № </w:t>
      </w:r>
      <w:r w:rsidR="00ED5596" w:rsidRPr="00ED5596">
        <w:rPr>
          <w:sz w:val="28"/>
          <w:szCs w:val="28"/>
        </w:rPr>
        <w:t>16741-ЭП/22 от 24.06.2022</w:t>
      </w:r>
      <w:r w:rsidR="00643F18" w:rsidRPr="00643F18">
        <w:rPr>
          <w:sz w:val="28"/>
          <w:szCs w:val="28"/>
        </w:rPr>
        <w:t xml:space="preserve">) на действия Заказчика при определении поставщика </w:t>
      </w:r>
      <w:r w:rsidR="00643F18" w:rsidRPr="00643F18">
        <w:rPr>
          <w:sz w:val="28"/>
          <w:szCs w:val="28"/>
        </w:rPr>
        <w:lastRenderedPageBreak/>
        <w:t xml:space="preserve">(подрядчика, исполнителя) путем проведения </w:t>
      </w:r>
      <w:r w:rsidR="00BD3B9E" w:rsidRPr="00BD3B9E">
        <w:rPr>
          <w:sz w:val="28"/>
          <w:szCs w:val="28"/>
        </w:rPr>
        <w:t xml:space="preserve">открытого конкурса в электронной форме на </w:t>
      </w:r>
      <w:r w:rsidR="00ED5596" w:rsidRPr="00ED5596">
        <w:rPr>
          <w:sz w:val="28"/>
          <w:szCs w:val="28"/>
        </w:rPr>
        <w:t>выполнение работ по ремонту кровли здания для нужд государственного бюджетного общеобразовательного учреждения гимназии № 11 Василеостровского района Санкт-Пете</w:t>
      </w:r>
      <w:r w:rsidR="00ED5596">
        <w:rPr>
          <w:sz w:val="28"/>
          <w:szCs w:val="28"/>
        </w:rPr>
        <w:t xml:space="preserve">рбурга в 2022 году (извещение номер </w:t>
      </w:r>
      <w:r w:rsidR="00ED5596" w:rsidRPr="00ED5596">
        <w:rPr>
          <w:sz w:val="28"/>
          <w:szCs w:val="28"/>
        </w:rPr>
        <w:t>0172200002322000047)</w:t>
      </w:r>
      <w:r w:rsidR="006F62D6" w:rsidRPr="006F62D6">
        <w:rPr>
          <w:sz w:val="28"/>
          <w:szCs w:val="28"/>
        </w:rPr>
        <w:t xml:space="preserve"> </w:t>
      </w:r>
      <w:r w:rsidR="00BD3B9E">
        <w:rPr>
          <w:sz w:val="28"/>
          <w:szCs w:val="28"/>
        </w:rPr>
        <w:t>(далее – конкурс</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BD3B9E">
        <w:rPr>
          <w:sz w:val="28"/>
          <w:szCs w:val="28"/>
        </w:rPr>
        <w:t>конкурса</w:t>
      </w:r>
      <w:r w:rsidRPr="00643F18">
        <w:rPr>
          <w:sz w:val="28"/>
          <w:szCs w:val="28"/>
        </w:rPr>
        <w:t xml:space="preserve"> р</w:t>
      </w:r>
      <w:r w:rsidR="00ED5596">
        <w:rPr>
          <w:sz w:val="28"/>
          <w:szCs w:val="28"/>
        </w:rPr>
        <w:t>азмещено 08.06</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ED5596" w:rsidRPr="00ED5596">
        <w:rPr>
          <w:sz w:val="28"/>
          <w:szCs w:val="28"/>
        </w:rPr>
        <w:t>0172200002322000047</w:t>
      </w:r>
      <w:r w:rsidRPr="00643F18">
        <w:rPr>
          <w:sz w:val="28"/>
          <w:szCs w:val="28"/>
        </w:rPr>
        <w:t xml:space="preserve">. Начальная (максимальная) цена контракта – </w:t>
      </w:r>
      <w:r w:rsidRPr="00643F18">
        <w:rPr>
          <w:sz w:val="28"/>
          <w:szCs w:val="28"/>
        </w:rPr>
        <w:br/>
      </w:r>
      <w:r w:rsidR="00ED5596" w:rsidRPr="00ED5596">
        <w:rPr>
          <w:sz w:val="28"/>
          <w:szCs w:val="28"/>
        </w:rPr>
        <w:t>5 017 000,00</w:t>
      </w:r>
      <w:r w:rsidR="00ED5596">
        <w:rPr>
          <w:sz w:val="28"/>
          <w:szCs w:val="28"/>
        </w:rPr>
        <w:t xml:space="preserve"> </w:t>
      </w:r>
      <w:r w:rsidRPr="00643F18">
        <w:rPr>
          <w:sz w:val="28"/>
          <w:szCs w:val="28"/>
        </w:rPr>
        <w:t>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в части ненадлежащего описания объекта закупки.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E06033" w:rsidRDefault="00E06033" w:rsidP="00E06033">
      <w:pPr>
        <w:ind w:firstLine="708"/>
        <w:jc w:val="both"/>
        <w:rPr>
          <w:sz w:val="26"/>
          <w:szCs w:val="26"/>
        </w:rPr>
      </w:pPr>
      <w:r w:rsidRPr="008A7CDD">
        <w:rPr>
          <w:b/>
          <w:sz w:val="26"/>
          <w:szCs w:val="26"/>
        </w:rPr>
        <w:t>1.</w:t>
      </w:r>
      <w:r>
        <w:rPr>
          <w:sz w:val="26"/>
          <w:szCs w:val="26"/>
        </w:rPr>
        <w:t xml:space="preserve"> </w:t>
      </w:r>
      <w:r w:rsidRPr="0068502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6033" w:rsidRDefault="00E06033" w:rsidP="00E06033">
      <w:pPr>
        <w:tabs>
          <w:tab w:val="left" w:pos="142"/>
        </w:tabs>
        <w:ind w:firstLine="567"/>
        <w:jc w:val="both"/>
        <w:rPr>
          <w:sz w:val="26"/>
          <w:szCs w:val="26"/>
        </w:rPr>
      </w:pPr>
      <w:r>
        <w:rPr>
          <w:sz w:val="26"/>
          <w:szCs w:val="26"/>
        </w:rPr>
        <w:t>В силу п. 11 ч. 1 ст. 42 Закона о контрактной системе п</w:t>
      </w:r>
      <w:r w:rsidRPr="001E3FD3">
        <w:rPr>
          <w:sz w:val="26"/>
          <w:szCs w:val="26"/>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Pr>
          <w:sz w:val="26"/>
          <w:szCs w:val="26"/>
        </w:rPr>
        <w:t>Законом о контрактной системе.</w:t>
      </w:r>
    </w:p>
    <w:p w:rsidR="00E06033" w:rsidRDefault="00E06033" w:rsidP="00E06033">
      <w:pPr>
        <w:tabs>
          <w:tab w:val="left" w:pos="142"/>
        </w:tabs>
        <w:ind w:firstLine="567"/>
        <w:jc w:val="both"/>
        <w:rPr>
          <w:sz w:val="26"/>
          <w:szCs w:val="26"/>
        </w:rPr>
      </w:pPr>
      <w:r>
        <w:rPr>
          <w:sz w:val="26"/>
          <w:szCs w:val="26"/>
        </w:rPr>
        <w:t>Согласно п. 4 ч. 2 ст. 41 Закона о контрактной системе, и</w:t>
      </w:r>
      <w:r w:rsidRPr="00F22D63">
        <w:rPr>
          <w:sz w:val="26"/>
          <w:szCs w:val="26"/>
        </w:rPr>
        <w:t xml:space="preserve">звещение об осуществлении закупки, если иное не предусмотрено настоящим Федеральным законом, должно </w:t>
      </w:r>
      <w:r w:rsidRPr="00F22D63">
        <w:rPr>
          <w:sz w:val="26"/>
          <w:szCs w:val="26"/>
        </w:rPr>
        <w:lastRenderedPageBreak/>
        <w:t>содержать порядок рассмотрения и оценки заявок на участие в конкурсах в соответствии с настоящим Федеральным законом</w:t>
      </w:r>
      <w:r>
        <w:rPr>
          <w:sz w:val="26"/>
          <w:szCs w:val="26"/>
        </w:rPr>
        <w:t>.</w:t>
      </w:r>
    </w:p>
    <w:p w:rsidR="00E06033" w:rsidRPr="001E3FD3" w:rsidRDefault="00E06033" w:rsidP="00E06033">
      <w:pPr>
        <w:tabs>
          <w:tab w:val="left" w:pos="142"/>
        </w:tabs>
        <w:ind w:firstLine="567"/>
        <w:jc w:val="both"/>
        <w:rPr>
          <w:sz w:val="26"/>
          <w:szCs w:val="26"/>
        </w:rPr>
      </w:pPr>
      <w:r>
        <w:rPr>
          <w:sz w:val="26"/>
          <w:szCs w:val="26"/>
        </w:rPr>
        <w:t>В силу ч. 1 ст. 32 Закона о контрактной системе д</w:t>
      </w:r>
      <w:r w:rsidRPr="001E3FD3">
        <w:rPr>
          <w:sz w:val="26"/>
          <w:szCs w:val="26"/>
        </w:rPr>
        <w:t>ля оценки заявок участников закупки заказчик использует следующие критерии:</w:t>
      </w:r>
    </w:p>
    <w:p w:rsidR="00E06033" w:rsidRPr="001E3FD3" w:rsidRDefault="00E06033" w:rsidP="00E06033">
      <w:pPr>
        <w:tabs>
          <w:tab w:val="left" w:pos="142"/>
        </w:tabs>
        <w:ind w:firstLine="567"/>
        <w:jc w:val="both"/>
        <w:rPr>
          <w:sz w:val="26"/>
          <w:szCs w:val="26"/>
        </w:rPr>
      </w:pPr>
      <w:r w:rsidRPr="001E3FD3">
        <w:rPr>
          <w:sz w:val="26"/>
          <w:szCs w:val="26"/>
        </w:rPr>
        <w:t>1) цена контракта, сумма цен единиц товара, работы, услуги;</w:t>
      </w:r>
    </w:p>
    <w:p w:rsidR="00E06033" w:rsidRPr="001E3FD3" w:rsidRDefault="00E06033" w:rsidP="00E06033">
      <w:pPr>
        <w:tabs>
          <w:tab w:val="left" w:pos="142"/>
        </w:tabs>
        <w:ind w:firstLine="567"/>
        <w:jc w:val="both"/>
        <w:rPr>
          <w:sz w:val="26"/>
          <w:szCs w:val="26"/>
        </w:rPr>
      </w:pPr>
      <w:r w:rsidRPr="001E3FD3">
        <w:rPr>
          <w:sz w:val="26"/>
          <w:szCs w:val="26"/>
        </w:rPr>
        <w:t>2) расходы на эксплуатацию и ремонт товаров, использование результатов работ;</w:t>
      </w:r>
    </w:p>
    <w:p w:rsidR="00E06033" w:rsidRPr="001E3FD3" w:rsidRDefault="00E06033" w:rsidP="00E06033">
      <w:pPr>
        <w:tabs>
          <w:tab w:val="left" w:pos="142"/>
        </w:tabs>
        <w:ind w:firstLine="567"/>
        <w:jc w:val="both"/>
        <w:rPr>
          <w:sz w:val="26"/>
          <w:szCs w:val="26"/>
        </w:rPr>
      </w:pPr>
      <w:r w:rsidRPr="001E3FD3">
        <w:rPr>
          <w:sz w:val="26"/>
          <w:szCs w:val="26"/>
        </w:rPr>
        <w:t>3) качественные, функциональные и экологические характеристики объекта закупки;</w:t>
      </w:r>
    </w:p>
    <w:p w:rsidR="00E06033" w:rsidRDefault="00E06033" w:rsidP="00E06033">
      <w:pPr>
        <w:tabs>
          <w:tab w:val="left" w:pos="142"/>
        </w:tabs>
        <w:ind w:firstLine="567"/>
        <w:jc w:val="both"/>
        <w:rPr>
          <w:sz w:val="26"/>
          <w:szCs w:val="26"/>
        </w:rPr>
      </w:pPr>
      <w:r w:rsidRPr="001E3FD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E06033" w:rsidRDefault="00E06033" w:rsidP="00E06033">
      <w:pPr>
        <w:tabs>
          <w:tab w:val="left" w:pos="142"/>
        </w:tabs>
        <w:ind w:firstLine="567"/>
        <w:jc w:val="both"/>
        <w:rPr>
          <w:sz w:val="26"/>
          <w:szCs w:val="26"/>
        </w:rPr>
      </w:pPr>
      <w:r>
        <w:rPr>
          <w:sz w:val="26"/>
          <w:szCs w:val="26"/>
        </w:rPr>
        <w:t>В соответствии с ч. 4 ст. 32 Закона о контрактной системе в</w:t>
      </w:r>
      <w:r w:rsidRPr="00596426">
        <w:rPr>
          <w:sz w:val="26"/>
          <w:szCs w:val="26"/>
        </w:rPr>
        <w:t xml:space="preserve">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E06033" w:rsidRDefault="00E06033" w:rsidP="00E06033">
      <w:pPr>
        <w:tabs>
          <w:tab w:val="left" w:pos="142"/>
        </w:tabs>
        <w:ind w:firstLine="567"/>
        <w:jc w:val="both"/>
        <w:rPr>
          <w:sz w:val="26"/>
          <w:szCs w:val="26"/>
        </w:rPr>
      </w:pPr>
      <w:r>
        <w:rPr>
          <w:sz w:val="26"/>
          <w:szCs w:val="26"/>
        </w:rPr>
        <w:t>Согласно ч. 8 ст. 32 Закона о контрактной системе п</w:t>
      </w:r>
      <w:r w:rsidRPr="00596426">
        <w:rPr>
          <w:sz w:val="26"/>
          <w:szCs w:val="26"/>
        </w:rPr>
        <w:t>орядок оценки заявок участников закупки, в том числе предельные величины значимости каждого критерия, устанавлива</w:t>
      </w:r>
      <w:r>
        <w:rPr>
          <w:sz w:val="26"/>
          <w:szCs w:val="26"/>
        </w:rPr>
        <w:t>ю</w:t>
      </w:r>
      <w:r w:rsidRPr="00596426">
        <w:rPr>
          <w:sz w:val="26"/>
          <w:szCs w:val="26"/>
        </w:rPr>
        <w:t>тся</w:t>
      </w:r>
      <w:r>
        <w:rPr>
          <w:sz w:val="26"/>
          <w:szCs w:val="26"/>
        </w:rPr>
        <w:t xml:space="preserve"> Постановлением Правительства РФ от 31.12.2021                      № 2604 «</w:t>
      </w:r>
      <w:r w:rsidRPr="00596426">
        <w:rPr>
          <w:rFonts w:eastAsiaTheme="minorHAnsi"/>
          <w:sz w:val="26"/>
          <w:szCs w:val="26"/>
          <w:lang w:eastAsia="en-US"/>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w:t>
      </w:r>
      <w:r>
        <w:rPr>
          <w:rFonts w:eastAsiaTheme="minorHAnsi"/>
          <w:sz w:val="26"/>
          <w:szCs w:val="26"/>
          <w:lang w:eastAsia="en-US"/>
        </w:rPr>
        <w:t>Р</w:t>
      </w:r>
      <w:r w:rsidRPr="00596426">
        <w:rPr>
          <w:rFonts w:eastAsiaTheme="minorHAnsi"/>
          <w:sz w:val="26"/>
          <w:szCs w:val="26"/>
          <w:lang w:eastAsia="en-US"/>
        </w:rPr>
        <w:t xml:space="preserve">оссийской </w:t>
      </w:r>
      <w:r>
        <w:rPr>
          <w:rFonts w:eastAsiaTheme="minorHAnsi"/>
          <w:sz w:val="26"/>
          <w:szCs w:val="26"/>
          <w:lang w:eastAsia="en-US"/>
        </w:rPr>
        <w:t>Ф</w:t>
      </w:r>
      <w:r w:rsidRPr="00596426">
        <w:rPr>
          <w:rFonts w:eastAsiaTheme="minorHAnsi"/>
          <w:sz w:val="26"/>
          <w:szCs w:val="26"/>
          <w:lang w:eastAsia="en-US"/>
        </w:rPr>
        <w:t xml:space="preserve">едерации от 20 декабря 2021 г. </w:t>
      </w:r>
      <w:r>
        <w:rPr>
          <w:rFonts w:eastAsiaTheme="minorHAnsi"/>
          <w:sz w:val="26"/>
          <w:szCs w:val="26"/>
          <w:lang w:eastAsia="en-US"/>
        </w:rPr>
        <w:t>№</w:t>
      </w:r>
      <w:r w:rsidRPr="00596426">
        <w:rPr>
          <w:rFonts w:eastAsiaTheme="minorHAnsi"/>
          <w:sz w:val="26"/>
          <w:szCs w:val="26"/>
          <w:lang w:eastAsia="en-US"/>
        </w:rPr>
        <w:t xml:space="preserve"> 2369 и признании утратившими силу некоторых актов и отдельных положений некоторых актов </w:t>
      </w:r>
      <w:r>
        <w:rPr>
          <w:rFonts w:eastAsiaTheme="minorHAnsi"/>
          <w:sz w:val="26"/>
          <w:szCs w:val="26"/>
          <w:lang w:eastAsia="en-US"/>
        </w:rPr>
        <w:t>П</w:t>
      </w:r>
      <w:r w:rsidRPr="00596426">
        <w:rPr>
          <w:rFonts w:eastAsiaTheme="minorHAnsi"/>
          <w:sz w:val="26"/>
          <w:szCs w:val="26"/>
          <w:lang w:eastAsia="en-US"/>
        </w:rPr>
        <w:t xml:space="preserve">равительства </w:t>
      </w:r>
      <w:r>
        <w:rPr>
          <w:rFonts w:eastAsiaTheme="minorHAnsi"/>
          <w:sz w:val="26"/>
          <w:szCs w:val="26"/>
          <w:lang w:eastAsia="en-US"/>
        </w:rPr>
        <w:t>Р</w:t>
      </w:r>
      <w:r w:rsidRPr="00596426">
        <w:rPr>
          <w:rFonts w:eastAsiaTheme="minorHAnsi"/>
          <w:sz w:val="26"/>
          <w:szCs w:val="26"/>
          <w:lang w:eastAsia="en-US"/>
        </w:rPr>
        <w:t xml:space="preserve">оссийской </w:t>
      </w:r>
      <w:r>
        <w:rPr>
          <w:rFonts w:eastAsiaTheme="minorHAnsi"/>
          <w:sz w:val="26"/>
          <w:szCs w:val="26"/>
          <w:lang w:eastAsia="en-US"/>
        </w:rPr>
        <w:t>Ф</w:t>
      </w:r>
      <w:r w:rsidRPr="00596426">
        <w:rPr>
          <w:rFonts w:eastAsiaTheme="minorHAnsi"/>
          <w:sz w:val="26"/>
          <w:szCs w:val="26"/>
          <w:lang w:eastAsia="en-US"/>
        </w:rPr>
        <w:t>едерации</w:t>
      </w:r>
      <w:r>
        <w:rPr>
          <w:rFonts w:eastAsiaTheme="minorHAnsi"/>
          <w:sz w:val="26"/>
          <w:szCs w:val="26"/>
          <w:lang w:eastAsia="en-US"/>
        </w:rPr>
        <w:t>»</w:t>
      </w:r>
      <w:r>
        <w:rPr>
          <w:sz w:val="26"/>
          <w:szCs w:val="26"/>
        </w:rPr>
        <w:t>.</w:t>
      </w:r>
    </w:p>
    <w:p w:rsidR="00E06033" w:rsidRDefault="00E06033" w:rsidP="00E06033">
      <w:pPr>
        <w:tabs>
          <w:tab w:val="left" w:pos="142"/>
        </w:tabs>
        <w:ind w:firstLine="567"/>
        <w:jc w:val="both"/>
        <w:rPr>
          <w:sz w:val="26"/>
          <w:szCs w:val="26"/>
        </w:rPr>
      </w:pPr>
      <w:r>
        <w:rPr>
          <w:sz w:val="26"/>
          <w:szCs w:val="26"/>
        </w:rPr>
        <w:t>Согласно п. 1 Постановления</w:t>
      </w:r>
      <w:r w:rsidRPr="00DD46CB">
        <w:rPr>
          <w:sz w:val="26"/>
          <w:szCs w:val="26"/>
        </w:rPr>
        <w:t xml:space="preserve">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r>
        <w:rPr>
          <w:sz w:val="26"/>
          <w:szCs w:val="26"/>
        </w:rPr>
        <w:t xml:space="preserve"> (далее – ППРФ 2604) утверждено </w:t>
      </w:r>
      <w:r w:rsidRPr="00596426">
        <w:rPr>
          <w:sz w:val="26"/>
          <w:szCs w:val="26"/>
        </w:rPr>
        <w:t>Положение об оценке заявок на участие в закупке товаров, работ, услуг для обеспечения госуд</w:t>
      </w:r>
      <w:r>
        <w:rPr>
          <w:sz w:val="26"/>
          <w:szCs w:val="26"/>
        </w:rPr>
        <w:t>арственных и муниципальных нужд.</w:t>
      </w:r>
    </w:p>
    <w:p w:rsidR="00E06033" w:rsidRPr="003F0BA8" w:rsidRDefault="00E06033" w:rsidP="00E06033">
      <w:pPr>
        <w:ind w:firstLine="539"/>
        <w:jc w:val="both"/>
        <w:rPr>
          <w:sz w:val="26"/>
          <w:szCs w:val="26"/>
        </w:rPr>
      </w:pPr>
      <w:r w:rsidRPr="003F0BA8">
        <w:rPr>
          <w:sz w:val="26"/>
          <w:szCs w:val="26"/>
        </w:rPr>
        <w:t>В силу пункта 3 ППРФ № 2604 для оценки заявок в соответствии с Положением применяются следующие критерии оценки:</w:t>
      </w:r>
    </w:p>
    <w:p w:rsidR="00E06033" w:rsidRPr="003F0BA8" w:rsidRDefault="00E06033" w:rsidP="00E06033">
      <w:pPr>
        <w:ind w:firstLine="539"/>
        <w:jc w:val="both"/>
        <w:rPr>
          <w:sz w:val="26"/>
          <w:szCs w:val="26"/>
        </w:rPr>
      </w:pPr>
      <w:r w:rsidRPr="003F0BA8">
        <w:rPr>
          <w:sz w:val="26"/>
          <w:szCs w:val="26"/>
        </w:rPr>
        <w:t>а) цена контракта, сумма цен единиц товара, работы, услуги;</w:t>
      </w:r>
    </w:p>
    <w:p w:rsidR="00E06033" w:rsidRPr="003F0BA8" w:rsidRDefault="00E06033" w:rsidP="00E06033">
      <w:pPr>
        <w:ind w:firstLine="539"/>
        <w:jc w:val="both"/>
        <w:rPr>
          <w:sz w:val="26"/>
          <w:szCs w:val="26"/>
        </w:rPr>
      </w:pPr>
      <w:r w:rsidRPr="003F0BA8">
        <w:rPr>
          <w:sz w:val="26"/>
          <w:szCs w:val="26"/>
        </w:rPr>
        <w:t>б) расходы;</w:t>
      </w:r>
    </w:p>
    <w:p w:rsidR="00E06033" w:rsidRPr="003F0BA8" w:rsidRDefault="00E06033" w:rsidP="00E06033">
      <w:pPr>
        <w:ind w:firstLine="539"/>
        <w:jc w:val="both"/>
        <w:rPr>
          <w:sz w:val="26"/>
          <w:szCs w:val="26"/>
        </w:rPr>
      </w:pPr>
      <w:r w:rsidRPr="003F0BA8">
        <w:rPr>
          <w:sz w:val="26"/>
          <w:szCs w:val="26"/>
        </w:rPr>
        <w:t>в) характеристики объекта закупки;</w:t>
      </w:r>
    </w:p>
    <w:p w:rsidR="00E06033" w:rsidRPr="003F0BA8" w:rsidRDefault="00E06033" w:rsidP="00E06033">
      <w:pPr>
        <w:ind w:firstLine="539"/>
        <w:jc w:val="both"/>
        <w:rPr>
          <w:sz w:val="26"/>
          <w:szCs w:val="26"/>
        </w:rPr>
      </w:pPr>
      <w:r w:rsidRPr="003F0BA8">
        <w:rPr>
          <w:sz w:val="26"/>
          <w:szCs w:val="26"/>
        </w:rPr>
        <w:t>г) квалификация участников закупки.</w:t>
      </w:r>
    </w:p>
    <w:p w:rsidR="00E06033" w:rsidRPr="003F0BA8" w:rsidRDefault="00E06033" w:rsidP="00E06033">
      <w:pPr>
        <w:ind w:firstLine="539"/>
        <w:jc w:val="both"/>
        <w:rPr>
          <w:sz w:val="26"/>
          <w:szCs w:val="26"/>
        </w:rPr>
      </w:pPr>
      <w:r w:rsidRPr="003F0BA8">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rsidR="00E06033" w:rsidRPr="003F0BA8" w:rsidRDefault="00E06033" w:rsidP="00E06033">
      <w:pPr>
        <w:ind w:firstLine="539"/>
        <w:jc w:val="both"/>
        <w:rPr>
          <w:sz w:val="26"/>
          <w:szCs w:val="26"/>
        </w:rPr>
      </w:pPr>
      <w:r w:rsidRPr="003F0BA8">
        <w:rPr>
          <w:sz w:val="26"/>
          <w:szCs w:val="26"/>
        </w:rPr>
        <w:t>а) наличие у участников закупки финансовых ресурсов;</w:t>
      </w:r>
    </w:p>
    <w:p w:rsidR="00E06033" w:rsidRPr="003F0BA8" w:rsidRDefault="00E06033" w:rsidP="00E06033">
      <w:pPr>
        <w:ind w:firstLine="539"/>
        <w:jc w:val="both"/>
        <w:rPr>
          <w:sz w:val="26"/>
          <w:szCs w:val="26"/>
        </w:rPr>
      </w:pPr>
      <w:r w:rsidRPr="003F0BA8">
        <w:rPr>
          <w:sz w:val="26"/>
          <w:szCs w:val="26"/>
        </w:rPr>
        <w:lastRenderedPageBreak/>
        <w:t>б) наличие у участников закупки на праве собственности или ином законном основании оборудования и других материальных ресурсов;</w:t>
      </w:r>
    </w:p>
    <w:p w:rsidR="00E06033" w:rsidRPr="003F0BA8" w:rsidRDefault="00E06033" w:rsidP="00E06033">
      <w:pPr>
        <w:ind w:firstLine="539"/>
        <w:jc w:val="both"/>
        <w:rPr>
          <w:sz w:val="26"/>
          <w:szCs w:val="26"/>
        </w:rPr>
      </w:pPr>
      <w:r w:rsidRPr="003F0BA8">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E06033" w:rsidRPr="003F0BA8" w:rsidRDefault="00E06033" w:rsidP="00E06033">
      <w:pPr>
        <w:ind w:firstLine="539"/>
        <w:jc w:val="both"/>
        <w:rPr>
          <w:sz w:val="26"/>
          <w:szCs w:val="26"/>
        </w:rPr>
      </w:pPr>
      <w:r w:rsidRPr="003F0BA8">
        <w:rPr>
          <w:sz w:val="26"/>
          <w:szCs w:val="26"/>
        </w:rPr>
        <w:t>г) наличие у участников закупки деловой репутации;</w:t>
      </w:r>
    </w:p>
    <w:p w:rsidR="00E06033" w:rsidRPr="003F0BA8" w:rsidRDefault="00E06033" w:rsidP="00E06033">
      <w:pPr>
        <w:ind w:firstLine="539"/>
        <w:jc w:val="both"/>
        <w:rPr>
          <w:sz w:val="26"/>
          <w:szCs w:val="26"/>
        </w:rPr>
      </w:pPr>
      <w:r w:rsidRPr="003F0BA8">
        <w:rPr>
          <w:sz w:val="26"/>
          <w:szCs w:val="26"/>
        </w:rPr>
        <w:t>д) наличие у участников закупки специалистов и иных работников определенного уровня квалификации.</w:t>
      </w:r>
    </w:p>
    <w:p w:rsidR="00E06033" w:rsidRPr="003F0BA8" w:rsidRDefault="00E06033" w:rsidP="00E06033">
      <w:pPr>
        <w:ind w:firstLine="539"/>
        <w:jc w:val="both"/>
        <w:rPr>
          <w:sz w:val="26"/>
          <w:szCs w:val="26"/>
        </w:rPr>
      </w:pPr>
      <w:r w:rsidRPr="003F0BA8">
        <w:rPr>
          <w:sz w:val="26"/>
          <w:szCs w:val="26"/>
        </w:rPr>
        <w:t>В соответствии п. 30 ППРФ 2604 В случае применения показателя оценки, указанного в подпункте "д" п. 24 , документом, предусмотренным приложением N 1 к Положению, устанавливаются:</w:t>
      </w:r>
    </w:p>
    <w:p w:rsidR="00E06033" w:rsidRPr="003F0BA8" w:rsidRDefault="00E06033" w:rsidP="00E06033">
      <w:pPr>
        <w:ind w:firstLine="539"/>
        <w:jc w:val="both"/>
        <w:rPr>
          <w:sz w:val="26"/>
          <w:szCs w:val="26"/>
        </w:rPr>
      </w:pPr>
      <w:r w:rsidRPr="003F0BA8">
        <w:rPr>
          <w:sz w:val="26"/>
          <w:szCs w:val="26"/>
        </w:rPr>
        <w:t>а) перечень специалистов и иных работников, их квалификация, оцениваемые по показателю, предусмотренному подпунктом "д" пункта 24  Положения, и необходимые для поставки товара, выполнения работ, оказания услуг, являющихся объектом закупки;</w:t>
      </w:r>
    </w:p>
    <w:p w:rsidR="00E06033" w:rsidRPr="00E06033" w:rsidRDefault="00E06033" w:rsidP="00E06033">
      <w:pPr>
        <w:ind w:firstLine="539"/>
        <w:jc w:val="both"/>
        <w:rPr>
          <w:sz w:val="26"/>
          <w:szCs w:val="26"/>
        </w:rPr>
      </w:pPr>
      <w:r w:rsidRPr="00E06033">
        <w:rPr>
          <w:sz w:val="26"/>
          <w:szCs w:val="26"/>
        </w:rPr>
        <w:t>б) перечень следующих документов, подтверждающих наличие специалистов и иных работников, их квалификацию, предусмотренные перечнем, установленным в соответствии с подпунктом "а":</w:t>
      </w:r>
    </w:p>
    <w:p w:rsidR="00E06033" w:rsidRPr="003F0BA8" w:rsidRDefault="00E06033" w:rsidP="00E06033">
      <w:pPr>
        <w:ind w:firstLine="539"/>
        <w:jc w:val="both"/>
        <w:rPr>
          <w:sz w:val="26"/>
          <w:szCs w:val="26"/>
        </w:rPr>
      </w:pPr>
      <w:r w:rsidRPr="003F0BA8">
        <w:rPr>
          <w:sz w:val="26"/>
          <w:szCs w:val="26"/>
        </w:rPr>
        <w:t>трудовая книжка или сведения о трудовой деятельности, предусмотренные статьей 66.1 Трудового кодекса Российской Федерации;</w:t>
      </w:r>
    </w:p>
    <w:p w:rsidR="00E06033" w:rsidRPr="003F0BA8" w:rsidRDefault="00E06033" w:rsidP="00E06033">
      <w:pPr>
        <w:ind w:firstLine="539"/>
        <w:jc w:val="both"/>
        <w:rPr>
          <w:sz w:val="26"/>
          <w:szCs w:val="26"/>
        </w:rPr>
      </w:pPr>
      <w:r w:rsidRPr="003F0BA8">
        <w:rPr>
          <w:sz w:val="26"/>
          <w:szCs w:val="26"/>
        </w:rPr>
        <w:t>документы, подтверждающие предусмотренную в соответствии с профессиональными стандартами квалификацию специалистов и иных работников.</w:t>
      </w:r>
    </w:p>
    <w:p w:rsidR="00E06033" w:rsidRPr="003F0BA8" w:rsidRDefault="00E06033" w:rsidP="00E06033">
      <w:pPr>
        <w:ind w:firstLine="539"/>
        <w:jc w:val="both"/>
        <w:rPr>
          <w:sz w:val="26"/>
          <w:szCs w:val="26"/>
        </w:rPr>
      </w:pPr>
      <w:r w:rsidRPr="003F0BA8">
        <w:rPr>
          <w:sz w:val="26"/>
          <w:szCs w:val="26"/>
        </w:rPr>
        <w:t>В соответствии с п. 26 ППРФ №2604 оценка заявок по критерию оценки "квалификация участников закупки" осуществляется с учетом требований раздела 26 в порядке, установленном пунктами 20 - 23 раздела IV Положения для оценки заявок по критерию оценки "характеристики объекта закупки".</w:t>
      </w:r>
    </w:p>
    <w:p w:rsidR="00E06033" w:rsidRPr="003F0BA8" w:rsidRDefault="00E06033" w:rsidP="00E06033">
      <w:pPr>
        <w:ind w:firstLine="539"/>
        <w:jc w:val="both"/>
        <w:rPr>
          <w:sz w:val="26"/>
          <w:szCs w:val="26"/>
        </w:rPr>
      </w:pPr>
      <w:r w:rsidRPr="003F0BA8">
        <w:rPr>
          <w:sz w:val="26"/>
          <w:szCs w:val="26"/>
        </w:rPr>
        <w:t>Согласно п.п. 20-23 ППРФ №2604:</w:t>
      </w:r>
    </w:p>
    <w:p w:rsidR="00E06033" w:rsidRPr="003F0BA8" w:rsidRDefault="00E06033" w:rsidP="00E06033">
      <w:pPr>
        <w:ind w:firstLine="539"/>
        <w:jc w:val="both"/>
        <w:rPr>
          <w:sz w:val="26"/>
          <w:szCs w:val="26"/>
        </w:rPr>
      </w:pPr>
      <w:r w:rsidRPr="003F0BA8">
        <w:rPr>
          <w:sz w:val="26"/>
          <w:szCs w:val="26"/>
        </w:rPr>
        <w:t>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 контрактной системе оценке по критерию оценки "характеристики объекта закупки" (БХ</w:t>
      </w:r>
      <w:r w:rsidRPr="003F0BA8">
        <w:rPr>
          <w:sz w:val="26"/>
          <w:szCs w:val="26"/>
          <w:vertAlign w:val="subscript"/>
        </w:rPr>
        <w:t>i</w:t>
      </w:r>
      <w:r w:rsidRPr="003F0BA8">
        <w:rPr>
          <w:sz w:val="26"/>
          <w:szCs w:val="26"/>
        </w:rPr>
        <w:t>), рассчитывается по одной из следующих формул:</w:t>
      </w:r>
    </w:p>
    <w:p w:rsidR="00E06033" w:rsidRPr="003F0BA8" w:rsidRDefault="00E06033" w:rsidP="00E06033">
      <w:pPr>
        <w:ind w:firstLine="539"/>
        <w:jc w:val="both"/>
        <w:rPr>
          <w:sz w:val="26"/>
          <w:szCs w:val="26"/>
        </w:rPr>
      </w:pPr>
      <w:r w:rsidRPr="003F0BA8">
        <w:rPr>
          <w:sz w:val="26"/>
          <w:szCs w:val="26"/>
        </w:rPr>
        <w:t>а) в случае, если лучшим является наименьшее значение характеристики объекта закупки, - по формуле:</w:t>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noProof/>
          <w:sz w:val="26"/>
          <w:szCs w:val="26"/>
        </w:rPr>
        <w:drawing>
          <wp:inline distT="0" distB="0" distL="0" distR="0" wp14:anchorId="74FF43AF" wp14:editId="7FD479FF">
            <wp:extent cx="2286000" cy="51816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518160"/>
                    </a:xfrm>
                    <a:prstGeom prst="rect">
                      <a:avLst/>
                    </a:prstGeom>
                    <a:noFill/>
                    <a:ln>
                      <a:noFill/>
                    </a:ln>
                  </pic:spPr>
                </pic:pic>
              </a:graphicData>
            </a:graphic>
          </wp:inline>
        </w:drawing>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sz w:val="26"/>
          <w:szCs w:val="26"/>
        </w:rPr>
        <w:t>где:</w:t>
      </w:r>
    </w:p>
    <w:p w:rsidR="00E06033" w:rsidRPr="003F0BA8" w:rsidRDefault="00E06033" w:rsidP="00E06033">
      <w:pPr>
        <w:ind w:firstLine="539"/>
        <w:jc w:val="both"/>
        <w:rPr>
          <w:sz w:val="26"/>
          <w:szCs w:val="26"/>
        </w:rPr>
      </w:pPr>
      <w:r w:rsidRPr="003F0BA8">
        <w:rPr>
          <w:sz w:val="26"/>
          <w:szCs w:val="26"/>
        </w:rPr>
        <w:t>Х</w:t>
      </w:r>
      <w:r w:rsidRPr="003F0BA8">
        <w:rPr>
          <w:sz w:val="26"/>
          <w:szCs w:val="26"/>
          <w:vertAlign w:val="subscript"/>
        </w:rPr>
        <w:t>max</w:t>
      </w:r>
      <w:r w:rsidRPr="003F0BA8">
        <w:rPr>
          <w:sz w:val="26"/>
          <w:szCs w:val="26"/>
        </w:rPr>
        <w:t xml:space="preserve"> - максимальное значение характеристики объекта закупки, содержащееся в заявках (частях заявок), подлежащих в соответствии с Законом о контрактной системе оценке по критерию оценки "характеристики объекта закупки";</w:t>
      </w:r>
    </w:p>
    <w:p w:rsidR="00E06033" w:rsidRPr="003F0BA8" w:rsidRDefault="00E06033" w:rsidP="00E06033">
      <w:pPr>
        <w:ind w:firstLine="539"/>
        <w:jc w:val="both"/>
        <w:rPr>
          <w:sz w:val="26"/>
          <w:szCs w:val="26"/>
        </w:rPr>
      </w:pPr>
      <w:r w:rsidRPr="003F0BA8">
        <w:rPr>
          <w:sz w:val="26"/>
          <w:szCs w:val="26"/>
        </w:rPr>
        <w:t>Х</w:t>
      </w:r>
      <w:r w:rsidRPr="003F0BA8">
        <w:rPr>
          <w:sz w:val="26"/>
          <w:szCs w:val="26"/>
          <w:vertAlign w:val="subscript"/>
        </w:rPr>
        <w:t>i</w:t>
      </w:r>
      <w:r w:rsidRPr="003F0BA8">
        <w:rPr>
          <w:sz w:val="26"/>
          <w:szCs w:val="26"/>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Законом о контрактной системе оценке по критерию оценки "характеристики объекта закупки";</w:t>
      </w:r>
    </w:p>
    <w:p w:rsidR="00E06033" w:rsidRPr="003F0BA8" w:rsidRDefault="00E06033" w:rsidP="00E06033">
      <w:pPr>
        <w:ind w:firstLine="539"/>
        <w:jc w:val="both"/>
        <w:rPr>
          <w:sz w:val="26"/>
          <w:szCs w:val="26"/>
        </w:rPr>
      </w:pPr>
      <w:r w:rsidRPr="003F0BA8">
        <w:rPr>
          <w:sz w:val="26"/>
          <w:szCs w:val="26"/>
        </w:rPr>
        <w:t>Х</w:t>
      </w:r>
      <w:r w:rsidRPr="003F0BA8">
        <w:rPr>
          <w:sz w:val="26"/>
          <w:szCs w:val="26"/>
          <w:vertAlign w:val="subscript"/>
        </w:rPr>
        <w:t>min</w:t>
      </w:r>
      <w:r w:rsidRPr="003F0BA8">
        <w:rPr>
          <w:sz w:val="26"/>
          <w:szCs w:val="26"/>
        </w:rPr>
        <w:t xml:space="preserve"> - минимальное значение характеристики объекта закупки, содержащееся в заявках (частях заявок), подлежащих в соответствии с Законом о контрактной системе оценке по критерию оценки "характеристики объекта закупки";</w:t>
      </w:r>
    </w:p>
    <w:p w:rsidR="00E06033" w:rsidRPr="003F0BA8" w:rsidRDefault="00E06033" w:rsidP="00E06033">
      <w:pPr>
        <w:ind w:firstLine="539"/>
        <w:jc w:val="both"/>
        <w:rPr>
          <w:sz w:val="26"/>
          <w:szCs w:val="26"/>
        </w:rPr>
      </w:pPr>
      <w:r w:rsidRPr="003F0BA8">
        <w:rPr>
          <w:sz w:val="26"/>
          <w:szCs w:val="26"/>
        </w:rPr>
        <w:lastRenderedPageBreak/>
        <w:t>б) в случае, если лучшим является наибольшее значение характеристики объекта закупки, - по формуле:</w:t>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noProof/>
          <w:sz w:val="26"/>
          <w:szCs w:val="26"/>
        </w:rPr>
        <w:drawing>
          <wp:inline distT="0" distB="0" distL="0" distR="0" wp14:anchorId="15591B5C" wp14:editId="167B454F">
            <wp:extent cx="2278380" cy="518160"/>
            <wp:effectExtent l="0" t="0" r="762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8380" cy="518160"/>
                    </a:xfrm>
                    <a:prstGeom prst="rect">
                      <a:avLst/>
                    </a:prstGeom>
                    <a:noFill/>
                    <a:ln>
                      <a:noFill/>
                    </a:ln>
                  </pic:spPr>
                </pic:pic>
              </a:graphicData>
            </a:graphic>
          </wp:inline>
        </w:drawing>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sz w:val="26"/>
          <w:szCs w:val="26"/>
        </w:rPr>
        <w:t>в) в случае, если лучшим является наименьшее значение характеристики объекта закупки и установлено предельное минимальное значение (</w:t>
      </w:r>
      <w:r w:rsidRPr="003F0BA8">
        <w:rPr>
          <w:noProof/>
          <w:sz w:val="26"/>
          <w:szCs w:val="26"/>
        </w:rPr>
        <w:drawing>
          <wp:inline distT="0" distB="0" distL="0" distR="0" wp14:anchorId="121E939C" wp14:editId="3A118C15">
            <wp:extent cx="411480" cy="28956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характеристики объекта закупки, - по формуле:</w:t>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noProof/>
          <w:sz w:val="26"/>
          <w:szCs w:val="26"/>
        </w:rPr>
        <w:drawing>
          <wp:inline distT="0" distB="0" distL="0" distR="0" wp14:anchorId="4E37D540" wp14:editId="4EFCC700">
            <wp:extent cx="2331720" cy="51816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1720" cy="518160"/>
                    </a:xfrm>
                    <a:prstGeom prst="rect">
                      <a:avLst/>
                    </a:prstGeom>
                    <a:noFill/>
                    <a:ln>
                      <a:noFill/>
                    </a:ln>
                  </pic:spPr>
                </pic:pic>
              </a:graphicData>
            </a:graphic>
          </wp:inline>
        </w:drawing>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sz w:val="26"/>
          <w:szCs w:val="26"/>
        </w:rPr>
        <w:t xml:space="preserve">где </w:t>
      </w:r>
      <w:r w:rsidRPr="003F0BA8">
        <w:rPr>
          <w:noProof/>
          <w:sz w:val="26"/>
          <w:szCs w:val="26"/>
        </w:rPr>
        <w:drawing>
          <wp:inline distT="0" distB="0" distL="0" distR="0" wp14:anchorId="526B212B" wp14:editId="72E4441D">
            <wp:extent cx="411480" cy="28956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xml:space="preserve"> - предельное минимальное значение характеристики объекта закупки, установленное заказчиком;</w:t>
      </w:r>
    </w:p>
    <w:p w:rsidR="00E06033" w:rsidRPr="003F0BA8" w:rsidRDefault="00E06033" w:rsidP="00E06033">
      <w:pPr>
        <w:ind w:firstLine="539"/>
        <w:jc w:val="both"/>
        <w:rPr>
          <w:sz w:val="26"/>
          <w:szCs w:val="26"/>
        </w:rPr>
      </w:pPr>
      <w:r w:rsidRPr="003F0BA8">
        <w:rPr>
          <w:sz w:val="26"/>
          <w:szCs w:val="26"/>
        </w:rPr>
        <w:t>г) в случае, если лучшим является наименьшее значение характеристики объекта закупки и установлено предельное максимальное значение (</w:t>
      </w:r>
      <w:r w:rsidRPr="003F0BA8">
        <w:rPr>
          <w:noProof/>
          <w:sz w:val="26"/>
          <w:szCs w:val="26"/>
        </w:rPr>
        <w:drawing>
          <wp:inline distT="0" distB="0" distL="0" distR="0" wp14:anchorId="3A15F00A" wp14:editId="76A691DC">
            <wp:extent cx="411480" cy="28956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характеристики объекта закупки, - по формуле:</w:t>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noProof/>
          <w:sz w:val="26"/>
          <w:szCs w:val="26"/>
        </w:rPr>
        <w:drawing>
          <wp:inline distT="0" distB="0" distL="0" distR="0" wp14:anchorId="6F36AA24" wp14:editId="1F2A25C9">
            <wp:extent cx="2331720" cy="51816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1720" cy="518160"/>
                    </a:xfrm>
                    <a:prstGeom prst="rect">
                      <a:avLst/>
                    </a:prstGeom>
                    <a:noFill/>
                    <a:ln>
                      <a:noFill/>
                    </a:ln>
                  </pic:spPr>
                </pic:pic>
              </a:graphicData>
            </a:graphic>
          </wp:inline>
        </w:drawing>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sz w:val="26"/>
          <w:szCs w:val="26"/>
        </w:rPr>
        <w:t xml:space="preserve">где </w:t>
      </w:r>
      <w:r w:rsidRPr="003F0BA8">
        <w:rPr>
          <w:noProof/>
          <w:sz w:val="26"/>
          <w:szCs w:val="26"/>
        </w:rPr>
        <w:drawing>
          <wp:inline distT="0" distB="0" distL="0" distR="0" wp14:anchorId="2EF8497E" wp14:editId="06282677">
            <wp:extent cx="411480" cy="28956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xml:space="preserve"> - предельное максимальное значение характеристики, установленное заказчиком;</w:t>
      </w:r>
    </w:p>
    <w:p w:rsidR="00E06033" w:rsidRPr="003F0BA8" w:rsidRDefault="00E06033" w:rsidP="00E06033">
      <w:pPr>
        <w:ind w:firstLine="539"/>
        <w:jc w:val="both"/>
        <w:rPr>
          <w:sz w:val="26"/>
          <w:szCs w:val="26"/>
        </w:rPr>
      </w:pPr>
      <w:r w:rsidRPr="003F0BA8">
        <w:rPr>
          <w:sz w:val="26"/>
          <w:szCs w:val="26"/>
        </w:rPr>
        <w:t>д) в случае, если лучшим является наименьшее значение характеристики объекта закупки и установлены предельное минимальное значение (</w:t>
      </w:r>
      <w:r w:rsidRPr="003F0BA8">
        <w:rPr>
          <w:noProof/>
          <w:sz w:val="26"/>
          <w:szCs w:val="26"/>
        </w:rPr>
        <w:drawing>
          <wp:inline distT="0" distB="0" distL="0" distR="0" wp14:anchorId="4D5865D7" wp14:editId="5347D54D">
            <wp:extent cx="411480" cy="28956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характеристики объекта закупки и предельное максимальное значение (</w:t>
      </w:r>
      <w:r w:rsidRPr="003F0BA8">
        <w:rPr>
          <w:noProof/>
          <w:sz w:val="26"/>
          <w:szCs w:val="26"/>
        </w:rPr>
        <w:drawing>
          <wp:inline distT="0" distB="0" distL="0" distR="0" wp14:anchorId="05CECFE8" wp14:editId="6A0A9E18">
            <wp:extent cx="411480" cy="28956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характеристики объекта закупки, - по формуле:</w:t>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noProof/>
          <w:sz w:val="26"/>
          <w:szCs w:val="26"/>
        </w:rPr>
        <w:drawing>
          <wp:inline distT="0" distB="0" distL="0" distR="0" wp14:anchorId="345FDC01" wp14:editId="5C87F1AC">
            <wp:extent cx="2377440" cy="518160"/>
            <wp:effectExtent l="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77440" cy="518160"/>
                    </a:xfrm>
                    <a:prstGeom prst="rect">
                      <a:avLst/>
                    </a:prstGeom>
                    <a:noFill/>
                    <a:ln>
                      <a:noFill/>
                    </a:ln>
                  </pic:spPr>
                </pic:pic>
              </a:graphicData>
            </a:graphic>
          </wp:inline>
        </w:drawing>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sz w:val="26"/>
          <w:szCs w:val="26"/>
        </w:rPr>
        <w:t>е) в случае, если лучшим является наибольшее значение характеристики объекта закупки и установлено предельное максимальное значение (</w:t>
      </w:r>
      <w:r w:rsidRPr="003F0BA8">
        <w:rPr>
          <w:noProof/>
          <w:sz w:val="26"/>
          <w:szCs w:val="26"/>
        </w:rPr>
        <w:drawing>
          <wp:inline distT="0" distB="0" distL="0" distR="0" wp14:anchorId="664F2F1F" wp14:editId="06CF97B9">
            <wp:extent cx="411480" cy="28956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характеристики объекта закупки, - по формуле:</w:t>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noProof/>
          <w:sz w:val="26"/>
          <w:szCs w:val="26"/>
        </w:rPr>
        <w:drawing>
          <wp:inline distT="0" distB="0" distL="0" distR="0" wp14:anchorId="64FC576A" wp14:editId="3FB27B17">
            <wp:extent cx="2301240" cy="518160"/>
            <wp:effectExtent l="0" t="0" r="381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1240" cy="518160"/>
                    </a:xfrm>
                    <a:prstGeom prst="rect">
                      <a:avLst/>
                    </a:prstGeom>
                    <a:noFill/>
                    <a:ln>
                      <a:noFill/>
                    </a:ln>
                  </pic:spPr>
                </pic:pic>
              </a:graphicData>
            </a:graphic>
          </wp:inline>
        </w:drawing>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sz w:val="26"/>
          <w:szCs w:val="26"/>
        </w:rPr>
        <w:lastRenderedPageBreak/>
        <w:t>ж) в случае, если лучшим является наибольшее значение характеристики объекта закупки и установлено предельное минимальное значение (</w:t>
      </w:r>
      <w:r w:rsidRPr="003F0BA8">
        <w:rPr>
          <w:noProof/>
          <w:sz w:val="26"/>
          <w:szCs w:val="26"/>
        </w:rPr>
        <w:drawing>
          <wp:inline distT="0" distB="0" distL="0" distR="0" wp14:anchorId="3D28E551" wp14:editId="64F22499">
            <wp:extent cx="411480" cy="2895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характеристики объекта закупки, - по формуле:</w:t>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noProof/>
          <w:sz w:val="26"/>
          <w:szCs w:val="26"/>
        </w:rPr>
        <w:drawing>
          <wp:inline distT="0" distB="0" distL="0" distR="0" wp14:anchorId="3872E90F" wp14:editId="2B63B85F">
            <wp:extent cx="2346960" cy="51816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46960" cy="518160"/>
                    </a:xfrm>
                    <a:prstGeom prst="rect">
                      <a:avLst/>
                    </a:prstGeom>
                    <a:noFill/>
                    <a:ln>
                      <a:noFill/>
                    </a:ln>
                  </pic:spPr>
                </pic:pic>
              </a:graphicData>
            </a:graphic>
          </wp:inline>
        </w:drawing>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sz w:val="26"/>
          <w:szCs w:val="26"/>
        </w:rPr>
        <w:t>з) в случае, если лучшим является наибольшее значение характеристики объекта закупки и установлены предельное минимальное значение (</w:t>
      </w:r>
      <w:r w:rsidRPr="003F0BA8">
        <w:rPr>
          <w:noProof/>
          <w:sz w:val="26"/>
          <w:szCs w:val="26"/>
        </w:rPr>
        <w:drawing>
          <wp:inline distT="0" distB="0" distL="0" distR="0" wp14:anchorId="2BA4D8C6" wp14:editId="6E1CE99C">
            <wp:extent cx="411480" cy="2895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характеристики объекта закупки и предельное максимальное значение (</w:t>
      </w:r>
      <w:r w:rsidRPr="003F0BA8">
        <w:rPr>
          <w:noProof/>
          <w:sz w:val="26"/>
          <w:szCs w:val="26"/>
        </w:rPr>
        <w:drawing>
          <wp:inline distT="0" distB="0" distL="0" distR="0" wp14:anchorId="663B0306" wp14:editId="00EFF90A">
            <wp:extent cx="411480" cy="2895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3F0BA8">
        <w:rPr>
          <w:sz w:val="26"/>
          <w:szCs w:val="26"/>
        </w:rPr>
        <w:t>) характеристики объекта закупки, - по формуле:</w:t>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r w:rsidRPr="003F0BA8">
        <w:rPr>
          <w:noProof/>
          <w:sz w:val="26"/>
          <w:szCs w:val="26"/>
        </w:rPr>
        <w:drawing>
          <wp:inline distT="0" distB="0" distL="0" distR="0" wp14:anchorId="1131B1C7" wp14:editId="3A7DDB2A">
            <wp:extent cx="2369820" cy="5181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69820" cy="518160"/>
                    </a:xfrm>
                    <a:prstGeom prst="rect">
                      <a:avLst/>
                    </a:prstGeom>
                    <a:noFill/>
                    <a:ln>
                      <a:noFill/>
                    </a:ln>
                  </pic:spPr>
                </pic:pic>
              </a:graphicData>
            </a:graphic>
          </wp:inline>
        </w:drawing>
      </w:r>
    </w:p>
    <w:p w:rsidR="00E06033" w:rsidRPr="003F0BA8" w:rsidRDefault="00E06033" w:rsidP="00E06033">
      <w:pPr>
        <w:ind w:firstLine="539"/>
        <w:jc w:val="both"/>
        <w:rPr>
          <w:sz w:val="26"/>
          <w:szCs w:val="26"/>
        </w:rPr>
      </w:pPr>
    </w:p>
    <w:p w:rsidR="00E06033" w:rsidRPr="003F0BA8" w:rsidRDefault="00E06033" w:rsidP="00E06033">
      <w:pPr>
        <w:ind w:firstLine="539"/>
        <w:jc w:val="both"/>
        <w:rPr>
          <w:sz w:val="26"/>
          <w:szCs w:val="26"/>
        </w:rPr>
      </w:pPr>
      <w:bookmarkStart w:id="0" w:name="Par168"/>
      <w:bookmarkEnd w:id="0"/>
      <w:r w:rsidRPr="003F0BA8">
        <w:rPr>
          <w:sz w:val="26"/>
          <w:szCs w:val="26"/>
        </w:rPr>
        <w:t>21. Если установлены предусмотренные пунктом 20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пунктом 20 Положения присваиваются в размере, предусмотренном для соответствующего предельного значения характеристики объекта закупки.</w:t>
      </w:r>
    </w:p>
    <w:p w:rsidR="00E06033" w:rsidRPr="003F0BA8" w:rsidRDefault="00E06033" w:rsidP="00E06033">
      <w:pPr>
        <w:ind w:firstLine="539"/>
        <w:jc w:val="both"/>
        <w:rPr>
          <w:sz w:val="26"/>
          <w:szCs w:val="26"/>
        </w:rPr>
      </w:pPr>
      <w:bookmarkStart w:id="1" w:name="Par169"/>
      <w:bookmarkEnd w:id="1"/>
      <w:r w:rsidRPr="003F0BA8">
        <w:rPr>
          <w:sz w:val="26"/>
          <w:szCs w:val="26"/>
        </w:rPr>
        <w:t>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 При этом документом, предусмотренным приложением N 1 к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E06033" w:rsidRPr="003F0BA8" w:rsidRDefault="00E06033" w:rsidP="00E06033">
      <w:pPr>
        <w:ind w:firstLine="539"/>
        <w:jc w:val="both"/>
        <w:rPr>
          <w:sz w:val="26"/>
          <w:szCs w:val="26"/>
        </w:rPr>
      </w:pPr>
      <w:bookmarkStart w:id="2" w:name="Par170"/>
      <w:bookmarkEnd w:id="2"/>
      <w:r w:rsidRPr="003F0BA8">
        <w:rPr>
          <w:sz w:val="26"/>
          <w:szCs w:val="26"/>
        </w:rPr>
        <w:t>23. Если в случае, указанном в пункте 22 Положения, предусматривается оценка наличия или отсутствия характеристики объекта закупки, шкала оценки должна предусматривать присвоение:</w:t>
      </w:r>
    </w:p>
    <w:p w:rsidR="00E06033" w:rsidRPr="003F0BA8" w:rsidRDefault="00E06033" w:rsidP="00E06033">
      <w:pPr>
        <w:ind w:firstLine="539"/>
        <w:jc w:val="both"/>
        <w:rPr>
          <w:sz w:val="26"/>
          <w:szCs w:val="26"/>
        </w:rPr>
      </w:pPr>
      <w:r w:rsidRPr="003F0BA8">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E06033" w:rsidRPr="003F0BA8" w:rsidRDefault="00E06033" w:rsidP="00E06033">
      <w:pPr>
        <w:ind w:firstLine="539"/>
        <w:jc w:val="both"/>
        <w:rPr>
          <w:sz w:val="26"/>
          <w:szCs w:val="26"/>
        </w:rPr>
      </w:pPr>
      <w:r w:rsidRPr="003F0BA8">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E06033" w:rsidRPr="00E06033" w:rsidRDefault="00E06033" w:rsidP="00E06033">
      <w:pPr>
        <w:ind w:firstLine="539"/>
        <w:jc w:val="both"/>
        <w:rPr>
          <w:sz w:val="26"/>
          <w:szCs w:val="26"/>
        </w:rPr>
      </w:pPr>
      <w:r w:rsidRPr="00E06033">
        <w:rPr>
          <w:sz w:val="26"/>
          <w:szCs w:val="26"/>
        </w:rPr>
        <w:t>В соответствии с положениями конкурсной документации, Заказчиком установлено следующее требование к контрактам (договорам) по показателю оценки «Опыт участника по успешному выполнению работ сопоставимого характера»:</w:t>
      </w:r>
    </w:p>
    <w:p w:rsidR="00E06033" w:rsidRPr="00E06033" w:rsidRDefault="00E06033" w:rsidP="00E06033">
      <w:pPr>
        <w:ind w:firstLine="539"/>
        <w:jc w:val="both"/>
        <w:rPr>
          <w:sz w:val="26"/>
          <w:szCs w:val="26"/>
        </w:rPr>
      </w:pPr>
      <w:r w:rsidRPr="00E06033">
        <w:rPr>
          <w:sz w:val="26"/>
          <w:szCs w:val="26"/>
        </w:rPr>
        <w:lastRenderedPageBreak/>
        <w:t>Предмет договора (договоров), оцениваемого по детализирующему показателю, являются работы по ремонту зданий, сооружений, сопоставимые (соответствующие) предмету контракта, заключаемого по результатам определения поставщика. К оценке принимаются исключительно исполненные договора (договор),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06033" w:rsidRPr="00E06033" w:rsidRDefault="00E06033" w:rsidP="00E06033">
      <w:pPr>
        <w:ind w:firstLine="539"/>
        <w:jc w:val="both"/>
        <w:rPr>
          <w:sz w:val="26"/>
          <w:szCs w:val="26"/>
        </w:rPr>
      </w:pPr>
      <w:r w:rsidRPr="00E06033">
        <w:rPr>
          <w:sz w:val="26"/>
          <w:szCs w:val="26"/>
        </w:rPr>
        <w:t>Согласно п. 33 Правил при осуществлении закупки, по результатам проведения которой заключается контракт на выполнение работ по текущему ремонту зданий, сооружений:</w:t>
      </w:r>
    </w:p>
    <w:p w:rsidR="00E06033" w:rsidRPr="00E06033" w:rsidRDefault="00E06033" w:rsidP="00E06033">
      <w:pPr>
        <w:ind w:firstLine="539"/>
        <w:jc w:val="both"/>
        <w:rPr>
          <w:sz w:val="26"/>
          <w:szCs w:val="26"/>
        </w:rPr>
      </w:pPr>
      <w:r w:rsidRPr="00E06033">
        <w:rPr>
          <w:sz w:val="26"/>
          <w:szCs w:val="26"/>
        </w:rPr>
        <w:t>а) критерии оценки, предусмотренные подпунктами "б" и "в" пункта 3 настоящего Положения, не применяются;</w:t>
      </w:r>
    </w:p>
    <w:p w:rsidR="00E06033" w:rsidRPr="00E06033" w:rsidRDefault="00E06033" w:rsidP="00E06033">
      <w:pPr>
        <w:ind w:firstLine="539"/>
        <w:jc w:val="both"/>
        <w:rPr>
          <w:sz w:val="26"/>
          <w:szCs w:val="26"/>
        </w:rPr>
      </w:pPr>
      <w:r w:rsidRPr="00E06033">
        <w:rPr>
          <w:sz w:val="26"/>
          <w:szCs w:val="26"/>
        </w:rPr>
        <w:t>б) 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E06033" w:rsidRPr="00E06033" w:rsidRDefault="00E06033" w:rsidP="00E06033">
      <w:pPr>
        <w:ind w:firstLine="539"/>
        <w:jc w:val="both"/>
        <w:rPr>
          <w:sz w:val="26"/>
          <w:szCs w:val="26"/>
        </w:rPr>
      </w:pPr>
      <w:r w:rsidRPr="00E06033">
        <w:rPr>
          <w:sz w:val="26"/>
          <w:szCs w:val="26"/>
        </w:rPr>
        <w:t>в) документом, предусмотренным приложением N 1 к настоящему Положению, в отношении показателя,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E06033" w:rsidRPr="00E06033" w:rsidRDefault="00E06033" w:rsidP="00E06033">
      <w:pPr>
        <w:ind w:firstLine="539"/>
        <w:jc w:val="both"/>
        <w:rPr>
          <w:sz w:val="26"/>
          <w:szCs w:val="26"/>
        </w:rPr>
      </w:pPr>
      <w:r w:rsidRPr="00E06033">
        <w:rPr>
          <w:sz w:val="26"/>
          <w:szCs w:val="26"/>
        </w:rPr>
        <w:t>г)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E06033" w:rsidRPr="00E06033" w:rsidRDefault="00E06033" w:rsidP="00E06033">
      <w:pPr>
        <w:ind w:firstLine="539"/>
        <w:jc w:val="both"/>
        <w:rPr>
          <w:sz w:val="26"/>
          <w:szCs w:val="26"/>
        </w:rPr>
      </w:pPr>
      <w:r w:rsidRPr="00E06033">
        <w:rPr>
          <w:sz w:val="26"/>
          <w:szCs w:val="26"/>
        </w:rPr>
        <w:t>Таким образом в соответствии с Правилами (ПП № 2604) по Критерию оценки № 2 Заказчиком должны оцениваться контракты (договора) у Участника конкурса на выполнение работ по строительству, реконструкции, капитальному ремонту объектов капитального строительства (за исключением линейного объекта), текущему ремонту зданий, сооружении</w:t>
      </w:r>
    </w:p>
    <w:p w:rsidR="00E06033" w:rsidRPr="00E06033" w:rsidRDefault="00E06033" w:rsidP="00E06033">
      <w:pPr>
        <w:ind w:firstLine="539"/>
        <w:jc w:val="both"/>
        <w:rPr>
          <w:sz w:val="26"/>
          <w:szCs w:val="26"/>
        </w:rPr>
      </w:pPr>
      <w:r w:rsidRPr="00E06033">
        <w:rPr>
          <w:sz w:val="26"/>
          <w:szCs w:val="26"/>
        </w:rPr>
        <w:t>Таким образом, Заказчик исключив контракты по строительству, реконструкции, капитальному ремонту объектов капитального строительства, необоснованно установил ограничение конкуренции по отношению к Участникам. Подпунктом в пункта 33 Правил установлен исчерпывающий перечень контрактов (договоров), которые устанавливаются и учитываются при оценке заявок текущему ремонту здании, сооружении и Правилами не предусмотрено какого-либо исключения контрактов из перечня.</w:t>
      </w:r>
    </w:p>
    <w:p w:rsidR="00E06033" w:rsidRPr="00966098" w:rsidRDefault="00E06033" w:rsidP="00E06033">
      <w:pPr>
        <w:ind w:firstLine="539"/>
        <w:jc w:val="both"/>
        <w:rPr>
          <w:sz w:val="26"/>
          <w:szCs w:val="26"/>
        </w:rPr>
      </w:pPr>
      <w:r>
        <w:rPr>
          <w:sz w:val="26"/>
          <w:szCs w:val="26"/>
        </w:rPr>
        <w:t xml:space="preserve">Следовательно, требование Заказчика необоснованно ограничивает потенциальный круг участников и не позволяет выявить лучшие условия исполнения контракта, что образует в действиях Заказчика нарушение п. 4 ч. 2 </w:t>
      </w:r>
      <w:r w:rsidRPr="00966098">
        <w:rPr>
          <w:sz w:val="26"/>
          <w:szCs w:val="26"/>
        </w:rPr>
        <w:t>ст. 42 Закона о контрактной системе, а довод жалобы признается обоснованным.</w:t>
      </w:r>
    </w:p>
    <w:p w:rsidR="00ED5596" w:rsidRPr="00ED5596" w:rsidRDefault="00E06033" w:rsidP="00ED5596">
      <w:pPr>
        <w:ind w:firstLine="539"/>
        <w:jc w:val="both"/>
        <w:rPr>
          <w:sz w:val="26"/>
          <w:szCs w:val="26"/>
        </w:rPr>
      </w:pPr>
      <w:r w:rsidRPr="008A7CDD">
        <w:rPr>
          <w:b/>
          <w:sz w:val="26"/>
          <w:szCs w:val="26"/>
        </w:rPr>
        <w:t>2.</w:t>
      </w:r>
      <w:r>
        <w:rPr>
          <w:sz w:val="26"/>
          <w:szCs w:val="26"/>
        </w:rPr>
        <w:t xml:space="preserve"> </w:t>
      </w:r>
      <w:r w:rsidR="00ED5596" w:rsidRPr="00ED5596">
        <w:rPr>
          <w:sz w:val="26"/>
          <w:szCs w:val="26"/>
        </w:rPr>
        <w:t>Согласно конкурсной документации Заказчиком установлены следующие требования к перечню подтверждающих документов наличия опыта у участника закупки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ED5596" w:rsidRPr="00ED5596" w:rsidRDefault="00ED5596" w:rsidP="00ED5596">
      <w:pPr>
        <w:ind w:firstLine="539"/>
        <w:jc w:val="both"/>
        <w:rPr>
          <w:sz w:val="26"/>
          <w:szCs w:val="26"/>
        </w:rPr>
      </w:pPr>
      <w:r w:rsidRPr="00ED5596">
        <w:rPr>
          <w:sz w:val="26"/>
          <w:szCs w:val="26"/>
        </w:rPr>
        <w:lastRenderedPageBreak/>
        <w:t>Опыт участника по успешному выполнению работ сопоставимого характера и объема по детализирующему показателю оценки: «Общая цена исполненных участником закупки договоров»должны подтверждаться входящими в состав заявки Участника следующими документами:</w:t>
      </w:r>
    </w:p>
    <w:p w:rsidR="00ED5596" w:rsidRPr="00ED5596" w:rsidRDefault="00ED5596" w:rsidP="00ED5596">
      <w:pPr>
        <w:ind w:firstLine="539"/>
        <w:jc w:val="both"/>
        <w:rPr>
          <w:sz w:val="26"/>
          <w:szCs w:val="26"/>
        </w:rPr>
      </w:pPr>
      <w:r w:rsidRPr="00ED5596">
        <w:rPr>
          <w:sz w:val="26"/>
          <w:szCs w:val="26"/>
        </w:rPr>
        <w:t>- Копиями исполненных контрактов/договоров с приложением копий дополнительных соглашений и изменений к таким договорам (при наличии), копий актов выполненных работ, копиями иных документов, составленных в результате исполнения таких договоров.</w:t>
      </w:r>
    </w:p>
    <w:p w:rsidR="00ED5596" w:rsidRPr="00ED5596" w:rsidRDefault="00ED5596" w:rsidP="00ED5596">
      <w:pPr>
        <w:ind w:firstLine="539"/>
        <w:jc w:val="both"/>
        <w:rPr>
          <w:sz w:val="26"/>
          <w:szCs w:val="26"/>
        </w:rPr>
      </w:pPr>
      <w:r>
        <w:rPr>
          <w:sz w:val="26"/>
          <w:szCs w:val="26"/>
        </w:rPr>
        <w:t xml:space="preserve">Вместе с тем, </w:t>
      </w:r>
      <w:r w:rsidRPr="00ED5596">
        <w:rPr>
          <w:sz w:val="26"/>
          <w:szCs w:val="26"/>
        </w:rPr>
        <w:t>в качестве документов, подтверждающих исполнение контракта (договора) могут быть, например, товарные накладные, акты выполненных работ, разрешение на ввод объекта в эксплуатацию:</w:t>
      </w:r>
    </w:p>
    <w:p w:rsidR="00ED5596" w:rsidRPr="00ED5596" w:rsidRDefault="00ED5596" w:rsidP="00ED5596">
      <w:pPr>
        <w:ind w:firstLine="539"/>
        <w:jc w:val="both"/>
        <w:rPr>
          <w:sz w:val="26"/>
          <w:szCs w:val="26"/>
        </w:rPr>
      </w:pPr>
      <w:r w:rsidRPr="00ED5596">
        <w:rPr>
          <w:sz w:val="26"/>
          <w:szCs w:val="26"/>
        </w:rPr>
        <w:t>При этом требование о предоставлении в качестве подтверждения показателя «Опыт участника закупки» копии исполненного контракта по успешной поставке товара, выполнению работ, оказанию услуг сопоставимого характера и объема со всеми приложениями и дополнительными соглашениями является избыточным и неправомерным, поскольку наличие (отсутствие) указанных сведений и документов не может свидетельствовать об отсутствии у участника закупки требуемого опыта.</w:t>
      </w:r>
    </w:p>
    <w:p w:rsidR="00ED5596" w:rsidRPr="00ED5596" w:rsidRDefault="00ED5596" w:rsidP="00ED5596">
      <w:pPr>
        <w:ind w:firstLine="539"/>
        <w:jc w:val="both"/>
        <w:rPr>
          <w:sz w:val="26"/>
          <w:szCs w:val="26"/>
        </w:rPr>
      </w:pPr>
      <w:r w:rsidRPr="00ED5596">
        <w:rPr>
          <w:sz w:val="26"/>
          <w:szCs w:val="26"/>
        </w:rPr>
        <w:t xml:space="preserve">Вместе с тем, в п. 28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установлены следующие подтверждающие документы: </w:t>
      </w:r>
    </w:p>
    <w:p w:rsidR="00ED5596" w:rsidRPr="00ED5596" w:rsidRDefault="00ED5596" w:rsidP="00ED5596">
      <w:pPr>
        <w:ind w:firstLine="539"/>
        <w:jc w:val="both"/>
        <w:rPr>
          <w:sz w:val="26"/>
          <w:szCs w:val="26"/>
        </w:rPr>
      </w:pPr>
      <w:r w:rsidRPr="00ED5596">
        <w:rPr>
          <w:sz w:val="26"/>
          <w:szCs w:val="26"/>
        </w:rPr>
        <w:t>В случае применения показателя оценки, предусмотренного подпунктом "в" пункта 24 настоящего Положения:</w:t>
      </w:r>
    </w:p>
    <w:p w:rsidR="00ED5596" w:rsidRPr="00ED5596" w:rsidRDefault="00ED5596" w:rsidP="00ED5596">
      <w:pPr>
        <w:ind w:firstLine="539"/>
        <w:jc w:val="both"/>
        <w:rPr>
          <w:sz w:val="26"/>
          <w:szCs w:val="26"/>
        </w:rPr>
      </w:pPr>
      <w:r w:rsidRPr="00ED5596">
        <w:rPr>
          <w:sz w:val="26"/>
          <w:szCs w:val="26"/>
        </w:rPr>
        <w:t>а) применяются один или несколько из следующих детализирующих показателей оценки:</w:t>
      </w:r>
    </w:p>
    <w:p w:rsidR="00ED5596" w:rsidRPr="00ED5596" w:rsidRDefault="00ED5596" w:rsidP="00ED5596">
      <w:pPr>
        <w:ind w:firstLine="539"/>
        <w:jc w:val="both"/>
        <w:rPr>
          <w:sz w:val="26"/>
          <w:szCs w:val="26"/>
        </w:rPr>
      </w:pPr>
      <w:r w:rsidRPr="00ED5596">
        <w:rPr>
          <w:sz w:val="26"/>
          <w:szCs w:val="26"/>
        </w:rPr>
        <w:t>общая цена исполненных участником закупки договоров;</w:t>
      </w:r>
    </w:p>
    <w:p w:rsidR="00ED5596" w:rsidRPr="00ED5596" w:rsidRDefault="00ED5596" w:rsidP="00ED5596">
      <w:pPr>
        <w:ind w:firstLine="539"/>
        <w:jc w:val="both"/>
        <w:rPr>
          <w:sz w:val="26"/>
          <w:szCs w:val="26"/>
        </w:rPr>
      </w:pPr>
      <w:r w:rsidRPr="00ED5596">
        <w:rPr>
          <w:sz w:val="26"/>
          <w:szCs w:val="26"/>
        </w:rPr>
        <w:t>общее количество исполненных участником закупки договоров;</w:t>
      </w:r>
    </w:p>
    <w:p w:rsidR="00ED5596" w:rsidRPr="00ED5596" w:rsidRDefault="00ED5596" w:rsidP="00ED5596">
      <w:pPr>
        <w:ind w:firstLine="539"/>
        <w:jc w:val="both"/>
        <w:rPr>
          <w:sz w:val="26"/>
          <w:szCs w:val="26"/>
        </w:rPr>
      </w:pPr>
      <w:r w:rsidRPr="00ED5596">
        <w:rPr>
          <w:sz w:val="26"/>
          <w:szCs w:val="26"/>
        </w:rPr>
        <w:t>наибольшая цена одного из исполненных участником закупки договоров;</w:t>
      </w:r>
    </w:p>
    <w:p w:rsidR="00ED5596" w:rsidRPr="00ED5596" w:rsidRDefault="00ED5596" w:rsidP="00ED5596">
      <w:pPr>
        <w:ind w:firstLine="539"/>
        <w:jc w:val="both"/>
        <w:rPr>
          <w:sz w:val="26"/>
          <w:szCs w:val="26"/>
        </w:rPr>
      </w:pPr>
      <w:r w:rsidRPr="00ED5596">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ED5596" w:rsidRPr="00ED5596" w:rsidRDefault="00ED5596" w:rsidP="00ED5596">
      <w:pPr>
        <w:ind w:firstLine="539"/>
        <w:jc w:val="both"/>
        <w:rPr>
          <w:sz w:val="26"/>
          <w:szCs w:val="26"/>
        </w:rPr>
      </w:pPr>
      <w:r w:rsidRPr="00ED5596">
        <w:rPr>
          <w:sz w:val="26"/>
          <w:szCs w:val="26"/>
        </w:rPr>
        <w:t>в) документом, предусмотренным приложением N 1 к настоящему Положению:</w:t>
      </w:r>
    </w:p>
    <w:p w:rsidR="00ED5596" w:rsidRPr="00ED5596" w:rsidRDefault="00ED5596" w:rsidP="00ED5596">
      <w:pPr>
        <w:ind w:firstLine="539"/>
        <w:jc w:val="both"/>
        <w:rPr>
          <w:sz w:val="26"/>
          <w:szCs w:val="26"/>
        </w:rPr>
      </w:pPr>
      <w:r w:rsidRPr="00ED5596">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D5596" w:rsidRPr="00ED5596" w:rsidRDefault="00ED5596" w:rsidP="00ED5596">
      <w:pPr>
        <w:ind w:firstLine="539"/>
        <w:jc w:val="both"/>
        <w:rPr>
          <w:sz w:val="26"/>
          <w:szCs w:val="26"/>
        </w:rPr>
      </w:pPr>
      <w:r w:rsidRPr="00ED5596">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ED5596" w:rsidRPr="00ED5596" w:rsidRDefault="00ED5596" w:rsidP="00ED5596">
      <w:pPr>
        <w:ind w:firstLine="539"/>
        <w:jc w:val="both"/>
        <w:rPr>
          <w:sz w:val="26"/>
          <w:szCs w:val="26"/>
        </w:rPr>
      </w:pPr>
      <w:r w:rsidRPr="00ED5596">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D5596" w:rsidRPr="00ED5596" w:rsidRDefault="00ED5596" w:rsidP="00ED5596">
      <w:pPr>
        <w:ind w:firstLine="539"/>
        <w:jc w:val="both"/>
        <w:rPr>
          <w:sz w:val="26"/>
          <w:szCs w:val="26"/>
        </w:rPr>
      </w:pPr>
      <w:r w:rsidRPr="00ED5596">
        <w:rPr>
          <w:sz w:val="26"/>
          <w:szCs w:val="26"/>
        </w:rPr>
        <w:lastRenderedPageBreak/>
        <w:t xml:space="preserve">Таким образом, установленное требование о предоставлении участником в составе заявки вышеуказанных документов не соответствует требованиям п.п. "в" п. 28 Постановлении Правительства РФ от 31.12.2021 № 2604. </w:t>
      </w:r>
    </w:p>
    <w:p w:rsidR="00ED5596" w:rsidRDefault="00ED5596" w:rsidP="00ED5596">
      <w:pPr>
        <w:ind w:firstLine="539"/>
        <w:jc w:val="both"/>
        <w:rPr>
          <w:sz w:val="26"/>
          <w:szCs w:val="26"/>
        </w:rPr>
      </w:pPr>
      <w:r>
        <w:rPr>
          <w:sz w:val="26"/>
          <w:szCs w:val="26"/>
        </w:rPr>
        <w:t xml:space="preserve">Следовательно, в действиях Заказчика усматривается нарушение </w:t>
      </w:r>
      <w:r w:rsidRPr="00ED5596">
        <w:rPr>
          <w:sz w:val="26"/>
          <w:szCs w:val="26"/>
        </w:rPr>
        <w:t>п. 4 ч. 2 ст. 42 Закона о контрактной системе, а довод жалобы признается обоснованным.</w:t>
      </w:r>
    </w:p>
    <w:p w:rsidR="005E580A" w:rsidRDefault="00643F18" w:rsidP="00ED5596">
      <w:pPr>
        <w:ind w:firstLine="539"/>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426359" w:rsidRPr="00643F18" w:rsidRDefault="00426359" w:rsidP="00F970C3">
      <w:pPr>
        <w:ind w:right="-5"/>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E06033" w:rsidRPr="00E06033" w:rsidRDefault="00E06033" w:rsidP="00E06033">
      <w:pPr>
        <w:widowControl w:val="0"/>
        <w:numPr>
          <w:ilvl w:val="0"/>
          <w:numId w:val="4"/>
        </w:numPr>
        <w:tabs>
          <w:tab w:val="left" w:pos="993"/>
        </w:tabs>
        <w:autoSpaceDE w:val="0"/>
        <w:autoSpaceDN w:val="0"/>
        <w:adjustRightInd w:val="0"/>
        <w:ind w:left="0" w:firstLine="709"/>
        <w:jc w:val="both"/>
        <w:outlineLvl w:val="1"/>
        <w:rPr>
          <w:bCs/>
          <w:iCs/>
          <w:sz w:val="26"/>
          <w:szCs w:val="26"/>
          <w:lang w:eastAsia="en-US"/>
        </w:rPr>
      </w:pPr>
      <w:r w:rsidRPr="0080782F">
        <w:rPr>
          <w:color w:val="000000"/>
          <w:sz w:val="27"/>
          <w:szCs w:val="27"/>
        </w:rPr>
        <w:t xml:space="preserve">Признать жалобу </w:t>
      </w:r>
      <w:r w:rsidRPr="00E06033">
        <w:rPr>
          <w:bCs/>
          <w:iCs/>
          <w:sz w:val="26"/>
          <w:szCs w:val="26"/>
          <w:lang w:eastAsia="en-US"/>
        </w:rPr>
        <w:t>ИП Кремешкова А.А.</w:t>
      </w:r>
      <w:r w:rsidRPr="00E06033">
        <w:rPr>
          <w:color w:val="000000"/>
          <w:sz w:val="27"/>
          <w:szCs w:val="27"/>
        </w:rPr>
        <w:t xml:space="preserve"> обоснованной.</w:t>
      </w:r>
    </w:p>
    <w:p w:rsidR="00E06033" w:rsidRPr="0080782F" w:rsidRDefault="00E06033" w:rsidP="00E06033">
      <w:pPr>
        <w:widowControl w:val="0"/>
        <w:numPr>
          <w:ilvl w:val="0"/>
          <w:numId w:val="4"/>
        </w:numPr>
        <w:tabs>
          <w:tab w:val="left" w:pos="993"/>
        </w:tabs>
        <w:autoSpaceDE w:val="0"/>
        <w:autoSpaceDN w:val="0"/>
        <w:adjustRightInd w:val="0"/>
        <w:ind w:left="0" w:firstLine="709"/>
        <w:jc w:val="both"/>
        <w:outlineLvl w:val="1"/>
        <w:rPr>
          <w:color w:val="000000"/>
          <w:sz w:val="27"/>
          <w:szCs w:val="27"/>
        </w:rPr>
      </w:pPr>
      <w:r w:rsidRPr="0080782F">
        <w:rPr>
          <w:color w:val="000000"/>
          <w:sz w:val="27"/>
          <w:szCs w:val="27"/>
        </w:rPr>
        <w:t xml:space="preserve">Признать в действиях Заказчика нарушение </w:t>
      </w:r>
      <w:r>
        <w:rPr>
          <w:sz w:val="27"/>
          <w:szCs w:val="27"/>
        </w:rPr>
        <w:t>п. 4 ч. 2</w:t>
      </w:r>
      <w:r w:rsidRPr="00BA7633">
        <w:rPr>
          <w:sz w:val="27"/>
          <w:szCs w:val="27"/>
        </w:rPr>
        <w:t xml:space="preserve"> ст. 42</w:t>
      </w:r>
      <w:r w:rsidRPr="0080782F">
        <w:rPr>
          <w:sz w:val="27"/>
          <w:szCs w:val="27"/>
        </w:rPr>
        <w:t xml:space="preserve"> </w:t>
      </w:r>
      <w:r w:rsidRPr="0080782F">
        <w:rPr>
          <w:color w:val="000000"/>
          <w:sz w:val="27"/>
          <w:szCs w:val="27"/>
        </w:rPr>
        <w:t>Закона о контрактной системе.</w:t>
      </w:r>
    </w:p>
    <w:p w:rsidR="00E06033" w:rsidRPr="0080782F" w:rsidRDefault="00661C31" w:rsidP="00E06033">
      <w:pPr>
        <w:widowControl w:val="0"/>
        <w:numPr>
          <w:ilvl w:val="0"/>
          <w:numId w:val="4"/>
        </w:numPr>
        <w:tabs>
          <w:tab w:val="left" w:pos="993"/>
        </w:tabs>
        <w:autoSpaceDE w:val="0"/>
        <w:autoSpaceDN w:val="0"/>
        <w:adjustRightInd w:val="0"/>
        <w:ind w:left="0" w:firstLine="709"/>
        <w:jc w:val="both"/>
        <w:outlineLvl w:val="1"/>
        <w:rPr>
          <w:color w:val="000000"/>
          <w:sz w:val="27"/>
          <w:szCs w:val="27"/>
        </w:rPr>
      </w:pPr>
      <w:r w:rsidRPr="00AB3FAE">
        <w:rPr>
          <w:sz w:val="26"/>
          <w:szCs w:val="26"/>
        </w:rPr>
        <w:t xml:space="preserve">Выдать </w:t>
      </w:r>
      <w:r>
        <w:rPr>
          <w:sz w:val="26"/>
          <w:szCs w:val="26"/>
        </w:rPr>
        <w:t xml:space="preserve">Уполномоченному органу, </w:t>
      </w:r>
      <w:r w:rsidRPr="00AB3FAE">
        <w:rPr>
          <w:sz w:val="26"/>
          <w:szCs w:val="26"/>
        </w:rPr>
        <w:t xml:space="preserve">Заказчику, </w:t>
      </w:r>
      <w:r>
        <w:rPr>
          <w:sz w:val="26"/>
          <w:szCs w:val="26"/>
        </w:rPr>
        <w:t>конкурсной</w:t>
      </w:r>
      <w:r w:rsidRPr="00AB3FAE">
        <w:rPr>
          <w:sz w:val="26"/>
          <w:szCs w:val="26"/>
        </w:rPr>
        <w:t xml:space="preserve"> комиссии, оператору электронной торговой площадки обязательное для исполнения предписание об устранении выявленного нарушения</w:t>
      </w:r>
      <w:r w:rsidR="00E06033" w:rsidRPr="0080782F">
        <w:rPr>
          <w:color w:val="000000"/>
          <w:sz w:val="27"/>
          <w:szCs w:val="27"/>
        </w:rPr>
        <w:t>.</w:t>
      </w:r>
    </w:p>
    <w:p w:rsidR="00E06033" w:rsidRPr="0080782F" w:rsidRDefault="00E06033" w:rsidP="00E06033">
      <w:pPr>
        <w:widowControl w:val="0"/>
        <w:numPr>
          <w:ilvl w:val="0"/>
          <w:numId w:val="4"/>
        </w:numPr>
        <w:tabs>
          <w:tab w:val="left" w:pos="993"/>
        </w:tabs>
        <w:autoSpaceDE w:val="0"/>
        <w:autoSpaceDN w:val="0"/>
        <w:adjustRightInd w:val="0"/>
        <w:ind w:left="0" w:firstLine="709"/>
        <w:jc w:val="both"/>
        <w:outlineLvl w:val="1"/>
        <w:rPr>
          <w:color w:val="000000"/>
          <w:sz w:val="27"/>
          <w:szCs w:val="27"/>
        </w:rPr>
      </w:pPr>
      <w:r w:rsidRPr="0080782F">
        <w:rPr>
          <w:color w:val="000000"/>
          <w:sz w:val="27"/>
          <w:szCs w:val="27"/>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643F18" w:rsidRPr="00245DC9" w:rsidRDefault="00643F18" w:rsidP="00245DC9">
      <w:pPr>
        <w:widowControl w:val="0"/>
        <w:tabs>
          <w:tab w:val="left" w:pos="1134"/>
        </w:tabs>
        <w:ind w:left="720"/>
        <w:jc w:val="both"/>
        <w:rPr>
          <w:bCs/>
          <w:sz w:val="28"/>
          <w:szCs w:val="28"/>
        </w:rPr>
      </w:pPr>
    </w:p>
    <w:p w:rsidR="00902007" w:rsidRDefault="00902007" w:rsidP="00902007">
      <w:pPr>
        <w:widowControl w:val="0"/>
        <w:tabs>
          <w:tab w:val="left" w:pos="1134"/>
        </w:tabs>
        <w:jc w:val="both"/>
        <w:rPr>
          <w:sz w:val="28"/>
          <w:szCs w:val="28"/>
        </w:rPr>
      </w:pPr>
    </w:p>
    <w:p w:rsidR="00142477" w:rsidRDefault="00142477" w:rsidP="00902007">
      <w:pPr>
        <w:widowControl w:val="0"/>
        <w:tabs>
          <w:tab w:val="left" w:pos="1134"/>
        </w:tabs>
        <w:jc w:val="both"/>
        <w:rPr>
          <w:sz w:val="28"/>
          <w:szCs w:val="28"/>
        </w:rPr>
      </w:pPr>
    </w:p>
    <w:p w:rsidR="00426359" w:rsidRPr="00A47B60" w:rsidRDefault="00426359" w:rsidP="00426359">
      <w:pPr>
        <w:widowControl w:val="0"/>
        <w:tabs>
          <w:tab w:val="left" w:pos="993"/>
        </w:tabs>
        <w:autoSpaceDE w:val="0"/>
        <w:autoSpaceDN w:val="0"/>
        <w:adjustRightInd w:val="0"/>
        <w:jc w:val="both"/>
        <w:outlineLvl w:val="1"/>
        <w:rPr>
          <w:color w:val="000000"/>
          <w:sz w:val="26"/>
          <w:szCs w:val="26"/>
        </w:rPr>
      </w:pPr>
    </w:p>
    <w:p w:rsidR="001372CD" w:rsidRDefault="00643F18" w:rsidP="00F862E8">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ED5596" w:rsidRDefault="00ED5596">
      <w:pPr>
        <w:spacing w:after="160" w:line="259" w:lineRule="auto"/>
      </w:pPr>
      <w:r>
        <w:br w:type="page"/>
      </w:r>
    </w:p>
    <w:p w:rsidR="00ED5596" w:rsidRPr="00ED5596" w:rsidRDefault="00ED5596" w:rsidP="00ED5596">
      <w:pPr>
        <w:ind w:left="4536"/>
        <w:rPr>
          <w:iCs/>
          <w:sz w:val="27"/>
          <w:szCs w:val="27"/>
        </w:rPr>
      </w:pPr>
      <w:r w:rsidRPr="00ED5596">
        <w:rPr>
          <w:iCs/>
          <w:sz w:val="27"/>
          <w:szCs w:val="27"/>
        </w:rPr>
        <w:lastRenderedPageBreak/>
        <w:t>ГБОУ гимназия № 11 Василеостровского района Санкт-Петербурга</w:t>
      </w:r>
    </w:p>
    <w:p w:rsidR="00ED5596" w:rsidRPr="00ED5596" w:rsidRDefault="00ED5596" w:rsidP="00ED5596">
      <w:pPr>
        <w:ind w:left="4536"/>
        <w:rPr>
          <w:iCs/>
          <w:sz w:val="27"/>
          <w:szCs w:val="27"/>
        </w:rPr>
      </w:pPr>
      <w:r w:rsidRPr="00ED5596">
        <w:rPr>
          <w:iCs/>
          <w:sz w:val="27"/>
          <w:szCs w:val="27"/>
        </w:rPr>
        <w:t>16-я линия В.О., д. 55, лит. А,</w:t>
      </w:r>
    </w:p>
    <w:p w:rsidR="00ED5596" w:rsidRPr="00ED5596" w:rsidRDefault="00ED5596" w:rsidP="00ED5596">
      <w:pPr>
        <w:ind w:left="4536"/>
        <w:rPr>
          <w:iCs/>
          <w:sz w:val="27"/>
          <w:szCs w:val="27"/>
        </w:rPr>
      </w:pPr>
      <w:r w:rsidRPr="00ED5596">
        <w:rPr>
          <w:iCs/>
          <w:sz w:val="27"/>
          <w:szCs w:val="27"/>
        </w:rPr>
        <w:t>Санкт-Петербург, 199178</w:t>
      </w:r>
    </w:p>
    <w:p w:rsidR="00ED5596" w:rsidRPr="00ED5596" w:rsidRDefault="00ED5596" w:rsidP="00ED5596">
      <w:pPr>
        <w:ind w:left="4536"/>
        <w:rPr>
          <w:iCs/>
          <w:sz w:val="27"/>
          <w:szCs w:val="27"/>
        </w:rPr>
      </w:pPr>
      <w:r w:rsidRPr="00ED5596">
        <w:rPr>
          <w:iCs/>
          <w:sz w:val="27"/>
          <w:szCs w:val="27"/>
        </w:rPr>
        <w:t>тел.: 7-812-321-57-50</w:t>
      </w:r>
    </w:p>
    <w:p w:rsidR="00ED5596" w:rsidRPr="00ED5596" w:rsidRDefault="00ED5596" w:rsidP="00ED5596">
      <w:pPr>
        <w:ind w:left="4536"/>
        <w:rPr>
          <w:iCs/>
          <w:sz w:val="27"/>
          <w:szCs w:val="27"/>
        </w:rPr>
      </w:pPr>
    </w:p>
    <w:p w:rsidR="00ED5596" w:rsidRPr="00ED5596" w:rsidRDefault="00ED5596" w:rsidP="00ED5596">
      <w:pPr>
        <w:ind w:left="4536"/>
        <w:rPr>
          <w:iCs/>
          <w:sz w:val="27"/>
          <w:szCs w:val="27"/>
        </w:rPr>
      </w:pPr>
      <w:r w:rsidRPr="00ED5596">
        <w:rPr>
          <w:iCs/>
          <w:sz w:val="27"/>
          <w:szCs w:val="27"/>
        </w:rPr>
        <w:t>Администрация Василеостровского района Санкт-Петербурга</w:t>
      </w:r>
    </w:p>
    <w:p w:rsidR="00ED5596" w:rsidRPr="00ED5596" w:rsidRDefault="00ED5596" w:rsidP="00ED5596">
      <w:pPr>
        <w:ind w:left="4536"/>
        <w:rPr>
          <w:iCs/>
          <w:sz w:val="27"/>
          <w:szCs w:val="27"/>
        </w:rPr>
      </w:pPr>
      <w:r w:rsidRPr="00ED5596">
        <w:rPr>
          <w:iCs/>
          <w:sz w:val="27"/>
          <w:szCs w:val="27"/>
        </w:rPr>
        <w:t>Средний пр. В.О., д. 55,</w:t>
      </w:r>
    </w:p>
    <w:p w:rsidR="00ED5596" w:rsidRPr="00ED5596" w:rsidRDefault="00ED5596" w:rsidP="00ED5596">
      <w:pPr>
        <w:ind w:left="4536"/>
        <w:rPr>
          <w:iCs/>
          <w:sz w:val="27"/>
          <w:szCs w:val="27"/>
        </w:rPr>
      </w:pPr>
      <w:r w:rsidRPr="00ED5596">
        <w:rPr>
          <w:iCs/>
          <w:sz w:val="27"/>
          <w:szCs w:val="27"/>
        </w:rPr>
        <w:t>Санкт-Петербург, 199178</w:t>
      </w:r>
    </w:p>
    <w:p w:rsidR="00ED5596" w:rsidRPr="00ED5596" w:rsidRDefault="00ED5596" w:rsidP="00ED5596">
      <w:pPr>
        <w:ind w:left="4536"/>
        <w:rPr>
          <w:iCs/>
          <w:sz w:val="27"/>
          <w:szCs w:val="27"/>
        </w:rPr>
      </w:pPr>
      <w:r w:rsidRPr="00ED5596">
        <w:rPr>
          <w:iCs/>
          <w:sz w:val="27"/>
          <w:szCs w:val="27"/>
        </w:rPr>
        <w:t>тел.: (812) 573-93-16</w:t>
      </w:r>
    </w:p>
    <w:p w:rsidR="00ED5596" w:rsidRPr="00ED5596" w:rsidRDefault="00ED5596" w:rsidP="00ED5596">
      <w:pPr>
        <w:ind w:left="4536"/>
        <w:rPr>
          <w:iCs/>
          <w:sz w:val="27"/>
          <w:szCs w:val="27"/>
        </w:rPr>
      </w:pPr>
    </w:p>
    <w:p w:rsidR="00ED5596" w:rsidRPr="00ED5596" w:rsidRDefault="00ED5596" w:rsidP="00ED5596">
      <w:pPr>
        <w:ind w:left="4536"/>
        <w:rPr>
          <w:iCs/>
          <w:sz w:val="27"/>
          <w:szCs w:val="27"/>
        </w:rPr>
      </w:pPr>
      <w:r w:rsidRPr="00ED5596">
        <w:rPr>
          <w:iCs/>
          <w:sz w:val="27"/>
          <w:szCs w:val="27"/>
        </w:rPr>
        <w:t>ООО «РТС-тендер»</w:t>
      </w:r>
    </w:p>
    <w:p w:rsidR="00ED5596" w:rsidRPr="00ED5596" w:rsidRDefault="00ED5596" w:rsidP="00ED5596">
      <w:pPr>
        <w:ind w:left="4536"/>
        <w:rPr>
          <w:iCs/>
          <w:sz w:val="27"/>
          <w:szCs w:val="27"/>
        </w:rPr>
      </w:pPr>
      <w:r w:rsidRPr="00ED5596">
        <w:rPr>
          <w:iCs/>
          <w:sz w:val="27"/>
          <w:szCs w:val="27"/>
        </w:rPr>
        <w:t>наб. Тараса Шевченко, д. 23А,</w:t>
      </w:r>
    </w:p>
    <w:p w:rsidR="00ED5596" w:rsidRPr="00ED5596" w:rsidRDefault="00ED5596" w:rsidP="00ED5596">
      <w:pPr>
        <w:ind w:left="4536"/>
        <w:rPr>
          <w:iCs/>
          <w:sz w:val="27"/>
          <w:szCs w:val="27"/>
        </w:rPr>
      </w:pPr>
      <w:r w:rsidRPr="00ED5596">
        <w:rPr>
          <w:iCs/>
          <w:sz w:val="27"/>
          <w:szCs w:val="27"/>
        </w:rPr>
        <w:t>Москва, 121151</w:t>
      </w:r>
    </w:p>
    <w:p w:rsidR="00ED5596" w:rsidRPr="00ED5596" w:rsidRDefault="00ED5596" w:rsidP="00ED5596">
      <w:pPr>
        <w:ind w:left="4536"/>
        <w:rPr>
          <w:iCs/>
          <w:sz w:val="27"/>
          <w:szCs w:val="27"/>
        </w:rPr>
      </w:pPr>
      <w:r w:rsidRPr="00ED5596">
        <w:rPr>
          <w:iCs/>
          <w:sz w:val="27"/>
          <w:szCs w:val="27"/>
        </w:rPr>
        <w:t>факс: (495) 733-95-19</w:t>
      </w:r>
    </w:p>
    <w:p w:rsidR="00ED5596" w:rsidRPr="00ED5596" w:rsidRDefault="00ED5596" w:rsidP="00ED5596">
      <w:pPr>
        <w:ind w:left="4536"/>
        <w:rPr>
          <w:iCs/>
          <w:sz w:val="27"/>
          <w:szCs w:val="27"/>
        </w:rPr>
      </w:pPr>
    </w:p>
    <w:p w:rsidR="00ED5596" w:rsidRPr="00ED5596" w:rsidRDefault="00ED5596" w:rsidP="00ED5596">
      <w:pPr>
        <w:ind w:left="4536"/>
        <w:rPr>
          <w:iCs/>
          <w:sz w:val="27"/>
          <w:szCs w:val="27"/>
        </w:rPr>
      </w:pPr>
      <w:r w:rsidRPr="00ED5596">
        <w:rPr>
          <w:iCs/>
          <w:sz w:val="27"/>
          <w:szCs w:val="27"/>
        </w:rPr>
        <w:t>ИП Кремешкова А.А.</w:t>
      </w:r>
    </w:p>
    <w:p w:rsidR="00ED5596" w:rsidRPr="00ED5596" w:rsidRDefault="00ED5596" w:rsidP="00ED5596">
      <w:pPr>
        <w:ind w:left="4536"/>
        <w:rPr>
          <w:iCs/>
          <w:sz w:val="27"/>
          <w:szCs w:val="27"/>
        </w:rPr>
      </w:pPr>
      <w:r w:rsidRPr="00ED5596">
        <w:rPr>
          <w:iCs/>
          <w:sz w:val="27"/>
          <w:szCs w:val="27"/>
        </w:rPr>
        <w:t>ул. Милицейская, 8, г. Сухой Лог,</w:t>
      </w:r>
    </w:p>
    <w:p w:rsidR="00ED5596" w:rsidRPr="00ED5596" w:rsidRDefault="00ED5596" w:rsidP="00ED5596">
      <w:pPr>
        <w:ind w:left="4536"/>
        <w:rPr>
          <w:iCs/>
          <w:sz w:val="27"/>
          <w:szCs w:val="27"/>
        </w:rPr>
      </w:pPr>
      <w:r w:rsidRPr="00ED5596">
        <w:rPr>
          <w:iCs/>
          <w:sz w:val="27"/>
          <w:szCs w:val="27"/>
        </w:rPr>
        <w:t>Свердловская обл.</w:t>
      </w:r>
    </w:p>
    <w:p w:rsidR="00ED5596" w:rsidRPr="002B1D7A" w:rsidRDefault="00ED5596" w:rsidP="00ED5596">
      <w:pPr>
        <w:ind w:left="4536"/>
        <w:rPr>
          <w:sz w:val="27"/>
          <w:szCs w:val="27"/>
        </w:rPr>
      </w:pPr>
      <w:r w:rsidRPr="00ED5596">
        <w:rPr>
          <w:iCs/>
          <w:sz w:val="27"/>
          <w:szCs w:val="27"/>
        </w:rPr>
        <w:t>тел.: (903) 080-65-61</w:t>
      </w:r>
      <w:r>
        <w:rPr>
          <w:sz w:val="27"/>
          <w:szCs w:val="27"/>
        </w:rPr>
        <w:br/>
      </w:r>
    </w:p>
    <w:p w:rsidR="00ED5596" w:rsidRPr="002B1D7A" w:rsidRDefault="00ED5596" w:rsidP="00ED5596">
      <w:pPr>
        <w:jc w:val="center"/>
        <w:rPr>
          <w:sz w:val="27"/>
          <w:szCs w:val="27"/>
        </w:rPr>
      </w:pPr>
      <w:r w:rsidRPr="002B1D7A">
        <w:rPr>
          <w:sz w:val="27"/>
          <w:szCs w:val="27"/>
        </w:rPr>
        <w:t>ПРЕДПИСАНИЕ</w:t>
      </w:r>
    </w:p>
    <w:p w:rsidR="00ED5596" w:rsidRPr="002B1D7A" w:rsidRDefault="00ED5596" w:rsidP="00ED5596">
      <w:pPr>
        <w:jc w:val="center"/>
        <w:rPr>
          <w:sz w:val="27"/>
          <w:szCs w:val="27"/>
        </w:rPr>
      </w:pPr>
      <w:r w:rsidRPr="002B1D7A">
        <w:rPr>
          <w:sz w:val="27"/>
          <w:szCs w:val="27"/>
        </w:rPr>
        <w:t xml:space="preserve">по делу № </w:t>
      </w:r>
      <w:r w:rsidR="00F1251A" w:rsidRPr="00C37CE2">
        <w:rPr>
          <w:b/>
          <w:sz w:val="28"/>
          <w:szCs w:val="28"/>
        </w:rPr>
        <w:t>44-</w:t>
      </w:r>
      <w:r w:rsidR="00F1251A">
        <w:rPr>
          <w:b/>
          <w:sz w:val="28"/>
          <w:szCs w:val="28"/>
        </w:rPr>
        <w:t>1914/</w:t>
      </w:r>
      <w:r w:rsidR="00F1251A" w:rsidRPr="00643F18">
        <w:rPr>
          <w:b/>
          <w:sz w:val="28"/>
          <w:szCs w:val="28"/>
        </w:rPr>
        <w:t>2</w:t>
      </w:r>
      <w:r w:rsidR="00F1251A">
        <w:rPr>
          <w:b/>
          <w:sz w:val="28"/>
          <w:szCs w:val="28"/>
        </w:rPr>
        <w:t>2</w:t>
      </w:r>
      <w:r w:rsidRPr="002B1D7A">
        <w:rPr>
          <w:b/>
          <w:sz w:val="27"/>
          <w:szCs w:val="27"/>
        </w:rPr>
        <w:br/>
      </w:r>
      <w:r w:rsidRPr="002B1D7A">
        <w:rPr>
          <w:sz w:val="27"/>
          <w:szCs w:val="27"/>
        </w:rPr>
        <w:t>об устранении нарушений законодательства о закупках</w:t>
      </w:r>
    </w:p>
    <w:p w:rsidR="00ED5596" w:rsidRPr="002B1D7A" w:rsidRDefault="00ED5596" w:rsidP="00ED5596">
      <w:pPr>
        <w:jc w:val="both"/>
        <w:rPr>
          <w:sz w:val="27"/>
          <w:szCs w:val="27"/>
        </w:rPr>
      </w:pPr>
    </w:p>
    <w:p w:rsidR="00ED5596" w:rsidRPr="002B1D7A" w:rsidRDefault="00ED5596" w:rsidP="00ED5596">
      <w:pPr>
        <w:tabs>
          <w:tab w:val="left" w:pos="0"/>
        </w:tabs>
        <w:jc w:val="both"/>
        <w:rPr>
          <w:sz w:val="27"/>
          <w:szCs w:val="27"/>
        </w:rPr>
      </w:pPr>
      <w:r>
        <w:rPr>
          <w:sz w:val="27"/>
          <w:szCs w:val="27"/>
        </w:rPr>
        <w:t>30.06</w:t>
      </w:r>
      <w:r w:rsidRPr="002B1D7A">
        <w:rPr>
          <w:sz w:val="27"/>
          <w:szCs w:val="27"/>
        </w:rPr>
        <w:t>.202</w:t>
      </w:r>
      <w:r>
        <w:rPr>
          <w:sz w:val="27"/>
          <w:szCs w:val="27"/>
        </w:rPr>
        <w:t>2</w:t>
      </w:r>
      <w:r w:rsidRPr="002B1D7A">
        <w:rPr>
          <w:sz w:val="27"/>
          <w:szCs w:val="27"/>
        </w:rPr>
        <w:t xml:space="preserve">                                                                                           Санкт-Петербург</w:t>
      </w:r>
    </w:p>
    <w:p w:rsidR="00ED5596" w:rsidRPr="002B1D7A" w:rsidRDefault="00ED5596" w:rsidP="00ED5596">
      <w:pPr>
        <w:tabs>
          <w:tab w:val="left" w:pos="0"/>
        </w:tabs>
        <w:ind w:left="540"/>
        <w:rPr>
          <w:sz w:val="27"/>
          <w:szCs w:val="27"/>
        </w:rPr>
      </w:pPr>
    </w:p>
    <w:p w:rsidR="00ED5596" w:rsidRPr="002B1D7A" w:rsidRDefault="00ED5596" w:rsidP="00ED5596">
      <w:pPr>
        <w:widowControl w:val="0"/>
        <w:ind w:firstLine="708"/>
        <w:jc w:val="both"/>
        <w:rPr>
          <w:sz w:val="27"/>
          <w:szCs w:val="27"/>
        </w:rPr>
      </w:pPr>
      <w:r w:rsidRPr="002B1D7A">
        <w:rPr>
          <w:sz w:val="27"/>
          <w:szCs w:val="27"/>
        </w:rPr>
        <w:t>Комиссия Санкт-Петербургского УФАС России по контролю в сфере закупок (далее – Комиссия УФАС) в составе:</w:t>
      </w:r>
    </w:p>
    <w:p w:rsidR="001D3CFA" w:rsidRDefault="001D3CFA" w:rsidP="00ED5596">
      <w:pPr>
        <w:tabs>
          <w:tab w:val="left" w:pos="0"/>
        </w:tabs>
        <w:jc w:val="both"/>
        <w:rPr>
          <w:sz w:val="28"/>
          <w:szCs w:val="28"/>
        </w:rPr>
      </w:pPr>
    </w:p>
    <w:p w:rsidR="00ED5596" w:rsidRPr="002B1D7A" w:rsidRDefault="00ED5596" w:rsidP="00ED5596">
      <w:pPr>
        <w:tabs>
          <w:tab w:val="left" w:pos="0"/>
        </w:tabs>
        <w:jc w:val="both"/>
        <w:rPr>
          <w:sz w:val="27"/>
          <w:szCs w:val="27"/>
        </w:rPr>
      </w:pPr>
      <w:r w:rsidRPr="002B1D7A">
        <w:rPr>
          <w:sz w:val="27"/>
          <w:szCs w:val="27"/>
        </w:rPr>
        <w:tab/>
        <w:t xml:space="preserve">на основании своего решения по делу № </w:t>
      </w:r>
      <w:r w:rsidR="00F1251A" w:rsidRPr="00F1251A">
        <w:rPr>
          <w:b/>
          <w:sz w:val="26"/>
          <w:szCs w:val="26"/>
        </w:rPr>
        <w:t>44-1914/22</w:t>
      </w:r>
      <w:r w:rsidRPr="002B1D7A">
        <w:rPr>
          <w:sz w:val="27"/>
          <w:szCs w:val="27"/>
        </w:rPr>
        <w:t xml:space="preserve"> о нарушении законодательства о закупках, руководствуясь ст. ст. </w:t>
      </w:r>
      <w:r w:rsidRPr="00E7293C">
        <w:rPr>
          <w:sz w:val="27"/>
          <w:szCs w:val="27"/>
        </w:rPr>
        <w:t xml:space="preserve">8, 32, 54.1, 54.2, 54.3, 99, 106 </w:t>
      </w:r>
      <w:r w:rsidRPr="002B1D7A">
        <w:rPr>
          <w:sz w:val="27"/>
          <w:szCs w:val="27"/>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D5596" w:rsidRPr="002B1D7A" w:rsidRDefault="00ED5596" w:rsidP="00ED5596">
      <w:pPr>
        <w:jc w:val="center"/>
        <w:rPr>
          <w:sz w:val="27"/>
          <w:szCs w:val="27"/>
        </w:rPr>
      </w:pPr>
    </w:p>
    <w:p w:rsidR="00ED5596" w:rsidRPr="002B1D7A" w:rsidRDefault="00ED5596" w:rsidP="00ED5596">
      <w:pPr>
        <w:jc w:val="center"/>
        <w:rPr>
          <w:sz w:val="27"/>
          <w:szCs w:val="27"/>
        </w:rPr>
      </w:pPr>
      <w:r w:rsidRPr="002B1D7A">
        <w:rPr>
          <w:sz w:val="27"/>
          <w:szCs w:val="27"/>
        </w:rPr>
        <w:t>ПРЕДПИСЫВАЕТ:</w:t>
      </w:r>
    </w:p>
    <w:p w:rsidR="00ED5596" w:rsidRPr="002B1D7A" w:rsidRDefault="00ED5596" w:rsidP="00ED5596">
      <w:pPr>
        <w:jc w:val="center"/>
        <w:rPr>
          <w:sz w:val="27"/>
          <w:szCs w:val="27"/>
        </w:rPr>
      </w:pPr>
    </w:p>
    <w:p w:rsidR="00ED5596" w:rsidRPr="005F7638" w:rsidRDefault="00ED5596" w:rsidP="00ED5596">
      <w:pPr>
        <w:jc w:val="both"/>
        <w:rPr>
          <w:iCs/>
          <w:sz w:val="27"/>
          <w:szCs w:val="27"/>
        </w:rPr>
      </w:pPr>
      <w:r w:rsidRPr="002B1D7A">
        <w:rPr>
          <w:sz w:val="27"/>
          <w:szCs w:val="27"/>
        </w:rPr>
        <w:tab/>
        <w:t xml:space="preserve">1. </w:t>
      </w:r>
      <w:r>
        <w:rPr>
          <w:sz w:val="27"/>
          <w:szCs w:val="27"/>
        </w:rPr>
        <w:t xml:space="preserve">Уполномоченному органу, </w:t>
      </w:r>
      <w:r w:rsidRPr="002B1D7A">
        <w:rPr>
          <w:sz w:val="27"/>
          <w:szCs w:val="27"/>
        </w:rPr>
        <w:t xml:space="preserve">Заказчику – </w:t>
      </w:r>
      <w:r w:rsidRPr="00ED5596">
        <w:rPr>
          <w:iCs/>
          <w:sz w:val="27"/>
          <w:szCs w:val="27"/>
        </w:rPr>
        <w:t>ГБОУ гимназия № 11 Василеостровского района Санкт-Петербурга</w:t>
      </w:r>
      <w:r>
        <w:rPr>
          <w:bCs/>
          <w:sz w:val="27"/>
          <w:szCs w:val="27"/>
        </w:rPr>
        <w:t>,</w:t>
      </w:r>
      <w:r w:rsidRPr="002B1D7A">
        <w:rPr>
          <w:sz w:val="27"/>
          <w:szCs w:val="27"/>
        </w:rPr>
        <w:t xml:space="preserve"> </w:t>
      </w:r>
      <w:r>
        <w:rPr>
          <w:sz w:val="27"/>
          <w:szCs w:val="27"/>
        </w:rPr>
        <w:t>конкурсной</w:t>
      </w:r>
      <w:r w:rsidRPr="002B1D7A">
        <w:rPr>
          <w:sz w:val="27"/>
          <w:szCs w:val="27"/>
        </w:rPr>
        <w:t xml:space="preserve"> комиссии в </w:t>
      </w:r>
      <w:r>
        <w:rPr>
          <w:sz w:val="27"/>
          <w:szCs w:val="27"/>
        </w:rPr>
        <w:t>14</w:t>
      </w:r>
      <w:r w:rsidRPr="002B1D7A">
        <w:rPr>
          <w:sz w:val="27"/>
          <w:szCs w:val="27"/>
        </w:rPr>
        <w:t xml:space="preserve">-дневный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нарушения </w:t>
      </w:r>
      <w:r w:rsidRPr="005F7638">
        <w:rPr>
          <w:color w:val="000000"/>
          <w:sz w:val="28"/>
          <w:szCs w:val="28"/>
        </w:rPr>
        <w:t>п. 4 ч. 2 ст. 42</w:t>
      </w:r>
      <w:r>
        <w:rPr>
          <w:color w:val="000000"/>
          <w:sz w:val="28"/>
          <w:szCs w:val="28"/>
        </w:rPr>
        <w:t xml:space="preserve"> </w:t>
      </w:r>
      <w:r w:rsidRPr="002B1D7A">
        <w:rPr>
          <w:sz w:val="27"/>
          <w:szCs w:val="27"/>
        </w:rPr>
        <w:t>Закона о контрактной системе и с этой целью:</w:t>
      </w:r>
    </w:p>
    <w:p w:rsidR="00ED5596" w:rsidRPr="002B1D7A" w:rsidRDefault="00ED5596" w:rsidP="00ED5596">
      <w:pPr>
        <w:ind w:firstLine="709"/>
        <w:jc w:val="both"/>
        <w:rPr>
          <w:sz w:val="27"/>
          <w:szCs w:val="27"/>
        </w:rPr>
      </w:pPr>
      <w:r w:rsidRPr="002B1D7A">
        <w:rPr>
          <w:sz w:val="27"/>
          <w:szCs w:val="27"/>
        </w:rPr>
        <w:lastRenderedPageBreak/>
        <w:t xml:space="preserve">- в </w:t>
      </w:r>
      <w:r>
        <w:rPr>
          <w:sz w:val="27"/>
          <w:szCs w:val="27"/>
        </w:rPr>
        <w:t>14</w:t>
      </w:r>
      <w:r w:rsidRPr="002B1D7A">
        <w:rPr>
          <w:sz w:val="27"/>
          <w:szCs w:val="27"/>
        </w:rPr>
        <w:t xml:space="preserve">-дневный срок со дня размещения настоящего предписания на официальном сайте отменить </w:t>
      </w:r>
      <w:r>
        <w:rPr>
          <w:sz w:val="27"/>
          <w:szCs w:val="27"/>
        </w:rPr>
        <w:t xml:space="preserve">все </w:t>
      </w:r>
      <w:r w:rsidRPr="002B1D7A">
        <w:rPr>
          <w:sz w:val="27"/>
          <w:szCs w:val="27"/>
        </w:rPr>
        <w:t>протокол</w:t>
      </w:r>
      <w:r>
        <w:rPr>
          <w:sz w:val="27"/>
          <w:szCs w:val="27"/>
        </w:rPr>
        <w:t>ы</w:t>
      </w:r>
      <w:r w:rsidRPr="002B1D7A">
        <w:rPr>
          <w:sz w:val="27"/>
          <w:szCs w:val="27"/>
        </w:rPr>
        <w:t>, составленны</w:t>
      </w:r>
      <w:r>
        <w:rPr>
          <w:sz w:val="27"/>
          <w:szCs w:val="27"/>
        </w:rPr>
        <w:t>е</w:t>
      </w:r>
      <w:r w:rsidRPr="002B1D7A">
        <w:rPr>
          <w:sz w:val="27"/>
          <w:szCs w:val="27"/>
        </w:rPr>
        <w:t xml:space="preserve"> в ходе проведения </w:t>
      </w:r>
      <w:r>
        <w:rPr>
          <w:sz w:val="27"/>
          <w:szCs w:val="27"/>
        </w:rPr>
        <w:t>конкурса</w:t>
      </w:r>
      <w:r w:rsidRPr="002B1D7A">
        <w:rPr>
          <w:sz w:val="27"/>
          <w:szCs w:val="27"/>
        </w:rPr>
        <w:t xml:space="preserve"> с номером извещения </w:t>
      </w:r>
      <w:r w:rsidRPr="00ED5596">
        <w:rPr>
          <w:sz w:val="26"/>
          <w:szCs w:val="26"/>
        </w:rPr>
        <w:t>0172200002322000047</w:t>
      </w:r>
      <w:r w:rsidRPr="002B1D7A">
        <w:rPr>
          <w:sz w:val="27"/>
          <w:szCs w:val="27"/>
        </w:rPr>
        <w:t>;</w:t>
      </w:r>
    </w:p>
    <w:p w:rsidR="00ED5596" w:rsidRPr="000F5D67" w:rsidRDefault="00ED5596" w:rsidP="00ED5596">
      <w:pPr>
        <w:tabs>
          <w:tab w:val="left" w:pos="1134"/>
        </w:tabs>
        <w:ind w:firstLine="708"/>
        <w:jc w:val="both"/>
        <w:rPr>
          <w:sz w:val="27"/>
          <w:szCs w:val="27"/>
        </w:rPr>
      </w:pPr>
      <w:r w:rsidRPr="000F5D67">
        <w:rPr>
          <w:sz w:val="27"/>
          <w:szCs w:val="27"/>
        </w:rPr>
        <w:t xml:space="preserve">- внести изменения в </w:t>
      </w:r>
      <w:r>
        <w:rPr>
          <w:sz w:val="27"/>
          <w:szCs w:val="27"/>
        </w:rPr>
        <w:t>извещение об осуществлении закупки</w:t>
      </w:r>
      <w:r w:rsidRPr="000F5D67">
        <w:rPr>
          <w:sz w:val="27"/>
          <w:szCs w:val="27"/>
        </w:rPr>
        <w:t>,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ED5596" w:rsidRPr="000F5D67" w:rsidRDefault="00ED5596" w:rsidP="00ED5596">
      <w:pPr>
        <w:tabs>
          <w:tab w:val="left" w:pos="1134"/>
        </w:tabs>
        <w:ind w:firstLine="708"/>
        <w:jc w:val="both"/>
        <w:rPr>
          <w:sz w:val="27"/>
          <w:szCs w:val="27"/>
        </w:rPr>
      </w:pPr>
      <w:r w:rsidRPr="000F5D67">
        <w:rPr>
          <w:sz w:val="27"/>
          <w:szCs w:val="27"/>
        </w:rPr>
        <w:t>- продлить срок подачи заявок в соответствии с требованиями Закона о контрактной системе;</w:t>
      </w:r>
    </w:p>
    <w:p w:rsidR="00ED5596" w:rsidRPr="000F5D67" w:rsidRDefault="00ED5596" w:rsidP="00ED5596">
      <w:pPr>
        <w:tabs>
          <w:tab w:val="left" w:pos="1276"/>
        </w:tabs>
        <w:ind w:firstLine="708"/>
        <w:jc w:val="both"/>
        <w:rPr>
          <w:bCs/>
          <w:sz w:val="27"/>
          <w:szCs w:val="27"/>
        </w:rPr>
      </w:pPr>
      <w:r w:rsidRPr="000F5D67">
        <w:rPr>
          <w:sz w:val="27"/>
          <w:szCs w:val="27"/>
        </w:rPr>
        <w:t xml:space="preserve">- </w:t>
      </w:r>
      <w:r w:rsidRPr="000F5D67">
        <w:rPr>
          <w:bCs/>
          <w:sz w:val="27"/>
          <w:szCs w:val="27"/>
        </w:rPr>
        <w:t xml:space="preserve">провести процедуры </w:t>
      </w:r>
      <w:r w:rsidRPr="000F5D67">
        <w:rPr>
          <w:sz w:val="27"/>
          <w:szCs w:val="27"/>
        </w:rPr>
        <w:t xml:space="preserve">закупки с номером извещения № </w:t>
      </w:r>
      <w:r w:rsidR="00E65332" w:rsidRPr="00E65332">
        <w:rPr>
          <w:sz w:val="27"/>
          <w:szCs w:val="27"/>
        </w:rPr>
        <w:t>0172200002322000047</w:t>
      </w:r>
      <w:r>
        <w:rPr>
          <w:sz w:val="27"/>
          <w:szCs w:val="27"/>
        </w:rPr>
        <w:t xml:space="preserve"> в </w:t>
      </w:r>
      <w:r w:rsidRPr="000F5D67">
        <w:rPr>
          <w:bCs/>
          <w:sz w:val="27"/>
          <w:szCs w:val="27"/>
        </w:rPr>
        <w:t>соответствии с законодательством о контрактной системе.</w:t>
      </w:r>
    </w:p>
    <w:p w:rsidR="00ED5596" w:rsidRPr="002B1D7A" w:rsidRDefault="00ED5596" w:rsidP="00ED5596">
      <w:pPr>
        <w:tabs>
          <w:tab w:val="left" w:pos="1134"/>
        </w:tabs>
        <w:ind w:firstLine="720"/>
        <w:jc w:val="both"/>
        <w:rPr>
          <w:sz w:val="27"/>
          <w:szCs w:val="27"/>
        </w:rPr>
      </w:pPr>
      <w:r w:rsidRPr="002B1D7A">
        <w:rPr>
          <w:sz w:val="27"/>
          <w:szCs w:val="27"/>
        </w:rPr>
        <w:t xml:space="preserve">2. </w:t>
      </w:r>
      <w:r w:rsidRPr="002B1D7A">
        <w:rPr>
          <w:sz w:val="27"/>
          <w:szCs w:val="27"/>
        </w:rPr>
        <w:tab/>
      </w:r>
      <w:r>
        <w:rPr>
          <w:sz w:val="27"/>
          <w:szCs w:val="27"/>
        </w:rPr>
        <w:t xml:space="preserve"> </w:t>
      </w:r>
      <w:r w:rsidRPr="002B1D7A">
        <w:rPr>
          <w:sz w:val="27"/>
          <w:szCs w:val="27"/>
        </w:rPr>
        <w:t xml:space="preserve">Заказчику и его </w:t>
      </w:r>
      <w:r>
        <w:rPr>
          <w:sz w:val="27"/>
          <w:szCs w:val="27"/>
        </w:rPr>
        <w:t>конкурсной</w:t>
      </w:r>
      <w:r w:rsidR="00E65332">
        <w:rPr>
          <w:sz w:val="27"/>
          <w:szCs w:val="27"/>
        </w:rPr>
        <w:t xml:space="preserve"> комиссии в срок до 30</w:t>
      </w:r>
      <w:r w:rsidRPr="002B1D7A">
        <w:rPr>
          <w:sz w:val="27"/>
          <w:szCs w:val="27"/>
        </w:rPr>
        <w:t>.</w:t>
      </w:r>
      <w:r>
        <w:rPr>
          <w:sz w:val="27"/>
          <w:szCs w:val="27"/>
        </w:rPr>
        <w:t>07</w:t>
      </w:r>
      <w:r w:rsidRPr="002B1D7A">
        <w:rPr>
          <w:sz w:val="27"/>
          <w:szCs w:val="27"/>
        </w:rPr>
        <w:t>.202</w:t>
      </w:r>
      <w:r>
        <w:rPr>
          <w:sz w:val="27"/>
          <w:szCs w:val="27"/>
        </w:rPr>
        <w:t>2</w:t>
      </w:r>
      <w:r w:rsidRPr="002B1D7A">
        <w:rPr>
          <w:sz w:val="27"/>
          <w:szCs w:val="27"/>
        </w:rPr>
        <w:t xml:space="preserve">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rsidR="00ED5596" w:rsidRPr="00BA7633" w:rsidRDefault="00ED5596" w:rsidP="00ED5596">
      <w:pPr>
        <w:tabs>
          <w:tab w:val="left" w:pos="993"/>
        </w:tabs>
        <w:ind w:firstLine="708"/>
        <w:jc w:val="both"/>
        <w:rPr>
          <w:iCs/>
          <w:sz w:val="27"/>
          <w:szCs w:val="27"/>
        </w:rPr>
      </w:pPr>
      <w:r w:rsidRPr="002B1D7A">
        <w:rPr>
          <w:sz w:val="27"/>
          <w:szCs w:val="27"/>
        </w:rPr>
        <w:t xml:space="preserve">3. </w:t>
      </w:r>
      <w:r w:rsidRPr="002B1D7A">
        <w:rPr>
          <w:sz w:val="27"/>
          <w:szCs w:val="27"/>
        </w:rPr>
        <w:tab/>
        <w:t xml:space="preserve">Оператору электронной площадки – </w:t>
      </w:r>
      <w:r w:rsidR="00E65332" w:rsidRPr="00E65332">
        <w:rPr>
          <w:iCs/>
          <w:sz w:val="27"/>
          <w:szCs w:val="27"/>
        </w:rPr>
        <w:t>ООО «РТС-тендер»</w:t>
      </w:r>
      <w:r w:rsidRPr="002B1D7A">
        <w:rPr>
          <w:bCs/>
          <w:color w:val="000000"/>
          <w:sz w:val="27"/>
          <w:szCs w:val="27"/>
        </w:rPr>
        <w:t>:</w:t>
      </w:r>
    </w:p>
    <w:p w:rsidR="00ED5596" w:rsidRPr="002B1D7A" w:rsidRDefault="00ED5596" w:rsidP="00ED5596">
      <w:pPr>
        <w:ind w:firstLine="720"/>
        <w:jc w:val="both"/>
        <w:rPr>
          <w:sz w:val="27"/>
          <w:szCs w:val="27"/>
        </w:rPr>
      </w:pPr>
      <w:r w:rsidRPr="002B1D7A">
        <w:rPr>
          <w:sz w:val="27"/>
          <w:szCs w:val="27"/>
        </w:rPr>
        <w:t>- обеспечить</w:t>
      </w:r>
      <w:r>
        <w:rPr>
          <w:sz w:val="27"/>
          <w:szCs w:val="27"/>
        </w:rPr>
        <w:t xml:space="preserve"> </w:t>
      </w:r>
      <w:r w:rsidRPr="002B1D7A">
        <w:rPr>
          <w:sz w:val="27"/>
          <w:szCs w:val="27"/>
        </w:rPr>
        <w:t xml:space="preserve">Заказчику, его </w:t>
      </w:r>
      <w:r>
        <w:rPr>
          <w:sz w:val="27"/>
          <w:szCs w:val="27"/>
        </w:rPr>
        <w:t>конкурсной</w:t>
      </w:r>
      <w:r w:rsidRPr="002B1D7A">
        <w:rPr>
          <w:sz w:val="27"/>
          <w:szCs w:val="27"/>
        </w:rPr>
        <w:t xml:space="preserve"> комиссии техническую возможность для исполнения п. 1 настоящего предписания.</w:t>
      </w:r>
    </w:p>
    <w:p w:rsidR="00ED5596" w:rsidRDefault="00ED5596" w:rsidP="00ED5596">
      <w:pPr>
        <w:rPr>
          <w:rFonts w:eastAsiaTheme="minorHAnsi"/>
          <w:sz w:val="26"/>
          <w:szCs w:val="26"/>
          <w:lang w:eastAsia="en-US"/>
        </w:rPr>
      </w:pPr>
    </w:p>
    <w:p w:rsidR="00ED5596" w:rsidRPr="00ED5F12" w:rsidRDefault="00ED5596" w:rsidP="00ED5596">
      <w:bookmarkStart w:id="3" w:name="_GoBack"/>
      <w:bookmarkEnd w:id="3"/>
    </w:p>
    <w:p w:rsidR="00ED5596" w:rsidRPr="00ED5F12" w:rsidRDefault="00ED5596" w:rsidP="00ED5596">
      <w:pPr>
        <w:tabs>
          <w:tab w:val="left" w:pos="1418"/>
        </w:tabs>
        <w:spacing w:line="276" w:lineRule="auto"/>
        <w:ind w:firstLine="708"/>
        <w:jc w:val="both"/>
        <w:rPr>
          <w:i/>
          <w:sz w:val="22"/>
        </w:rPr>
      </w:pPr>
      <w:r w:rsidRPr="00ED5F12">
        <w:rPr>
          <w:i/>
          <w:sz w:val="22"/>
        </w:rPr>
        <w:t>Предписание может быть обжаловано в судебном порядке в течение трех месяцев со дня его вынесения.</w:t>
      </w:r>
    </w:p>
    <w:p w:rsidR="00ED5596" w:rsidRPr="00ED5F12" w:rsidRDefault="00ED5596" w:rsidP="00ED5596">
      <w:pPr>
        <w:ind w:firstLine="708"/>
        <w:jc w:val="both"/>
        <w:rPr>
          <w:i/>
          <w:sz w:val="22"/>
        </w:rPr>
      </w:pPr>
      <w:r w:rsidRPr="00ED5F12">
        <w:rPr>
          <w:i/>
          <w:sz w:val="22"/>
          <w:u w:val="single"/>
        </w:rPr>
        <w:t>Примечание.</w:t>
      </w:r>
      <w:r w:rsidRPr="00ED5F12">
        <w:rPr>
          <w:i/>
          <w:sz w:val="22"/>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ED5596" w:rsidRPr="00ED5F12" w:rsidRDefault="00ED5596" w:rsidP="00ED5596">
      <w:pPr>
        <w:ind w:firstLine="708"/>
        <w:jc w:val="both"/>
        <w:rPr>
          <w:i/>
          <w:sz w:val="22"/>
        </w:rPr>
      </w:pPr>
      <w:r w:rsidRPr="00ED5F12">
        <w:rPr>
          <w:i/>
          <w:sz w:val="22"/>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ED5596" w:rsidRPr="0080782F" w:rsidRDefault="00ED5596" w:rsidP="00ED5596">
      <w:pPr>
        <w:tabs>
          <w:tab w:val="left" w:pos="2700"/>
        </w:tabs>
        <w:ind w:firstLine="720"/>
        <w:jc w:val="both"/>
        <w:rPr>
          <w:i/>
          <w:sz w:val="27"/>
          <w:szCs w:val="27"/>
        </w:rPr>
      </w:pPr>
    </w:p>
    <w:p w:rsidR="00ED5596" w:rsidRDefault="00ED5596" w:rsidP="00ED5596">
      <w:pPr>
        <w:spacing w:after="160" w:line="259" w:lineRule="auto"/>
      </w:pPr>
    </w:p>
    <w:p w:rsidR="0091794F" w:rsidRDefault="0091794F" w:rsidP="00872F16">
      <w:pPr>
        <w:tabs>
          <w:tab w:val="left" w:pos="2700"/>
        </w:tabs>
        <w:contextualSpacing/>
        <w:jc w:val="both"/>
      </w:pPr>
    </w:p>
    <w:sectPr w:rsidR="0091794F" w:rsidSect="0028668C">
      <w:headerReference w:type="even" r:id="rId20"/>
      <w:headerReference w:type="default" r:id="rId21"/>
      <w:footerReference w:type="first" r:id="rId22"/>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1D3CFA">
    <w:pPr>
      <w:pStyle w:val="a9"/>
    </w:pPr>
  </w:p>
  <w:p w:rsidR="008F0665" w:rsidRDefault="001D3CFA">
    <w:pPr>
      <w:pStyle w:val="a9"/>
    </w:pPr>
  </w:p>
  <w:p w:rsidR="008F0665" w:rsidRDefault="001D3CFA">
    <w:pPr>
      <w:pStyle w:val="a9"/>
    </w:pPr>
  </w:p>
  <w:p w:rsidR="008F0665" w:rsidRDefault="001D3CF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1D3CF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D3CFA">
      <w:rPr>
        <w:rStyle w:val="a5"/>
        <w:noProof/>
      </w:rPr>
      <w:t>4</w:t>
    </w:r>
    <w:r>
      <w:rPr>
        <w:rStyle w:val="a5"/>
      </w:rPr>
      <w:fldChar w:fldCharType="end"/>
    </w:r>
  </w:p>
  <w:p w:rsidR="00EE18D4" w:rsidRDefault="001D3CF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93BAC"/>
    <w:rsid w:val="000D1991"/>
    <w:rsid w:val="001311FF"/>
    <w:rsid w:val="001372CD"/>
    <w:rsid w:val="00142477"/>
    <w:rsid w:val="00150F7E"/>
    <w:rsid w:val="00183C55"/>
    <w:rsid w:val="00183F03"/>
    <w:rsid w:val="0019047B"/>
    <w:rsid w:val="001B4CAC"/>
    <w:rsid w:val="001D3CFA"/>
    <w:rsid w:val="00245DC9"/>
    <w:rsid w:val="00261E08"/>
    <w:rsid w:val="002B3367"/>
    <w:rsid w:val="003337D8"/>
    <w:rsid w:val="003F6D61"/>
    <w:rsid w:val="00426359"/>
    <w:rsid w:val="00436BC6"/>
    <w:rsid w:val="004527E5"/>
    <w:rsid w:val="005935FE"/>
    <w:rsid w:val="005B4CD1"/>
    <w:rsid w:val="005D433D"/>
    <w:rsid w:val="005E580A"/>
    <w:rsid w:val="00643F18"/>
    <w:rsid w:val="006544A8"/>
    <w:rsid w:val="00661C31"/>
    <w:rsid w:val="006D2A78"/>
    <w:rsid w:val="006E3D11"/>
    <w:rsid w:val="006F62D6"/>
    <w:rsid w:val="007033B9"/>
    <w:rsid w:val="0074559F"/>
    <w:rsid w:val="0076317B"/>
    <w:rsid w:val="00797C8F"/>
    <w:rsid w:val="007B2806"/>
    <w:rsid w:val="007B7DEE"/>
    <w:rsid w:val="007C7A14"/>
    <w:rsid w:val="00872F16"/>
    <w:rsid w:val="00880E7D"/>
    <w:rsid w:val="00902007"/>
    <w:rsid w:val="0091794F"/>
    <w:rsid w:val="00BB1DA2"/>
    <w:rsid w:val="00BD3B9E"/>
    <w:rsid w:val="00BE1F84"/>
    <w:rsid w:val="00C350C4"/>
    <w:rsid w:val="00C37CE2"/>
    <w:rsid w:val="00C63DB7"/>
    <w:rsid w:val="00C94A53"/>
    <w:rsid w:val="00CE3C33"/>
    <w:rsid w:val="00D24BBD"/>
    <w:rsid w:val="00D43A28"/>
    <w:rsid w:val="00DB0B89"/>
    <w:rsid w:val="00E06033"/>
    <w:rsid w:val="00E65332"/>
    <w:rsid w:val="00ED5596"/>
    <w:rsid w:val="00EF753D"/>
    <w:rsid w:val="00F1251A"/>
    <w:rsid w:val="00F862E8"/>
    <w:rsid w:val="00F970C3"/>
    <w:rsid w:val="00FB6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3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359790">
      <w:bodyDiv w:val="1"/>
      <w:marLeft w:val="0"/>
      <w:marRight w:val="0"/>
      <w:marTop w:val="0"/>
      <w:marBottom w:val="0"/>
      <w:divBdr>
        <w:top w:val="none" w:sz="0" w:space="0" w:color="auto"/>
        <w:left w:val="none" w:sz="0" w:space="0" w:color="auto"/>
        <w:bottom w:val="none" w:sz="0" w:space="0" w:color="auto"/>
        <w:right w:val="none" w:sz="0" w:space="0" w:color="auto"/>
      </w:divBdr>
    </w:div>
    <w:div w:id="43131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18"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zakupki.gov.ru" TargetMode="External"/><Relationship Id="rId12" Type="http://schemas.openxmlformats.org/officeDocument/2006/relationships/image" Target="media/image5.wmf"/><Relationship Id="rId17"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3647</Words>
  <Characters>20790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2022-07-05T13:24:00Z</dcterms:created>
  <dcterms:modified xsi:type="dcterms:W3CDTF">2022-07-05T13:24:00Z</dcterms:modified>
</cp:coreProperties>
</file>