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652" w:rsidRPr="00107652" w:rsidRDefault="00107652" w:rsidP="00107652">
      <w:pPr>
        <w:ind w:left="4536"/>
        <w:outlineLvl w:val="0"/>
        <w:rPr>
          <w:sz w:val="28"/>
          <w:szCs w:val="28"/>
        </w:rPr>
      </w:pPr>
      <w:r w:rsidRPr="00107652">
        <w:rPr>
          <w:sz w:val="28"/>
          <w:szCs w:val="28"/>
        </w:rPr>
        <w:t>Санкт-Петербургское государственное</w:t>
      </w:r>
    </w:p>
    <w:p w:rsidR="00107652" w:rsidRDefault="00107652" w:rsidP="00107652">
      <w:pPr>
        <w:ind w:left="4536"/>
        <w:outlineLvl w:val="0"/>
        <w:rPr>
          <w:sz w:val="28"/>
          <w:szCs w:val="28"/>
        </w:rPr>
      </w:pPr>
      <w:r w:rsidRPr="00107652">
        <w:rPr>
          <w:sz w:val="28"/>
          <w:szCs w:val="28"/>
        </w:rPr>
        <w:t>казенное учреждение «Жилищное агентство</w:t>
      </w:r>
      <w:r>
        <w:rPr>
          <w:sz w:val="28"/>
          <w:szCs w:val="28"/>
        </w:rPr>
        <w:t xml:space="preserve"> </w:t>
      </w:r>
      <w:r w:rsidRPr="00107652">
        <w:rPr>
          <w:sz w:val="28"/>
          <w:szCs w:val="28"/>
        </w:rPr>
        <w:t>Невского района Санкт-Петербурга»</w:t>
      </w:r>
    </w:p>
    <w:p w:rsidR="00107652" w:rsidRDefault="00107652" w:rsidP="00107652">
      <w:pPr>
        <w:ind w:left="4536"/>
        <w:outlineLvl w:val="0"/>
        <w:rPr>
          <w:sz w:val="28"/>
          <w:szCs w:val="28"/>
        </w:rPr>
      </w:pPr>
      <w:r w:rsidRPr="00107652">
        <w:rPr>
          <w:sz w:val="28"/>
          <w:szCs w:val="28"/>
        </w:rPr>
        <w:t>пр. Обуховской Обороны, д.54</w:t>
      </w:r>
      <w:r>
        <w:rPr>
          <w:sz w:val="28"/>
          <w:szCs w:val="28"/>
        </w:rPr>
        <w:t>,</w:t>
      </w:r>
    </w:p>
    <w:p w:rsidR="00107652" w:rsidRDefault="00107652" w:rsidP="00107652">
      <w:pPr>
        <w:ind w:left="4536"/>
        <w:outlineLvl w:val="0"/>
        <w:rPr>
          <w:sz w:val="28"/>
          <w:szCs w:val="28"/>
        </w:rPr>
      </w:pPr>
      <w:r w:rsidRPr="00107652">
        <w:rPr>
          <w:sz w:val="28"/>
          <w:szCs w:val="28"/>
        </w:rPr>
        <w:t>Санкт-Петербурга</w:t>
      </w:r>
      <w:r>
        <w:rPr>
          <w:sz w:val="28"/>
          <w:szCs w:val="28"/>
        </w:rPr>
        <w:t xml:space="preserve">, </w:t>
      </w:r>
      <w:r w:rsidRPr="00107652">
        <w:rPr>
          <w:sz w:val="28"/>
          <w:szCs w:val="28"/>
        </w:rPr>
        <w:t>192029</w:t>
      </w:r>
      <w:r>
        <w:rPr>
          <w:sz w:val="28"/>
          <w:szCs w:val="28"/>
        </w:rPr>
        <w:t>,</w:t>
      </w:r>
    </w:p>
    <w:p w:rsidR="00107652" w:rsidRDefault="00107652" w:rsidP="00107652">
      <w:pPr>
        <w:ind w:left="4536"/>
        <w:outlineLvl w:val="0"/>
        <w:rPr>
          <w:sz w:val="28"/>
          <w:szCs w:val="28"/>
        </w:rPr>
      </w:pPr>
      <w:r w:rsidRPr="00107652">
        <w:rPr>
          <w:sz w:val="28"/>
          <w:szCs w:val="28"/>
        </w:rPr>
        <w:t>тел.: (812) 246-03-83</w:t>
      </w:r>
    </w:p>
    <w:p w:rsidR="00107652" w:rsidRDefault="00107652" w:rsidP="00107652">
      <w:pPr>
        <w:ind w:left="4536"/>
        <w:outlineLvl w:val="0"/>
        <w:rPr>
          <w:sz w:val="28"/>
          <w:szCs w:val="28"/>
        </w:rPr>
      </w:pPr>
    </w:p>
    <w:p w:rsidR="00107652" w:rsidRPr="00107652" w:rsidRDefault="00107652" w:rsidP="00107652">
      <w:pPr>
        <w:ind w:left="4536"/>
        <w:outlineLvl w:val="0"/>
        <w:rPr>
          <w:sz w:val="28"/>
          <w:szCs w:val="28"/>
        </w:rPr>
      </w:pPr>
      <w:r w:rsidRPr="00107652">
        <w:rPr>
          <w:sz w:val="28"/>
          <w:szCs w:val="28"/>
        </w:rPr>
        <w:t>Администрация Невского района Санкт-Петербурга</w:t>
      </w:r>
    </w:p>
    <w:p w:rsidR="00107652" w:rsidRPr="00107652" w:rsidRDefault="00107652" w:rsidP="00107652">
      <w:pPr>
        <w:ind w:left="4536"/>
        <w:outlineLvl w:val="0"/>
        <w:rPr>
          <w:sz w:val="28"/>
          <w:szCs w:val="28"/>
        </w:rPr>
      </w:pPr>
      <w:r w:rsidRPr="00107652">
        <w:rPr>
          <w:sz w:val="28"/>
          <w:szCs w:val="28"/>
        </w:rPr>
        <w:t>пр. Обуховской обороны, д. 163,</w:t>
      </w:r>
    </w:p>
    <w:p w:rsidR="00107652" w:rsidRPr="00107652" w:rsidRDefault="00107652" w:rsidP="00107652">
      <w:pPr>
        <w:ind w:left="4536"/>
        <w:outlineLvl w:val="0"/>
        <w:rPr>
          <w:sz w:val="28"/>
          <w:szCs w:val="28"/>
        </w:rPr>
      </w:pPr>
      <w:r w:rsidRPr="00107652">
        <w:rPr>
          <w:sz w:val="28"/>
          <w:szCs w:val="28"/>
        </w:rPr>
        <w:t>Санкт-Петербург, 193131</w:t>
      </w:r>
    </w:p>
    <w:p w:rsidR="00107652" w:rsidRPr="00107652" w:rsidRDefault="00107652" w:rsidP="00107652">
      <w:pPr>
        <w:ind w:left="4536"/>
        <w:outlineLvl w:val="0"/>
        <w:rPr>
          <w:sz w:val="28"/>
          <w:szCs w:val="28"/>
        </w:rPr>
      </w:pPr>
      <w:r w:rsidRPr="00107652">
        <w:rPr>
          <w:sz w:val="28"/>
          <w:szCs w:val="28"/>
        </w:rPr>
        <w:t>тел.: (812) 246-03-83</w:t>
      </w:r>
    </w:p>
    <w:p w:rsidR="00107652" w:rsidRPr="00107652" w:rsidRDefault="00107652" w:rsidP="00107652">
      <w:pPr>
        <w:ind w:left="4536"/>
        <w:outlineLvl w:val="0"/>
        <w:rPr>
          <w:sz w:val="28"/>
          <w:szCs w:val="28"/>
        </w:rPr>
      </w:pPr>
    </w:p>
    <w:p w:rsidR="00107652" w:rsidRPr="00107652" w:rsidRDefault="00107652" w:rsidP="00107652">
      <w:pPr>
        <w:ind w:left="4536"/>
        <w:outlineLvl w:val="0"/>
        <w:rPr>
          <w:sz w:val="28"/>
          <w:szCs w:val="28"/>
        </w:rPr>
      </w:pPr>
      <w:r w:rsidRPr="00107652">
        <w:rPr>
          <w:sz w:val="28"/>
          <w:szCs w:val="28"/>
        </w:rPr>
        <w:t>АО «ЕЭТП»</w:t>
      </w:r>
    </w:p>
    <w:p w:rsidR="00107652" w:rsidRPr="00107652" w:rsidRDefault="00107652" w:rsidP="00107652">
      <w:pPr>
        <w:ind w:left="4536"/>
        <w:outlineLvl w:val="0"/>
        <w:rPr>
          <w:sz w:val="28"/>
          <w:szCs w:val="28"/>
        </w:rPr>
      </w:pPr>
      <w:r w:rsidRPr="00107652">
        <w:rPr>
          <w:sz w:val="28"/>
          <w:szCs w:val="28"/>
        </w:rPr>
        <w:t xml:space="preserve">проспект 60-я Октября, д. 9, </w:t>
      </w:r>
    </w:p>
    <w:p w:rsidR="00107652" w:rsidRPr="00107652" w:rsidRDefault="00107652" w:rsidP="00107652">
      <w:pPr>
        <w:ind w:left="4536"/>
        <w:outlineLvl w:val="0"/>
        <w:rPr>
          <w:sz w:val="28"/>
          <w:szCs w:val="28"/>
        </w:rPr>
      </w:pPr>
      <w:r w:rsidRPr="00107652">
        <w:rPr>
          <w:sz w:val="28"/>
          <w:szCs w:val="28"/>
        </w:rPr>
        <w:t>Москва, 117312</w:t>
      </w:r>
    </w:p>
    <w:p w:rsidR="00107652" w:rsidRPr="00107652" w:rsidRDefault="00107652" w:rsidP="00107652">
      <w:pPr>
        <w:ind w:left="4536"/>
        <w:outlineLvl w:val="0"/>
        <w:rPr>
          <w:sz w:val="28"/>
          <w:szCs w:val="28"/>
        </w:rPr>
      </w:pPr>
      <w:r w:rsidRPr="00107652">
        <w:rPr>
          <w:sz w:val="28"/>
          <w:szCs w:val="28"/>
        </w:rPr>
        <w:t>факс: (495) 542-40-20 (102)</w:t>
      </w:r>
    </w:p>
    <w:p w:rsidR="00107652" w:rsidRPr="00107652" w:rsidRDefault="00107652" w:rsidP="00107652">
      <w:pPr>
        <w:ind w:left="4536"/>
        <w:outlineLvl w:val="0"/>
        <w:rPr>
          <w:sz w:val="28"/>
          <w:szCs w:val="28"/>
        </w:rPr>
      </w:pPr>
    </w:p>
    <w:p w:rsidR="00107652" w:rsidRPr="00107652" w:rsidRDefault="00107652" w:rsidP="00107652">
      <w:pPr>
        <w:ind w:left="4536"/>
        <w:outlineLvl w:val="0"/>
        <w:rPr>
          <w:sz w:val="28"/>
          <w:szCs w:val="28"/>
        </w:rPr>
      </w:pPr>
      <w:r w:rsidRPr="00107652">
        <w:rPr>
          <w:sz w:val="28"/>
          <w:szCs w:val="28"/>
        </w:rPr>
        <w:t>ООО «Строительная Перспектива»</w:t>
      </w:r>
    </w:p>
    <w:p w:rsidR="00107652" w:rsidRPr="00107652" w:rsidRDefault="00107652" w:rsidP="00107652">
      <w:pPr>
        <w:ind w:left="4536"/>
        <w:outlineLvl w:val="0"/>
        <w:rPr>
          <w:sz w:val="28"/>
          <w:szCs w:val="28"/>
        </w:rPr>
      </w:pPr>
      <w:r w:rsidRPr="00107652">
        <w:rPr>
          <w:sz w:val="28"/>
          <w:szCs w:val="28"/>
        </w:rPr>
        <w:t>Фермское шоссе, д. 32, лит. А, пом. 77Н, каб. 1,</w:t>
      </w:r>
    </w:p>
    <w:p w:rsidR="00107652" w:rsidRPr="00107652" w:rsidRDefault="00107652" w:rsidP="00107652">
      <w:pPr>
        <w:ind w:left="4536"/>
        <w:outlineLvl w:val="0"/>
        <w:rPr>
          <w:sz w:val="28"/>
          <w:szCs w:val="28"/>
        </w:rPr>
      </w:pPr>
      <w:r w:rsidRPr="00107652">
        <w:rPr>
          <w:sz w:val="28"/>
          <w:szCs w:val="28"/>
        </w:rPr>
        <w:t>Санкт-Петербург, 197341</w:t>
      </w:r>
    </w:p>
    <w:p w:rsidR="00600625" w:rsidRPr="000E332C" w:rsidRDefault="00107652" w:rsidP="00107652">
      <w:pPr>
        <w:ind w:left="4536"/>
        <w:outlineLvl w:val="0"/>
        <w:rPr>
          <w:sz w:val="28"/>
          <w:szCs w:val="28"/>
        </w:rPr>
      </w:pPr>
      <w:r w:rsidRPr="00107652">
        <w:rPr>
          <w:sz w:val="28"/>
          <w:szCs w:val="28"/>
        </w:rPr>
        <w:t>тел.: (812) 334-18-46</w:t>
      </w:r>
    </w:p>
    <w:p w:rsidR="00600625" w:rsidRPr="000E332C" w:rsidRDefault="00600625" w:rsidP="00600625">
      <w:pPr>
        <w:ind w:left="4111"/>
        <w:outlineLvl w:val="0"/>
        <w:rPr>
          <w:sz w:val="28"/>
          <w:szCs w:val="28"/>
        </w:rPr>
      </w:pPr>
    </w:p>
    <w:p w:rsidR="00600625" w:rsidRPr="000E332C" w:rsidRDefault="00600625" w:rsidP="00600625">
      <w:pPr>
        <w:ind w:left="4111"/>
        <w:outlineLvl w:val="0"/>
        <w:rPr>
          <w:sz w:val="28"/>
          <w:szCs w:val="28"/>
        </w:rPr>
      </w:pPr>
    </w:p>
    <w:p w:rsidR="00600625" w:rsidRPr="000E332C" w:rsidRDefault="00600625" w:rsidP="00600625">
      <w:pPr>
        <w:jc w:val="center"/>
        <w:outlineLvl w:val="0"/>
        <w:rPr>
          <w:sz w:val="28"/>
          <w:szCs w:val="28"/>
        </w:rPr>
      </w:pPr>
      <w:r w:rsidRPr="000E332C">
        <w:rPr>
          <w:sz w:val="28"/>
          <w:szCs w:val="28"/>
        </w:rPr>
        <w:t>РЕШЕНИЕ</w:t>
      </w:r>
    </w:p>
    <w:p w:rsidR="00600625" w:rsidRPr="000E332C" w:rsidRDefault="00600625" w:rsidP="00600625">
      <w:pPr>
        <w:jc w:val="center"/>
        <w:rPr>
          <w:sz w:val="28"/>
          <w:szCs w:val="28"/>
        </w:rPr>
      </w:pPr>
      <w:r w:rsidRPr="000E332C">
        <w:rPr>
          <w:sz w:val="28"/>
          <w:szCs w:val="28"/>
        </w:rPr>
        <w:t xml:space="preserve">по делу № </w:t>
      </w:r>
      <w:r w:rsidRPr="000E332C">
        <w:rPr>
          <w:b/>
          <w:sz w:val="28"/>
          <w:szCs w:val="28"/>
        </w:rPr>
        <w:t>44</w:t>
      </w:r>
      <w:r>
        <w:rPr>
          <w:b/>
          <w:sz w:val="28"/>
          <w:szCs w:val="28"/>
        </w:rPr>
        <w:t>-</w:t>
      </w:r>
      <w:r w:rsidR="00DD3041" w:rsidRPr="00DD3041">
        <w:rPr>
          <w:b/>
          <w:sz w:val="28"/>
          <w:szCs w:val="28"/>
        </w:rPr>
        <w:t>1976</w:t>
      </w:r>
      <w:r>
        <w:rPr>
          <w:b/>
          <w:sz w:val="28"/>
          <w:szCs w:val="28"/>
        </w:rPr>
        <w:t>/</w:t>
      </w:r>
      <w:r w:rsidR="00F46872">
        <w:rPr>
          <w:b/>
          <w:sz w:val="28"/>
          <w:szCs w:val="28"/>
        </w:rPr>
        <w:t>22</w:t>
      </w:r>
    </w:p>
    <w:p w:rsidR="00600625" w:rsidRPr="000E332C" w:rsidRDefault="00600625" w:rsidP="00600625">
      <w:pPr>
        <w:jc w:val="center"/>
        <w:rPr>
          <w:sz w:val="28"/>
          <w:szCs w:val="28"/>
        </w:rPr>
      </w:pPr>
      <w:r w:rsidRPr="000E332C">
        <w:rPr>
          <w:sz w:val="28"/>
          <w:szCs w:val="28"/>
        </w:rPr>
        <w:t>о нарушении законодательства о контрактной системе</w:t>
      </w:r>
    </w:p>
    <w:p w:rsidR="00600625" w:rsidRPr="000E332C" w:rsidRDefault="00600625" w:rsidP="00600625">
      <w:pPr>
        <w:ind w:firstLine="540"/>
        <w:jc w:val="both"/>
        <w:rPr>
          <w:sz w:val="28"/>
          <w:szCs w:val="28"/>
        </w:rPr>
      </w:pPr>
    </w:p>
    <w:p w:rsidR="00600625" w:rsidRPr="000E332C" w:rsidRDefault="00600625" w:rsidP="00600625">
      <w:pPr>
        <w:tabs>
          <w:tab w:val="left" w:pos="0"/>
        </w:tabs>
        <w:jc w:val="both"/>
        <w:rPr>
          <w:sz w:val="28"/>
          <w:szCs w:val="28"/>
        </w:rPr>
        <w:sectPr w:rsidR="00600625" w:rsidRPr="000E332C" w:rsidSect="00FC1E82">
          <w:headerReference w:type="even" r:id="rId8"/>
          <w:headerReference w:type="default" r:id="rId9"/>
          <w:pgSz w:w="11906" w:h="16838"/>
          <w:pgMar w:top="1134" w:right="707" w:bottom="1361" w:left="1701" w:header="709" w:footer="709" w:gutter="0"/>
          <w:cols w:space="708"/>
          <w:titlePg/>
          <w:docGrid w:linePitch="360"/>
        </w:sectPr>
      </w:pPr>
    </w:p>
    <w:p w:rsidR="00600625" w:rsidRPr="000E332C" w:rsidRDefault="00107652" w:rsidP="00600625">
      <w:pPr>
        <w:tabs>
          <w:tab w:val="left" w:pos="0"/>
        </w:tabs>
        <w:jc w:val="both"/>
        <w:rPr>
          <w:sz w:val="28"/>
          <w:szCs w:val="28"/>
        </w:rPr>
      </w:pPr>
      <w:r>
        <w:rPr>
          <w:sz w:val="28"/>
          <w:szCs w:val="28"/>
        </w:rPr>
        <w:lastRenderedPageBreak/>
        <w:t>01</w:t>
      </w:r>
      <w:r w:rsidR="00BB4419">
        <w:rPr>
          <w:sz w:val="28"/>
          <w:szCs w:val="28"/>
        </w:rPr>
        <w:t>.</w:t>
      </w:r>
      <w:r>
        <w:rPr>
          <w:sz w:val="28"/>
          <w:szCs w:val="28"/>
        </w:rPr>
        <w:t>07</w:t>
      </w:r>
      <w:r w:rsidR="00F46872">
        <w:rPr>
          <w:sz w:val="28"/>
          <w:szCs w:val="28"/>
        </w:rPr>
        <w:t>.2022</w:t>
      </w:r>
      <w:r w:rsidR="00600625" w:rsidRPr="000E332C">
        <w:rPr>
          <w:sz w:val="28"/>
          <w:szCs w:val="28"/>
        </w:rPr>
        <w:t xml:space="preserve"> </w:t>
      </w:r>
    </w:p>
    <w:p w:rsidR="00600625" w:rsidRPr="000E332C" w:rsidRDefault="00600625" w:rsidP="00600625">
      <w:pPr>
        <w:tabs>
          <w:tab w:val="left" w:pos="0"/>
        </w:tabs>
        <w:jc w:val="right"/>
        <w:rPr>
          <w:sz w:val="28"/>
          <w:szCs w:val="28"/>
        </w:rPr>
        <w:sectPr w:rsidR="00600625" w:rsidRPr="000E332C" w:rsidSect="00910F1B">
          <w:type w:val="continuous"/>
          <w:pgSz w:w="11906" w:h="16838"/>
          <w:pgMar w:top="1134" w:right="1077" w:bottom="1361" w:left="1701" w:header="709" w:footer="709" w:gutter="0"/>
          <w:cols w:num="2" w:space="708"/>
          <w:titlePg/>
          <w:docGrid w:linePitch="360"/>
        </w:sectPr>
      </w:pPr>
      <w:r w:rsidRPr="000E332C">
        <w:rPr>
          <w:sz w:val="28"/>
          <w:szCs w:val="28"/>
        </w:rPr>
        <w:lastRenderedPageBreak/>
        <w:t>Санкт-Петербург</w:t>
      </w:r>
    </w:p>
    <w:p w:rsidR="00600625" w:rsidRPr="000E332C" w:rsidRDefault="00600625" w:rsidP="00600625">
      <w:pPr>
        <w:tabs>
          <w:tab w:val="left" w:pos="0"/>
        </w:tabs>
        <w:jc w:val="both"/>
        <w:rPr>
          <w:sz w:val="28"/>
          <w:szCs w:val="28"/>
        </w:rPr>
      </w:pPr>
    </w:p>
    <w:p w:rsidR="00600625" w:rsidRPr="000E332C" w:rsidRDefault="00600625" w:rsidP="00600625">
      <w:pPr>
        <w:tabs>
          <w:tab w:val="left" w:pos="0"/>
        </w:tabs>
        <w:ind w:firstLine="709"/>
        <w:jc w:val="both"/>
        <w:rPr>
          <w:sz w:val="28"/>
          <w:szCs w:val="28"/>
        </w:rPr>
      </w:pPr>
      <w:r w:rsidRPr="000E332C">
        <w:rPr>
          <w:sz w:val="28"/>
          <w:szCs w:val="28"/>
        </w:rPr>
        <w:t>Комиссия Санкт-Петербургского УФАС России по контролю в сфере закупок (далее – Комиссия УФАС) в составе:</w:t>
      </w:r>
    </w:p>
    <w:p w:rsidR="00A366B5" w:rsidRDefault="00A366B5" w:rsidP="00600625">
      <w:pPr>
        <w:tabs>
          <w:tab w:val="left" w:pos="0"/>
        </w:tabs>
        <w:jc w:val="both"/>
        <w:rPr>
          <w:sz w:val="27"/>
          <w:szCs w:val="27"/>
        </w:rPr>
      </w:pPr>
    </w:p>
    <w:p w:rsidR="00600625" w:rsidRPr="00A63EEB" w:rsidRDefault="00600625" w:rsidP="00600625">
      <w:pPr>
        <w:tabs>
          <w:tab w:val="left" w:pos="0"/>
        </w:tabs>
        <w:jc w:val="both"/>
        <w:rPr>
          <w:sz w:val="28"/>
          <w:szCs w:val="28"/>
        </w:rPr>
      </w:pPr>
      <w:r w:rsidRPr="00A63EEB">
        <w:rPr>
          <w:sz w:val="28"/>
          <w:szCs w:val="28"/>
        </w:rPr>
        <w:tab/>
      </w:r>
      <w:r>
        <w:rPr>
          <w:sz w:val="28"/>
          <w:szCs w:val="28"/>
        </w:rPr>
        <w:t>п</w:t>
      </w:r>
      <w:r w:rsidRPr="00A63EEB">
        <w:rPr>
          <w:sz w:val="28"/>
          <w:szCs w:val="28"/>
        </w:rPr>
        <w:t>ри участии представителей:</w:t>
      </w:r>
    </w:p>
    <w:p w:rsidR="00600625" w:rsidRDefault="00600625" w:rsidP="00107652">
      <w:pPr>
        <w:tabs>
          <w:tab w:val="left" w:pos="0"/>
        </w:tabs>
        <w:jc w:val="both"/>
        <w:rPr>
          <w:sz w:val="28"/>
          <w:szCs w:val="28"/>
        </w:rPr>
      </w:pPr>
      <w:r w:rsidRPr="00A63EEB">
        <w:rPr>
          <w:sz w:val="28"/>
          <w:szCs w:val="28"/>
        </w:rPr>
        <w:tab/>
      </w:r>
      <w:r w:rsidR="00107652" w:rsidRPr="00107652">
        <w:rPr>
          <w:sz w:val="28"/>
          <w:szCs w:val="28"/>
        </w:rPr>
        <w:t>Санк</w:t>
      </w:r>
      <w:r w:rsidR="00107652">
        <w:rPr>
          <w:sz w:val="28"/>
          <w:szCs w:val="28"/>
        </w:rPr>
        <w:t xml:space="preserve">т-Петербургское государственное </w:t>
      </w:r>
      <w:r w:rsidR="00107652" w:rsidRPr="00107652">
        <w:rPr>
          <w:sz w:val="28"/>
          <w:szCs w:val="28"/>
        </w:rPr>
        <w:t>казенное учреждение «Жилищное агентство Невского района Санкт-Петербурга»</w:t>
      </w:r>
      <w:r w:rsidRPr="00A63EEB">
        <w:rPr>
          <w:sz w:val="28"/>
          <w:szCs w:val="28"/>
        </w:rPr>
        <w:t xml:space="preserve"> (далее – Заказчик)</w:t>
      </w:r>
      <w:r>
        <w:rPr>
          <w:sz w:val="28"/>
          <w:szCs w:val="28"/>
        </w:rPr>
        <w:t xml:space="preserve">: </w:t>
      </w:r>
    </w:p>
    <w:p w:rsidR="00107652" w:rsidRDefault="00600625" w:rsidP="00600625">
      <w:pPr>
        <w:tabs>
          <w:tab w:val="left" w:pos="0"/>
        </w:tabs>
        <w:jc w:val="both"/>
        <w:rPr>
          <w:sz w:val="28"/>
          <w:szCs w:val="28"/>
        </w:rPr>
      </w:pPr>
      <w:r w:rsidRPr="00A63EEB">
        <w:rPr>
          <w:sz w:val="28"/>
          <w:szCs w:val="28"/>
        </w:rPr>
        <w:tab/>
      </w:r>
      <w:r w:rsidR="00107652" w:rsidRPr="00107652">
        <w:rPr>
          <w:sz w:val="28"/>
          <w:szCs w:val="28"/>
        </w:rPr>
        <w:t>ООО «Строительная Перспектива»</w:t>
      </w:r>
      <w:r w:rsidRPr="00A63EEB">
        <w:rPr>
          <w:sz w:val="28"/>
          <w:szCs w:val="28"/>
        </w:rPr>
        <w:t xml:space="preserve"> (далее – Заявитель)</w:t>
      </w:r>
      <w:r w:rsidR="00107652">
        <w:rPr>
          <w:sz w:val="28"/>
          <w:szCs w:val="28"/>
        </w:rPr>
        <w:t>;</w:t>
      </w:r>
    </w:p>
    <w:p w:rsidR="00107652" w:rsidRDefault="00107652" w:rsidP="00600625">
      <w:pPr>
        <w:tabs>
          <w:tab w:val="left" w:pos="0"/>
        </w:tabs>
        <w:jc w:val="both"/>
        <w:rPr>
          <w:sz w:val="28"/>
          <w:szCs w:val="28"/>
        </w:rPr>
      </w:pPr>
      <w:r>
        <w:rPr>
          <w:sz w:val="28"/>
          <w:szCs w:val="28"/>
        </w:rPr>
        <w:tab/>
        <w:t>в отсутствие представителей:</w:t>
      </w:r>
    </w:p>
    <w:p w:rsidR="00600625" w:rsidRPr="00A63EEB" w:rsidRDefault="00107652" w:rsidP="00600625">
      <w:pPr>
        <w:tabs>
          <w:tab w:val="left" w:pos="0"/>
        </w:tabs>
        <w:jc w:val="both"/>
        <w:rPr>
          <w:sz w:val="28"/>
          <w:szCs w:val="28"/>
        </w:rPr>
      </w:pPr>
      <w:r>
        <w:rPr>
          <w:sz w:val="28"/>
          <w:szCs w:val="28"/>
        </w:rPr>
        <w:tab/>
      </w:r>
      <w:r w:rsidRPr="00107652">
        <w:rPr>
          <w:sz w:val="28"/>
          <w:szCs w:val="28"/>
        </w:rPr>
        <w:t>Админист</w:t>
      </w:r>
      <w:r>
        <w:rPr>
          <w:sz w:val="28"/>
          <w:szCs w:val="28"/>
        </w:rPr>
        <w:t>рации</w:t>
      </w:r>
      <w:r w:rsidRPr="00107652">
        <w:rPr>
          <w:sz w:val="28"/>
          <w:szCs w:val="28"/>
        </w:rPr>
        <w:t xml:space="preserve"> Невского района Санкт-Петербурга</w:t>
      </w:r>
      <w:r>
        <w:rPr>
          <w:sz w:val="28"/>
          <w:szCs w:val="28"/>
        </w:rPr>
        <w:t xml:space="preserve"> (далее – Уполномоченный орган), </w:t>
      </w:r>
      <w:r w:rsidRPr="00107652">
        <w:rPr>
          <w:sz w:val="28"/>
          <w:szCs w:val="28"/>
        </w:rPr>
        <w:t>надлежащим образом уведомленных о месте и времени заседания Комиссии УФАС,</w:t>
      </w:r>
    </w:p>
    <w:p w:rsidR="00600625" w:rsidRPr="000E332C" w:rsidRDefault="00600625" w:rsidP="00107652">
      <w:pPr>
        <w:tabs>
          <w:tab w:val="left" w:pos="0"/>
        </w:tabs>
        <w:ind w:firstLine="709"/>
        <w:jc w:val="both"/>
        <w:rPr>
          <w:sz w:val="28"/>
          <w:szCs w:val="28"/>
        </w:rPr>
      </w:pPr>
      <w:r w:rsidRPr="000E332C">
        <w:rPr>
          <w:sz w:val="28"/>
          <w:szCs w:val="28"/>
        </w:rPr>
        <w:lastRenderedPageBreak/>
        <w:t xml:space="preserve">рассмотрев посредством системы видеоконференцсвязи жалобу Заявителя (вх. № </w:t>
      </w:r>
      <w:r w:rsidR="00107652">
        <w:rPr>
          <w:sz w:val="28"/>
          <w:szCs w:val="28"/>
        </w:rPr>
        <w:t xml:space="preserve">16859-ЭП/22 </w:t>
      </w:r>
      <w:r w:rsidR="00107652" w:rsidRPr="00107652">
        <w:rPr>
          <w:sz w:val="28"/>
          <w:szCs w:val="28"/>
        </w:rPr>
        <w:t>от 27.06.2022</w:t>
      </w:r>
      <w:r w:rsidRPr="000E332C">
        <w:rPr>
          <w:sz w:val="28"/>
          <w:szCs w:val="28"/>
        </w:rPr>
        <w:t xml:space="preserve">) на действия </w:t>
      </w:r>
      <w:r w:rsidR="00F46872">
        <w:rPr>
          <w:sz w:val="28"/>
          <w:szCs w:val="28"/>
        </w:rPr>
        <w:t>конкурсной</w:t>
      </w:r>
      <w:r w:rsidRPr="000E332C">
        <w:rPr>
          <w:sz w:val="28"/>
          <w:szCs w:val="28"/>
        </w:rPr>
        <w:t xml:space="preserve"> комиссии при определении (подрядчика, исполнителя) путем проведения </w:t>
      </w:r>
      <w:r w:rsidR="00F46872" w:rsidRPr="00F46872">
        <w:rPr>
          <w:sz w:val="28"/>
          <w:szCs w:val="28"/>
        </w:rPr>
        <w:t xml:space="preserve">открытого конкурса в электронной форме на </w:t>
      </w:r>
      <w:r w:rsidR="00107652" w:rsidRPr="00107652">
        <w:rPr>
          <w:sz w:val="28"/>
          <w:szCs w:val="28"/>
        </w:rPr>
        <w:t>оказание услуг по уборке внутриквартальных территорий, входящих в состав земель общего пользования Невского района Санкт-Петербурга в 2022 году (южнее бул</w:t>
      </w:r>
      <w:r w:rsidR="00107652">
        <w:rPr>
          <w:sz w:val="28"/>
          <w:szCs w:val="28"/>
        </w:rPr>
        <w:t>ьвара Красных Зорь) (извещение номер</w:t>
      </w:r>
      <w:r w:rsidR="00107652" w:rsidRPr="00107652">
        <w:rPr>
          <w:sz w:val="28"/>
          <w:szCs w:val="28"/>
        </w:rPr>
        <w:t xml:space="preserve"> 0172200004722000104)</w:t>
      </w:r>
      <w:r w:rsidR="00353878">
        <w:rPr>
          <w:sz w:val="28"/>
          <w:szCs w:val="28"/>
        </w:rPr>
        <w:t xml:space="preserve"> (далее – </w:t>
      </w:r>
      <w:r w:rsidR="00F46872">
        <w:rPr>
          <w:sz w:val="28"/>
          <w:szCs w:val="28"/>
        </w:rPr>
        <w:t>конкурс</w:t>
      </w:r>
      <w:r w:rsidRPr="000E332C">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600625" w:rsidRPr="000E332C" w:rsidRDefault="00600625" w:rsidP="00600625">
      <w:pPr>
        <w:tabs>
          <w:tab w:val="left" w:pos="0"/>
        </w:tabs>
        <w:jc w:val="both"/>
        <w:rPr>
          <w:sz w:val="28"/>
          <w:szCs w:val="28"/>
        </w:rPr>
      </w:pPr>
    </w:p>
    <w:p w:rsidR="00600625" w:rsidRPr="000E332C" w:rsidRDefault="00600625" w:rsidP="00600625">
      <w:pPr>
        <w:jc w:val="center"/>
        <w:rPr>
          <w:sz w:val="28"/>
          <w:szCs w:val="28"/>
        </w:rPr>
      </w:pPr>
      <w:r w:rsidRPr="000E332C">
        <w:rPr>
          <w:sz w:val="28"/>
          <w:szCs w:val="28"/>
        </w:rPr>
        <w:t>УСТАНОВИЛА:</w:t>
      </w:r>
    </w:p>
    <w:p w:rsidR="00600625" w:rsidRPr="000E332C" w:rsidRDefault="00600625" w:rsidP="00600625">
      <w:pPr>
        <w:jc w:val="center"/>
        <w:outlineLvl w:val="0"/>
        <w:rPr>
          <w:sz w:val="28"/>
          <w:szCs w:val="28"/>
        </w:rPr>
      </w:pPr>
    </w:p>
    <w:p w:rsidR="00600625" w:rsidRPr="000E332C" w:rsidRDefault="00600625" w:rsidP="00600625">
      <w:pPr>
        <w:autoSpaceDE w:val="0"/>
        <w:autoSpaceDN w:val="0"/>
        <w:adjustRightInd w:val="0"/>
        <w:ind w:firstLine="708"/>
        <w:jc w:val="both"/>
        <w:outlineLvl w:val="1"/>
        <w:rPr>
          <w:sz w:val="28"/>
          <w:szCs w:val="28"/>
        </w:rPr>
      </w:pPr>
      <w:r w:rsidRPr="000E332C">
        <w:rPr>
          <w:sz w:val="28"/>
          <w:szCs w:val="28"/>
        </w:rPr>
        <w:t xml:space="preserve">Извещение о проведении </w:t>
      </w:r>
      <w:r w:rsidR="00F46872">
        <w:rPr>
          <w:sz w:val="28"/>
          <w:szCs w:val="28"/>
        </w:rPr>
        <w:t>конкурса</w:t>
      </w:r>
      <w:r w:rsidRPr="000E332C">
        <w:rPr>
          <w:sz w:val="28"/>
          <w:szCs w:val="28"/>
        </w:rPr>
        <w:t xml:space="preserve"> размещено </w:t>
      </w:r>
      <w:r w:rsidR="00107652">
        <w:rPr>
          <w:sz w:val="28"/>
          <w:szCs w:val="28"/>
        </w:rPr>
        <w:t>16.05</w:t>
      </w:r>
      <w:r w:rsidRPr="00676546">
        <w:rPr>
          <w:sz w:val="28"/>
          <w:szCs w:val="28"/>
        </w:rPr>
        <w:t>.</w:t>
      </w:r>
      <w:r w:rsidR="00F46872">
        <w:rPr>
          <w:sz w:val="28"/>
          <w:szCs w:val="28"/>
        </w:rPr>
        <w:t>2022</w:t>
      </w:r>
      <w:r w:rsidRPr="000E332C">
        <w:rPr>
          <w:sz w:val="28"/>
          <w:szCs w:val="28"/>
        </w:rPr>
        <w:t xml:space="preserve"> </w:t>
      </w:r>
      <w:r>
        <w:rPr>
          <w:sz w:val="28"/>
          <w:szCs w:val="28"/>
        </w:rPr>
        <w:br/>
      </w:r>
      <w:r w:rsidRPr="000E332C">
        <w:rPr>
          <w:sz w:val="28"/>
          <w:szCs w:val="28"/>
        </w:rPr>
        <w:t xml:space="preserve">на Официальном сайте Единой информационной системы в сфере закупок www.zakupki.gov.ru, номер извещения </w:t>
      </w:r>
      <w:r w:rsidR="00107652" w:rsidRPr="00107652">
        <w:rPr>
          <w:sz w:val="28"/>
          <w:szCs w:val="28"/>
        </w:rPr>
        <w:t>0172200004722000104</w:t>
      </w:r>
      <w:r w:rsidRPr="000E332C">
        <w:rPr>
          <w:sz w:val="28"/>
          <w:szCs w:val="28"/>
        </w:rPr>
        <w:t xml:space="preserve">. Начальная (максимальная) цена контракта – </w:t>
      </w:r>
      <w:r w:rsidR="00107652" w:rsidRPr="00107652">
        <w:rPr>
          <w:sz w:val="28"/>
          <w:szCs w:val="28"/>
        </w:rPr>
        <w:t>24 884 713,37</w:t>
      </w:r>
      <w:r w:rsidRPr="000E332C">
        <w:rPr>
          <w:sz w:val="28"/>
          <w:szCs w:val="28"/>
        </w:rPr>
        <w:t xml:space="preserve"> рублей.</w:t>
      </w:r>
    </w:p>
    <w:p w:rsidR="00600625" w:rsidRDefault="00600625" w:rsidP="00600625">
      <w:pPr>
        <w:autoSpaceDE w:val="0"/>
        <w:autoSpaceDN w:val="0"/>
        <w:adjustRightInd w:val="0"/>
        <w:ind w:firstLine="708"/>
        <w:jc w:val="both"/>
        <w:outlineLvl w:val="1"/>
        <w:rPr>
          <w:sz w:val="28"/>
          <w:szCs w:val="28"/>
        </w:rPr>
      </w:pPr>
      <w:r w:rsidRPr="000E332C">
        <w:rPr>
          <w:sz w:val="28"/>
          <w:szCs w:val="28"/>
        </w:rPr>
        <w:t xml:space="preserve">В жалобе Заявитель указывает на неправомерные действия </w:t>
      </w:r>
      <w:r w:rsidR="00F46872">
        <w:rPr>
          <w:sz w:val="28"/>
          <w:szCs w:val="28"/>
        </w:rPr>
        <w:t>конкурсной</w:t>
      </w:r>
      <w:r w:rsidRPr="000E332C">
        <w:rPr>
          <w:sz w:val="28"/>
          <w:szCs w:val="28"/>
        </w:rPr>
        <w:t xml:space="preserve"> комиссии, выразившиеся, по мнению Заявителя, в неправомерном признании </w:t>
      </w:r>
      <w:r w:rsidR="00F46872">
        <w:rPr>
          <w:sz w:val="28"/>
          <w:szCs w:val="28"/>
        </w:rPr>
        <w:t>банковской гарантии</w:t>
      </w:r>
      <w:r w:rsidRPr="000E332C">
        <w:rPr>
          <w:sz w:val="28"/>
          <w:szCs w:val="28"/>
        </w:rPr>
        <w:t xml:space="preserve"> </w:t>
      </w:r>
      <w:r w:rsidR="00107652" w:rsidRPr="00107652">
        <w:rPr>
          <w:sz w:val="28"/>
          <w:szCs w:val="28"/>
        </w:rPr>
        <w:t>ООО «Строительная Перспектива»</w:t>
      </w:r>
      <w:r w:rsidRPr="000E332C">
        <w:rPr>
          <w:sz w:val="28"/>
          <w:szCs w:val="28"/>
        </w:rPr>
        <w:t xml:space="preserve"> не соответствующей требованиям </w:t>
      </w:r>
      <w:r w:rsidR="00F46872">
        <w:rPr>
          <w:sz w:val="28"/>
          <w:szCs w:val="28"/>
        </w:rPr>
        <w:t>извещения об осуществлении закупки</w:t>
      </w:r>
      <w:r w:rsidR="008F44AA">
        <w:rPr>
          <w:sz w:val="28"/>
          <w:szCs w:val="28"/>
        </w:rPr>
        <w:t xml:space="preserve"> и Закона о контрактной системе</w:t>
      </w:r>
      <w:r w:rsidRPr="000E332C">
        <w:rPr>
          <w:sz w:val="28"/>
          <w:szCs w:val="28"/>
        </w:rPr>
        <w:t>.</w:t>
      </w:r>
    </w:p>
    <w:p w:rsidR="00600625" w:rsidRPr="00C27936" w:rsidRDefault="00600625" w:rsidP="00600625">
      <w:pPr>
        <w:ind w:firstLine="720"/>
        <w:jc w:val="both"/>
        <w:rPr>
          <w:rFonts w:eastAsiaTheme="minorHAnsi"/>
          <w:sz w:val="28"/>
          <w:szCs w:val="28"/>
          <w:lang w:eastAsia="en-US"/>
        </w:rPr>
      </w:pPr>
      <w:r w:rsidRPr="00C27936">
        <w:rPr>
          <w:rFonts w:eastAsiaTheme="minorHAnsi"/>
          <w:sz w:val="28"/>
          <w:szCs w:val="28"/>
          <w:lang w:eastAsia="en-US"/>
        </w:rPr>
        <w:t>Заказчик с доводами жалобы не соглас</w:t>
      </w:r>
      <w:r>
        <w:rPr>
          <w:rFonts w:eastAsiaTheme="minorHAnsi"/>
          <w:sz w:val="28"/>
          <w:szCs w:val="28"/>
          <w:lang w:eastAsia="en-US"/>
        </w:rPr>
        <w:t>ны</w:t>
      </w:r>
      <w:r w:rsidRPr="00C27936">
        <w:rPr>
          <w:rFonts w:eastAsiaTheme="minorHAnsi"/>
          <w:sz w:val="28"/>
          <w:szCs w:val="28"/>
          <w:lang w:eastAsia="en-US"/>
        </w:rPr>
        <w:t xml:space="preserve"> по основаниям, изложенным в письменных возражениях на жалобу.</w:t>
      </w:r>
    </w:p>
    <w:p w:rsidR="00600625" w:rsidRPr="000E332C" w:rsidRDefault="00600625" w:rsidP="00600625">
      <w:pPr>
        <w:autoSpaceDE w:val="0"/>
        <w:autoSpaceDN w:val="0"/>
        <w:adjustRightInd w:val="0"/>
        <w:ind w:firstLine="709"/>
        <w:jc w:val="both"/>
        <w:outlineLvl w:val="1"/>
        <w:rPr>
          <w:sz w:val="28"/>
          <w:szCs w:val="28"/>
        </w:rPr>
      </w:pPr>
      <w:r w:rsidRPr="000E332C">
        <w:rPr>
          <w:sz w:val="28"/>
          <w:szCs w:val="28"/>
        </w:rPr>
        <w:t xml:space="preserve">Комиссия УФАС, ознакомившись с представленными документами и сведениями, заслушав пояснения представителей сторон, приходит </w:t>
      </w:r>
      <w:r>
        <w:rPr>
          <w:sz w:val="28"/>
          <w:szCs w:val="28"/>
        </w:rPr>
        <w:br/>
      </w:r>
      <w:r w:rsidRPr="000E332C">
        <w:rPr>
          <w:sz w:val="28"/>
          <w:szCs w:val="28"/>
        </w:rPr>
        <w:t>к следующим выводам.</w:t>
      </w:r>
    </w:p>
    <w:p w:rsidR="00C237B0" w:rsidRPr="00E3754B" w:rsidRDefault="00C237B0" w:rsidP="00C237B0">
      <w:pPr>
        <w:ind w:right="-5" w:firstLine="720"/>
        <w:jc w:val="both"/>
        <w:rPr>
          <w:color w:val="000000"/>
          <w:sz w:val="28"/>
          <w:szCs w:val="28"/>
        </w:rPr>
      </w:pPr>
      <w:r>
        <w:rPr>
          <w:color w:val="000000"/>
          <w:sz w:val="28"/>
          <w:szCs w:val="28"/>
        </w:rPr>
        <w:t>В соответствии с ч. 11 ст. 49</w:t>
      </w:r>
      <w:r w:rsidRPr="009F08BA">
        <w:rPr>
          <w:color w:val="000000"/>
          <w:sz w:val="28"/>
          <w:szCs w:val="28"/>
        </w:rPr>
        <w:t xml:space="preserve"> Закона о контрактной системе, </w:t>
      </w:r>
      <w:r>
        <w:rPr>
          <w:color w:val="000000"/>
          <w:sz w:val="28"/>
          <w:szCs w:val="28"/>
        </w:rPr>
        <w:t>н</w:t>
      </w:r>
      <w:r w:rsidRPr="00E3754B">
        <w:rPr>
          <w:color w:val="000000"/>
          <w:sz w:val="28"/>
          <w:szCs w:val="28"/>
        </w:rPr>
        <w:t>е позднее двух рабочих дней со дня, следующего за днем получения вторых частей заявок на участие в закупке, информации и документов в соответствии с</w:t>
      </w:r>
      <w:r>
        <w:rPr>
          <w:color w:val="000000"/>
          <w:sz w:val="28"/>
          <w:szCs w:val="28"/>
        </w:rPr>
        <w:t xml:space="preserve">               </w:t>
      </w:r>
      <w:r w:rsidRPr="00E3754B">
        <w:rPr>
          <w:color w:val="000000"/>
          <w:sz w:val="28"/>
          <w:szCs w:val="28"/>
        </w:rPr>
        <w:t xml:space="preserve"> </w:t>
      </w:r>
      <w:r>
        <w:rPr>
          <w:color w:val="000000"/>
          <w:sz w:val="28"/>
          <w:szCs w:val="28"/>
        </w:rPr>
        <w:t>п. 2 ч.</w:t>
      </w:r>
      <w:r w:rsidRPr="00E3754B">
        <w:rPr>
          <w:color w:val="000000"/>
          <w:sz w:val="28"/>
          <w:szCs w:val="28"/>
        </w:rPr>
        <w:t xml:space="preserve">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C237B0" w:rsidRPr="00E3754B" w:rsidRDefault="00C237B0" w:rsidP="00C237B0">
      <w:pPr>
        <w:ind w:right="-5" w:firstLine="720"/>
        <w:jc w:val="both"/>
        <w:rPr>
          <w:color w:val="000000"/>
          <w:sz w:val="28"/>
          <w:szCs w:val="28"/>
        </w:rPr>
      </w:pPr>
      <w:r w:rsidRPr="00E3754B">
        <w:rPr>
          <w:color w:val="000000"/>
          <w:sz w:val="28"/>
          <w:szCs w:val="28"/>
        </w:rPr>
        <w:lastRenderedPageBreak/>
        <w:t>1) члены комиссии по осуществлению закупок:</w:t>
      </w:r>
    </w:p>
    <w:p w:rsidR="00C237B0" w:rsidRPr="00E3754B" w:rsidRDefault="00C237B0" w:rsidP="00C237B0">
      <w:pPr>
        <w:ind w:right="-5" w:firstLine="720"/>
        <w:jc w:val="both"/>
        <w:rPr>
          <w:color w:val="000000"/>
          <w:sz w:val="28"/>
          <w:szCs w:val="28"/>
        </w:rPr>
      </w:pPr>
      <w:r w:rsidRPr="00E3754B">
        <w:rPr>
          <w:color w:val="000000"/>
          <w:sz w:val="28"/>
          <w:szCs w:val="28"/>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r>
        <w:rPr>
          <w:color w:val="000000"/>
          <w:sz w:val="28"/>
          <w:szCs w:val="28"/>
        </w:rPr>
        <w:t>п. 2 ч.</w:t>
      </w:r>
      <w:r w:rsidRPr="00E3754B">
        <w:rPr>
          <w:color w:val="000000"/>
          <w:sz w:val="28"/>
          <w:szCs w:val="28"/>
        </w:rPr>
        <w:t xml:space="preserve">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C237B0" w:rsidRPr="00E3754B" w:rsidRDefault="00C237B0" w:rsidP="00C237B0">
      <w:pPr>
        <w:ind w:right="-5" w:firstLine="720"/>
        <w:jc w:val="both"/>
        <w:rPr>
          <w:color w:val="000000"/>
          <w:sz w:val="28"/>
          <w:szCs w:val="28"/>
        </w:rPr>
      </w:pPr>
      <w:r w:rsidRPr="00E3754B">
        <w:rPr>
          <w:color w:val="000000"/>
          <w:sz w:val="28"/>
          <w:szCs w:val="28"/>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w:t>
      </w:r>
      <w:r>
        <w:rPr>
          <w:color w:val="000000"/>
          <w:sz w:val="28"/>
          <w:szCs w:val="28"/>
        </w:rPr>
        <w:t>п.</w:t>
      </w:r>
      <w:r w:rsidRPr="00E3754B">
        <w:rPr>
          <w:color w:val="000000"/>
          <w:sz w:val="28"/>
          <w:szCs w:val="28"/>
        </w:rPr>
        <w:t xml:space="preserve"> 4 </w:t>
      </w:r>
      <w:r>
        <w:rPr>
          <w:color w:val="000000"/>
          <w:sz w:val="28"/>
          <w:szCs w:val="28"/>
        </w:rPr>
        <w:t>ч. 1 ст.</w:t>
      </w:r>
      <w:r w:rsidRPr="00E3754B">
        <w:rPr>
          <w:color w:val="000000"/>
          <w:sz w:val="28"/>
          <w:szCs w:val="28"/>
        </w:rPr>
        <w:t xml:space="preserve"> 32 настоящего Федерального закона (если такой критерий установлен извещением об осуществлении закупки);</w:t>
      </w:r>
    </w:p>
    <w:p w:rsidR="00C237B0" w:rsidRDefault="00C237B0" w:rsidP="00C237B0">
      <w:pPr>
        <w:ind w:right="-5" w:firstLine="720"/>
        <w:jc w:val="both"/>
        <w:rPr>
          <w:color w:val="000000"/>
          <w:sz w:val="28"/>
          <w:szCs w:val="28"/>
        </w:rPr>
      </w:pPr>
      <w:r w:rsidRPr="00E3754B">
        <w:rPr>
          <w:color w:val="000000"/>
          <w:sz w:val="28"/>
          <w:szCs w:val="28"/>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237B0" w:rsidRPr="00E3754B" w:rsidRDefault="00C237B0" w:rsidP="00C237B0">
      <w:pPr>
        <w:ind w:right="-5" w:firstLine="720"/>
        <w:jc w:val="both"/>
        <w:rPr>
          <w:color w:val="000000"/>
          <w:sz w:val="28"/>
          <w:szCs w:val="28"/>
        </w:rPr>
      </w:pPr>
      <w:r>
        <w:rPr>
          <w:color w:val="000000"/>
          <w:sz w:val="28"/>
          <w:szCs w:val="28"/>
        </w:rPr>
        <w:t>В силу ч. 13 ст. 49 Закона о контрактной системе, п</w:t>
      </w:r>
      <w:r w:rsidRPr="00E3754B">
        <w:rPr>
          <w:color w:val="000000"/>
          <w:sz w:val="28"/>
          <w:szCs w:val="28"/>
        </w:rPr>
        <w:t>ротокол рассмотрения и оценки вторых частей заявок на участие в закупке должен содержать:</w:t>
      </w:r>
    </w:p>
    <w:p w:rsidR="00C237B0" w:rsidRPr="00E3754B" w:rsidRDefault="00C237B0" w:rsidP="00C237B0">
      <w:pPr>
        <w:ind w:right="-5" w:firstLine="720"/>
        <w:jc w:val="both"/>
        <w:rPr>
          <w:color w:val="000000"/>
          <w:sz w:val="28"/>
          <w:szCs w:val="28"/>
        </w:rPr>
      </w:pPr>
      <w:r w:rsidRPr="00E3754B">
        <w:rPr>
          <w:color w:val="000000"/>
          <w:sz w:val="28"/>
          <w:szCs w:val="28"/>
        </w:rPr>
        <w:t>1) дату рассмотрения и оценки вторых частей заявок на участие в закупке, идентификационные номера таких заявок;</w:t>
      </w:r>
    </w:p>
    <w:p w:rsidR="00C237B0" w:rsidRPr="00E3754B" w:rsidRDefault="00C237B0" w:rsidP="00C237B0">
      <w:pPr>
        <w:ind w:right="-5" w:firstLine="720"/>
        <w:jc w:val="both"/>
        <w:rPr>
          <w:color w:val="000000"/>
          <w:sz w:val="28"/>
          <w:szCs w:val="28"/>
        </w:rPr>
      </w:pPr>
      <w:r w:rsidRPr="00E3754B">
        <w:rPr>
          <w:color w:val="000000"/>
          <w:sz w:val="28"/>
          <w:szCs w:val="28"/>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237B0" w:rsidRPr="00E3754B" w:rsidRDefault="00C237B0" w:rsidP="00C237B0">
      <w:pPr>
        <w:ind w:right="-5" w:firstLine="720"/>
        <w:jc w:val="both"/>
        <w:rPr>
          <w:color w:val="000000"/>
          <w:sz w:val="28"/>
          <w:szCs w:val="28"/>
        </w:rPr>
      </w:pPr>
      <w:r w:rsidRPr="00E3754B">
        <w:rPr>
          <w:color w:val="000000"/>
          <w:sz w:val="28"/>
          <w:szCs w:val="28"/>
        </w:rPr>
        <w:t xml:space="preserve">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w:t>
      </w:r>
      <w:r>
        <w:rPr>
          <w:color w:val="000000"/>
          <w:sz w:val="28"/>
          <w:szCs w:val="28"/>
        </w:rPr>
        <w:t>п. 4 ч. 1 ст.</w:t>
      </w:r>
      <w:r w:rsidRPr="00E3754B">
        <w:rPr>
          <w:color w:val="000000"/>
          <w:sz w:val="28"/>
          <w:szCs w:val="28"/>
        </w:rPr>
        <w:t xml:space="preserve"> 32 настоящего Федерального закона (в случае установления такого критерия в извещении об осуществлении закупки);</w:t>
      </w:r>
    </w:p>
    <w:p w:rsidR="00C237B0" w:rsidRPr="00E3754B" w:rsidRDefault="00C237B0" w:rsidP="00C237B0">
      <w:pPr>
        <w:ind w:right="-5" w:firstLine="720"/>
        <w:jc w:val="both"/>
        <w:rPr>
          <w:color w:val="000000"/>
          <w:sz w:val="28"/>
          <w:szCs w:val="28"/>
        </w:rPr>
      </w:pPr>
      <w:r w:rsidRPr="00E3754B">
        <w:rPr>
          <w:color w:val="000000"/>
          <w:sz w:val="28"/>
          <w:szCs w:val="28"/>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C237B0" w:rsidRPr="00E3754B" w:rsidRDefault="00C237B0" w:rsidP="00C237B0">
      <w:pPr>
        <w:ind w:right="-5" w:firstLine="720"/>
        <w:jc w:val="both"/>
        <w:rPr>
          <w:color w:val="000000"/>
          <w:sz w:val="28"/>
          <w:szCs w:val="28"/>
        </w:rPr>
      </w:pPr>
      <w:r w:rsidRPr="00E3754B">
        <w:rPr>
          <w:color w:val="000000"/>
          <w:sz w:val="28"/>
          <w:szCs w:val="28"/>
        </w:rPr>
        <w:t xml:space="preserve">5) информацию о признании определения поставщика (подрядчика, исполнителя) несостоявшимся в случаях, предусмотренных </w:t>
      </w:r>
      <w:r>
        <w:rPr>
          <w:color w:val="000000"/>
          <w:sz w:val="28"/>
          <w:szCs w:val="28"/>
        </w:rPr>
        <w:t>п.</w:t>
      </w:r>
      <w:r w:rsidRPr="00E3754B">
        <w:rPr>
          <w:color w:val="000000"/>
          <w:sz w:val="28"/>
          <w:szCs w:val="28"/>
        </w:rPr>
        <w:t xml:space="preserve"> 2 и </w:t>
      </w:r>
      <w:r>
        <w:rPr>
          <w:color w:val="000000"/>
          <w:sz w:val="28"/>
          <w:szCs w:val="28"/>
        </w:rPr>
        <w:t>4 ч. 1 ст.</w:t>
      </w:r>
      <w:r w:rsidRPr="00E3754B">
        <w:rPr>
          <w:color w:val="000000"/>
          <w:sz w:val="28"/>
          <w:szCs w:val="28"/>
        </w:rPr>
        <w:t xml:space="preserve"> 52 настоящего Федерального закона.</w:t>
      </w:r>
    </w:p>
    <w:p w:rsidR="00C237B0" w:rsidRDefault="00C237B0" w:rsidP="00C237B0">
      <w:pPr>
        <w:tabs>
          <w:tab w:val="left" w:pos="0"/>
        </w:tabs>
        <w:ind w:firstLine="709"/>
        <w:jc w:val="both"/>
        <w:rPr>
          <w:color w:val="000000"/>
          <w:sz w:val="28"/>
          <w:szCs w:val="28"/>
        </w:rPr>
      </w:pPr>
      <w:r w:rsidRPr="009F08BA">
        <w:rPr>
          <w:color w:val="000000"/>
          <w:sz w:val="28"/>
          <w:szCs w:val="28"/>
        </w:rPr>
        <w:t xml:space="preserve">Согласно </w:t>
      </w:r>
      <w:r>
        <w:rPr>
          <w:color w:val="000000"/>
          <w:sz w:val="28"/>
          <w:szCs w:val="28"/>
        </w:rPr>
        <w:t>п</w:t>
      </w:r>
      <w:r w:rsidRPr="00F61890">
        <w:rPr>
          <w:color w:val="000000"/>
          <w:sz w:val="28"/>
          <w:szCs w:val="28"/>
        </w:rPr>
        <w:t>ротокол</w:t>
      </w:r>
      <w:r>
        <w:rPr>
          <w:color w:val="000000"/>
          <w:sz w:val="28"/>
          <w:szCs w:val="28"/>
        </w:rPr>
        <w:t>у</w:t>
      </w:r>
      <w:r w:rsidRPr="00F61890">
        <w:rPr>
          <w:color w:val="000000"/>
          <w:sz w:val="28"/>
          <w:szCs w:val="28"/>
        </w:rPr>
        <w:t xml:space="preserve"> </w:t>
      </w:r>
      <w:r w:rsidR="0057107C" w:rsidRPr="0057107C">
        <w:rPr>
          <w:color w:val="000000"/>
          <w:sz w:val="28"/>
          <w:szCs w:val="28"/>
        </w:rPr>
        <w:t>подведения итогов определения поставщика (подрядчика, исполнителя) от 14.06.2022 №ИЭОК1</w:t>
      </w:r>
      <w:r>
        <w:rPr>
          <w:color w:val="000000"/>
          <w:sz w:val="28"/>
          <w:szCs w:val="28"/>
        </w:rPr>
        <w:t xml:space="preserve">, </w:t>
      </w:r>
      <w:r w:rsidR="0057107C">
        <w:rPr>
          <w:color w:val="000000"/>
          <w:sz w:val="28"/>
          <w:szCs w:val="28"/>
        </w:rPr>
        <w:t>конкурсная комиссия</w:t>
      </w:r>
      <w:r w:rsidR="0057107C" w:rsidRPr="0057107C">
        <w:rPr>
          <w:color w:val="000000"/>
          <w:sz w:val="28"/>
          <w:szCs w:val="28"/>
        </w:rPr>
        <w:t xml:space="preserve"> </w:t>
      </w:r>
      <w:r w:rsidR="0057107C" w:rsidRPr="0057107C">
        <w:rPr>
          <w:color w:val="000000"/>
          <w:sz w:val="28"/>
          <w:szCs w:val="28"/>
        </w:rPr>
        <w:lastRenderedPageBreak/>
        <w:t>приняла решение признать победителем электронного конкурса 0172200004722000104</w:t>
      </w:r>
      <w:r w:rsidR="0057107C">
        <w:rPr>
          <w:color w:val="000000"/>
          <w:sz w:val="28"/>
          <w:szCs w:val="28"/>
        </w:rPr>
        <w:t xml:space="preserve"> заявку Заявителя (идентификационный</w:t>
      </w:r>
      <w:r w:rsidR="0057107C" w:rsidRPr="0057107C">
        <w:rPr>
          <w:color w:val="000000"/>
          <w:sz w:val="28"/>
          <w:szCs w:val="28"/>
        </w:rPr>
        <w:t xml:space="preserve"> номером 3</w:t>
      </w:r>
      <w:r w:rsidR="0057107C">
        <w:rPr>
          <w:color w:val="000000"/>
          <w:sz w:val="28"/>
          <w:szCs w:val="28"/>
        </w:rPr>
        <w:t>)</w:t>
      </w:r>
    </w:p>
    <w:p w:rsidR="0057107C" w:rsidRPr="0057107C" w:rsidRDefault="0057107C" w:rsidP="0057107C">
      <w:pPr>
        <w:autoSpaceDE w:val="0"/>
        <w:autoSpaceDN w:val="0"/>
        <w:adjustRightInd w:val="0"/>
        <w:ind w:firstLine="709"/>
        <w:jc w:val="both"/>
        <w:outlineLvl w:val="1"/>
        <w:rPr>
          <w:color w:val="000000"/>
          <w:sz w:val="28"/>
          <w:szCs w:val="28"/>
        </w:rPr>
      </w:pPr>
      <w:r>
        <w:rPr>
          <w:color w:val="000000"/>
          <w:sz w:val="28"/>
          <w:szCs w:val="28"/>
        </w:rPr>
        <w:t>В соответствии с ч. 4 ст. 96 Закона о контрактной системе, к</w:t>
      </w:r>
      <w:r w:rsidRPr="0057107C">
        <w:rPr>
          <w:color w:val="000000"/>
          <w:sz w:val="28"/>
          <w:szCs w:val="28"/>
        </w:rPr>
        <w:t>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 При этом в случае заключения контракта жизненного цикла контракт заключается после предоставления таким участником закупки обеспечения исполнения контракта в части, предусмотренной пунктом 1 части 1.1 настоящей статьи.</w:t>
      </w:r>
    </w:p>
    <w:p w:rsidR="0057107C" w:rsidRDefault="0057107C" w:rsidP="00600625">
      <w:pPr>
        <w:autoSpaceDE w:val="0"/>
        <w:autoSpaceDN w:val="0"/>
        <w:adjustRightInd w:val="0"/>
        <w:ind w:firstLine="709"/>
        <w:jc w:val="both"/>
        <w:outlineLvl w:val="1"/>
        <w:rPr>
          <w:color w:val="000000"/>
          <w:sz w:val="28"/>
          <w:szCs w:val="28"/>
        </w:rPr>
      </w:pPr>
      <w:r w:rsidRPr="0057107C">
        <w:rPr>
          <w:color w:val="000000"/>
          <w:sz w:val="28"/>
          <w:szCs w:val="28"/>
        </w:rPr>
        <w:t>В соответствии с ч. 5 ст. 96 Закона о контрактной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7107C" w:rsidRDefault="0057107C" w:rsidP="00600625">
      <w:pPr>
        <w:autoSpaceDE w:val="0"/>
        <w:autoSpaceDN w:val="0"/>
        <w:adjustRightInd w:val="0"/>
        <w:ind w:firstLine="709"/>
        <w:jc w:val="both"/>
        <w:outlineLvl w:val="1"/>
        <w:rPr>
          <w:color w:val="000000"/>
          <w:sz w:val="28"/>
          <w:szCs w:val="28"/>
        </w:rPr>
      </w:pPr>
      <w:r>
        <w:rPr>
          <w:color w:val="000000"/>
          <w:sz w:val="28"/>
          <w:szCs w:val="28"/>
        </w:rPr>
        <w:t xml:space="preserve">Согласно сведеньям </w:t>
      </w:r>
      <w:r w:rsidR="008C6DDF">
        <w:rPr>
          <w:color w:val="000000"/>
          <w:sz w:val="28"/>
          <w:szCs w:val="28"/>
        </w:rPr>
        <w:t>п</w:t>
      </w:r>
      <w:r w:rsidRPr="0057107C">
        <w:rPr>
          <w:color w:val="000000"/>
          <w:sz w:val="28"/>
          <w:szCs w:val="28"/>
        </w:rPr>
        <w:t>ротокол признания участника уклонившимся от заключения контракта от 23.06.2022 №ППУ20_1</w:t>
      </w:r>
      <w:r>
        <w:rPr>
          <w:color w:val="000000"/>
          <w:sz w:val="28"/>
          <w:szCs w:val="28"/>
        </w:rPr>
        <w:t xml:space="preserve">, </w:t>
      </w:r>
      <w:r w:rsidR="008C6DDF">
        <w:rPr>
          <w:color w:val="000000"/>
          <w:sz w:val="28"/>
          <w:szCs w:val="28"/>
        </w:rPr>
        <w:t>Заявитель признан уклонившемся от подписания контракта, так как</w:t>
      </w:r>
      <w:r>
        <w:rPr>
          <w:color w:val="000000"/>
          <w:sz w:val="28"/>
          <w:szCs w:val="28"/>
        </w:rPr>
        <w:t xml:space="preserve"> в регламентированный срок </w:t>
      </w:r>
      <w:r w:rsidR="008C6DDF">
        <w:rPr>
          <w:color w:val="000000"/>
          <w:sz w:val="28"/>
          <w:szCs w:val="28"/>
        </w:rPr>
        <w:t xml:space="preserve">им </w:t>
      </w:r>
      <w:r>
        <w:rPr>
          <w:color w:val="000000"/>
          <w:sz w:val="28"/>
          <w:szCs w:val="28"/>
        </w:rPr>
        <w:t>не представлено обеспечение исполнения контракта в соответствии с требованиями Закона о контрактной системе, а именно:</w:t>
      </w:r>
    </w:p>
    <w:p w:rsidR="0057107C" w:rsidRPr="0057107C" w:rsidRDefault="0057107C" w:rsidP="00600625">
      <w:pPr>
        <w:autoSpaceDE w:val="0"/>
        <w:autoSpaceDN w:val="0"/>
        <w:adjustRightInd w:val="0"/>
        <w:ind w:firstLine="709"/>
        <w:jc w:val="both"/>
        <w:outlineLvl w:val="1"/>
        <w:rPr>
          <w:sz w:val="28"/>
          <w:szCs w:val="28"/>
        </w:rPr>
      </w:pPr>
      <w:r>
        <w:rPr>
          <w:sz w:val="28"/>
          <w:szCs w:val="28"/>
        </w:rPr>
        <w:t xml:space="preserve">В качестве обеспечения исполнения контракта </w:t>
      </w:r>
      <w:r w:rsidRPr="0057107C">
        <w:rPr>
          <w:sz w:val="28"/>
          <w:szCs w:val="28"/>
        </w:rPr>
        <w:t>участником закупки была предоставлена</w:t>
      </w:r>
      <w:r>
        <w:rPr>
          <w:sz w:val="28"/>
          <w:szCs w:val="28"/>
        </w:rPr>
        <w:t xml:space="preserve"> независимая гарантия 850253-2022-</w:t>
      </w:r>
      <w:r>
        <w:rPr>
          <w:sz w:val="28"/>
          <w:szCs w:val="28"/>
          <w:lang w:val="en-US"/>
        </w:rPr>
        <w:t>VBC</w:t>
      </w:r>
      <w:r w:rsidRPr="0057107C">
        <w:rPr>
          <w:sz w:val="28"/>
          <w:szCs w:val="28"/>
        </w:rPr>
        <w:t xml:space="preserve"> </w:t>
      </w:r>
      <w:r>
        <w:rPr>
          <w:sz w:val="28"/>
          <w:szCs w:val="28"/>
        </w:rPr>
        <w:t>от 20 июня 2022</w:t>
      </w:r>
      <w:r w:rsidR="008C6DDF">
        <w:rPr>
          <w:sz w:val="28"/>
          <w:szCs w:val="28"/>
        </w:rPr>
        <w:t>, которая не может быть принята в качестве надлежащего обеспечения исполнения государственного контракта, по основаниям, изложенным в протоколе.</w:t>
      </w:r>
    </w:p>
    <w:p w:rsidR="008C6DDF" w:rsidRDefault="008F44AA" w:rsidP="008C6DDF">
      <w:pPr>
        <w:autoSpaceDE w:val="0"/>
        <w:autoSpaceDN w:val="0"/>
        <w:adjustRightInd w:val="0"/>
        <w:ind w:firstLine="709"/>
        <w:jc w:val="both"/>
        <w:outlineLvl w:val="1"/>
        <w:rPr>
          <w:sz w:val="28"/>
          <w:szCs w:val="28"/>
        </w:rPr>
      </w:pPr>
      <w:r w:rsidRPr="008F44AA">
        <w:rPr>
          <w:sz w:val="28"/>
          <w:szCs w:val="28"/>
        </w:rPr>
        <w:t>Согласно ч.</w:t>
      </w:r>
      <w:r w:rsidR="00055073">
        <w:rPr>
          <w:sz w:val="28"/>
          <w:szCs w:val="28"/>
        </w:rPr>
        <w:t xml:space="preserve"> </w:t>
      </w:r>
      <w:r w:rsidRPr="008F44AA">
        <w:rPr>
          <w:sz w:val="28"/>
          <w:szCs w:val="28"/>
        </w:rPr>
        <w:t>8.2 ст.</w:t>
      </w:r>
      <w:r w:rsidR="00055073">
        <w:rPr>
          <w:sz w:val="28"/>
          <w:szCs w:val="28"/>
        </w:rPr>
        <w:t xml:space="preserve"> </w:t>
      </w:r>
      <w:r w:rsidRPr="008F44AA">
        <w:rPr>
          <w:sz w:val="28"/>
          <w:szCs w:val="28"/>
        </w:rPr>
        <w:t>45 Закона о контрактной системе дополнительные 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rsidR="008C6DDF" w:rsidRPr="008C6DDF" w:rsidRDefault="008C6DDF" w:rsidP="008C6DDF">
      <w:pPr>
        <w:autoSpaceDE w:val="0"/>
        <w:autoSpaceDN w:val="0"/>
        <w:adjustRightInd w:val="0"/>
        <w:ind w:firstLine="709"/>
        <w:jc w:val="both"/>
        <w:outlineLvl w:val="1"/>
        <w:rPr>
          <w:sz w:val="28"/>
          <w:szCs w:val="28"/>
        </w:rPr>
      </w:pPr>
      <w:r>
        <w:rPr>
          <w:sz w:val="28"/>
          <w:szCs w:val="28"/>
        </w:rPr>
        <w:t>Анализ независимая гарантия 850253-2022-</w:t>
      </w:r>
      <w:r>
        <w:rPr>
          <w:sz w:val="28"/>
          <w:szCs w:val="28"/>
          <w:lang w:val="en-US"/>
        </w:rPr>
        <w:t>VBC</w:t>
      </w:r>
      <w:r w:rsidRPr="0057107C">
        <w:rPr>
          <w:sz w:val="28"/>
          <w:szCs w:val="28"/>
        </w:rPr>
        <w:t xml:space="preserve"> </w:t>
      </w:r>
      <w:r>
        <w:rPr>
          <w:sz w:val="28"/>
          <w:szCs w:val="28"/>
        </w:rPr>
        <w:t>от 20 июня 2022 показал, что у</w:t>
      </w:r>
      <w:r w:rsidRPr="008C6DDF">
        <w:rPr>
          <w:sz w:val="28"/>
          <w:szCs w:val="28"/>
        </w:rPr>
        <w:t>словиями независимой гарантии установлено, что платеж по настоящей Гарантии будет осуществлен в течение 5 (Пяти) рабочих дней после поступления Требования при соблюдении указанн</w:t>
      </w:r>
      <w:r>
        <w:rPr>
          <w:sz w:val="28"/>
          <w:szCs w:val="28"/>
        </w:rPr>
        <w:t>ых в настоящей Гарантии условий</w:t>
      </w:r>
      <w:r w:rsidRPr="008C6DDF">
        <w:rPr>
          <w:sz w:val="28"/>
          <w:szCs w:val="28"/>
        </w:rPr>
        <w:t>.</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Также условиями независимой гарантии предусмотрено, что Гарант отказывает в удовлетворении Требования Бенефициара, если требование будет направлено Гаранту по окончании срока действия настоящей Га</w:t>
      </w:r>
      <w:r>
        <w:rPr>
          <w:sz w:val="28"/>
          <w:szCs w:val="28"/>
        </w:rPr>
        <w:t>рантии либо если Требование или</w:t>
      </w:r>
      <w:r w:rsidRPr="008C6DDF">
        <w:rPr>
          <w:sz w:val="28"/>
          <w:szCs w:val="28"/>
        </w:rPr>
        <w:t xml:space="preserve"> приложенные к нему документы не соответствуют условиям Гарантии.</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lastRenderedPageBreak/>
        <w:t>Указанным условием Гарант оставляет за собой право рассмотреть требование Заказчика и, соответственно, отказаться от оплаты как на первый, так и на пятый рабочий день после получения требования от Заказчика.</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Условиями независимой гарантии установлено, что в случае неисполнения Требования в установленный срок Гарант обязуется уплатить Бенефициару неустойку в размере 0.1 (Ноль целых одна десятая) процента от денежной суммы, подлежащей уплаты за каждый день просрочки. Исходя из смысла указанного условия, Гарант устанавливает условие об обязанности оплатить Заказчику неустойку только после пяти рабочих дней, чем лишает Заказчика права на требование к Гаранту неустойки за просроченные дн</w:t>
      </w:r>
      <w:r>
        <w:rPr>
          <w:sz w:val="28"/>
          <w:szCs w:val="28"/>
        </w:rPr>
        <w:t>и оплаты в случае, если отказ Г</w:t>
      </w:r>
      <w:r w:rsidRPr="008C6DDF">
        <w:rPr>
          <w:sz w:val="28"/>
          <w:szCs w:val="28"/>
        </w:rPr>
        <w:t>аранта будет направлен Заказчику до истечения пяти рабочих дней (например, на второй рабочий день).</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 xml:space="preserve">Указанное условие не соответствует требованиям, предусмотренным ч. 8.2 ст.45 Закона </w:t>
      </w:r>
      <w:r>
        <w:rPr>
          <w:sz w:val="28"/>
          <w:szCs w:val="28"/>
        </w:rPr>
        <w:t>о контрактной системе</w:t>
      </w:r>
      <w:r w:rsidRPr="008C6DDF">
        <w:rPr>
          <w:sz w:val="28"/>
          <w:szCs w:val="28"/>
        </w:rPr>
        <w:t>. </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 xml:space="preserve">В соответствии с ч. 1 ст. 2 Закона </w:t>
      </w:r>
      <w:r>
        <w:rPr>
          <w:sz w:val="28"/>
          <w:szCs w:val="28"/>
        </w:rPr>
        <w:t>о контрактной системе</w:t>
      </w:r>
      <w:r w:rsidRPr="008C6DDF">
        <w:rPr>
          <w:sz w:val="28"/>
          <w:szCs w:val="28"/>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w:t>
      </w:r>
      <w:r>
        <w:rPr>
          <w:sz w:val="28"/>
          <w:szCs w:val="28"/>
        </w:rPr>
        <w:t>нст</w:t>
      </w:r>
      <w:r w:rsidRPr="008C6DDF">
        <w:rPr>
          <w:sz w:val="28"/>
          <w:szCs w:val="28"/>
        </w:rPr>
        <w:t xml:space="preserve">итуции Российской Федерации. Гражданского кодекса Российской Федерации, Бюджетного кодекса Российской Федерации и состоит из Закона </w:t>
      </w:r>
      <w:r w:rsidR="00210189">
        <w:rPr>
          <w:sz w:val="28"/>
          <w:szCs w:val="28"/>
        </w:rPr>
        <w:t>о контрактной системе</w:t>
      </w:r>
      <w:r w:rsidRPr="008C6DDF">
        <w:rPr>
          <w:sz w:val="28"/>
          <w:szCs w:val="28"/>
        </w:rPr>
        <w:t xml:space="preserve"> и других федеральных законов, регулирующих отношения, указанные в части 1 статьи 1 Закона № 44-ФЗ. Нормы права, содержащиеся в других федеральных законах и регулирующие указанные отношени</w:t>
      </w:r>
      <w:r w:rsidR="00210189">
        <w:rPr>
          <w:sz w:val="28"/>
          <w:szCs w:val="28"/>
        </w:rPr>
        <w:t>я, должны соответствовать Закону о контрактной системе</w:t>
      </w:r>
      <w:r w:rsidRPr="008C6DDF">
        <w:rPr>
          <w:sz w:val="28"/>
          <w:szCs w:val="28"/>
        </w:rPr>
        <w:t>.</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Согласно ч. 1 ст. 527 ГК РФ государств</w:t>
      </w:r>
      <w:r>
        <w:rPr>
          <w:sz w:val="28"/>
          <w:szCs w:val="28"/>
        </w:rPr>
        <w:t>енный или муниципальный контрак</w:t>
      </w:r>
      <w:r w:rsidRPr="008C6DDF">
        <w:rPr>
          <w:sz w:val="28"/>
          <w:szCs w:val="28"/>
        </w:rPr>
        <w:t>т заключается на основе заказа на поставку товаров для государственных или муниципальных нужд, размещаемого в порядке, предусмотренном законодательством о размещении заказов на поставки товаров, выполнение работ, оказание услуг для государственных и муниципальных нужд.</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Ч. 2 ст. 45 Закона № 44-ФЗ установлено, что независимая гарантия должна быть безотзывной и должна содержать:</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1)</w:t>
      </w:r>
      <w:r w:rsidRPr="008C6DDF">
        <w:rPr>
          <w:sz w:val="28"/>
          <w:szCs w:val="28"/>
        </w:rPr>
        <w:tab/>
        <w:t xml:space="preserve"> сумму независимой гарантии, подлежащую уплате гарантом заказчику в установленных частью 15 статьи 44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96 настоящего Федерального закона, а также идентификационный код закупки, при осуществлении которой предоставляется такая независимая гарантия;</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2)</w:t>
      </w:r>
      <w:r w:rsidRPr="008C6DDF">
        <w:rPr>
          <w:sz w:val="28"/>
          <w:szCs w:val="28"/>
        </w:rPr>
        <w:tab/>
        <w:t xml:space="preserve"> обязательства принципала, надлежащее исполнение которых обеспечивается независимой гарантией;</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3)</w:t>
      </w:r>
      <w:r w:rsidRPr="008C6DDF">
        <w:rPr>
          <w:sz w:val="28"/>
          <w:szCs w:val="28"/>
        </w:rPr>
        <w:tab/>
        <w:t xml:space="preserve"> обязанность гаранта уплатить заказчику неустойку в размере 0,1 процента денежной суммы, подлежащей уплате, за каждый день просрочки;</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lastRenderedPageBreak/>
        <w:t>4)</w:t>
      </w:r>
      <w:r w:rsidRPr="008C6DDF">
        <w:rPr>
          <w:sz w:val="28"/>
          <w:szCs w:val="28"/>
        </w:rPr>
        <w:tab/>
        <w:t xml:space="preserve">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5)</w:t>
      </w:r>
      <w:r w:rsidRPr="008C6DDF">
        <w:rPr>
          <w:sz w:val="28"/>
          <w:szCs w:val="28"/>
        </w:rPr>
        <w:tab/>
        <w:t xml:space="preserve"> срок действия независимой гарантии с учетом требований статей 44 и 96 настоящего Федерального закона;</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6)</w:t>
      </w:r>
      <w:r w:rsidRPr="008C6DDF">
        <w:rPr>
          <w:sz w:val="28"/>
          <w:szCs w:val="28"/>
        </w:rPr>
        <w:tab/>
        <w:t xml:space="preserve">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7)</w:t>
      </w:r>
      <w:r w:rsidRPr="008C6DDF">
        <w:rPr>
          <w:sz w:val="28"/>
          <w:szCs w:val="28"/>
        </w:rPr>
        <w:tab/>
        <w:t xml:space="preserve"> установленный 11равительством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Ч. 6 ст. 45 Закона № 44-ФЗ закреплено, что основанием для отказа в принятии независимой гарантии заказчиком является:</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1)</w:t>
      </w:r>
      <w:r w:rsidRPr="008C6DDF">
        <w:rPr>
          <w:sz w:val="28"/>
          <w:szCs w:val="28"/>
        </w:rPr>
        <w:tab/>
        <w:t xml:space="preserve"> отсутствие информации о независимой гарантии в предусмотренных настоящей статьей реестрах независимых гарантий;</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2)</w:t>
      </w:r>
      <w:r w:rsidRPr="008C6DDF">
        <w:rPr>
          <w:sz w:val="28"/>
          <w:szCs w:val="28"/>
        </w:rPr>
        <w:tab/>
        <w:t xml:space="preserve"> несоответствие независимой гарантии требованиям, предусмотренным частями 2, 3 и 8^2 настоящей статьи;</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3)</w:t>
      </w:r>
      <w:r w:rsidRPr="008C6DDF">
        <w:rPr>
          <w:sz w:val="28"/>
          <w:szCs w:val="28"/>
        </w:rPr>
        <w:tab/>
        <w:t xml:space="preserve">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rsidR="008C6DDF" w:rsidRPr="008C6DDF" w:rsidRDefault="00210189" w:rsidP="008C6DDF">
      <w:pPr>
        <w:autoSpaceDE w:val="0"/>
        <w:autoSpaceDN w:val="0"/>
        <w:adjustRightInd w:val="0"/>
        <w:ind w:firstLine="709"/>
        <w:jc w:val="both"/>
        <w:outlineLvl w:val="1"/>
        <w:rPr>
          <w:sz w:val="28"/>
          <w:szCs w:val="28"/>
        </w:rPr>
      </w:pPr>
      <w:r>
        <w:rPr>
          <w:sz w:val="28"/>
          <w:szCs w:val="28"/>
        </w:rPr>
        <w:t xml:space="preserve">Согласно ч. </w:t>
      </w:r>
      <w:r w:rsidR="008C6DDF" w:rsidRPr="008C6DDF">
        <w:rPr>
          <w:sz w:val="28"/>
          <w:szCs w:val="28"/>
        </w:rPr>
        <w:t>8.2 ст.</w:t>
      </w:r>
      <w:r>
        <w:rPr>
          <w:sz w:val="28"/>
          <w:szCs w:val="28"/>
        </w:rPr>
        <w:t xml:space="preserve"> </w:t>
      </w:r>
      <w:r w:rsidR="008C6DDF" w:rsidRPr="008C6DDF">
        <w:rPr>
          <w:sz w:val="28"/>
          <w:szCs w:val="28"/>
        </w:rPr>
        <w:t>45 Закона о контрактной системе дополнительные требования к независимой гарантии, используемой для</w:t>
      </w:r>
      <w:r>
        <w:rPr>
          <w:sz w:val="28"/>
          <w:szCs w:val="28"/>
        </w:rPr>
        <w:t xml:space="preserve"> целей Закона о контрактной сис</w:t>
      </w:r>
      <w:r w:rsidR="008C6DDF" w:rsidRPr="008C6DDF">
        <w:rPr>
          <w:sz w:val="28"/>
          <w:szCs w:val="28"/>
        </w:rPr>
        <w:t>теме,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независимой гарантии устанавливаются Правительством Российской Федерации.</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Такие требования установлены 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 xml:space="preserve">В извещении о закупке установлено, что порядок предоставления обеспечения исполнения контракта, требования к обеспечению должен соответствовать положениям </w:t>
      </w:r>
      <w:r w:rsidR="00210189">
        <w:rPr>
          <w:sz w:val="28"/>
          <w:szCs w:val="28"/>
        </w:rPr>
        <w:t>Закона о контрактной системе</w:t>
      </w:r>
      <w:r w:rsidRPr="008C6DDF">
        <w:rPr>
          <w:sz w:val="28"/>
          <w:szCs w:val="28"/>
        </w:rPr>
        <w:t>.</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lastRenderedPageBreak/>
        <w:t>Согласно части 2 статьи 375 ГК РФ Гарант должен рассмотреть требование бенефициара и приложенные к нему документы в течение 5 дней со дня, следующего за днем получения требования со всеми приложенными к нему документами, и, если требование признано им надлежащим, произвести платеж. Условиями независимой гарантии может быть предусмотрен иной срок рассмотрения требования, не превышающий тридцати дней.</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Включенное в независимую гарантию условие - указание на рабочие дни в Гарантии - не соответствует законодательству, поскольку нормы Гражданского кодекса указывают на дни (без привязки их к рабочим или банковским).</w:t>
      </w:r>
    </w:p>
    <w:p w:rsidR="008C6DDF" w:rsidRPr="008C6DDF" w:rsidRDefault="008C6DDF" w:rsidP="008C6DDF">
      <w:pPr>
        <w:autoSpaceDE w:val="0"/>
        <w:autoSpaceDN w:val="0"/>
        <w:adjustRightInd w:val="0"/>
        <w:ind w:firstLine="709"/>
        <w:jc w:val="both"/>
        <w:outlineLvl w:val="1"/>
        <w:rPr>
          <w:sz w:val="28"/>
          <w:szCs w:val="28"/>
        </w:rPr>
      </w:pPr>
      <w:r w:rsidRPr="008C6DDF">
        <w:rPr>
          <w:sz w:val="28"/>
          <w:szCs w:val="28"/>
        </w:rPr>
        <w:t xml:space="preserve">При этом, Гарантией предусмотрен срок рассмотрения требования бенефициара и приложенных к нему документов в течение 5 рабочих дней, что не соответствует общим правилам исчисления сроков, предусмотренных ч. 2 ст. 375 ГК РФ, что в свою очередь не соответствует Извещению, части 8.2 статьи 45 </w:t>
      </w:r>
      <w:r w:rsidR="00210189">
        <w:rPr>
          <w:sz w:val="28"/>
          <w:szCs w:val="28"/>
        </w:rPr>
        <w:t>Закона о контрактной системе</w:t>
      </w:r>
      <w:r w:rsidRPr="008C6DDF">
        <w:rPr>
          <w:sz w:val="28"/>
          <w:szCs w:val="28"/>
        </w:rPr>
        <w:t xml:space="preserve"> и ухудшает положение Бенефициара.</w:t>
      </w:r>
    </w:p>
    <w:p w:rsidR="008C6DDF" w:rsidRDefault="008C6DDF" w:rsidP="008C6DDF">
      <w:pPr>
        <w:autoSpaceDE w:val="0"/>
        <w:autoSpaceDN w:val="0"/>
        <w:adjustRightInd w:val="0"/>
        <w:ind w:firstLine="709"/>
        <w:jc w:val="both"/>
        <w:outlineLvl w:val="1"/>
        <w:rPr>
          <w:sz w:val="28"/>
          <w:szCs w:val="28"/>
        </w:rPr>
      </w:pPr>
      <w:r w:rsidRPr="008C6DDF">
        <w:rPr>
          <w:sz w:val="28"/>
          <w:szCs w:val="28"/>
        </w:rPr>
        <w:t>Аналогичная позиция изложена в решении Вологодского У ФАС России от 24.02.2021 г по делу 035/06/45-134/2021 (04-11/64-21), в Решении комиссии Ленинградского УФАС России по контролю в сфере закупок по делу № 047/06/49-951/2022 от 25 апреля 2022, в Решении Комиссии Ленинградского УФАС России по контролю в сфере закупок по делу № 047/06/48- 1332/2022 от 24.05.2022.</w:t>
      </w:r>
    </w:p>
    <w:p w:rsidR="00210189" w:rsidRDefault="00210189" w:rsidP="008C6DDF">
      <w:pPr>
        <w:autoSpaceDE w:val="0"/>
        <w:autoSpaceDN w:val="0"/>
        <w:adjustRightInd w:val="0"/>
        <w:ind w:firstLine="709"/>
        <w:jc w:val="both"/>
        <w:outlineLvl w:val="1"/>
        <w:rPr>
          <w:sz w:val="28"/>
          <w:szCs w:val="28"/>
        </w:rPr>
      </w:pPr>
      <w:r>
        <w:rPr>
          <w:sz w:val="28"/>
          <w:szCs w:val="28"/>
        </w:rPr>
        <w:t xml:space="preserve">Комиссия УФАС отмечает, что </w:t>
      </w:r>
      <w:r w:rsidRPr="00210189">
        <w:rPr>
          <w:sz w:val="28"/>
          <w:szCs w:val="28"/>
        </w:rPr>
        <w:t xml:space="preserve">в случае установления </w:t>
      </w:r>
      <w:r>
        <w:rPr>
          <w:sz w:val="28"/>
          <w:szCs w:val="28"/>
        </w:rPr>
        <w:t>конкурсной</w:t>
      </w:r>
      <w:r w:rsidRPr="00210189">
        <w:rPr>
          <w:sz w:val="28"/>
          <w:szCs w:val="28"/>
        </w:rPr>
        <w:t xml:space="preserve"> комиссией хотя бы одного основания для </w:t>
      </w:r>
      <w:r>
        <w:rPr>
          <w:color w:val="000000"/>
          <w:sz w:val="28"/>
          <w:szCs w:val="28"/>
        </w:rPr>
        <w:t>признания участника закупки уклонившемся от подписания контракта</w:t>
      </w:r>
      <w:r w:rsidRPr="00210189">
        <w:rPr>
          <w:sz w:val="28"/>
          <w:szCs w:val="28"/>
        </w:rPr>
        <w:t xml:space="preserve"> в связи с </w:t>
      </w:r>
      <w:r>
        <w:rPr>
          <w:sz w:val="28"/>
          <w:szCs w:val="28"/>
        </w:rPr>
        <w:t>признанием независимой гарантии участника</w:t>
      </w:r>
      <w:r w:rsidRPr="00210189">
        <w:rPr>
          <w:sz w:val="28"/>
          <w:szCs w:val="28"/>
        </w:rPr>
        <w:t xml:space="preserve"> закупки</w:t>
      </w:r>
      <w:r>
        <w:rPr>
          <w:sz w:val="28"/>
          <w:szCs w:val="28"/>
        </w:rPr>
        <w:t xml:space="preserve"> несоответствующей</w:t>
      </w:r>
      <w:r w:rsidRPr="00210189">
        <w:rPr>
          <w:sz w:val="28"/>
          <w:szCs w:val="28"/>
        </w:rPr>
        <w:t xml:space="preserve"> требованиям </w:t>
      </w:r>
      <w:r>
        <w:rPr>
          <w:sz w:val="28"/>
          <w:szCs w:val="28"/>
        </w:rPr>
        <w:t>извещения об осуществления закупки и не отвечающей требованиям Закона о контрактной системе</w:t>
      </w:r>
      <w:r w:rsidRPr="00210189">
        <w:rPr>
          <w:sz w:val="28"/>
          <w:szCs w:val="28"/>
        </w:rPr>
        <w:t>, в случае признания Комиссией УФАС такого основания законным и обоснованным, правовая оценка остальных оснований, указанных в протоколе признания участника уклонившимся от заключения контракта, Комиссией УФАС не проводится.</w:t>
      </w:r>
    </w:p>
    <w:p w:rsidR="00600625" w:rsidRPr="000E332C" w:rsidRDefault="00210189" w:rsidP="00A366B5">
      <w:pPr>
        <w:autoSpaceDE w:val="0"/>
        <w:autoSpaceDN w:val="0"/>
        <w:adjustRightInd w:val="0"/>
        <w:ind w:firstLine="709"/>
        <w:jc w:val="both"/>
        <w:outlineLvl w:val="1"/>
        <w:rPr>
          <w:sz w:val="28"/>
          <w:szCs w:val="28"/>
        </w:rPr>
      </w:pPr>
      <w:r>
        <w:rPr>
          <w:sz w:val="28"/>
          <w:szCs w:val="28"/>
        </w:rPr>
        <w:t>Таким образом, Комиссия УФАС приходит к выводу, что в действиях комиссии Заказчика отсутствуют нарушения Закона о контрактной системе, в указанной части, а жалоба признается необоснованной.</w:t>
      </w:r>
    </w:p>
    <w:p w:rsidR="00600625" w:rsidRDefault="00600625" w:rsidP="00600625">
      <w:pPr>
        <w:autoSpaceDE w:val="0"/>
        <w:autoSpaceDN w:val="0"/>
        <w:adjustRightInd w:val="0"/>
        <w:ind w:firstLine="709"/>
        <w:jc w:val="both"/>
        <w:outlineLvl w:val="1"/>
        <w:rPr>
          <w:sz w:val="28"/>
          <w:szCs w:val="28"/>
        </w:rPr>
      </w:pPr>
      <w:r w:rsidRPr="000E332C">
        <w:rPr>
          <w:sz w:val="28"/>
          <w:szCs w:val="28"/>
        </w:rPr>
        <w:t xml:space="preserve">Комиссия УФАС, руководствуясь ст. ст. 2, 99, 105, 106 Закона </w:t>
      </w:r>
      <w:r>
        <w:rPr>
          <w:sz w:val="28"/>
          <w:szCs w:val="28"/>
        </w:rPr>
        <w:br/>
      </w:r>
      <w:r w:rsidRPr="000E332C">
        <w:rPr>
          <w:sz w:val="28"/>
          <w:szCs w:val="28"/>
        </w:rPr>
        <w:t>о контрактной системе, Административным регламентом,</w:t>
      </w:r>
    </w:p>
    <w:p w:rsidR="00600625" w:rsidRPr="000E332C" w:rsidRDefault="00600625" w:rsidP="00901172">
      <w:pPr>
        <w:autoSpaceDE w:val="0"/>
        <w:autoSpaceDN w:val="0"/>
        <w:adjustRightInd w:val="0"/>
        <w:jc w:val="both"/>
        <w:outlineLvl w:val="1"/>
        <w:rPr>
          <w:sz w:val="28"/>
          <w:szCs w:val="28"/>
        </w:rPr>
      </w:pPr>
    </w:p>
    <w:p w:rsidR="00600625" w:rsidRPr="000E332C" w:rsidRDefault="00600625" w:rsidP="00600625">
      <w:pPr>
        <w:autoSpaceDE w:val="0"/>
        <w:autoSpaceDN w:val="0"/>
        <w:adjustRightInd w:val="0"/>
        <w:ind w:firstLine="709"/>
        <w:jc w:val="center"/>
        <w:outlineLvl w:val="1"/>
        <w:rPr>
          <w:sz w:val="28"/>
          <w:szCs w:val="28"/>
        </w:rPr>
      </w:pPr>
      <w:r w:rsidRPr="000E332C">
        <w:rPr>
          <w:sz w:val="28"/>
          <w:szCs w:val="28"/>
        </w:rPr>
        <w:t>РЕШИЛА:</w:t>
      </w:r>
    </w:p>
    <w:p w:rsidR="00600625" w:rsidRPr="000E332C" w:rsidRDefault="00600625" w:rsidP="00600625">
      <w:pPr>
        <w:autoSpaceDE w:val="0"/>
        <w:autoSpaceDN w:val="0"/>
        <w:adjustRightInd w:val="0"/>
        <w:ind w:firstLine="709"/>
        <w:jc w:val="both"/>
        <w:outlineLvl w:val="1"/>
        <w:rPr>
          <w:sz w:val="28"/>
          <w:szCs w:val="28"/>
        </w:rPr>
      </w:pPr>
    </w:p>
    <w:p w:rsidR="00600625" w:rsidRPr="000E332C" w:rsidRDefault="00600625" w:rsidP="00600625">
      <w:pPr>
        <w:autoSpaceDE w:val="0"/>
        <w:autoSpaceDN w:val="0"/>
        <w:adjustRightInd w:val="0"/>
        <w:ind w:firstLine="709"/>
        <w:jc w:val="both"/>
        <w:outlineLvl w:val="1"/>
        <w:rPr>
          <w:sz w:val="28"/>
          <w:szCs w:val="28"/>
        </w:rPr>
      </w:pPr>
      <w:r w:rsidRPr="000E332C">
        <w:rPr>
          <w:sz w:val="28"/>
          <w:szCs w:val="28"/>
        </w:rPr>
        <w:t xml:space="preserve">Признать жалобу </w:t>
      </w:r>
      <w:r w:rsidR="00375564" w:rsidRPr="00375564">
        <w:rPr>
          <w:sz w:val="28"/>
          <w:szCs w:val="28"/>
        </w:rPr>
        <w:t>ООО «Строительная Перспектива»</w:t>
      </w:r>
      <w:r w:rsidRPr="000E332C">
        <w:rPr>
          <w:sz w:val="28"/>
          <w:szCs w:val="28"/>
        </w:rPr>
        <w:t xml:space="preserve"> необоснованной.</w:t>
      </w:r>
    </w:p>
    <w:p w:rsidR="00600625" w:rsidRPr="000E332C" w:rsidRDefault="00600625" w:rsidP="00600625">
      <w:pPr>
        <w:autoSpaceDE w:val="0"/>
        <w:autoSpaceDN w:val="0"/>
        <w:adjustRightInd w:val="0"/>
        <w:ind w:firstLine="709"/>
        <w:jc w:val="both"/>
        <w:outlineLvl w:val="1"/>
        <w:rPr>
          <w:sz w:val="28"/>
          <w:szCs w:val="28"/>
        </w:rPr>
      </w:pPr>
    </w:p>
    <w:p w:rsidR="00600625" w:rsidRPr="000E332C" w:rsidRDefault="00600625" w:rsidP="00A366B5">
      <w:pPr>
        <w:autoSpaceDE w:val="0"/>
        <w:autoSpaceDN w:val="0"/>
        <w:adjustRightInd w:val="0"/>
        <w:jc w:val="both"/>
        <w:outlineLvl w:val="1"/>
        <w:rPr>
          <w:i/>
          <w:iCs/>
          <w:sz w:val="28"/>
          <w:szCs w:val="28"/>
        </w:rPr>
      </w:pPr>
    </w:p>
    <w:p w:rsidR="00D92730" w:rsidRPr="00A366B5" w:rsidRDefault="00600625" w:rsidP="00A366B5">
      <w:pPr>
        <w:autoSpaceDE w:val="0"/>
        <w:autoSpaceDN w:val="0"/>
        <w:adjustRightInd w:val="0"/>
        <w:ind w:firstLine="709"/>
        <w:jc w:val="both"/>
        <w:outlineLvl w:val="1"/>
        <w:rPr>
          <w:i/>
          <w:iCs/>
          <w:sz w:val="28"/>
          <w:szCs w:val="28"/>
        </w:rPr>
      </w:pPr>
      <w:r w:rsidRPr="000E332C">
        <w:rPr>
          <w:i/>
          <w:iCs/>
          <w:sz w:val="28"/>
          <w:szCs w:val="28"/>
        </w:rPr>
        <w:t xml:space="preserve">Настоящее решение может быть обжаловано в судебном порядке </w:t>
      </w:r>
      <w:r>
        <w:rPr>
          <w:i/>
          <w:iCs/>
          <w:sz w:val="28"/>
          <w:szCs w:val="28"/>
        </w:rPr>
        <w:br/>
      </w:r>
      <w:r w:rsidRPr="000E332C">
        <w:rPr>
          <w:i/>
          <w:iCs/>
          <w:sz w:val="28"/>
          <w:szCs w:val="28"/>
        </w:rPr>
        <w:t>в течение трёх месяцев со дня принятия.</w:t>
      </w:r>
      <w:bookmarkStart w:id="0" w:name="_GoBack"/>
      <w:bookmarkEnd w:id="0"/>
    </w:p>
    <w:sectPr w:rsidR="00D92730" w:rsidRPr="00A366B5" w:rsidSect="00E23D90">
      <w:type w:val="continuous"/>
      <w:pgSz w:w="11906" w:h="16838"/>
      <w:pgMar w:top="1134" w:right="849" w:bottom="184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6EE" w:rsidRDefault="003522D4">
      <w:r>
        <w:separator/>
      </w:r>
    </w:p>
  </w:endnote>
  <w:endnote w:type="continuationSeparator" w:id="0">
    <w:p w:rsidR="007676EE" w:rsidRDefault="00352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6EE" w:rsidRDefault="003522D4">
      <w:r>
        <w:separator/>
      </w:r>
    </w:p>
  </w:footnote>
  <w:footnote w:type="continuationSeparator" w:id="0">
    <w:p w:rsidR="007676EE" w:rsidRDefault="003522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13" w:rsidRDefault="00600625"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A366B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13" w:rsidRDefault="00600625"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366B5">
      <w:rPr>
        <w:rStyle w:val="a5"/>
        <w:noProof/>
      </w:rPr>
      <w:t>7</w:t>
    </w:r>
    <w:r>
      <w:rPr>
        <w:rStyle w:val="a5"/>
      </w:rPr>
      <w:fldChar w:fldCharType="end"/>
    </w:r>
  </w:p>
  <w:p w:rsidR="00590413" w:rsidRDefault="00A366B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9A2B46"/>
    <w:multiLevelType w:val="hybridMultilevel"/>
    <w:tmpl w:val="178CA128"/>
    <w:lvl w:ilvl="0" w:tplc="A456E9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E1A"/>
    <w:rsid w:val="00055073"/>
    <w:rsid w:val="00107652"/>
    <w:rsid w:val="00210189"/>
    <w:rsid w:val="00306D4E"/>
    <w:rsid w:val="003522D4"/>
    <w:rsid w:val="00353878"/>
    <w:rsid w:val="00375564"/>
    <w:rsid w:val="0057107C"/>
    <w:rsid w:val="00600625"/>
    <w:rsid w:val="006145BD"/>
    <w:rsid w:val="00676546"/>
    <w:rsid w:val="00713E1A"/>
    <w:rsid w:val="007676EE"/>
    <w:rsid w:val="007772C0"/>
    <w:rsid w:val="008C6DDF"/>
    <w:rsid w:val="008F44AA"/>
    <w:rsid w:val="00901172"/>
    <w:rsid w:val="00A056DC"/>
    <w:rsid w:val="00A366B5"/>
    <w:rsid w:val="00BB4419"/>
    <w:rsid w:val="00C237B0"/>
    <w:rsid w:val="00CA3865"/>
    <w:rsid w:val="00CC61A5"/>
    <w:rsid w:val="00D37AC3"/>
    <w:rsid w:val="00D92730"/>
    <w:rsid w:val="00DD3041"/>
    <w:rsid w:val="00F46872"/>
    <w:rsid w:val="00F74A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E60EEC-74EE-43E9-93B6-FD814CA77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06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00625"/>
    <w:pPr>
      <w:tabs>
        <w:tab w:val="center" w:pos="4677"/>
        <w:tab w:val="right" w:pos="9355"/>
      </w:tabs>
    </w:pPr>
  </w:style>
  <w:style w:type="character" w:customStyle="1" w:styleId="a4">
    <w:name w:val="Верхний колонтитул Знак"/>
    <w:basedOn w:val="a0"/>
    <w:link w:val="a3"/>
    <w:rsid w:val="00600625"/>
    <w:rPr>
      <w:rFonts w:ascii="Times New Roman" w:eastAsia="Times New Roman" w:hAnsi="Times New Roman" w:cs="Times New Roman"/>
      <w:sz w:val="24"/>
      <w:szCs w:val="24"/>
      <w:lang w:eastAsia="ru-RU"/>
    </w:rPr>
  </w:style>
  <w:style w:type="character" w:styleId="a5">
    <w:name w:val="page number"/>
    <w:basedOn w:val="a0"/>
    <w:rsid w:val="00600625"/>
  </w:style>
  <w:style w:type="character" w:styleId="a6">
    <w:name w:val="Hyperlink"/>
    <w:basedOn w:val="a0"/>
    <w:uiPriority w:val="99"/>
    <w:unhideWhenUsed/>
    <w:rsid w:val="00D37A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547453">
      <w:bodyDiv w:val="1"/>
      <w:marLeft w:val="0"/>
      <w:marRight w:val="0"/>
      <w:marTop w:val="0"/>
      <w:marBottom w:val="0"/>
      <w:divBdr>
        <w:top w:val="none" w:sz="0" w:space="0" w:color="auto"/>
        <w:left w:val="none" w:sz="0" w:space="0" w:color="auto"/>
        <w:bottom w:val="none" w:sz="0" w:space="0" w:color="auto"/>
        <w:right w:val="none" w:sz="0" w:space="0" w:color="auto"/>
      </w:divBdr>
    </w:div>
    <w:div w:id="362944721">
      <w:bodyDiv w:val="1"/>
      <w:marLeft w:val="0"/>
      <w:marRight w:val="0"/>
      <w:marTop w:val="0"/>
      <w:marBottom w:val="0"/>
      <w:divBdr>
        <w:top w:val="none" w:sz="0" w:space="0" w:color="auto"/>
        <w:left w:val="none" w:sz="0" w:space="0" w:color="auto"/>
        <w:bottom w:val="none" w:sz="0" w:space="0" w:color="auto"/>
        <w:right w:val="none" w:sz="0" w:space="0" w:color="auto"/>
      </w:divBdr>
    </w:div>
    <w:div w:id="520507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35D0E-6B91-4D3C-8822-AF28DCA7D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2458</Words>
  <Characters>14011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dcterms:created xsi:type="dcterms:W3CDTF">2022-07-06T15:08:00Z</dcterms:created>
  <dcterms:modified xsi:type="dcterms:W3CDTF">2022-07-06T15:08:00Z</dcterms:modified>
</cp:coreProperties>
</file>