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E12D51" w:rsidRPr="00932C08" w:rsidTr="0003022D">
        <w:trPr>
          <w:trHeight w:val="286"/>
        </w:trPr>
        <w:tc>
          <w:tcPr>
            <w:tcW w:w="5045" w:type="dxa"/>
            <w:vMerge w:val="restart"/>
            <w:shd w:val="clear" w:color="auto" w:fill="auto"/>
          </w:tcPr>
          <w:p w:rsidR="00E12D51" w:rsidRPr="00932C08" w:rsidRDefault="00E12D51" w:rsidP="0003022D">
            <w:pPr>
              <w:spacing w:line="240" w:lineRule="auto"/>
              <w:jc w:val="center"/>
            </w:pPr>
            <w:r w:rsidRPr="00932C08">
              <w:rPr>
                <w:noProof/>
                <w:lang w:eastAsia="ru-RU" w:bidi="ar-SA"/>
              </w:rPr>
              <w:drawing>
                <wp:inline distT="0" distB="0" distL="0" distR="0">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E12D51" w:rsidRPr="008D7C1C" w:rsidRDefault="00E12D51" w:rsidP="0003022D">
            <w:pPr>
              <w:spacing w:before="120" w:line="240" w:lineRule="auto"/>
              <w:jc w:val="center"/>
              <w:rPr>
                <w:rFonts w:eastAsia="Times New Roman"/>
                <w:b/>
                <w:color w:val="000000"/>
                <w:lang w:eastAsia="ru-RU"/>
              </w:rPr>
            </w:pPr>
            <w:r w:rsidRPr="008D7C1C">
              <w:rPr>
                <w:rFonts w:eastAsia="Times New Roman"/>
                <w:b/>
                <w:color w:val="000000"/>
                <w:lang w:eastAsia="ru-RU"/>
              </w:rPr>
              <w:t>ФЕДЕРАЛЬНАЯ</w:t>
            </w:r>
          </w:p>
          <w:p w:rsidR="00E12D51" w:rsidRPr="008D7C1C" w:rsidRDefault="00E12D51" w:rsidP="0003022D">
            <w:pPr>
              <w:spacing w:line="240" w:lineRule="auto"/>
              <w:jc w:val="center"/>
              <w:rPr>
                <w:rFonts w:eastAsia="Times New Roman"/>
                <w:b/>
                <w:color w:val="000000"/>
                <w:lang w:eastAsia="ru-RU"/>
              </w:rPr>
            </w:pPr>
            <w:r w:rsidRPr="008D7C1C">
              <w:rPr>
                <w:rFonts w:eastAsia="Times New Roman"/>
                <w:b/>
                <w:color w:val="000000"/>
                <w:lang w:eastAsia="ru-RU"/>
              </w:rPr>
              <w:t>АНТИМОНОПОЛЬНАЯ СЛУЖБА</w:t>
            </w:r>
          </w:p>
          <w:p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УПРАВЛЕНИЕ</w:t>
            </w:r>
          </w:p>
          <w:p w:rsidR="00E12D51" w:rsidRPr="008D7C1C" w:rsidRDefault="00E12D51" w:rsidP="0003022D">
            <w:pPr>
              <w:spacing w:line="240" w:lineRule="auto"/>
              <w:jc w:val="center"/>
              <w:rPr>
                <w:rFonts w:eastAsia="Times New Roman"/>
                <w:b/>
                <w:color w:val="000000"/>
                <w:lang w:eastAsia="ru-RU"/>
              </w:rPr>
            </w:pPr>
            <w:r w:rsidRPr="008D7C1C">
              <w:rPr>
                <w:rFonts w:eastAsia="Times New Roman"/>
                <w:b/>
                <w:bCs/>
                <w:color w:val="000000"/>
                <w:lang w:eastAsia="ru-RU"/>
              </w:rPr>
              <w:t>Федеральной</w:t>
            </w:r>
            <w:r w:rsidRPr="008D7C1C">
              <w:rPr>
                <w:rFonts w:eastAsia="Times New Roman"/>
                <w:b/>
                <w:color w:val="000000"/>
                <w:lang w:eastAsia="ru-RU"/>
              </w:rPr>
              <w:t xml:space="preserve"> антимонопольной службы</w:t>
            </w:r>
          </w:p>
          <w:p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по Республике Крым и городу Севастополю</w:t>
            </w:r>
          </w:p>
          <w:p w:rsidR="00E12D51" w:rsidRPr="00932C08" w:rsidRDefault="00E12D51" w:rsidP="0003022D">
            <w:pPr>
              <w:spacing w:line="240" w:lineRule="auto"/>
              <w:contextualSpacing/>
              <w:jc w:val="center"/>
              <w:rPr>
                <w:color w:val="000000"/>
                <w:sz w:val="16"/>
                <w:szCs w:val="16"/>
              </w:rPr>
            </w:pPr>
            <w:r w:rsidRPr="00932C08">
              <w:rPr>
                <w:color w:val="000000"/>
                <w:sz w:val="16"/>
                <w:szCs w:val="16"/>
              </w:rPr>
              <w:t>Адрес: ул. Александра Невского, д. 1,</w:t>
            </w:r>
          </w:p>
          <w:p w:rsidR="00E12D51" w:rsidRPr="00932C08" w:rsidRDefault="00E12D51" w:rsidP="0003022D">
            <w:pPr>
              <w:spacing w:line="240" w:lineRule="auto"/>
              <w:contextualSpacing/>
              <w:jc w:val="center"/>
              <w:rPr>
                <w:color w:val="000000"/>
                <w:sz w:val="16"/>
                <w:szCs w:val="16"/>
              </w:rPr>
            </w:pPr>
            <w:r w:rsidRPr="00932C08">
              <w:rPr>
                <w:color w:val="000000"/>
                <w:sz w:val="16"/>
                <w:szCs w:val="16"/>
              </w:rPr>
              <w:t>г. Симферополь, Республика Крым, 295000</w:t>
            </w:r>
          </w:p>
          <w:p w:rsidR="00E12D51" w:rsidRPr="00932C08" w:rsidRDefault="00E12D51" w:rsidP="0003022D">
            <w:pPr>
              <w:spacing w:line="240" w:lineRule="auto"/>
              <w:contextualSpacing/>
              <w:jc w:val="center"/>
              <w:rPr>
                <w:color w:val="000000"/>
                <w:sz w:val="16"/>
                <w:szCs w:val="16"/>
              </w:rPr>
            </w:pPr>
            <w:r w:rsidRPr="00932C08">
              <w:rPr>
                <w:color w:val="000000"/>
                <w:sz w:val="16"/>
                <w:szCs w:val="16"/>
              </w:rPr>
              <w:t xml:space="preserve">тел. </w:t>
            </w:r>
            <w:r>
              <w:rPr>
                <w:color w:val="000000"/>
                <w:sz w:val="16"/>
                <w:szCs w:val="16"/>
              </w:rPr>
              <w:t>+74997552323 (доб.082-100)</w:t>
            </w:r>
          </w:p>
          <w:p w:rsidR="00E12D51" w:rsidRPr="00932C08" w:rsidRDefault="00E12D51" w:rsidP="0003022D">
            <w:pPr>
              <w:spacing w:line="240" w:lineRule="auto"/>
              <w:contextualSpacing/>
              <w:jc w:val="center"/>
              <w:rPr>
                <w:color w:val="000000"/>
                <w:lang w:val="en-US"/>
              </w:rPr>
            </w:pPr>
            <w:r w:rsidRPr="00932C08">
              <w:rPr>
                <w:color w:val="000000"/>
                <w:sz w:val="16"/>
                <w:szCs w:val="16"/>
                <w:lang w:val="en-US"/>
              </w:rPr>
              <w:t>e-mail: to82@fas.gov.ru</w:t>
            </w:r>
          </w:p>
          <w:p w:rsidR="00E12D51" w:rsidRPr="00C76240" w:rsidRDefault="00E12D51" w:rsidP="0003022D">
            <w:pPr>
              <w:spacing w:before="240"/>
              <w:rPr>
                <w:color w:val="000000"/>
                <w:sz w:val="20"/>
                <w:szCs w:val="20"/>
              </w:rPr>
            </w:pPr>
            <w:r w:rsidRPr="00C76240">
              <w:rPr>
                <w:color w:val="000000"/>
                <w:sz w:val="20"/>
                <w:szCs w:val="20"/>
              </w:rPr>
              <w:fldChar w:fldCharType="begin"/>
            </w:r>
            <w:r w:rsidRPr="00C76240">
              <w:rPr>
                <w:color w:val="000000"/>
                <w:sz w:val="20"/>
                <w:szCs w:val="20"/>
              </w:rPr>
              <w:instrText xml:space="preserve"> MERGEFIELD "Дата_заседания" </w:instrText>
            </w:r>
            <w:r w:rsidRPr="00C76240">
              <w:rPr>
                <w:color w:val="000000"/>
                <w:sz w:val="20"/>
                <w:szCs w:val="20"/>
                <w:shd w:val="clear" w:color="auto" w:fill="F5FFEF"/>
              </w:rPr>
              <w:instrText>\@ "dd.MM.yyyy"</w:instrText>
            </w:r>
            <w:r w:rsidRPr="00C76240">
              <w:rPr>
                <w:color w:val="000000"/>
                <w:sz w:val="20"/>
                <w:szCs w:val="20"/>
              </w:rPr>
              <w:fldChar w:fldCharType="separate"/>
            </w:r>
            <w:r w:rsidR="00151872">
              <w:rPr>
                <w:noProof/>
                <w:color w:val="000000"/>
                <w:sz w:val="20"/>
                <w:szCs w:val="20"/>
              </w:rPr>
              <w:t>04</w:t>
            </w:r>
            <w:r w:rsidRPr="00C76240">
              <w:rPr>
                <w:noProof/>
                <w:color w:val="000000"/>
                <w:sz w:val="20"/>
                <w:szCs w:val="20"/>
              </w:rPr>
              <w:t>.</w:t>
            </w:r>
            <w:r w:rsidR="00726AB3" w:rsidRPr="00C76240">
              <w:rPr>
                <w:noProof/>
                <w:color w:val="000000"/>
                <w:sz w:val="20"/>
                <w:szCs w:val="20"/>
              </w:rPr>
              <w:t>0</w:t>
            </w:r>
            <w:r w:rsidR="00151872">
              <w:rPr>
                <w:noProof/>
                <w:color w:val="000000"/>
                <w:sz w:val="20"/>
                <w:szCs w:val="20"/>
              </w:rPr>
              <w:t>7</w:t>
            </w:r>
            <w:r w:rsidRPr="00C76240">
              <w:rPr>
                <w:noProof/>
                <w:color w:val="000000"/>
                <w:sz w:val="20"/>
                <w:szCs w:val="20"/>
              </w:rPr>
              <w:t>.20</w:t>
            </w:r>
            <w:r w:rsidRPr="00C76240">
              <w:rPr>
                <w:color w:val="000000"/>
                <w:sz w:val="20"/>
                <w:szCs w:val="20"/>
              </w:rPr>
              <w:fldChar w:fldCharType="end"/>
            </w:r>
            <w:r w:rsidRPr="00C76240">
              <w:rPr>
                <w:color w:val="000000"/>
                <w:sz w:val="20"/>
                <w:szCs w:val="20"/>
              </w:rPr>
              <w:t>22 №082/06/106-</w:t>
            </w:r>
            <w:r w:rsidR="00151872">
              <w:rPr>
                <w:color w:val="000000"/>
                <w:sz w:val="20"/>
                <w:szCs w:val="20"/>
              </w:rPr>
              <w:t>8</w:t>
            </w:r>
            <w:r w:rsidR="00516001">
              <w:rPr>
                <w:color w:val="000000"/>
                <w:sz w:val="20"/>
                <w:szCs w:val="20"/>
              </w:rPr>
              <w:t>0</w:t>
            </w:r>
            <w:r w:rsidR="00151872">
              <w:rPr>
                <w:color w:val="000000"/>
                <w:sz w:val="20"/>
                <w:szCs w:val="20"/>
              </w:rPr>
              <w:t>2</w:t>
            </w:r>
            <w:r w:rsidR="00516001">
              <w:rPr>
                <w:color w:val="000000"/>
                <w:sz w:val="20"/>
                <w:szCs w:val="20"/>
              </w:rPr>
              <w:t>/</w:t>
            </w:r>
            <w:r w:rsidRPr="00C76240">
              <w:rPr>
                <w:color w:val="000000"/>
                <w:sz w:val="20"/>
                <w:szCs w:val="20"/>
              </w:rPr>
              <w:t>2022реш</w:t>
            </w:r>
          </w:p>
          <w:p w:rsidR="00E12D51" w:rsidRPr="00932C08" w:rsidRDefault="00E12D51" w:rsidP="0003022D">
            <w:pPr>
              <w:spacing w:before="240"/>
              <w:rPr>
                <w:sz w:val="28"/>
                <w:szCs w:val="28"/>
                <w:shd w:val="clear" w:color="auto" w:fill="FFFF00"/>
                <w:lang w:eastAsia="ru-RU"/>
              </w:rPr>
            </w:pPr>
          </w:p>
        </w:tc>
        <w:tc>
          <w:tcPr>
            <w:tcW w:w="5354" w:type="dxa"/>
            <w:shd w:val="clear" w:color="auto" w:fill="auto"/>
          </w:tcPr>
          <w:p w:rsidR="00E12D51" w:rsidRPr="00932C08" w:rsidRDefault="00E12D51" w:rsidP="0003022D">
            <w:pPr>
              <w:snapToGrid w:val="0"/>
              <w:spacing w:line="240" w:lineRule="auto"/>
              <w:ind w:left="281"/>
              <w:rPr>
                <w:shd w:val="clear" w:color="auto" w:fill="FFFF00"/>
              </w:rPr>
            </w:pPr>
          </w:p>
        </w:tc>
      </w:tr>
      <w:tr w:rsidR="00E12D51" w:rsidRPr="00026F13" w:rsidTr="00516001">
        <w:trPr>
          <w:trHeight w:val="3686"/>
        </w:trPr>
        <w:tc>
          <w:tcPr>
            <w:tcW w:w="5045" w:type="dxa"/>
            <w:vMerge/>
            <w:shd w:val="clear" w:color="auto" w:fill="auto"/>
          </w:tcPr>
          <w:p w:rsidR="00E12D51" w:rsidRPr="00932C08" w:rsidRDefault="00E12D51" w:rsidP="0003022D">
            <w:pPr>
              <w:snapToGrid w:val="0"/>
              <w:spacing w:line="240" w:lineRule="auto"/>
              <w:jc w:val="center"/>
              <w:rPr>
                <w:sz w:val="28"/>
                <w:szCs w:val="28"/>
                <w:shd w:val="clear" w:color="auto" w:fill="FFFF00"/>
              </w:rPr>
            </w:pPr>
          </w:p>
        </w:tc>
        <w:tc>
          <w:tcPr>
            <w:tcW w:w="5354" w:type="dxa"/>
            <w:shd w:val="clear" w:color="auto" w:fill="auto"/>
          </w:tcPr>
          <w:p w:rsidR="002240EB" w:rsidRDefault="002240EB" w:rsidP="0003022D">
            <w:pPr>
              <w:spacing w:line="240" w:lineRule="auto"/>
              <w:contextualSpacing/>
              <w:rPr>
                <w:sz w:val="28"/>
                <w:szCs w:val="28"/>
              </w:rPr>
            </w:pPr>
          </w:p>
          <w:p w:rsidR="00151872" w:rsidRPr="00151872" w:rsidRDefault="00151872" w:rsidP="00151872">
            <w:pPr>
              <w:spacing w:line="240" w:lineRule="auto"/>
              <w:contextualSpacing/>
              <w:rPr>
                <w:sz w:val="20"/>
                <w:szCs w:val="20"/>
              </w:rPr>
            </w:pPr>
            <w:r w:rsidRPr="00151872">
              <w:rPr>
                <w:sz w:val="20"/>
                <w:szCs w:val="20"/>
              </w:rPr>
              <w:t xml:space="preserve">Заказчик: </w:t>
            </w:r>
          </w:p>
          <w:p w:rsidR="00151872" w:rsidRPr="00151872" w:rsidRDefault="00151872" w:rsidP="00151872">
            <w:pPr>
              <w:spacing w:line="240" w:lineRule="auto"/>
              <w:contextualSpacing/>
              <w:rPr>
                <w:sz w:val="20"/>
                <w:szCs w:val="20"/>
              </w:rPr>
            </w:pPr>
            <w:r w:rsidRPr="00151872">
              <w:rPr>
                <w:sz w:val="20"/>
                <w:szCs w:val="20"/>
              </w:rPr>
              <w:fldChar w:fldCharType="begin"/>
            </w:r>
            <w:r w:rsidRPr="00151872">
              <w:rPr>
                <w:sz w:val="20"/>
                <w:szCs w:val="20"/>
              </w:rPr>
              <w:instrText xml:space="preserve"> MERGEFIELD "Заказчик" </w:instrText>
            </w:r>
            <w:r w:rsidRPr="00151872">
              <w:rPr>
                <w:sz w:val="20"/>
                <w:szCs w:val="20"/>
              </w:rPr>
              <w:fldChar w:fldCharType="separate"/>
            </w:r>
            <w:r w:rsidRPr="00151872">
              <w:rPr>
                <w:sz w:val="20"/>
                <w:szCs w:val="20"/>
              </w:rPr>
              <w:t>ГБУЗ РК "Белогорская ЦРБ"</w:t>
            </w:r>
            <w:r w:rsidRPr="00151872">
              <w:rPr>
                <w:sz w:val="20"/>
                <w:szCs w:val="20"/>
              </w:rPr>
              <w:fldChar w:fldCharType="end"/>
            </w:r>
          </w:p>
          <w:p w:rsidR="00151872" w:rsidRPr="00151872" w:rsidRDefault="00151872" w:rsidP="00151872">
            <w:pPr>
              <w:spacing w:line="240" w:lineRule="auto"/>
              <w:contextualSpacing/>
              <w:rPr>
                <w:sz w:val="20"/>
                <w:szCs w:val="20"/>
              </w:rPr>
            </w:pPr>
            <w:r w:rsidRPr="00151872">
              <w:rPr>
                <w:sz w:val="20"/>
                <w:szCs w:val="20"/>
              </w:rPr>
              <w:fldChar w:fldCharType="begin"/>
            </w:r>
            <w:r w:rsidRPr="00151872">
              <w:rPr>
                <w:sz w:val="20"/>
                <w:szCs w:val="20"/>
              </w:rPr>
              <w:instrText xml:space="preserve"> MERGEFIELD "Адрес_заказчика" </w:instrText>
            </w:r>
            <w:r w:rsidRPr="00151872">
              <w:rPr>
                <w:sz w:val="20"/>
                <w:szCs w:val="20"/>
              </w:rPr>
              <w:fldChar w:fldCharType="separate"/>
            </w:r>
            <w:r w:rsidRPr="00151872">
              <w:rPr>
                <w:sz w:val="20"/>
                <w:szCs w:val="20"/>
              </w:rPr>
              <w:t>297600, Республика Крым, Белогорский район, г. Белогорск, пл. Красного Октября, д.6А, ZAKUPKI.BEL.CRB@mail.ru</w:t>
            </w:r>
            <w:r w:rsidRPr="00151872">
              <w:rPr>
                <w:sz w:val="20"/>
                <w:szCs w:val="20"/>
              </w:rPr>
              <w:fldChar w:fldCharType="end"/>
            </w:r>
          </w:p>
          <w:p w:rsidR="00151872" w:rsidRPr="00151872" w:rsidRDefault="00151872" w:rsidP="00151872">
            <w:pPr>
              <w:spacing w:line="240" w:lineRule="auto"/>
              <w:contextualSpacing/>
              <w:rPr>
                <w:iCs/>
                <w:sz w:val="20"/>
                <w:szCs w:val="20"/>
              </w:rPr>
            </w:pPr>
          </w:p>
          <w:p w:rsidR="00151872" w:rsidRPr="00151872" w:rsidRDefault="00151872" w:rsidP="00151872">
            <w:pPr>
              <w:spacing w:line="240" w:lineRule="auto"/>
              <w:contextualSpacing/>
              <w:rPr>
                <w:iCs/>
                <w:sz w:val="20"/>
                <w:szCs w:val="20"/>
              </w:rPr>
            </w:pPr>
            <w:r w:rsidRPr="00151872">
              <w:rPr>
                <w:iCs/>
                <w:sz w:val="20"/>
                <w:szCs w:val="20"/>
              </w:rPr>
              <w:t xml:space="preserve">Заявитель: </w:t>
            </w:r>
          </w:p>
          <w:p w:rsidR="00151872" w:rsidRPr="00151872" w:rsidRDefault="00151872" w:rsidP="00151872">
            <w:pPr>
              <w:spacing w:line="240" w:lineRule="auto"/>
              <w:contextualSpacing/>
              <w:rPr>
                <w:bCs/>
                <w:sz w:val="20"/>
                <w:szCs w:val="20"/>
              </w:rPr>
            </w:pPr>
            <w:r w:rsidRPr="00151872">
              <w:rPr>
                <w:bCs/>
                <w:sz w:val="20"/>
                <w:szCs w:val="20"/>
              </w:rPr>
              <w:fldChar w:fldCharType="begin"/>
            </w:r>
            <w:r w:rsidRPr="00151872">
              <w:rPr>
                <w:bCs/>
                <w:sz w:val="20"/>
                <w:szCs w:val="20"/>
              </w:rPr>
              <w:instrText xml:space="preserve"> MERGEFIELD "Заявитель" </w:instrText>
            </w:r>
            <w:r w:rsidRPr="00151872">
              <w:rPr>
                <w:bCs/>
                <w:sz w:val="20"/>
                <w:szCs w:val="20"/>
              </w:rPr>
              <w:fldChar w:fldCharType="separate"/>
            </w:r>
            <w:r w:rsidRPr="00151872">
              <w:rPr>
                <w:bCs/>
                <w:sz w:val="20"/>
                <w:szCs w:val="20"/>
              </w:rPr>
              <w:t>ООО "Эма"</w:t>
            </w:r>
            <w:r w:rsidRPr="00151872">
              <w:rPr>
                <w:sz w:val="20"/>
                <w:szCs w:val="20"/>
              </w:rPr>
              <w:fldChar w:fldCharType="end"/>
            </w:r>
          </w:p>
          <w:p w:rsidR="00151872" w:rsidRPr="00151872" w:rsidRDefault="00151872" w:rsidP="00151872">
            <w:pPr>
              <w:spacing w:line="240" w:lineRule="auto"/>
              <w:contextualSpacing/>
              <w:rPr>
                <w:bCs/>
                <w:sz w:val="20"/>
                <w:szCs w:val="20"/>
              </w:rPr>
            </w:pPr>
            <w:r w:rsidRPr="00151872">
              <w:rPr>
                <w:bCs/>
                <w:sz w:val="20"/>
                <w:szCs w:val="20"/>
              </w:rPr>
              <w:fldChar w:fldCharType="begin"/>
            </w:r>
            <w:r w:rsidRPr="00151872">
              <w:rPr>
                <w:bCs/>
                <w:sz w:val="20"/>
                <w:szCs w:val="20"/>
              </w:rPr>
              <w:instrText xml:space="preserve"> MERGEFIELD "Адрес_заявителя" </w:instrText>
            </w:r>
            <w:r w:rsidRPr="00151872">
              <w:rPr>
                <w:bCs/>
                <w:sz w:val="20"/>
                <w:szCs w:val="20"/>
              </w:rPr>
              <w:fldChar w:fldCharType="separate"/>
            </w:r>
            <w:r w:rsidRPr="00151872">
              <w:rPr>
                <w:bCs/>
                <w:sz w:val="20"/>
                <w:szCs w:val="20"/>
              </w:rPr>
              <w:t>355029, Ставропольский край, ул. Ленина, д.484, корп. А, оф. Б, levan.safaryan@bk.ru</w:t>
            </w:r>
            <w:r w:rsidRPr="00151872">
              <w:rPr>
                <w:sz w:val="20"/>
                <w:szCs w:val="20"/>
              </w:rPr>
              <w:fldChar w:fldCharType="end"/>
            </w:r>
          </w:p>
          <w:p w:rsidR="00151872" w:rsidRPr="00151872" w:rsidRDefault="00151872" w:rsidP="00151872">
            <w:pPr>
              <w:spacing w:line="240" w:lineRule="auto"/>
              <w:contextualSpacing/>
              <w:rPr>
                <w:bCs/>
                <w:sz w:val="20"/>
                <w:szCs w:val="20"/>
              </w:rPr>
            </w:pPr>
          </w:p>
          <w:p w:rsidR="00151872" w:rsidRPr="00151872" w:rsidRDefault="00151872" w:rsidP="00151872">
            <w:pPr>
              <w:spacing w:line="240" w:lineRule="auto"/>
              <w:contextualSpacing/>
              <w:rPr>
                <w:sz w:val="20"/>
                <w:szCs w:val="20"/>
              </w:rPr>
            </w:pPr>
            <w:r w:rsidRPr="00151872">
              <w:rPr>
                <w:sz w:val="20"/>
                <w:szCs w:val="20"/>
              </w:rPr>
              <w:t>Оператор электронной площадки:</w:t>
            </w:r>
          </w:p>
          <w:p w:rsidR="00151872" w:rsidRPr="00151872" w:rsidRDefault="00151872" w:rsidP="00151872">
            <w:pPr>
              <w:spacing w:line="240" w:lineRule="auto"/>
              <w:contextualSpacing/>
              <w:rPr>
                <w:sz w:val="20"/>
                <w:szCs w:val="20"/>
              </w:rPr>
            </w:pPr>
            <w:r w:rsidRPr="00151872">
              <w:rPr>
                <w:sz w:val="20"/>
                <w:szCs w:val="20"/>
              </w:rPr>
              <w:fldChar w:fldCharType="begin"/>
            </w:r>
            <w:r w:rsidRPr="00151872">
              <w:rPr>
                <w:sz w:val="20"/>
                <w:szCs w:val="20"/>
              </w:rPr>
              <w:instrText xml:space="preserve"> </w:instrText>
            </w:r>
            <w:r w:rsidRPr="00151872">
              <w:rPr>
                <w:sz w:val="20"/>
                <w:szCs w:val="20"/>
                <w:lang w:val="en-US"/>
              </w:rPr>
              <w:instrText>MERGEFIELD</w:instrText>
            </w:r>
            <w:r w:rsidRPr="00151872">
              <w:rPr>
                <w:sz w:val="20"/>
                <w:szCs w:val="20"/>
              </w:rPr>
              <w:instrText xml:space="preserve"> "Оператор_электронной_площадки" </w:instrText>
            </w:r>
            <w:r w:rsidRPr="00151872">
              <w:rPr>
                <w:sz w:val="20"/>
                <w:szCs w:val="20"/>
              </w:rPr>
              <w:fldChar w:fldCharType="separate"/>
            </w:r>
            <w:r w:rsidRPr="00151872">
              <w:rPr>
                <w:sz w:val="20"/>
                <w:szCs w:val="20"/>
              </w:rPr>
              <w:t>ОАО «Единая Электронная Торговая Площадка» ОАО «ЕЭТП»</w:t>
            </w:r>
          </w:p>
          <w:p w:rsidR="00151872" w:rsidRPr="00151872" w:rsidRDefault="00151872" w:rsidP="00151872">
            <w:pPr>
              <w:spacing w:line="240" w:lineRule="auto"/>
              <w:contextualSpacing/>
              <w:rPr>
                <w:sz w:val="20"/>
                <w:szCs w:val="20"/>
              </w:rPr>
            </w:pPr>
            <w:r w:rsidRPr="00151872">
              <w:rPr>
                <w:sz w:val="20"/>
                <w:szCs w:val="20"/>
              </w:rPr>
              <w:t>117312, г. Москва,</w:t>
            </w:r>
          </w:p>
          <w:p w:rsidR="00151872" w:rsidRPr="00151872" w:rsidRDefault="00151872" w:rsidP="00151872">
            <w:pPr>
              <w:spacing w:line="240" w:lineRule="auto"/>
              <w:contextualSpacing/>
              <w:rPr>
                <w:sz w:val="20"/>
                <w:szCs w:val="20"/>
              </w:rPr>
            </w:pPr>
            <w:r w:rsidRPr="00151872">
              <w:rPr>
                <w:sz w:val="20"/>
                <w:szCs w:val="20"/>
              </w:rPr>
              <w:t>проспект 60-я Октября, д. 95</w:t>
            </w:r>
          </w:p>
          <w:p w:rsidR="00E12D51" w:rsidRPr="00151872" w:rsidRDefault="00151872" w:rsidP="00151872">
            <w:pPr>
              <w:spacing w:line="240" w:lineRule="auto"/>
              <w:contextualSpacing/>
              <w:rPr>
                <w:rFonts w:eastAsia="Times-Roman, 'Times New Roman'"/>
                <w:szCs w:val="28"/>
                <w:lang w:val="en-US"/>
              </w:rPr>
            </w:pPr>
            <w:r w:rsidRPr="00151872">
              <w:rPr>
                <w:sz w:val="20"/>
                <w:szCs w:val="20"/>
                <w:lang w:val="en-US"/>
              </w:rPr>
              <w:t>e-mail: info@roseltorg.ru</w:t>
            </w:r>
            <w:r w:rsidRPr="00151872">
              <w:rPr>
                <w:sz w:val="20"/>
                <w:szCs w:val="20"/>
              </w:rPr>
              <w:fldChar w:fldCharType="end"/>
            </w:r>
          </w:p>
        </w:tc>
      </w:tr>
    </w:tbl>
    <w:p w:rsidR="00E12D51" w:rsidRPr="00C76240" w:rsidRDefault="00E12D51" w:rsidP="00E12D51">
      <w:pPr>
        <w:spacing w:before="240" w:line="240" w:lineRule="auto"/>
        <w:jc w:val="center"/>
        <w:rPr>
          <w:rFonts w:cs="Times New Roman"/>
          <w:b/>
          <w:sz w:val="20"/>
          <w:szCs w:val="20"/>
        </w:rPr>
      </w:pPr>
      <w:r w:rsidRPr="00C76240">
        <w:rPr>
          <w:rFonts w:cs="Times New Roman"/>
          <w:b/>
          <w:sz w:val="20"/>
          <w:szCs w:val="20"/>
        </w:rPr>
        <w:t xml:space="preserve">Решение </w:t>
      </w:r>
      <w:r w:rsidRPr="00C76240">
        <w:rPr>
          <w:rFonts w:cs="Times New Roman"/>
          <w:b/>
          <w:sz w:val="20"/>
          <w:szCs w:val="20"/>
        </w:rPr>
        <w:br/>
        <w:t>по делу №082/06/106-</w:t>
      </w:r>
      <w:r w:rsidR="00151872">
        <w:rPr>
          <w:rFonts w:cs="Times New Roman"/>
          <w:b/>
          <w:sz w:val="20"/>
          <w:szCs w:val="20"/>
        </w:rPr>
        <w:t>802</w:t>
      </w:r>
      <w:r w:rsidRPr="00C76240">
        <w:rPr>
          <w:rFonts w:cs="Times New Roman"/>
          <w:b/>
          <w:sz w:val="20"/>
          <w:szCs w:val="20"/>
        </w:rPr>
        <w:t>/2022</w:t>
      </w:r>
      <w:r w:rsidRPr="00C76240">
        <w:rPr>
          <w:rFonts w:cs="Times New Roman"/>
          <w:b/>
          <w:sz w:val="20"/>
          <w:szCs w:val="20"/>
        </w:rPr>
        <w:br/>
        <w:t xml:space="preserve">о нарушении законодательства Российской Федерации </w:t>
      </w:r>
      <w:r w:rsidRPr="00C76240">
        <w:rPr>
          <w:rFonts w:cs="Times New Roman"/>
          <w:b/>
          <w:sz w:val="20"/>
          <w:szCs w:val="20"/>
        </w:rPr>
        <w:br/>
        <w:t>о контрактной системе в сфере закупок</w:t>
      </w:r>
    </w:p>
    <w:p w:rsidR="00E12D51" w:rsidRPr="00C76240" w:rsidRDefault="00151872" w:rsidP="00E12D51">
      <w:pPr>
        <w:spacing w:before="240" w:line="240" w:lineRule="auto"/>
        <w:rPr>
          <w:rFonts w:cs="Times New Roman"/>
          <w:bCs/>
          <w:iCs/>
          <w:sz w:val="20"/>
          <w:szCs w:val="20"/>
        </w:rPr>
      </w:pPr>
      <w:r>
        <w:rPr>
          <w:rFonts w:cs="Times New Roman"/>
          <w:sz w:val="20"/>
          <w:szCs w:val="20"/>
        </w:rPr>
        <w:t>04</w:t>
      </w:r>
      <w:r w:rsidR="00E12D51" w:rsidRPr="00C76240">
        <w:rPr>
          <w:rFonts w:cs="Times New Roman"/>
          <w:sz w:val="20"/>
          <w:szCs w:val="20"/>
        </w:rPr>
        <w:t>.0</w:t>
      </w:r>
      <w:r>
        <w:rPr>
          <w:rFonts w:cs="Times New Roman"/>
          <w:sz w:val="20"/>
          <w:szCs w:val="20"/>
        </w:rPr>
        <w:t>7</w:t>
      </w:r>
      <w:r w:rsidR="00E12D51" w:rsidRPr="00C76240">
        <w:rPr>
          <w:rFonts w:cs="Times New Roman"/>
          <w:sz w:val="20"/>
          <w:szCs w:val="20"/>
        </w:rPr>
        <w:t>.2022</w:t>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t xml:space="preserve">                           </w:t>
      </w:r>
      <w:r w:rsidR="00C76240">
        <w:rPr>
          <w:rFonts w:cs="Times New Roman"/>
          <w:sz w:val="20"/>
          <w:szCs w:val="20"/>
        </w:rPr>
        <w:tab/>
      </w:r>
      <w:r w:rsidR="00C76240">
        <w:rPr>
          <w:rFonts w:cs="Times New Roman"/>
          <w:sz w:val="20"/>
          <w:szCs w:val="20"/>
        </w:rPr>
        <w:tab/>
      </w:r>
      <w:r w:rsidR="00E12D51" w:rsidRPr="00C76240">
        <w:rPr>
          <w:rFonts w:cs="Times New Roman"/>
          <w:bCs/>
          <w:iCs/>
          <w:sz w:val="20"/>
          <w:szCs w:val="20"/>
        </w:rPr>
        <w:t>г. Симферополь</w:t>
      </w:r>
    </w:p>
    <w:p w:rsidR="00C76240" w:rsidRDefault="00C76240" w:rsidP="00E12D51">
      <w:pPr>
        <w:spacing w:line="240" w:lineRule="auto"/>
        <w:ind w:firstLine="709"/>
        <w:contextualSpacing/>
        <w:jc w:val="both"/>
        <w:rPr>
          <w:rFonts w:cs="Times New Roman"/>
          <w:sz w:val="20"/>
          <w:szCs w:val="20"/>
        </w:rPr>
      </w:pPr>
    </w:p>
    <w:p w:rsidR="00E12D51" w:rsidRPr="00C76240" w:rsidRDefault="00E12D51" w:rsidP="00E12D51">
      <w:pPr>
        <w:spacing w:line="240" w:lineRule="auto"/>
        <w:ind w:firstLine="709"/>
        <w:contextualSpacing/>
        <w:jc w:val="both"/>
        <w:rPr>
          <w:rFonts w:cs="Times New Roman"/>
          <w:sz w:val="20"/>
          <w:szCs w:val="20"/>
        </w:rPr>
      </w:pPr>
      <w:r w:rsidRPr="00C76240">
        <w:rPr>
          <w:rFonts w:cs="Times New Roman"/>
          <w:sz w:val="20"/>
          <w:szCs w:val="2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rsidR="00E12D51" w:rsidRPr="00C76240" w:rsidRDefault="00E12D51" w:rsidP="00E12D51">
      <w:pPr>
        <w:pStyle w:val="a6"/>
        <w:widowControl w:val="0"/>
        <w:spacing w:before="0" w:beforeAutospacing="0" w:after="0"/>
        <w:ind w:firstLine="709"/>
        <w:contextualSpacing/>
        <w:jc w:val="both"/>
        <w:rPr>
          <w:sz w:val="20"/>
          <w:szCs w:val="20"/>
          <w:lang w:val="ru-RU"/>
        </w:rPr>
      </w:pPr>
      <w:r w:rsidRPr="00C76240">
        <w:rPr>
          <w:sz w:val="20"/>
          <w:szCs w:val="20"/>
          <w:lang w:val="ru-RU"/>
        </w:rPr>
        <w:t xml:space="preserve">председатель Комиссии – </w:t>
      </w:r>
      <w:r w:rsidR="00516001">
        <w:rPr>
          <w:sz w:val="20"/>
          <w:szCs w:val="20"/>
          <w:lang w:val="ru-RU"/>
        </w:rPr>
        <w:t>заместитель руководителя</w:t>
      </w:r>
      <w:r w:rsidRPr="00C76240">
        <w:rPr>
          <w:sz w:val="20"/>
          <w:szCs w:val="20"/>
          <w:lang w:val="ru-RU"/>
        </w:rPr>
        <w:t xml:space="preserve"> Крымского УФАС России </w:t>
      </w:r>
      <w:r w:rsidR="00516001">
        <w:rPr>
          <w:sz w:val="20"/>
          <w:szCs w:val="20"/>
          <w:lang w:val="ru-RU"/>
        </w:rPr>
        <w:t>А.П. Рудакова</w:t>
      </w:r>
      <w:r w:rsidRPr="00C76240">
        <w:rPr>
          <w:sz w:val="20"/>
          <w:szCs w:val="20"/>
          <w:lang w:val="ru-RU"/>
        </w:rPr>
        <w:t>,</w:t>
      </w:r>
    </w:p>
    <w:p w:rsidR="00E12D51" w:rsidRPr="00C76240" w:rsidRDefault="00E12D51" w:rsidP="00E12D51">
      <w:pPr>
        <w:pStyle w:val="a6"/>
        <w:widowControl w:val="0"/>
        <w:spacing w:before="0" w:beforeAutospacing="0" w:after="0"/>
        <w:ind w:firstLine="709"/>
        <w:contextualSpacing/>
        <w:jc w:val="both"/>
        <w:rPr>
          <w:sz w:val="20"/>
          <w:szCs w:val="20"/>
          <w:lang w:val="ru-RU"/>
        </w:rPr>
      </w:pPr>
      <w:r w:rsidRPr="00C76240">
        <w:rPr>
          <w:sz w:val="20"/>
          <w:szCs w:val="20"/>
          <w:lang w:val="ru-RU"/>
        </w:rPr>
        <w:t>члены Комиссии:</w:t>
      </w:r>
    </w:p>
    <w:p w:rsidR="00516001" w:rsidRPr="00C76240" w:rsidRDefault="00E12D51" w:rsidP="00516001">
      <w:pPr>
        <w:pStyle w:val="a6"/>
        <w:widowControl w:val="0"/>
        <w:spacing w:before="0" w:beforeAutospacing="0" w:after="0"/>
        <w:ind w:firstLine="709"/>
        <w:contextualSpacing/>
        <w:jc w:val="both"/>
        <w:rPr>
          <w:sz w:val="20"/>
          <w:szCs w:val="20"/>
          <w:lang w:val="ru-RU"/>
        </w:rPr>
      </w:pPr>
      <w:r w:rsidRPr="00C76240">
        <w:rPr>
          <w:sz w:val="20"/>
          <w:szCs w:val="20"/>
          <w:lang w:val="ru-RU"/>
        </w:rPr>
        <w:t xml:space="preserve">заместитель начальника отдела контроля закупок Крымского УФАС России </w:t>
      </w:r>
      <w:r w:rsidR="00516001">
        <w:rPr>
          <w:sz w:val="20"/>
          <w:szCs w:val="20"/>
          <w:lang w:val="ru-RU"/>
        </w:rPr>
        <w:t>А.М. Крылова</w:t>
      </w:r>
      <w:r w:rsidRPr="00C76240">
        <w:rPr>
          <w:sz w:val="20"/>
          <w:szCs w:val="20"/>
          <w:lang w:val="ru-RU"/>
        </w:rPr>
        <w:t>,</w:t>
      </w:r>
    </w:p>
    <w:p w:rsidR="00516001" w:rsidRPr="00C76240" w:rsidRDefault="00516001" w:rsidP="00516001">
      <w:pPr>
        <w:pStyle w:val="a6"/>
        <w:widowControl w:val="0"/>
        <w:spacing w:before="0" w:beforeAutospacing="0" w:after="0"/>
        <w:ind w:firstLine="709"/>
        <w:contextualSpacing/>
        <w:jc w:val="both"/>
        <w:rPr>
          <w:sz w:val="20"/>
          <w:szCs w:val="20"/>
          <w:lang w:val="ru-RU"/>
        </w:rPr>
      </w:pPr>
      <w:r w:rsidRPr="00C76240">
        <w:rPr>
          <w:sz w:val="20"/>
          <w:szCs w:val="20"/>
          <w:lang w:val="ru-RU"/>
        </w:rPr>
        <w:t xml:space="preserve">заместитель начальника отдела контроля закупок Крымского УФАС России </w:t>
      </w:r>
      <w:r>
        <w:rPr>
          <w:sz w:val="20"/>
          <w:szCs w:val="20"/>
          <w:lang w:val="ru-RU"/>
        </w:rPr>
        <w:t xml:space="preserve">Т.Д. </w:t>
      </w:r>
      <w:proofErr w:type="spellStart"/>
      <w:r>
        <w:rPr>
          <w:sz w:val="20"/>
          <w:szCs w:val="20"/>
          <w:lang w:val="ru-RU"/>
        </w:rPr>
        <w:t>Аблаева</w:t>
      </w:r>
      <w:proofErr w:type="spellEnd"/>
      <w:r w:rsidRPr="00C76240">
        <w:rPr>
          <w:sz w:val="20"/>
          <w:szCs w:val="20"/>
          <w:lang w:val="ru-RU"/>
        </w:rPr>
        <w:t>,</w:t>
      </w:r>
    </w:p>
    <w:p w:rsidR="00E12D51" w:rsidRPr="00C76240" w:rsidRDefault="00E12D51" w:rsidP="00E12D51">
      <w:pPr>
        <w:spacing w:line="240" w:lineRule="auto"/>
        <w:ind w:firstLine="709"/>
        <w:contextualSpacing/>
        <w:jc w:val="both"/>
        <w:rPr>
          <w:rFonts w:cs="Times New Roman"/>
          <w:bCs/>
          <w:sz w:val="20"/>
          <w:szCs w:val="20"/>
        </w:rPr>
      </w:pPr>
      <w:r w:rsidRPr="00C76240">
        <w:rPr>
          <w:rFonts w:cs="Times New Roman"/>
          <w:sz w:val="20"/>
          <w:szCs w:val="20"/>
        </w:rPr>
        <w:t xml:space="preserve">при участии посредством видеоконференц-связи представителей </w:t>
      </w:r>
      <w:r w:rsidRPr="00C76240">
        <w:rPr>
          <w:rFonts w:cs="Times New Roman"/>
          <w:bCs/>
          <w:sz w:val="20"/>
          <w:szCs w:val="20"/>
        </w:rPr>
        <w:t>интересов:</w:t>
      </w:r>
    </w:p>
    <w:p w:rsidR="00E12D51" w:rsidRPr="00C76240" w:rsidRDefault="00E12D51" w:rsidP="00E12D51">
      <w:pPr>
        <w:spacing w:line="240" w:lineRule="auto"/>
        <w:ind w:firstLine="709"/>
        <w:contextualSpacing/>
        <w:jc w:val="both"/>
        <w:rPr>
          <w:rFonts w:cs="Times New Roman"/>
          <w:sz w:val="20"/>
          <w:szCs w:val="20"/>
        </w:rPr>
      </w:pPr>
      <w:r w:rsidRPr="00C76240">
        <w:rPr>
          <w:rFonts w:cs="Times New Roman"/>
          <w:sz w:val="20"/>
          <w:szCs w:val="20"/>
        </w:rPr>
        <w:t>-</w:t>
      </w:r>
      <w:r w:rsidR="00726AB3" w:rsidRPr="00C76240">
        <w:rPr>
          <w:rFonts w:cs="Times New Roman"/>
          <w:sz w:val="20"/>
          <w:szCs w:val="20"/>
        </w:rPr>
        <w:t xml:space="preserve"> </w:t>
      </w:r>
      <w:r w:rsidR="00151872" w:rsidRPr="00151872">
        <w:rPr>
          <w:rFonts w:cs="Times New Roman"/>
          <w:sz w:val="20"/>
          <w:szCs w:val="20"/>
        </w:rPr>
        <w:t>ГБУЗ РК "</w:t>
      </w:r>
      <w:proofErr w:type="spellStart"/>
      <w:r w:rsidR="00151872" w:rsidRPr="00151872">
        <w:rPr>
          <w:rFonts w:cs="Times New Roman"/>
          <w:sz w:val="20"/>
          <w:szCs w:val="20"/>
        </w:rPr>
        <w:t>Белогорская</w:t>
      </w:r>
      <w:proofErr w:type="spellEnd"/>
      <w:r w:rsidR="00151872" w:rsidRPr="00151872">
        <w:rPr>
          <w:rFonts w:cs="Times New Roman"/>
          <w:sz w:val="20"/>
          <w:szCs w:val="20"/>
        </w:rPr>
        <w:t xml:space="preserve"> ЦРБ" </w:t>
      </w:r>
      <w:r w:rsidRPr="00516001">
        <w:rPr>
          <w:rFonts w:cs="Times New Roman"/>
          <w:sz w:val="20"/>
          <w:szCs w:val="20"/>
        </w:rPr>
        <w:t>(далее — Заказчик) –</w:t>
      </w:r>
      <w:r w:rsidR="0003022D" w:rsidRPr="00516001">
        <w:rPr>
          <w:rFonts w:cs="Times New Roman"/>
          <w:sz w:val="20"/>
          <w:szCs w:val="20"/>
        </w:rPr>
        <w:t xml:space="preserve"> </w:t>
      </w:r>
      <w:proofErr w:type="spellStart"/>
      <w:r w:rsidR="00151872">
        <w:rPr>
          <w:rFonts w:cs="Times New Roman"/>
          <w:sz w:val="20"/>
          <w:szCs w:val="20"/>
        </w:rPr>
        <w:t>Широчин</w:t>
      </w:r>
      <w:proofErr w:type="spellEnd"/>
      <w:r w:rsidR="00151872">
        <w:rPr>
          <w:rFonts w:cs="Times New Roman"/>
          <w:sz w:val="20"/>
          <w:szCs w:val="20"/>
        </w:rPr>
        <w:t xml:space="preserve"> И.Н., Истомин А.В.</w:t>
      </w:r>
      <w:r w:rsidR="00516001" w:rsidRPr="00516001">
        <w:rPr>
          <w:rFonts w:cs="Times New Roman"/>
          <w:sz w:val="20"/>
          <w:szCs w:val="20"/>
        </w:rPr>
        <w:t xml:space="preserve"> </w:t>
      </w:r>
      <w:r w:rsidRPr="00516001">
        <w:rPr>
          <w:rFonts w:cs="Times New Roman"/>
          <w:sz w:val="20"/>
          <w:szCs w:val="20"/>
        </w:rPr>
        <w:t>(по доверенности);</w:t>
      </w:r>
    </w:p>
    <w:p w:rsidR="00151872" w:rsidRDefault="00E12D51" w:rsidP="00E12D51">
      <w:pPr>
        <w:spacing w:line="240" w:lineRule="auto"/>
        <w:ind w:firstLine="709"/>
        <w:contextualSpacing/>
        <w:jc w:val="both"/>
        <w:rPr>
          <w:rFonts w:cs="Times New Roman"/>
          <w:sz w:val="20"/>
          <w:szCs w:val="20"/>
        </w:rPr>
      </w:pPr>
      <w:r w:rsidRPr="00C76240">
        <w:rPr>
          <w:rFonts w:cs="Times New Roman"/>
          <w:noProof/>
          <w:sz w:val="20"/>
          <w:szCs w:val="20"/>
        </w:rPr>
        <w:t>-</w:t>
      </w:r>
      <w:r w:rsidRPr="00C76240">
        <w:rPr>
          <w:rFonts w:cs="Times New Roman"/>
          <w:sz w:val="20"/>
          <w:szCs w:val="20"/>
        </w:rPr>
        <w:t xml:space="preserve"> </w:t>
      </w:r>
      <w:r w:rsidR="00151872" w:rsidRPr="00151872">
        <w:rPr>
          <w:rFonts w:cs="Times New Roman"/>
          <w:sz w:val="20"/>
          <w:szCs w:val="20"/>
        </w:rPr>
        <w:t>ООО "</w:t>
      </w:r>
      <w:proofErr w:type="spellStart"/>
      <w:r w:rsidR="00151872" w:rsidRPr="00151872">
        <w:rPr>
          <w:rFonts w:cs="Times New Roman"/>
          <w:sz w:val="20"/>
          <w:szCs w:val="20"/>
        </w:rPr>
        <w:t>Эма</w:t>
      </w:r>
      <w:proofErr w:type="spellEnd"/>
      <w:r w:rsidR="00151872" w:rsidRPr="00151872">
        <w:rPr>
          <w:rFonts w:cs="Times New Roman"/>
          <w:sz w:val="20"/>
          <w:szCs w:val="20"/>
        </w:rPr>
        <w:t xml:space="preserve">" </w:t>
      </w:r>
      <w:r w:rsidRPr="00C76240">
        <w:rPr>
          <w:rFonts w:cs="Times New Roman"/>
          <w:sz w:val="20"/>
          <w:szCs w:val="20"/>
        </w:rPr>
        <w:t xml:space="preserve">(далее - Заявитель) – </w:t>
      </w:r>
      <w:r w:rsidR="00151872" w:rsidRPr="00151872">
        <w:rPr>
          <w:rFonts w:cs="Times New Roman"/>
          <w:sz w:val="20"/>
          <w:szCs w:val="20"/>
        </w:rPr>
        <w:t>на заседание Комиссии не явились, о дате, времени и месте рассмотрения обращения посредством видеоконференц-связи с возможностью очного участия уведомлены надлежащим образом,</w:t>
      </w:r>
    </w:p>
    <w:p w:rsidR="00E12D51" w:rsidRPr="00C76240" w:rsidRDefault="00E12D51" w:rsidP="00E12D51">
      <w:pPr>
        <w:spacing w:line="240" w:lineRule="auto"/>
        <w:ind w:firstLine="709"/>
        <w:contextualSpacing/>
        <w:jc w:val="both"/>
        <w:rPr>
          <w:rFonts w:cs="Times New Roman"/>
          <w:sz w:val="20"/>
          <w:szCs w:val="20"/>
        </w:rPr>
      </w:pPr>
      <w:proofErr w:type="gramStart"/>
      <w:r w:rsidRPr="00C76240">
        <w:rPr>
          <w:rFonts w:cs="Times New Roman"/>
          <w:sz w:val="20"/>
          <w:szCs w:val="20"/>
        </w:rPr>
        <w:t xml:space="preserve">рассмотрев  посредством видеоконференц-связи жалобу Заявителя на действия Заказчика при проведении закупки </w:t>
      </w:r>
      <w:r w:rsidR="00151872" w:rsidRPr="00151872">
        <w:rPr>
          <w:rFonts w:cs="Times New Roman"/>
          <w:sz w:val="20"/>
          <w:szCs w:val="20"/>
        </w:rPr>
        <w:t>«Поставка изделий медицинского назначения (перчатки)» (и</w:t>
      </w:r>
      <w:r w:rsidR="00151872">
        <w:rPr>
          <w:rFonts w:cs="Times New Roman"/>
          <w:sz w:val="20"/>
          <w:szCs w:val="20"/>
        </w:rPr>
        <w:t>звещение № 0375200050222000080)</w:t>
      </w:r>
      <w:r w:rsidR="00516001" w:rsidRPr="00516001">
        <w:rPr>
          <w:rFonts w:cs="Times New Roman"/>
          <w:sz w:val="20"/>
          <w:szCs w:val="20"/>
        </w:rPr>
        <w:t xml:space="preserve"> </w:t>
      </w:r>
      <w:r w:rsidRPr="00C76240">
        <w:rPr>
          <w:rFonts w:cs="Times New Roman"/>
          <w:sz w:val="20"/>
          <w:szCs w:val="20"/>
        </w:rPr>
        <w:t>(далее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w:t>
      </w:r>
      <w:proofErr w:type="gramEnd"/>
      <w:r w:rsidRPr="00C76240">
        <w:rPr>
          <w:rFonts w:cs="Times New Roman"/>
          <w:sz w:val="20"/>
          <w:szCs w:val="20"/>
        </w:rPr>
        <w:t xml:space="preserve"> 15 статьи 99 Закона о контрактной системе, пунктом 3.30 Административного регламента Федеральной антимонопольной службы </w:t>
      </w:r>
      <w:proofErr w:type="gramStart"/>
      <w:r w:rsidRPr="00C76240">
        <w:rPr>
          <w:rFonts w:cs="Times New Roman"/>
          <w:sz w:val="20"/>
          <w:szCs w:val="20"/>
        </w:rPr>
        <w:t>по</w:t>
      </w:r>
      <w:proofErr w:type="gramEnd"/>
      <w:r w:rsidRPr="00C76240">
        <w:rPr>
          <w:rFonts w:cs="Times New Roman"/>
          <w:sz w:val="20"/>
          <w:szCs w:val="20"/>
        </w:rPr>
        <w:t xml:space="preserve"> </w:t>
      </w:r>
      <w:proofErr w:type="gramStart"/>
      <w:r w:rsidRPr="00C76240">
        <w:rPr>
          <w:rFonts w:cs="Times New Roman"/>
          <w:sz w:val="20"/>
          <w:szCs w:val="20"/>
        </w:rPr>
        <w:t xml:space="preserve">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w:t>
      </w:r>
      <w:proofErr w:type="gramEnd"/>
      <w:r w:rsidRPr="00C76240">
        <w:rPr>
          <w:rFonts w:cs="Times New Roman"/>
          <w:sz w:val="20"/>
          <w:szCs w:val="20"/>
        </w:rPr>
        <w:t xml:space="preserve">антимонопольной службы от 19.11.2014 №727/14, </w:t>
      </w:r>
      <w:proofErr w:type="gramStart"/>
      <w:r w:rsidRPr="00C76240">
        <w:rPr>
          <w:rFonts w:cs="Times New Roman"/>
          <w:sz w:val="20"/>
          <w:szCs w:val="20"/>
        </w:rPr>
        <w:t>зарегистрированного</w:t>
      </w:r>
      <w:proofErr w:type="gramEnd"/>
      <w:r w:rsidRPr="00C76240">
        <w:rPr>
          <w:rFonts w:cs="Times New Roman"/>
          <w:sz w:val="20"/>
          <w:szCs w:val="20"/>
        </w:rPr>
        <w:t xml:space="preserve"> в Министерстве юстиции Российской Федерации 27.02.2015 за №36262 (далее – Административный регламент от 19.11.2014 №727/14),</w:t>
      </w:r>
    </w:p>
    <w:p w:rsidR="00A825EC" w:rsidRPr="00C76240" w:rsidRDefault="00A825EC" w:rsidP="00A825EC">
      <w:pPr>
        <w:pStyle w:val="1"/>
        <w:spacing w:before="240" w:after="0" w:line="240" w:lineRule="auto"/>
        <w:ind w:firstLine="851"/>
        <w:jc w:val="center"/>
        <w:rPr>
          <w:rFonts w:cs="Times New Roman"/>
          <w:sz w:val="20"/>
          <w:szCs w:val="20"/>
        </w:rPr>
      </w:pPr>
      <w:r w:rsidRPr="00C76240">
        <w:rPr>
          <w:rFonts w:cs="Times New Roman"/>
          <w:sz w:val="20"/>
          <w:szCs w:val="20"/>
        </w:rPr>
        <w:t>УСТАНОВИЛА:</w:t>
      </w:r>
    </w:p>
    <w:p w:rsidR="008E61D1" w:rsidRPr="00C76240" w:rsidRDefault="008E61D1" w:rsidP="00A825EC">
      <w:pPr>
        <w:autoSpaceDE w:val="0"/>
        <w:autoSpaceDN w:val="0"/>
        <w:adjustRightInd w:val="0"/>
        <w:spacing w:line="240" w:lineRule="auto"/>
        <w:ind w:firstLine="709"/>
        <w:jc w:val="both"/>
        <w:rPr>
          <w:rFonts w:eastAsia="Times New Roman" w:cs="Times New Roman"/>
          <w:kern w:val="0"/>
          <w:sz w:val="20"/>
          <w:szCs w:val="20"/>
          <w:lang w:eastAsia="x-none" w:bidi="ar-SA"/>
        </w:rPr>
      </w:pPr>
    </w:p>
    <w:p w:rsidR="008E61D1" w:rsidRPr="00C76240" w:rsidRDefault="008E61D1" w:rsidP="008E61D1">
      <w:pPr>
        <w:autoSpaceDE w:val="0"/>
        <w:autoSpaceDN w:val="0"/>
        <w:adjustRightInd w:val="0"/>
        <w:spacing w:line="240" w:lineRule="auto"/>
        <w:ind w:firstLine="709"/>
        <w:contextualSpacing/>
        <w:jc w:val="both"/>
        <w:rPr>
          <w:rFonts w:eastAsia="Times New Roman" w:cs="Times New Roman"/>
          <w:sz w:val="20"/>
          <w:szCs w:val="20"/>
          <w:lang w:eastAsia="x-none"/>
        </w:rPr>
      </w:pPr>
      <w:r w:rsidRPr="00C76240">
        <w:rPr>
          <w:rFonts w:eastAsia="Times New Roman" w:cs="Times New Roman"/>
          <w:sz w:val="20"/>
          <w:szCs w:val="20"/>
          <w:lang w:eastAsia="x-none"/>
        </w:rPr>
        <w:t>В Крымское УФАС России поступила жалоба Заявителя на действия Заказчика при проведении Закупки.</w:t>
      </w:r>
    </w:p>
    <w:p w:rsidR="008E61D1" w:rsidRPr="00C76240" w:rsidRDefault="008E61D1" w:rsidP="008E61D1">
      <w:pPr>
        <w:pStyle w:val="a6"/>
        <w:spacing w:before="0" w:beforeAutospacing="0" w:after="0"/>
        <w:ind w:firstLine="709"/>
        <w:contextualSpacing/>
        <w:jc w:val="both"/>
        <w:rPr>
          <w:sz w:val="20"/>
          <w:szCs w:val="20"/>
          <w:lang w:val="ru-RU"/>
        </w:rPr>
      </w:pPr>
      <w:r w:rsidRPr="00C76240">
        <w:rPr>
          <w:sz w:val="20"/>
          <w:szCs w:val="20"/>
          <w:lang w:val="ru-RU"/>
        </w:rPr>
        <w:t>По мнению Заявителя, его права и законные интересы нарушены действиями Заказчика, опубликовавшего извещение о Закупке с нарушением требований Закона о контрактной системе.</w:t>
      </w:r>
    </w:p>
    <w:p w:rsidR="008E61D1" w:rsidRPr="00C76240" w:rsidRDefault="008E61D1" w:rsidP="008E61D1">
      <w:pPr>
        <w:pStyle w:val="a6"/>
        <w:spacing w:before="0" w:beforeAutospacing="0" w:after="0"/>
        <w:ind w:firstLine="709"/>
        <w:contextualSpacing/>
        <w:jc w:val="both"/>
        <w:rPr>
          <w:sz w:val="20"/>
          <w:szCs w:val="20"/>
          <w:lang w:val="ru-RU"/>
        </w:rPr>
      </w:pPr>
      <w:r w:rsidRPr="00C76240">
        <w:rPr>
          <w:sz w:val="20"/>
          <w:szCs w:val="20"/>
          <w:lang w:val="ru-RU"/>
        </w:rPr>
        <w:t>Представител</w:t>
      </w:r>
      <w:r w:rsidR="008D707D" w:rsidRPr="00C76240">
        <w:rPr>
          <w:sz w:val="20"/>
          <w:szCs w:val="20"/>
          <w:lang w:val="ru-RU"/>
        </w:rPr>
        <w:t xml:space="preserve">и </w:t>
      </w:r>
      <w:r w:rsidRPr="00C76240">
        <w:rPr>
          <w:sz w:val="20"/>
          <w:szCs w:val="20"/>
          <w:lang w:val="ru-RU"/>
        </w:rPr>
        <w:t>Заказчика не согласил</w:t>
      </w:r>
      <w:r w:rsidR="008D707D" w:rsidRPr="00C76240">
        <w:rPr>
          <w:sz w:val="20"/>
          <w:szCs w:val="20"/>
          <w:lang w:val="ru-RU"/>
        </w:rPr>
        <w:t>и</w:t>
      </w:r>
      <w:r w:rsidR="00E12D51" w:rsidRPr="00C76240">
        <w:rPr>
          <w:sz w:val="20"/>
          <w:szCs w:val="20"/>
          <w:lang w:val="ru-RU"/>
        </w:rPr>
        <w:t>сь</w:t>
      </w:r>
      <w:r w:rsidRPr="00C76240">
        <w:rPr>
          <w:sz w:val="20"/>
          <w:szCs w:val="20"/>
          <w:lang w:val="ru-RU"/>
        </w:rPr>
        <w:t xml:space="preserve"> с доводами Заявителя и сообщил</w:t>
      </w:r>
      <w:r w:rsidR="008D707D" w:rsidRPr="00C76240">
        <w:rPr>
          <w:sz w:val="20"/>
          <w:szCs w:val="20"/>
          <w:lang w:val="ru-RU"/>
        </w:rPr>
        <w:t>и</w:t>
      </w:r>
      <w:r w:rsidRPr="00C76240">
        <w:rPr>
          <w:sz w:val="20"/>
          <w:szCs w:val="20"/>
          <w:lang w:val="ru-RU"/>
        </w:rPr>
        <w:t>, что при проведении Закупки Заказчик действовал в соответствии с положениями Закона о контрактной системе.</w:t>
      </w:r>
    </w:p>
    <w:p w:rsidR="008E61D1" w:rsidRPr="00C76240" w:rsidRDefault="008E61D1" w:rsidP="008E61D1">
      <w:pPr>
        <w:pStyle w:val="a6"/>
        <w:spacing w:before="0" w:beforeAutospacing="0" w:after="0"/>
        <w:ind w:firstLine="709"/>
        <w:contextualSpacing/>
        <w:jc w:val="both"/>
        <w:rPr>
          <w:color w:val="000000"/>
          <w:sz w:val="20"/>
          <w:szCs w:val="20"/>
        </w:rPr>
      </w:pPr>
      <w:r w:rsidRPr="00C76240">
        <w:rPr>
          <w:color w:val="000000"/>
          <w:sz w:val="20"/>
          <w:szCs w:val="20"/>
        </w:rPr>
        <w:t>В результате рассмотрения жалобы Комиссия установила следующее.</w:t>
      </w:r>
    </w:p>
    <w:p w:rsidR="00726AB3" w:rsidRPr="00C76240" w:rsidRDefault="00726AB3" w:rsidP="00D619C8">
      <w:pPr>
        <w:pStyle w:val="a6"/>
        <w:spacing w:before="0" w:beforeAutospacing="0" w:after="0"/>
        <w:ind w:firstLine="709"/>
        <w:contextualSpacing/>
        <w:jc w:val="both"/>
        <w:rPr>
          <w:color w:val="000000"/>
          <w:sz w:val="20"/>
          <w:szCs w:val="20"/>
          <w:lang w:val="ru-RU"/>
        </w:rPr>
      </w:pPr>
      <w:r w:rsidRPr="00C76240">
        <w:rPr>
          <w:color w:val="000000"/>
          <w:sz w:val="20"/>
          <w:szCs w:val="20"/>
          <w:lang w:val="ru-RU"/>
        </w:rPr>
        <w:t xml:space="preserve">Согласно пункту 1 части 2 статьи 42 Закона о контрактной системе </w:t>
      </w:r>
      <w:proofErr w:type="gramStart"/>
      <w:r w:rsidRPr="00C76240">
        <w:rPr>
          <w:color w:val="000000"/>
          <w:sz w:val="20"/>
          <w:szCs w:val="20"/>
          <w:lang w:val="ru-RU"/>
        </w:rPr>
        <w:t>извещение</w:t>
      </w:r>
      <w:proofErr w:type="gramEnd"/>
      <w:r w:rsidRPr="00C76240">
        <w:rPr>
          <w:color w:val="000000"/>
          <w:sz w:val="20"/>
          <w:szCs w:val="20"/>
          <w:lang w:val="ru-RU"/>
        </w:rPr>
        <w:t xml:space="preserve">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726AB3" w:rsidRPr="00C76240" w:rsidRDefault="003254D5" w:rsidP="00D619C8">
      <w:pPr>
        <w:pStyle w:val="a6"/>
        <w:spacing w:before="0" w:beforeAutospacing="0" w:after="0"/>
        <w:ind w:firstLine="709"/>
        <w:contextualSpacing/>
        <w:jc w:val="both"/>
        <w:rPr>
          <w:color w:val="000000"/>
          <w:sz w:val="20"/>
          <w:szCs w:val="20"/>
          <w:lang w:val="ru-RU"/>
        </w:rPr>
      </w:pPr>
      <w:r w:rsidRPr="00C76240">
        <w:rPr>
          <w:color w:val="000000"/>
          <w:sz w:val="20"/>
          <w:szCs w:val="20"/>
          <w:lang w:val="ru-RU"/>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w:t>
      </w:r>
      <w:r w:rsidRPr="00C76240">
        <w:rPr>
          <w:color w:val="000000"/>
          <w:sz w:val="20"/>
          <w:szCs w:val="20"/>
          <w:lang w:val="ru-RU"/>
        </w:rPr>
        <w:lastRenderedPageBreak/>
        <w:t xml:space="preserve">услугам при условии, что такие требования или указания влекут за собой ограничение количества участников закупки. </w:t>
      </w:r>
      <w:proofErr w:type="gramStart"/>
      <w:r w:rsidRPr="00C76240">
        <w:rPr>
          <w:color w:val="000000"/>
          <w:sz w:val="20"/>
          <w:szCs w:val="20"/>
          <w:lang w:val="ru-RU"/>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C76240">
        <w:rPr>
          <w:color w:val="000000"/>
          <w:sz w:val="20"/>
          <w:szCs w:val="20"/>
          <w:lang w:val="ru-RU"/>
        </w:rPr>
        <w:t xml:space="preserve"> указанные машины и оборудование.</w:t>
      </w:r>
    </w:p>
    <w:p w:rsidR="00726AB3" w:rsidRPr="00C76240" w:rsidRDefault="00726AB3" w:rsidP="00D619C8">
      <w:pPr>
        <w:pStyle w:val="a6"/>
        <w:spacing w:before="0" w:beforeAutospacing="0" w:after="0"/>
        <w:ind w:firstLine="709"/>
        <w:contextualSpacing/>
        <w:jc w:val="both"/>
        <w:rPr>
          <w:color w:val="000000"/>
          <w:sz w:val="20"/>
          <w:szCs w:val="20"/>
          <w:lang w:val="ru-RU"/>
        </w:rPr>
      </w:pPr>
      <w:r w:rsidRPr="00C76240">
        <w:rPr>
          <w:color w:val="000000"/>
          <w:sz w:val="20"/>
          <w:szCs w:val="20"/>
          <w:lang w:val="ru-RU"/>
        </w:rPr>
        <w:t xml:space="preserve">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C76240">
        <w:rPr>
          <w:color w:val="000000"/>
          <w:sz w:val="20"/>
          <w:szCs w:val="20"/>
          <w:lang w:val="ru-RU"/>
        </w:rPr>
        <w:t>закупаемых</w:t>
      </w:r>
      <w:proofErr w:type="gramEnd"/>
      <w:r w:rsidRPr="00C76240">
        <w:rPr>
          <w:color w:val="000000"/>
          <w:sz w:val="20"/>
          <w:szCs w:val="20"/>
          <w:lang w:val="ru-RU"/>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26AB3" w:rsidRPr="00C76240" w:rsidRDefault="00726AB3" w:rsidP="00D619C8">
      <w:pPr>
        <w:pStyle w:val="a6"/>
        <w:spacing w:before="0" w:beforeAutospacing="0" w:after="0"/>
        <w:ind w:firstLine="709"/>
        <w:contextualSpacing/>
        <w:jc w:val="both"/>
        <w:rPr>
          <w:color w:val="000000"/>
          <w:sz w:val="20"/>
          <w:szCs w:val="20"/>
          <w:lang w:val="ru-RU"/>
        </w:rPr>
      </w:pPr>
      <w:proofErr w:type="gramStart"/>
      <w:r w:rsidRPr="00C76240">
        <w:rPr>
          <w:color w:val="000000"/>
          <w:sz w:val="20"/>
          <w:szCs w:val="20"/>
          <w:lang w:val="ru-RU"/>
        </w:rPr>
        <w:t xml:space="preserve">Согласно части 3 статьи 33 Закона о контрактной системе </w:t>
      </w:r>
      <w:r w:rsidR="003254D5" w:rsidRPr="00C76240">
        <w:rPr>
          <w:color w:val="000000"/>
          <w:sz w:val="20"/>
          <w:szCs w:val="20"/>
          <w:lang w:val="ru-RU"/>
        </w:rPr>
        <w:t>н</w:t>
      </w:r>
      <w:r w:rsidRPr="00C76240">
        <w:rPr>
          <w:color w:val="000000"/>
          <w:sz w:val="20"/>
          <w:szCs w:val="20"/>
          <w:lang w:val="ru-RU"/>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w:t>
      </w:r>
      <w:proofErr w:type="gramEnd"/>
      <w:r w:rsidRPr="00C76240">
        <w:rPr>
          <w:color w:val="000000"/>
          <w:sz w:val="20"/>
          <w:szCs w:val="20"/>
          <w:lang w:val="ru-RU"/>
        </w:rPr>
        <w:t xml:space="preserve"> </w:t>
      </w:r>
      <w:proofErr w:type="gramStart"/>
      <w:r w:rsidRPr="00C76240">
        <w:rPr>
          <w:color w:val="000000"/>
          <w:sz w:val="20"/>
          <w:szCs w:val="20"/>
          <w:lang w:val="ru-RU"/>
        </w:rPr>
        <w:t>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8D707D" w:rsidRPr="00C76240" w:rsidRDefault="003254D5" w:rsidP="007610F2">
      <w:pPr>
        <w:pStyle w:val="a6"/>
        <w:ind w:firstLine="709"/>
        <w:contextualSpacing/>
        <w:jc w:val="both"/>
        <w:rPr>
          <w:color w:val="000000"/>
          <w:sz w:val="20"/>
          <w:szCs w:val="20"/>
          <w:lang w:val="ru-RU"/>
        </w:rPr>
      </w:pPr>
      <w:r w:rsidRPr="00C76240">
        <w:rPr>
          <w:color w:val="000000"/>
          <w:sz w:val="20"/>
          <w:szCs w:val="20"/>
          <w:lang w:val="ru-RU"/>
        </w:rPr>
        <w:t>Техническ</w:t>
      </w:r>
      <w:r w:rsidR="00151872">
        <w:rPr>
          <w:color w:val="000000"/>
          <w:sz w:val="20"/>
          <w:szCs w:val="20"/>
          <w:lang w:val="ru-RU"/>
        </w:rPr>
        <w:t>им</w:t>
      </w:r>
      <w:r w:rsidRPr="00C76240">
        <w:rPr>
          <w:color w:val="000000"/>
          <w:sz w:val="20"/>
          <w:szCs w:val="20"/>
          <w:lang w:val="ru-RU"/>
        </w:rPr>
        <w:t xml:space="preserve"> задани</w:t>
      </w:r>
      <w:r w:rsidR="00151872">
        <w:rPr>
          <w:color w:val="000000"/>
          <w:sz w:val="20"/>
          <w:szCs w:val="20"/>
          <w:lang w:val="ru-RU"/>
        </w:rPr>
        <w:t>ем</w:t>
      </w:r>
      <w:r w:rsidRPr="00C76240">
        <w:rPr>
          <w:color w:val="000000"/>
          <w:sz w:val="20"/>
          <w:szCs w:val="20"/>
          <w:lang w:val="ru-RU"/>
        </w:rPr>
        <w:t xml:space="preserve"> извещени</w:t>
      </w:r>
      <w:r w:rsidR="008649B9">
        <w:rPr>
          <w:color w:val="000000"/>
          <w:sz w:val="20"/>
          <w:szCs w:val="20"/>
          <w:lang w:val="ru-RU"/>
        </w:rPr>
        <w:t>я</w:t>
      </w:r>
      <w:r w:rsidRPr="00C76240">
        <w:rPr>
          <w:color w:val="000000"/>
          <w:sz w:val="20"/>
          <w:szCs w:val="20"/>
          <w:lang w:val="ru-RU"/>
        </w:rPr>
        <w:t xml:space="preserve"> </w:t>
      </w:r>
      <w:r w:rsidR="008D707D" w:rsidRPr="00C76240">
        <w:rPr>
          <w:color w:val="000000"/>
          <w:sz w:val="20"/>
          <w:szCs w:val="20"/>
          <w:lang w:val="ru-RU"/>
        </w:rPr>
        <w:t xml:space="preserve">о проведении </w:t>
      </w:r>
      <w:r w:rsidR="008649B9">
        <w:rPr>
          <w:color w:val="000000"/>
          <w:sz w:val="20"/>
          <w:szCs w:val="20"/>
          <w:lang w:val="ru-RU"/>
        </w:rPr>
        <w:t>З</w:t>
      </w:r>
      <w:r w:rsidR="008D707D" w:rsidRPr="00C76240">
        <w:rPr>
          <w:color w:val="000000"/>
          <w:sz w:val="20"/>
          <w:szCs w:val="20"/>
          <w:lang w:val="ru-RU"/>
        </w:rPr>
        <w:t xml:space="preserve">акупки установлены </w:t>
      </w:r>
      <w:r w:rsidR="00151872">
        <w:rPr>
          <w:color w:val="000000"/>
          <w:sz w:val="20"/>
          <w:szCs w:val="20"/>
          <w:lang w:val="ru-RU"/>
        </w:rPr>
        <w:t>т</w:t>
      </w:r>
      <w:r w:rsidR="008D707D" w:rsidRPr="00C76240">
        <w:rPr>
          <w:color w:val="000000"/>
          <w:sz w:val="20"/>
          <w:szCs w:val="20"/>
          <w:lang w:val="ru-RU"/>
        </w:rPr>
        <w:t xml:space="preserve">ехнические </w:t>
      </w:r>
      <w:r w:rsidR="00151872">
        <w:rPr>
          <w:color w:val="000000"/>
          <w:sz w:val="20"/>
          <w:szCs w:val="20"/>
          <w:lang w:val="ru-RU"/>
        </w:rPr>
        <w:t>характеристики</w:t>
      </w:r>
      <w:r w:rsidR="008D707D" w:rsidRPr="00C76240">
        <w:rPr>
          <w:color w:val="000000"/>
          <w:sz w:val="20"/>
          <w:szCs w:val="20"/>
          <w:lang w:val="ru-RU"/>
        </w:rPr>
        <w:t xml:space="preserve"> </w:t>
      </w:r>
      <w:r w:rsidR="007610F2" w:rsidRPr="00C76240">
        <w:rPr>
          <w:color w:val="000000"/>
          <w:sz w:val="20"/>
          <w:szCs w:val="20"/>
          <w:lang w:val="ru-RU"/>
        </w:rPr>
        <w:t>товар</w:t>
      </w:r>
      <w:r w:rsidR="00151872">
        <w:rPr>
          <w:color w:val="000000"/>
          <w:sz w:val="20"/>
          <w:szCs w:val="20"/>
          <w:lang w:val="ru-RU"/>
        </w:rPr>
        <w:t>а</w:t>
      </w:r>
      <w:r w:rsidR="007610F2" w:rsidRPr="00C76240">
        <w:rPr>
          <w:color w:val="000000"/>
          <w:sz w:val="20"/>
          <w:szCs w:val="20"/>
          <w:lang w:val="ru-RU"/>
        </w:rPr>
        <w:t>, являющ</w:t>
      </w:r>
      <w:r w:rsidR="008649B9">
        <w:rPr>
          <w:color w:val="000000"/>
          <w:sz w:val="20"/>
          <w:szCs w:val="20"/>
          <w:lang w:val="ru-RU"/>
        </w:rPr>
        <w:t>е</w:t>
      </w:r>
      <w:r w:rsidR="00A50860">
        <w:rPr>
          <w:color w:val="000000"/>
          <w:sz w:val="20"/>
          <w:szCs w:val="20"/>
          <w:lang w:val="ru-RU"/>
        </w:rPr>
        <w:t>гося</w:t>
      </w:r>
      <w:r w:rsidR="007610F2" w:rsidRPr="00C76240">
        <w:rPr>
          <w:color w:val="000000"/>
          <w:sz w:val="20"/>
          <w:szCs w:val="20"/>
          <w:lang w:val="ru-RU"/>
        </w:rPr>
        <w:t xml:space="preserve"> объект</w:t>
      </w:r>
      <w:r w:rsidR="008649B9">
        <w:rPr>
          <w:color w:val="000000"/>
          <w:sz w:val="20"/>
          <w:szCs w:val="20"/>
          <w:lang w:val="ru-RU"/>
        </w:rPr>
        <w:t>ом</w:t>
      </w:r>
      <w:r w:rsidR="007610F2" w:rsidRPr="00C76240">
        <w:rPr>
          <w:color w:val="000000"/>
          <w:sz w:val="20"/>
          <w:szCs w:val="20"/>
          <w:lang w:val="ru-RU"/>
        </w:rPr>
        <w:t xml:space="preserve"> </w:t>
      </w:r>
      <w:r w:rsidR="008649B9">
        <w:rPr>
          <w:color w:val="000000"/>
          <w:sz w:val="20"/>
          <w:szCs w:val="20"/>
          <w:lang w:val="ru-RU"/>
        </w:rPr>
        <w:t>З</w:t>
      </w:r>
      <w:r w:rsidR="007610F2" w:rsidRPr="00C76240">
        <w:rPr>
          <w:color w:val="000000"/>
          <w:sz w:val="20"/>
          <w:szCs w:val="20"/>
          <w:lang w:val="ru-RU"/>
        </w:rPr>
        <w:t>акупки.</w:t>
      </w:r>
    </w:p>
    <w:p w:rsidR="008649B9" w:rsidRDefault="007610F2" w:rsidP="007610F2">
      <w:pPr>
        <w:pStyle w:val="a6"/>
        <w:ind w:firstLine="709"/>
        <w:contextualSpacing/>
        <w:jc w:val="both"/>
        <w:rPr>
          <w:color w:val="000000"/>
          <w:sz w:val="20"/>
          <w:szCs w:val="20"/>
          <w:lang w:val="ru-RU"/>
        </w:rPr>
      </w:pPr>
      <w:r w:rsidRPr="00C76240">
        <w:rPr>
          <w:color w:val="000000"/>
          <w:sz w:val="20"/>
          <w:szCs w:val="20"/>
          <w:lang w:val="ru-RU"/>
        </w:rPr>
        <w:t>Согласно доводу жалобы</w:t>
      </w:r>
      <w:r w:rsidR="008649B9">
        <w:rPr>
          <w:color w:val="000000"/>
          <w:sz w:val="20"/>
          <w:szCs w:val="20"/>
          <w:lang w:val="ru-RU"/>
        </w:rPr>
        <w:t xml:space="preserve"> Заявителя</w:t>
      </w:r>
      <w:r w:rsidRPr="00C76240">
        <w:rPr>
          <w:color w:val="000000"/>
          <w:sz w:val="20"/>
          <w:szCs w:val="20"/>
          <w:lang w:val="ru-RU"/>
        </w:rPr>
        <w:t>:</w:t>
      </w:r>
    </w:p>
    <w:p w:rsidR="00A50860" w:rsidRPr="00A50860" w:rsidRDefault="00A50860" w:rsidP="00A50860">
      <w:pPr>
        <w:pStyle w:val="a6"/>
        <w:ind w:firstLine="709"/>
        <w:contextualSpacing/>
        <w:jc w:val="both"/>
        <w:rPr>
          <w:i/>
          <w:color w:val="000000"/>
          <w:sz w:val="20"/>
          <w:szCs w:val="20"/>
          <w:lang w:val="ru-RU"/>
        </w:rPr>
      </w:pPr>
      <w:r>
        <w:rPr>
          <w:i/>
          <w:color w:val="000000"/>
          <w:sz w:val="20"/>
          <w:szCs w:val="20"/>
          <w:lang w:val="ru-RU"/>
        </w:rPr>
        <w:t>«</w:t>
      </w:r>
      <w:r w:rsidRPr="00A50860">
        <w:rPr>
          <w:i/>
          <w:color w:val="000000"/>
          <w:sz w:val="20"/>
          <w:szCs w:val="20"/>
          <w:lang w:val="ru-RU"/>
        </w:rPr>
        <w:t>В позиции 2 Приложения к извещению о проведении закупки «Техническое задание» заказчиком установлены требования, которые не соответствуют требованиям ГОСТа и условиям закупки, а именно:</w:t>
      </w:r>
    </w:p>
    <w:p w:rsidR="00A50860" w:rsidRPr="00A50860" w:rsidRDefault="00A50860" w:rsidP="00A50860">
      <w:pPr>
        <w:pStyle w:val="a6"/>
        <w:ind w:firstLine="709"/>
        <w:contextualSpacing/>
        <w:jc w:val="both"/>
        <w:rPr>
          <w:i/>
          <w:color w:val="000000"/>
          <w:sz w:val="20"/>
          <w:szCs w:val="20"/>
          <w:lang w:val="ru-RU"/>
        </w:rPr>
      </w:pPr>
      <w:r w:rsidRPr="00A50860">
        <w:rPr>
          <w:i/>
          <w:color w:val="000000"/>
          <w:sz w:val="20"/>
          <w:szCs w:val="20"/>
          <w:lang w:val="ru-RU"/>
        </w:rPr>
        <w:t xml:space="preserve">- значение показателя (характеристики) № 1 «не менее 0,24 мм.», тогда когда ГОСТ </w:t>
      </w:r>
      <w:proofErr w:type="gramStart"/>
      <w:r w:rsidRPr="00A50860">
        <w:rPr>
          <w:i/>
          <w:color w:val="000000"/>
          <w:sz w:val="20"/>
          <w:szCs w:val="20"/>
          <w:lang w:val="ru-RU"/>
        </w:rPr>
        <w:t>Р</w:t>
      </w:r>
      <w:proofErr w:type="gramEnd"/>
      <w:r w:rsidRPr="00A50860">
        <w:rPr>
          <w:i/>
          <w:color w:val="000000"/>
          <w:sz w:val="20"/>
          <w:szCs w:val="20"/>
          <w:lang w:val="ru-RU"/>
        </w:rPr>
        <w:t xml:space="preserve"> 52239-2004 устанавливает «не более 0,22 мм».</w:t>
      </w:r>
    </w:p>
    <w:p w:rsidR="00A50860" w:rsidRPr="00A50860" w:rsidRDefault="00A50860" w:rsidP="00A50860">
      <w:pPr>
        <w:pStyle w:val="a6"/>
        <w:ind w:firstLine="709"/>
        <w:contextualSpacing/>
        <w:jc w:val="both"/>
        <w:rPr>
          <w:i/>
          <w:color w:val="000000"/>
          <w:sz w:val="20"/>
          <w:szCs w:val="20"/>
          <w:lang w:val="ru-RU"/>
        </w:rPr>
      </w:pPr>
      <w:r w:rsidRPr="00A50860">
        <w:rPr>
          <w:i/>
          <w:color w:val="000000"/>
          <w:sz w:val="20"/>
          <w:szCs w:val="20"/>
          <w:lang w:val="ru-RU"/>
        </w:rPr>
        <w:t xml:space="preserve">Применения данного значения заказчиком обосновано не было, обосновано было только применения данного показателя, а не его значения, которое выше </w:t>
      </w:r>
      <w:proofErr w:type="gramStart"/>
      <w:r w:rsidRPr="00A50860">
        <w:rPr>
          <w:i/>
          <w:color w:val="000000"/>
          <w:sz w:val="20"/>
          <w:szCs w:val="20"/>
          <w:lang w:val="ru-RU"/>
        </w:rPr>
        <w:t>установленных</w:t>
      </w:r>
      <w:proofErr w:type="gramEnd"/>
      <w:r w:rsidRPr="00A50860">
        <w:rPr>
          <w:i/>
          <w:color w:val="000000"/>
          <w:sz w:val="20"/>
          <w:szCs w:val="20"/>
          <w:lang w:val="ru-RU"/>
        </w:rPr>
        <w:t xml:space="preserve"> ГОСТом.</w:t>
      </w:r>
    </w:p>
    <w:p w:rsidR="00A50860" w:rsidRPr="00A50860" w:rsidRDefault="00A50860" w:rsidP="00A50860">
      <w:pPr>
        <w:pStyle w:val="a6"/>
        <w:ind w:firstLine="709"/>
        <w:contextualSpacing/>
        <w:jc w:val="both"/>
        <w:rPr>
          <w:i/>
          <w:color w:val="000000"/>
          <w:sz w:val="20"/>
          <w:szCs w:val="20"/>
          <w:lang w:val="ru-RU"/>
        </w:rPr>
      </w:pPr>
      <w:proofErr w:type="gramStart"/>
      <w:r w:rsidRPr="00A50860">
        <w:rPr>
          <w:i/>
          <w:color w:val="000000"/>
          <w:sz w:val="20"/>
          <w:szCs w:val="20"/>
          <w:lang w:val="ru-RU"/>
        </w:rPr>
        <w:t>Таким образом, заказчиком не применены требования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 отсутствует обоснование необходимости использования других показателей, требований, условных обозначений и терминологии, что нарушает требования пункта 2 части 1 и ч</w:t>
      </w:r>
      <w:r>
        <w:rPr>
          <w:i/>
          <w:color w:val="000000"/>
          <w:sz w:val="20"/>
          <w:szCs w:val="20"/>
          <w:lang w:val="ru-RU"/>
        </w:rPr>
        <w:t>асть 3 статьи 33</w:t>
      </w:r>
      <w:proofErr w:type="gramEnd"/>
      <w:r>
        <w:rPr>
          <w:i/>
          <w:color w:val="000000"/>
          <w:sz w:val="20"/>
          <w:szCs w:val="20"/>
          <w:lang w:val="ru-RU"/>
        </w:rPr>
        <w:t xml:space="preserve"> Закона № 44ФЗ.</w:t>
      </w:r>
    </w:p>
    <w:p w:rsidR="00A50860" w:rsidRPr="00A50860" w:rsidRDefault="00A50860" w:rsidP="00A50860">
      <w:pPr>
        <w:pStyle w:val="a6"/>
        <w:ind w:firstLine="709"/>
        <w:contextualSpacing/>
        <w:jc w:val="both"/>
        <w:rPr>
          <w:i/>
          <w:color w:val="000000"/>
          <w:sz w:val="20"/>
          <w:szCs w:val="20"/>
          <w:lang w:val="ru-RU"/>
        </w:rPr>
      </w:pPr>
      <w:proofErr w:type="gramStart"/>
      <w:r w:rsidRPr="00A50860">
        <w:rPr>
          <w:i/>
          <w:color w:val="000000"/>
          <w:sz w:val="20"/>
          <w:szCs w:val="20"/>
          <w:lang w:val="ru-RU"/>
        </w:rPr>
        <w:t>Пунктом 7.2. проекта контракта установлено,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 изложенным в Технических требованиях (приложение № 2 к Контракту), технической и (или) эксплуатационной документацией производителя (изготовителя) Товара.». К таким документам в частности относятся  ГОСТы.</w:t>
      </w:r>
      <w:proofErr w:type="gramEnd"/>
      <w:r w:rsidRPr="00A50860">
        <w:rPr>
          <w:i/>
          <w:color w:val="000000"/>
          <w:sz w:val="20"/>
          <w:szCs w:val="20"/>
          <w:lang w:val="ru-RU"/>
        </w:rPr>
        <w:t xml:space="preserve"> А </w:t>
      </w:r>
      <w:proofErr w:type="gramStart"/>
      <w:r w:rsidRPr="00A50860">
        <w:rPr>
          <w:i/>
          <w:color w:val="000000"/>
          <w:sz w:val="20"/>
          <w:szCs w:val="20"/>
          <w:lang w:val="ru-RU"/>
        </w:rPr>
        <w:t>значит</w:t>
      </w:r>
      <w:proofErr w:type="gramEnd"/>
      <w:r w:rsidRPr="00A50860">
        <w:rPr>
          <w:i/>
          <w:color w:val="000000"/>
          <w:sz w:val="20"/>
          <w:szCs w:val="20"/>
          <w:lang w:val="ru-RU"/>
        </w:rPr>
        <w:t xml:space="preserve"> предлагаемые товары и предлагаемые характеристики товаров должны соответствовать качеству установленному требованием ГОСТа, следовательно поставляемые товары по контракту, также должны соответствовать данным требованиям. </w:t>
      </w:r>
    </w:p>
    <w:p w:rsidR="007610F2" w:rsidRPr="00C76240" w:rsidRDefault="00A50860" w:rsidP="00A50860">
      <w:pPr>
        <w:pStyle w:val="a6"/>
        <w:ind w:firstLine="709"/>
        <w:contextualSpacing/>
        <w:jc w:val="both"/>
        <w:rPr>
          <w:i/>
          <w:color w:val="000000"/>
          <w:sz w:val="20"/>
          <w:szCs w:val="20"/>
          <w:lang w:val="ru-RU"/>
        </w:rPr>
      </w:pPr>
      <w:r w:rsidRPr="00A50860">
        <w:rPr>
          <w:i/>
          <w:color w:val="000000"/>
          <w:sz w:val="20"/>
          <w:szCs w:val="20"/>
          <w:lang w:val="ru-RU"/>
        </w:rPr>
        <w:t>Учитывая наличие характеристик товаров, которые отличаются от требований ГОСТа, и невозможность предложить иные характеристики (согласно установленной инструкцией по заполнению заявок), которые бы соответствовали требованиям государственных стандартов РФ, считаем заказчика нарушившим нормы пункта 2 части 1 статьи 33 Закона</w:t>
      </w:r>
      <w:r>
        <w:rPr>
          <w:i/>
          <w:color w:val="000000"/>
          <w:sz w:val="20"/>
          <w:szCs w:val="20"/>
          <w:lang w:val="ru-RU"/>
        </w:rPr>
        <w:t xml:space="preserve"> № 44ФЗ</w:t>
      </w:r>
      <w:r w:rsidR="008D6EE9" w:rsidRPr="00C76240">
        <w:rPr>
          <w:i/>
          <w:color w:val="000000"/>
          <w:sz w:val="20"/>
          <w:szCs w:val="20"/>
          <w:lang w:val="ru-RU"/>
        </w:rPr>
        <w:t>».</w:t>
      </w:r>
    </w:p>
    <w:p w:rsidR="008649B9" w:rsidRDefault="00FA4125" w:rsidP="00FA4125">
      <w:pPr>
        <w:pStyle w:val="a6"/>
        <w:ind w:firstLine="709"/>
        <w:contextualSpacing/>
        <w:jc w:val="both"/>
        <w:rPr>
          <w:i/>
          <w:color w:val="000000"/>
          <w:sz w:val="20"/>
          <w:szCs w:val="20"/>
          <w:lang w:val="ru-RU"/>
        </w:rPr>
      </w:pPr>
      <w:r w:rsidRPr="00C76240">
        <w:rPr>
          <w:color w:val="000000"/>
          <w:sz w:val="20"/>
          <w:szCs w:val="20"/>
          <w:lang w:val="ru-RU"/>
        </w:rPr>
        <w:t>Заказчиком представлены письменные возражения следующего содержания:</w:t>
      </w:r>
      <w:r w:rsidRPr="00C76240">
        <w:rPr>
          <w:i/>
          <w:color w:val="000000"/>
          <w:sz w:val="20"/>
          <w:szCs w:val="20"/>
          <w:lang w:val="ru-RU"/>
        </w:rPr>
        <w:t xml:space="preserve"> </w:t>
      </w:r>
    </w:p>
    <w:p w:rsidR="008F1747" w:rsidRDefault="00FA4125" w:rsidP="008F1747">
      <w:pPr>
        <w:pStyle w:val="a6"/>
        <w:spacing w:before="0" w:beforeAutospacing="0" w:after="0"/>
        <w:ind w:firstLine="709"/>
        <w:contextualSpacing/>
        <w:jc w:val="both"/>
        <w:rPr>
          <w:i/>
          <w:sz w:val="20"/>
          <w:szCs w:val="20"/>
          <w:lang w:val="ru-RU"/>
        </w:rPr>
      </w:pPr>
      <w:r w:rsidRPr="008649B9">
        <w:rPr>
          <w:i/>
          <w:sz w:val="20"/>
          <w:szCs w:val="20"/>
          <w:lang w:val="ru-RU"/>
        </w:rPr>
        <w:t>«</w:t>
      </w:r>
      <w:r w:rsidR="008F1747" w:rsidRPr="008F1747">
        <w:rPr>
          <w:i/>
          <w:sz w:val="20"/>
          <w:szCs w:val="20"/>
          <w:lang w:val="ru-RU"/>
        </w:rPr>
        <w:t>В позиции 2 Технического задания требуется одинарная толщина (в области ладони) не менее</w:t>
      </w:r>
      <w:r w:rsidR="008F1747">
        <w:rPr>
          <w:i/>
          <w:sz w:val="20"/>
          <w:szCs w:val="20"/>
          <w:lang w:val="ru-RU"/>
        </w:rPr>
        <w:t xml:space="preserve"> </w:t>
      </w:r>
      <w:r w:rsidR="008F1747" w:rsidRPr="008F1747">
        <w:rPr>
          <w:i/>
          <w:sz w:val="20"/>
          <w:szCs w:val="20"/>
          <w:lang w:val="ru-RU"/>
        </w:rPr>
        <w:t>0,24 мм.</w:t>
      </w:r>
    </w:p>
    <w:p w:rsidR="008F1747" w:rsidRDefault="008F1747" w:rsidP="008F1747">
      <w:pPr>
        <w:pStyle w:val="a6"/>
        <w:spacing w:before="0" w:beforeAutospacing="0" w:after="0"/>
        <w:ind w:firstLine="709"/>
        <w:contextualSpacing/>
        <w:jc w:val="both"/>
        <w:rPr>
          <w:i/>
          <w:sz w:val="20"/>
          <w:szCs w:val="20"/>
          <w:lang w:val="ru-RU"/>
        </w:rPr>
      </w:pPr>
      <w:r>
        <w:rPr>
          <w:i/>
          <w:sz w:val="20"/>
          <w:szCs w:val="20"/>
          <w:lang w:val="ru-RU"/>
        </w:rPr>
        <w:t>…</w:t>
      </w:r>
    </w:p>
    <w:p w:rsidR="008F1747" w:rsidRPr="008F1747"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t>Применения данного значения в Техническом задании было обосновано - «для обеспечения повы</w:t>
      </w:r>
      <w:r>
        <w:rPr>
          <w:i/>
          <w:sz w:val="20"/>
          <w:szCs w:val="20"/>
          <w:lang w:val="ru-RU"/>
        </w:rPr>
        <w:t>шенной механической прочности».</w:t>
      </w:r>
    </w:p>
    <w:p w:rsidR="008F1747" w:rsidRPr="008F1747"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t xml:space="preserve">Утверждение Заявителя о том, что Заказчиком обоснованно только применения данного показателя, а не его значения, голословно и бездоказательно. Следуя логике Заявителя тогда все показатели, указанные в ГОСТе должны быть обоснованы. Абсурдно обосновывать применение данного </w:t>
      </w:r>
      <w:r>
        <w:rPr>
          <w:i/>
          <w:sz w:val="20"/>
          <w:szCs w:val="20"/>
          <w:lang w:val="ru-RU"/>
        </w:rPr>
        <w:t>показателя, указанного в ГОСТе.</w:t>
      </w:r>
    </w:p>
    <w:p w:rsidR="008F1747" w:rsidRPr="008F1747"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t xml:space="preserve">Важно отметить, что ГОСТ </w:t>
      </w:r>
      <w:proofErr w:type="gramStart"/>
      <w:r w:rsidRPr="008F1747">
        <w:rPr>
          <w:i/>
          <w:sz w:val="20"/>
          <w:szCs w:val="20"/>
          <w:lang w:val="ru-RU"/>
        </w:rPr>
        <w:t>Р</w:t>
      </w:r>
      <w:proofErr w:type="gramEnd"/>
      <w:r w:rsidRPr="008F1747">
        <w:rPr>
          <w:i/>
          <w:sz w:val="20"/>
          <w:szCs w:val="20"/>
          <w:lang w:val="ru-RU"/>
        </w:rPr>
        <w:t xml:space="preserve"> 52239-2004, о котором говорит Заявитель, содержит максимальное значение одинарной толщины (в области ладони) 2 мм для гладкой поверхности </w:t>
      </w:r>
      <w:r>
        <w:rPr>
          <w:i/>
          <w:sz w:val="20"/>
          <w:szCs w:val="20"/>
          <w:lang w:val="ru-RU"/>
        </w:rPr>
        <w:t>и 2,03 мм для текстурированной.</w:t>
      </w:r>
    </w:p>
    <w:p w:rsidR="008F1747" w:rsidRPr="008F1747"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t>Следовательно, Заявитель в своей жалобе указал ложную информацию о максимальном значении один</w:t>
      </w:r>
      <w:r>
        <w:rPr>
          <w:i/>
          <w:sz w:val="20"/>
          <w:szCs w:val="20"/>
          <w:lang w:val="ru-RU"/>
        </w:rPr>
        <w:t>арной толщины в области ладони.</w:t>
      </w:r>
    </w:p>
    <w:p w:rsidR="008F1747" w:rsidRPr="008F1747"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t>Таким образом, требования к толщинам перчаток полностью соответствуют положениям законодательства о контрактной системе.</w:t>
      </w:r>
    </w:p>
    <w:p w:rsidR="008F1747" w:rsidRPr="008F1747" w:rsidRDefault="008F1747" w:rsidP="008F1747">
      <w:pPr>
        <w:pStyle w:val="a6"/>
        <w:spacing w:before="0" w:beforeAutospacing="0" w:after="0"/>
        <w:ind w:firstLine="709"/>
        <w:contextualSpacing/>
        <w:jc w:val="both"/>
        <w:rPr>
          <w:i/>
          <w:sz w:val="20"/>
          <w:szCs w:val="20"/>
          <w:lang w:val="ru-RU"/>
        </w:rPr>
      </w:pPr>
      <w:r>
        <w:rPr>
          <w:i/>
          <w:sz w:val="20"/>
          <w:szCs w:val="20"/>
          <w:lang w:val="ru-RU"/>
        </w:rPr>
        <w:t>…</w:t>
      </w:r>
    </w:p>
    <w:p w:rsidR="008F1747"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lastRenderedPageBreak/>
        <w:t xml:space="preserve">Пункт 7.2. </w:t>
      </w:r>
      <w:proofErr w:type="gramStart"/>
      <w:r w:rsidRPr="008F1747">
        <w:rPr>
          <w:i/>
          <w:sz w:val="20"/>
          <w:szCs w:val="20"/>
          <w:lang w:val="ru-RU"/>
        </w:rPr>
        <w:t>Проекта Контракта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 изложенным в Технических требованиях (приложение N 2 к Контракту), технической и (или) эксплуатационной документацией производителя (из</w:t>
      </w:r>
      <w:r>
        <w:rPr>
          <w:i/>
          <w:sz w:val="20"/>
          <w:szCs w:val="20"/>
          <w:lang w:val="ru-RU"/>
        </w:rPr>
        <w:t>готовителя) Товара.</w:t>
      </w:r>
      <w:proofErr w:type="gramEnd"/>
    </w:p>
    <w:p w:rsidR="008F1747" w:rsidRPr="008F1747" w:rsidRDefault="008F1747" w:rsidP="008F1747">
      <w:pPr>
        <w:pStyle w:val="a6"/>
        <w:spacing w:before="0" w:beforeAutospacing="0" w:after="0"/>
        <w:ind w:firstLine="709"/>
        <w:contextualSpacing/>
        <w:jc w:val="both"/>
        <w:rPr>
          <w:i/>
          <w:sz w:val="20"/>
          <w:szCs w:val="20"/>
          <w:lang w:val="ru-RU"/>
        </w:rPr>
      </w:pPr>
      <w:r>
        <w:rPr>
          <w:i/>
          <w:sz w:val="20"/>
          <w:szCs w:val="20"/>
          <w:lang w:val="ru-RU"/>
        </w:rPr>
        <w:t>…</w:t>
      </w:r>
    </w:p>
    <w:p w:rsidR="008F1747" w:rsidRPr="008F1747"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t>То есть Технические требования (приложение № 2 к Контракту) будут заполнены в соответствии с заявкой победите</w:t>
      </w:r>
      <w:r>
        <w:rPr>
          <w:i/>
          <w:sz w:val="20"/>
          <w:szCs w:val="20"/>
          <w:lang w:val="ru-RU"/>
        </w:rPr>
        <w:t>ля данной конкурентной закупки.</w:t>
      </w:r>
    </w:p>
    <w:p w:rsidR="006E6DAF" w:rsidRDefault="008F1747" w:rsidP="008F1747">
      <w:pPr>
        <w:pStyle w:val="a6"/>
        <w:spacing w:before="0" w:beforeAutospacing="0" w:after="0"/>
        <w:ind w:firstLine="709"/>
        <w:contextualSpacing/>
        <w:jc w:val="both"/>
        <w:rPr>
          <w:i/>
          <w:sz w:val="20"/>
          <w:szCs w:val="20"/>
          <w:lang w:val="ru-RU"/>
        </w:rPr>
      </w:pPr>
      <w:r w:rsidRPr="008F1747">
        <w:rPr>
          <w:i/>
          <w:sz w:val="20"/>
          <w:szCs w:val="20"/>
          <w:lang w:val="ru-RU"/>
        </w:rPr>
        <w:t xml:space="preserve">По данному пункту Заявитель намеренно смешивает такие понятия, как качество и технические характеристики. Это далеко не одно и тоже, что подтверждается разделом 5 ГОСТа </w:t>
      </w:r>
      <w:proofErr w:type="gramStart"/>
      <w:r w:rsidRPr="008F1747">
        <w:rPr>
          <w:i/>
          <w:sz w:val="20"/>
          <w:szCs w:val="20"/>
          <w:lang w:val="ru-RU"/>
        </w:rPr>
        <w:t>Р</w:t>
      </w:r>
      <w:proofErr w:type="gramEnd"/>
      <w:r w:rsidRPr="008F1747">
        <w:rPr>
          <w:i/>
          <w:sz w:val="20"/>
          <w:szCs w:val="20"/>
          <w:lang w:val="ru-RU"/>
        </w:rPr>
        <w:t xml:space="preserve"> 52239-2004, в котором говорится об уровнях </w:t>
      </w:r>
      <w:r>
        <w:rPr>
          <w:i/>
          <w:sz w:val="20"/>
          <w:szCs w:val="20"/>
          <w:lang w:val="ru-RU"/>
        </w:rPr>
        <w:t>КАЧЕСТВА</w:t>
      </w:r>
      <w:r w:rsidR="006E6DAF" w:rsidRPr="008649B9">
        <w:rPr>
          <w:i/>
          <w:sz w:val="20"/>
          <w:szCs w:val="20"/>
          <w:lang w:val="ru-RU"/>
        </w:rPr>
        <w:t>».</w:t>
      </w:r>
    </w:p>
    <w:p w:rsidR="008F1747" w:rsidRPr="007E47B8" w:rsidRDefault="007E47B8" w:rsidP="008F1747">
      <w:pPr>
        <w:pStyle w:val="a6"/>
        <w:spacing w:before="0" w:beforeAutospacing="0" w:after="0"/>
        <w:ind w:firstLine="709"/>
        <w:contextualSpacing/>
        <w:jc w:val="both"/>
        <w:rPr>
          <w:sz w:val="20"/>
          <w:szCs w:val="20"/>
          <w:lang w:val="ru-RU"/>
        </w:rPr>
      </w:pPr>
      <w:proofErr w:type="gramStart"/>
      <w:r>
        <w:rPr>
          <w:sz w:val="20"/>
          <w:szCs w:val="20"/>
          <w:lang w:val="ru-RU"/>
        </w:rPr>
        <w:t xml:space="preserve">По позиции №2 </w:t>
      </w:r>
      <w:r w:rsidRPr="007E47B8">
        <w:rPr>
          <w:i/>
          <w:sz w:val="20"/>
          <w:szCs w:val="20"/>
          <w:lang w:val="ru-RU"/>
        </w:rPr>
        <w:t>«</w:t>
      </w:r>
      <w:r w:rsidRPr="007E47B8">
        <w:rPr>
          <w:i/>
          <w:color w:val="000000"/>
          <w:sz w:val="20"/>
          <w:szCs w:val="20"/>
          <w:lang w:eastAsia="ru-RU"/>
        </w:rPr>
        <w:t xml:space="preserve">Перчатки смотровые из латекса гевеи </w:t>
      </w:r>
      <w:proofErr w:type="spellStart"/>
      <w:r w:rsidRPr="007E47B8">
        <w:rPr>
          <w:i/>
          <w:color w:val="000000"/>
          <w:sz w:val="20"/>
          <w:szCs w:val="20"/>
          <w:lang w:eastAsia="ru-RU"/>
        </w:rPr>
        <w:t>неопудренные</w:t>
      </w:r>
      <w:proofErr w:type="spellEnd"/>
      <w:r w:rsidRPr="007E47B8">
        <w:rPr>
          <w:i/>
          <w:color w:val="000000"/>
          <w:sz w:val="20"/>
          <w:szCs w:val="20"/>
          <w:lang w:eastAsia="ru-RU"/>
        </w:rPr>
        <w:t xml:space="preserve"> нестерильные (повышенной прочности)</w:t>
      </w:r>
      <w:r w:rsidRPr="007E47B8">
        <w:rPr>
          <w:i/>
          <w:color w:val="000000"/>
          <w:sz w:val="20"/>
          <w:szCs w:val="20"/>
          <w:lang w:val="ru-RU" w:eastAsia="ru-RU"/>
        </w:rPr>
        <w:t>»</w:t>
      </w:r>
      <w:r w:rsidRPr="007E47B8">
        <w:rPr>
          <w:color w:val="000000"/>
          <w:sz w:val="20"/>
          <w:szCs w:val="20"/>
          <w:lang w:val="ru-RU" w:eastAsia="ru-RU"/>
        </w:rPr>
        <w:t xml:space="preserve"> Технического задания указаны следующие характеристики </w:t>
      </w:r>
      <w:r w:rsidRPr="007E47B8">
        <w:rPr>
          <w:i/>
          <w:color w:val="000000"/>
          <w:sz w:val="20"/>
          <w:szCs w:val="20"/>
          <w:lang w:val="ru-RU" w:eastAsia="ru-RU"/>
        </w:rPr>
        <w:t>«</w:t>
      </w:r>
      <w:r w:rsidRPr="007E47B8">
        <w:rPr>
          <w:i/>
          <w:color w:val="000000"/>
          <w:sz w:val="20"/>
          <w:szCs w:val="20"/>
          <w:lang w:eastAsia="ru-RU"/>
        </w:rPr>
        <w:t>1 Одинарная толщина (в области ладони) для обеспечения повышенной механической прочности</w:t>
      </w:r>
      <w:r w:rsidRPr="007E47B8">
        <w:rPr>
          <w:i/>
          <w:color w:val="000000"/>
          <w:sz w:val="20"/>
          <w:szCs w:val="20"/>
          <w:lang w:val="ru-RU" w:eastAsia="ru-RU"/>
        </w:rPr>
        <w:t xml:space="preserve"> </w:t>
      </w:r>
      <w:r w:rsidRPr="007E47B8">
        <w:rPr>
          <w:i/>
          <w:color w:val="000000"/>
          <w:sz w:val="20"/>
          <w:szCs w:val="20"/>
          <w:lang w:eastAsia="ru-RU"/>
        </w:rPr>
        <w:t>не менее 0,24 мм</w:t>
      </w:r>
      <w:r w:rsidRPr="007E47B8">
        <w:rPr>
          <w:i/>
          <w:color w:val="000000"/>
          <w:sz w:val="20"/>
          <w:szCs w:val="20"/>
          <w:lang w:val="ru-RU" w:eastAsia="ru-RU"/>
        </w:rPr>
        <w:t>»</w:t>
      </w:r>
      <w:r w:rsidRPr="007E47B8">
        <w:rPr>
          <w:color w:val="000000"/>
          <w:sz w:val="20"/>
          <w:szCs w:val="20"/>
          <w:lang w:val="ru-RU" w:eastAsia="ru-RU"/>
        </w:rPr>
        <w:t>.</w:t>
      </w:r>
      <w:proofErr w:type="gramEnd"/>
    </w:p>
    <w:p w:rsidR="00BA4504" w:rsidRPr="00BA4504" w:rsidRDefault="007E47B8" w:rsidP="00BA4504">
      <w:pPr>
        <w:pStyle w:val="a6"/>
        <w:spacing w:before="0" w:beforeAutospacing="0" w:after="0"/>
        <w:ind w:firstLine="709"/>
        <w:contextualSpacing/>
        <w:jc w:val="both"/>
        <w:rPr>
          <w:sz w:val="20"/>
          <w:szCs w:val="20"/>
          <w:lang w:val="ru-RU"/>
        </w:rPr>
      </w:pPr>
      <w:r>
        <w:rPr>
          <w:sz w:val="20"/>
          <w:szCs w:val="20"/>
          <w:lang w:val="ru-RU"/>
        </w:rPr>
        <w:t xml:space="preserve">Согласно Таблице 2 пункта 6.1. ГОСТу </w:t>
      </w:r>
      <w:proofErr w:type="gramStart"/>
      <w:r w:rsidRPr="007E47B8">
        <w:rPr>
          <w:sz w:val="20"/>
          <w:szCs w:val="20"/>
          <w:lang w:val="ru-RU"/>
        </w:rPr>
        <w:t>Р</w:t>
      </w:r>
      <w:proofErr w:type="gramEnd"/>
      <w:r w:rsidRPr="007E47B8">
        <w:rPr>
          <w:sz w:val="20"/>
          <w:szCs w:val="20"/>
          <w:lang w:val="ru-RU"/>
        </w:rPr>
        <w:t xml:space="preserve"> 52239-2004</w:t>
      </w:r>
      <w:r>
        <w:rPr>
          <w:sz w:val="20"/>
          <w:szCs w:val="20"/>
          <w:lang w:val="ru-RU"/>
        </w:rPr>
        <w:t xml:space="preserve"> «</w:t>
      </w:r>
      <w:r w:rsidRPr="007E47B8">
        <w:rPr>
          <w:sz w:val="20"/>
          <w:szCs w:val="20"/>
          <w:lang w:val="ru-RU"/>
        </w:rPr>
        <w:t>ПЕРЧАТКИ МЕДИЦИНСКИЕ ДИАГНОСТИЧЕСКИЕ ОДНОРАЗОВЫЕ</w:t>
      </w:r>
      <w:r w:rsidR="00BA4504">
        <w:rPr>
          <w:sz w:val="20"/>
          <w:szCs w:val="20"/>
          <w:lang w:val="ru-RU"/>
        </w:rPr>
        <w:t>» установлены следующие характеристики толщины:</w:t>
      </w:r>
    </w:p>
    <w:tbl>
      <w:tblPr>
        <w:tblW w:w="0" w:type="auto"/>
        <w:tblInd w:w="74" w:type="dxa"/>
        <w:tblLayout w:type="fixed"/>
        <w:tblCellMar>
          <w:left w:w="0" w:type="dxa"/>
          <w:right w:w="0" w:type="dxa"/>
        </w:tblCellMar>
        <w:tblLook w:val="04A0" w:firstRow="1" w:lastRow="0" w:firstColumn="1" w:lastColumn="0" w:noHBand="0" w:noVBand="1"/>
      </w:tblPr>
      <w:tblGrid>
        <w:gridCol w:w="966"/>
        <w:gridCol w:w="1161"/>
        <w:gridCol w:w="1417"/>
        <w:gridCol w:w="1276"/>
        <w:gridCol w:w="1134"/>
        <w:gridCol w:w="2126"/>
        <w:gridCol w:w="2125"/>
      </w:tblGrid>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Код размера</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Ширина</w:t>
            </w:r>
            <w:proofErr w:type="gramStart"/>
            <w:r w:rsidRPr="00BA4504">
              <w:rPr>
                <w:rFonts w:eastAsia="Times New Roman" w:cs="Times New Roman"/>
                <w:i/>
                <w:kern w:val="0"/>
                <w:sz w:val="20"/>
                <w:szCs w:val="20"/>
                <w:lang w:eastAsia="ru-RU" w:bidi="ar-SA"/>
              </w:rPr>
              <w:t> ,</w:t>
            </w:r>
            <w:proofErr w:type="gramEnd"/>
            <w:r w:rsidRPr="00BA4504">
              <w:rPr>
                <w:rFonts w:eastAsia="Times New Roman" w:cs="Times New Roman"/>
                <w:i/>
                <w:kern w:val="0"/>
                <w:sz w:val="20"/>
                <w:szCs w:val="20"/>
                <w:lang w:eastAsia="ru-RU" w:bidi="ar-SA"/>
              </w:rPr>
              <w:t xml:space="preserve"> (рисунок 1), мм</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Наглядный размер</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Pr>
                <w:rFonts w:eastAsia="Times New Roman" w:cs="Times New Roman"/>
                <w:i/>
                <w:kern w:val="0"/>
                <w:sz w:val="20"/>
                <w:szCs w:val="20"/>
                <w:lang w:eastAsia="ru-RU" w:bidi="ar-SA"/>
              </w:rPr>
              <w:t>Ширина по наглядному размеру</w:t>
            </w:r>
            <w:r w:rsidRPr="00BA4504">
              <w:rPr>
                <w:rFonts w:eastAsia="Times New Roman" w:cs="Times New Roman"/>
                <w:i/>
                <w:kern w:val="0"/>
                <w:sz w:val="20"/>
                <w:szCs w:val="20"/>
                <w:lang w:eastAsia="ru-RU" w:bidi="ar-SA"/>
              </w:rPr>
              <w:t>, (рисунок 1), мм</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Длина 1, (рисунок 1), мм</w:t>
            </w:r>
            <w:r w:rsidRPr="00BA4504">
              <w:rPr>
                <w:rFonts w:eastAsia="Times New Roman" w:cs="Times New Roman"/>
                <w:i/>
                <w:kern w:val="0"/>
                <w:sz w:val="20"/>
                <w:szCs w:val="20"/>
                <w:lang w:eastAsia="ru-RU" w:bidi="ar-SA"/>
              </w:rPr>
              <w:br/>
              <w:t>не менее</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Толщина (в точках, указанных на рисунке 2), мм,</w:t>
            </w:r>
            <w:r w:rsidRPr="00BA4504">
              <w:rPr>
                <w:rFonts w:eastAsia="Times New Roman" w:cs="Times New Roman"/>
                <w:i/>
                <w:kern w:val="0"/>
                <w:sz w:val="20"/>
                <w:szCs w:val="20"/>
                <w:lang w:eastAsia="ru-RU" w:bidi="ar-SA"/>
              </w:rPr>
              <w:br/>
              <w:t>не менее</w:t>
            </w:r>
          </w:p>
        </w:tc>
        <w:tc>
          <w:tcPr>
            <w:tcW w:w="2125"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Толщина</w:t>
            </w:r>
            <w:r w:rsidRPr="00BA4504">
              <w:rPr>
                <w:rFonts w:eastAsia="Times New Roman" w:cs="Times New Roman"/>
                <w:i/>
                <w:kern w:val="0"/>
                <w:sz w:val="20"/>
                <w:szCs w:val="20"/>
                <w:lang w:eastAsia="ru-RU" w:bidi="ar-SA"/>
              </w:rPr>
              <w:br/>
              <w:t xml:space="preserve">(точно в центре ладони), </w:t>
            </w:r>
            <w:proofErr w:type="gramStart"/>
            <w:r w:rsidRPr="00BA4504">
              <w:rPr>
                <w:rFonts w:eastAsia="Times New Roman" w:cs="Times New Roman"/>
                <w:i/>
                <w:kern w:val="0"/>
                <w:sz w:val="20"/>
                <w:szCs w:val="20"/>
                <w:lang w:eastAsia="ru-RU" w:bidi="ar-SA"/>
              </w:rPr>
              <w:t>мм</w:t>
            </w:r>
            <w:proofErr w:type="gramEnd"/>
            <w:r w:rsidRPr="00BA4504">
              <w:rPr>
                <w:rFonts w:eastAsia="Times New Roman" w:cs="Times New Roman"/>
                <w:i/>
                <w:kern w:val="0"/>
                <w:sz w:val="20"/>
                <w:szCs w:val="20"/>
                <w:lang w:eastAsia="ru-RU" w:bidi="ar-SA"/>
              </w:rPr>
              <w:t>,</w:t>
            </w:r>
            <w:r w:rsidRPr="00BA4504">
              <w:rPr>
                <w:rFonts w:eastAsia="Times New Roman" w:cs="Times New Roman"/>
                <w:i/>
                <w:kern w:val="0"/>
                <w:sz w:val="20"/>
                <w:szCs w:val="20"/>
                <w:lang w:eastAsia="ru-RU" w:bidi="ar-SA"/>
              </w:rPr>
              <w:br/>
              <w:t>не более</w:t>
            </w:r>
          </w:p>
        </w:tc>
      </w:tr>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6 и менее</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noProof/>
                <w:kern w:val="0"/>
                <w:sz w:val="20"/>
                <w:szCs w:val="20"/>
                <w:lang w:eastAsia="ru-RU" w:bidi="ar-SA"/>
              </w:rPr>
              <mc:AlternateContent>
                <mc:Choice Requires="wps">
                  <w:drawing>
                    <wp:inline distT="0" distB="0" distL="0" distR="0" wp14:anchorId="7931E183" wp14:editId="09A5489E">
                      <wp:extent cx="127000" cy="151130"/>
                      <wp:effectExtent l="0" t="0" r="0" b="0"/>
                      <wp:docPr id="22" name="AutoShape 27" descr="data:image;base64,R0lGODdhDQAQAIABAAAAAP///ywAAAAADQAQAAACFoyPqavA516IjzJbJdQGX34B4giWZg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000"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7" o:spid="_x0000_s1026" alt="Описание: data:image;base64,R0lGODdhDQAQAIABAAAAAP///ywAAAAADQAQAAACFoyPqavA516IjzJbJdQGX34B4giWZgEAOw==" style="width:10pt;height:1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" filled="f" stroked="f">
                      <o:lock v:ext="edit" aspectratio="t"/>
                      <w10:anchorlock/>
                    </v:rect>
                  </w:pict>
                </mc:Fallback>
              </mc:AlternateContent>
            </w:r>
            <w:r w:rsidRPr="00BA4504">
              <w:rPr>
                <w:rFonts w:eastAsia="Times New Roman" w:cs="Times New Roman"/>
                <w:i/>
                <w:kern w:val="0"/>
                <w:sz w:val="20"/>
                <w:szCs w:val="20"/>
                <w:lang w:eastAsia="ru-RU" w:bidi="ar-SA"/>
              </w:rPr>
              <w:t>82</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Сверхмалые (X-S)</w:t>
            </w:r>
            <w:r w:rsidRPr="00BA4504">
              <w:rPr>
                <w:rFonts w:eastAsia="Times New Roman" w:cs="Times New Roman"/>
                <w:i/>
                <w:kern w:val="0"/>
                <w:sz w:val="20"/>
                <w:szCs w:val="20"/>
                <w:lang w:eastAsia="ru-RU" w:bidi="ar-SA"/>
              </w:rPr>
              <w:br/>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noProof/>
                <w:kern w:val="0"/>
                <w:sz w:val="20"/>
                <w:szCs w:val="20"/>
                <w:lang w:eastAsia="ru-RU" w:bidi="ar-SA"/>
              </w:rPr>
              <mc:AlternateContent>
                <mc:Choice Requires="wps">
                  <w:drawing>
                    <wp:inline distT="0" distB="0" distL="0" distR="0" wp14:anchorId="24DF89C6" wp14:editId="2EB5497F">
                      <wp:extent cx="127000" cy="151130"/>
                      <wp:effectExtent l="0" t="0" r="0" b="0"/>
                      <wp:docPr id="21" name="AutoShape 28" descr="data:image;base64,R0lGODdhDQAQAIABAAAAAP///ywAAAAADQAQAAACFoyPqavA516IjzJbJdQGX34B4giWZg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000"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8" o:spid="_x0000_s1026" alt="Описание: data:image;base64,R0lGODdhDQAQAIABAAAAAP///ywAAAAADQAQAAACFoyPqavA516IjzJbJdQGX34B4giWZgEAOw==" style="width:10pt;height:1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" filled="f" stroked="f">
                      <o:lock v:ext="edit" aspectratio="t"/>
                      <w10:anchorlock/>
                    </v:rect>
                  </w:pict>
                </mc:Fallback>
              </mc:AlternateContent>
            </w:r>
            <w:r w:rsidRPr="00BA4504">
              <w:rPr>
                <w:rFonts w:eastAsia="Times New Roman" w:cs="Times New Roman"/>
                <w:i/>
                <w:kern w:val="0"/>
                <w:sz w:val="20"/>
                <w:szCs w:val="20"/>
                <w:lang w:eastAsia="ru-RU" w:bidi="ar-SA"/>
              </w:rPr>
              <w:t>80</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220</w:t>
            </w:r>
          </w:p>
        </w:tc>
        <w:tc>
          <w:tcPr>
            <w:tcW w:w="2126"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Гладкая поверхность - 0,08;</w:t>
            </w:r>
            <w:r w:rsidRPr="00BA4504">
              <w:rPr>
                <w:rFonts w:eastAsia="Times New Roman" w:cs="Times New Roman"/>
                <w:i/>
                <w:kern w:val="0"/>
                <w:sz w:val="20"/>
                <w:szCs w:val="20"/>
                <w:lang w:eastAsia="ru-RU" w:bidi="ar-SA"/>
              </w:rPr>
              <w:br/>
            </w:r>
          </w:p>
        </w:tc>
        <w:tc>
          <w:tcPr>
            <w:tcW w:w="2125"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Гладкая поверхность - 0,22*;</w:t>
            </w:r>
            <w:r w:rsidRPr="00BA4504">
              <w:rPr>
                <w:rFonts w:eastAsia="Times New Roman" w:cs="Times New Roman"/>
                <w:i/>
                <w:kern w:val="0"/>
                <w:sz w:val="20"/>
                <w:szCs w:val="20"/>
                <w:lang w:eastAsia="ru-RU" w:bidi="ar-SA"/>
              </w:rPr>
              <w:br/>
            </w:r>
          </w:p>
        </w:tc>
      </w:tr>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6 1/2</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83±5</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Маленькие (S)</w:t>
            </w:r>
            <w:r w:rsidRPr="00BA4504">
              <w:rPr>
                <w:rFonts w:eastAsia="Times New Roman" w:cs="Times New Roman"/>
                <w:i/>
                <w:kern w:val="0"/>
                <w:sz w:val="20"/>
                <w:szCs w:val="20"/>
                <w:lang w:eastAsia="ru-RU" w:bidi="ar-SA"/>
              </w:rPr>
              <w:br/>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80±10</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220</w:t>
            </w:r>
          </w:p>
        </w:tc>
        <w:tc>
          <w:tcPr>
            <w:tcW w:w="2126" w:type="dxa"/>
            <w:tcBorders>
              <w:top w:val="nil"/>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c>
          <w:tcPr>
            <w:tcW w:w="2125" w:type="dxa"/>
            <w:tcBorders>
              <w:top w:val="nil"/>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r>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7</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89±5</w:t>
            </w:r>
          </w:p>
        </w:tc>
        <w:tc>
          <w:tcPr>
            <w:tcW w:w="1417"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Средние (М)</w:t>
            </w:r>
            <w:r w:rsidRPr="00BA4504">
              <w:rPr>
                <w:rFonts w:eastAsia="Times New Roman" w:cs="Times New Roman"/>
                <w:i/>
                <w:kern w:val="0"/>
                <w:sz w:val="20"/>
                <w:szCs w:val="20"/>
                <w:lang w:eastAsia="ru-RU" w:bidi="ar-SA"/>
              </w:rPr>
              <w:br/>
            </w:r>
          </w:p>
        </w:tc>
        <w:tc>
          <w:tcPr>
            <w:tcW w:w="1276"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95±10</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230</w:t>
            </w:r>
          </w:p>
        </w:tc>
        <w:tc>
          <w:tcPr>
            <w:tcW w:w="2126" w:type="dxa"/>
            <w:tcBorders>
              <w:top w:val="nil"/>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текстурированная поверхность - 0,11</w:t>
            </w:r>
            <w:r w:rsidRPr="00BA4504">
              <w:rPr>
                <w:rFonts w:eastAsia="Times New Roman" w:cs="Times New Roman"/>
                <w:i/>
                <w:kern w:val="0"/>
                <w:sz w:val="20"/>
                <w:szCs w:val="20"/>
                <w:lang w:eastAsia="ru-RU" w:bidi="ar-SA"/>
              </w:rPr>
              <w:br/>
            </w:r>
          </w:p>
        </w:tc>
        <w:tc>
          <w:tcPr>
            <w:tcW w:w="2125" w:type="dxa"/>
            <w:tcBorders>
              <w:top w:val="nil"/>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текстурированная поверхность - 0,23*</w:t>
            </w:r>
            <w:r w:rsidRPr="00BA4504">
              <w:rPr>
                <w:rFonts w:eastAsia="Times New Roman" w:cs="Times New Roman"/>
                <w:i/>
                <w:kern w:val="0"/>
                <w:sz w:val="20"/>
                <w:szCs w:val="20"/>
                <w:lang w:eastAsia="ru-RU" w:bidi="ar-SA"/>
              </w:rPr>
              <w:br/>
            </w:r>
          </w:p>
        </w:tc>
      </w:tr>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7 1/2</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95±5</w:t>
            </w:r>
          </w:p>
        </w:tc>
        <w:tc>
          <w:tcPr>
            <w:tcW w:w="1417"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br/>
            </w:r>
          </w:p>
        </w:tc>
        <w:tc>
          <w:tcPr>
            <w:tcW w:w="1276"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230</w:t>
            </w:r>
          </w:p>
        </w:tc>
        <w:tc>
          <w:tcPr>
            <w:tcW w:w="2126"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c>
          <w:tcPr>
            <w:tcW w:w="2125"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r>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8</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102±6</w:t>
            </w:r>
          </w:p>
        </w:tc>
        <w:tc>
          <w:tcPr>
            <w:tcW w:w="1417"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Большие (L)</w:t>
            </w:r>
            <w:r w:rsidRPr="00BA4504">
              <w:rPr>
                <w:rFonts w:eastAsia="Times New Roman" w:cs="Times New Roman"/>
                <w:i/>
                <w:kern w:val="0"/>
                <w:sz w:val="20"/>
                <w:szCs w:val="20"/>
                <w:lang w:eastAsia="ru-RU" w:bidi="ar-SA"/>
              </w:rPr>
              <w:br/>
            </w:r>
          </w:p>
        </w:tc>
        <w:tc>
          <w:tcPr>
            <w:tcW w:w="1276"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110±10</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230</w:t>
            </w:r>
          </w:p>
        </w:tc>
        <w:tc>
          <w:tcPr>
            <w:tcW w:w="2126"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Гладкая поверхность - 0,08; текстурированная поверхность - 0,11</w:t>
            </w:r>
            <w:r w:rsidRPr="00BA4504">
              <w:rPr>
                <w:rFonts w:eastAsia="Times New Roman" w:cs="Times New Roman"/>
                <w:i/>
                <w:kern w:val="0"/>
                <w:sz w:val="20"/>
                <w:szCs w:val="20"/>
                <w:lang w:eastAsia="ru-RU" w:bidi="ar-SA"/>
              </w:rPr>
              <w:br/>
            </w:r>
          </w:p>
        </w:tc>
        <w:tc>
          <w:tcPr>
            <w:tcW w:w="2125" w:type="dxa"/>
            <w:tcBorders>
              <w:top w:val="single" w:sz="6" w:space="0" w:color="000000"/>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Гладкая поверхность - 0,22*; текстурированная поверхность - 0,23*</w:t>
            </w:r>
            <w:r w:rsidRPr="00BA4504">
              <w:rPr>
                <w:rFonts w:eastAsia="Times New Roman" w:cs="Times New Roman"/>
                <w:i/>
                <w:kern w:val="0"/>
                <w:sz w:val="20"/>
                <w:szCs w:val="20"/>
                <w:lang w:eastAsia="ru-RU" w:bidi="ar-SA"/>
              </w:rPr>
              <w:br/>
            </w:r>
          </w:p>
        </w:tc>
      </w:tr>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8 1/2</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109±6</w:t>
            </w:r>
            <w:r w:rsidRPr="00BA4504">
              <w:rPr>
                <w:rFonts w:eastAsia="Times New Roman" w:cs="Times New Roman"/>
                <w:i/>
                <w:kern w:val="0"/>
                <w:sz w:val="20"/>
                <w:szCs w:val="20"/>
                <w:lang w:eastAsia="ru-RU" w:bidi="ar-SA"/>
              </w:rPr>
              <w:br/>
            </w:r>
          </w:p>
        </w:tc>
        <w:tc>
          <w:tcPr>
            <w:tcW w:w="1417"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c>
          <w:tcPr>
            <w:tcW w:w="1276"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230</w:t>
            </w:r>
          </w:p>
        </w:tc>
        <w:tc>
          <w:tcPr>
            <w:tcW w:w="2126" w:type="dxa"/>
            <w:tcBorders>
              <w:top w:val="nil"/>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c>
          <w:tcPr>
            <w:tcW w:w="2125" w:type="dxa"/>
            <w:tcBorders>
              <w:top w:val="nil"/>
              <w:left w:val="single" w:sz="6" w:space="0" w:color="000000"/>
              <w:bottom w:val="nil"/>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r>
      <w:tr w:rsidR="00BA4504" w:rsidRPr="00BA4504" w:rsidTr="00BA4504">
        <w:tc>
          <w:tcPr>
            <w:tcW w:w="96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9 и более</w:t>
            </w:r>
          </w:p>
        </w:tc>
        <w:tc>
          <w:tcPr>
            <w:tcW w:w="1161"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noProof/>
                <w:kern w:val="0"/>
                <w:sz w:val="20"/>
                <w:szCs w:val="20"/>
                <w:lang w:eastAsia="ru-RU" w:bidi="ar-SA"/>
              </w:rPr>
              <mc:AlternateContent>
                <mc:Choice Requires="wps">
                  <w:drawing>
                    <wp:inline distT="0" distB="0" distL="0" distR="0" wp14:anchorId="6E0B64C9" wp14:editId="46265B65">
                      <wp:extent cx="127000" cy="151130"/>
                      <wp:effectExtent l="0" t="0" r="0" b="0"/>
                      <wp:docPr id="20" name="AutoShape 29" descr="data:image;base64,R0lGODdhDQAQAIABAAAAAP///ywAAAAADQAQAAACF4yPqWvA6d6JMlB5V1Yb1l5xwEiG5nkUA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000"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9" o:spid="_x0000_s1026" alt="Описание: data:image;base64,R0lGODdhDQAQAIABAAAAAP///ywAAAAADQAQAAACF4yPqWvA6d6JMlB5V1Yb1l5xwEiG5nkUADs=" style="width:10pt;height:1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" filled="f" stroked="f">
                      <o:lock v:ext="edit" aspectratio="t"/>
                      <w10:anchorlock/>
                    </v:rect>
                  </w:pict>
                </mc:Fallback>
              </mc:AlternateContent>
            </w:r>
            <w:r w:rsidRPr="00BA4504">
              <w:rPr>
                <w:rFonts w:eastAsia="Times New Roman" w:cs="Times New Roman"/>
                <w:i/>
                <w:kern w:val="0"/>
                <w:sz w:val="20"/>
                <w:szCs w:val="20"/>
                <w:lang w:eastAsia="ru-RU" w:bidi="ar-SA"/>
              </w:rPr>
              <w:t>110</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Сверхбольшие (X-L)</w:t>
            </w:r>
            <w:r w:rsidRPr="00BA4504">
              <w:rPr>
                <w:rFonts w:eastAsia="Times New Roman" w:cs="Times New Roman"/>
                <w:i/>
                <w:kern w:val="0"/>
                <w:sz w:val="20"/>
                <w:szCs w:val="20"/>
                <w:lang w:eastAsia="ru-RU" w:bidi="ar-SA"/>
              </w:rPr>
              <w:br/>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noProof/>
                <w:kern w:val="0"/>
                <w:sz w:val="20"/>
                <w:szCs w:val="20"/>
                <w:lang w:eastAsia="ru-RU" w:bidi="ar-SA"/>
              </w:rPr>
              <mc:AlternateContent>
                <mc:Choice Requires="wps">
                  <w:drawing>
                    <wp:inline distT="0" distB="0" distL="0" distR="0" wp14:anchorId="488D0C94" wp14:editId="66287044">
                      <wp:extent cx="127000" cy="151130"/>
                      <wp:effectExtent l="0" t="0" r="0" b="0"/>
                      <wp:docPr id="19" name="AutoShape 30" descr="data:image;base64,R0lGODdhDQAQAIABAAAAAP///ywAAAAADQAQAAACF4yPqWvA6d6JMlB5V1Yb1l5xwEiG5nkUA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000"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0" o:spid="_x0000_s1026" alt="Описание: data:image;base64,R0lGODdhDQAQAIABAAAAAP///ywAAAAADQAQAAACF4yPqWvA6d6JMlB5V1Yb1l5xwEiG5nkUADs=" style="width:10pt;height:1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" filled="f" stroked="f">
                      <o:lock v:ext="edit" aspectratio="t"/>
                      <w10:anchorlock/>
                    </v:rect>
                  </w:pict>
                </mc:Fallback>
              </mc:AlternateContent>
            </w:r>
            <w:r w:rsidRPr="00BA4504">
              <w:rPr>
                <w:rFonts w:eastAsia="Times New Roman" w:cs="Times New Roman"/>
                <w:i/>
                <w:kern w:val="0"/>
                <w:sz w:val="20"/>
                <w:szCs w:val="20"/>
                <w:lang w:eastAsia="ru-RU" w:bidi="ar-SA"/>
              </w:rPr>
              <w:t>110</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jc w:val="center"/>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230</w:t>
            </w:r>
            <w:r w:rsidRPr="00BA4504">
              <w:rPr>
                <w:rFonts w:eastAsia="Times New Roman" w:cs="Times New Roman"/>
                <w:i/>
                <w:kern w:val="0"/>
                <w:sz w:val="20"/>
                <w:szCs w:val="20"/>
                <w:lang w:eastAsia="ru-RU" w:bidi="ar-SA"/>
              </w:rPr>
              <w:br/>
            </w:r>
          </w:p>
        </w:tc>
        <w:tc>
          <w:tcPr>
            <w:tcW w:w="2126"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c>
          <w:tcPr>
            <w:tcW w:w="2125" w:type="dxa"/>
            <w:tcBorders>
              <w:top w:val="nil"/>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BA4504" w:rsidRPr="00BA4504" w:rsidRDefault="00BA4504" w:rsidP="00BA4504">
            <w:pPr>
              <w:widowControl/>
              <w:suppressAutoHyphens w:val="0"/>
              <w:spacing w:line="240" w:lineRule="auto"/>
              <w:rPr>
                <w:rFonts w:eastAsia="Times New Roman" w:cs="Times New Roman"/>
                <w:i/>
                <w:kern w:val="0"/>
                <w:sz w:val="20"/>
                <w:szCs w:val="20"/>
                <w:lang w:eastAsia="ru-RU" w:bidi="ar-SA"/>
              </w:rPr>
            </w:pPr>
          </w:p>
        </w:tc>
      </w:tr>
    </w:tbl>
    <w:p w:rsidR="00BA4504" w:rsidRPr="00BA4504" w:rsidRDefault="00BA4504" w:rsidP="00BA4504">
      <w:pPr>
        <w:widowControl/>
        <w:suppressAutoHyphens w:val="0"/>
        <w:spacing w:line="240" w:lineRule="auto"/>
        <w:ind w:firstLine="708"/>
        <w:jc w:val="both"/>
        <w:textAlignment w:val="baseline"/>
        <w:rPr>
          <w:rFonts w:eastAsia="Times New Roman" w:cs="Times New Roman"/>
          <w:i/>
          <w:kern w:val="0"/>
          <w:sz w:val="20"/>
          <w:szCs w:val="20"/>
          <w:lang w:eastAsia="ru-RU" w:bidi="ar-SA"/>
        </w:rPr>
      </w:pPr>
      <w:r w:rsidRPr="00BA4504">
        <w:rPr>
          <w:rFonts w:eastAsia="Times New Roman" w:cs="Times New Roman"/>
          <w:i/>
          <w:kern w:val="0"/>
          <w:sz w:val="20"/>
          <w:szCs w:val="20"/>
          <w:lang w:eastAsia="ru-RU" w:bidi="ar-SA"/>
        </w:rPr>
        <w:t>* </w:t>
      </w:r>
      <w:hyperlink r:id="rId10" w:history="1">
        <w:r w:rsidRPr="00BA4504">
          <w:rPr>
            <w:rFonts w:eastAsia="Times New Roman" w:cs="Times New Roman"/>
            <w:i/>
            <w:kern w:val="0"/>
            <w:sz w:val="20"/>
            <w:szCs w:val="20"/>
            <w:lang w:eastAsia="ru-RU" w:bidi="ar-SA"/>
          </w:rPr>
          <w:t xml:space="preserve">Письмом </w:t>
        </w:r>
        <w:proofErr w:type="spellStart"/>
        <w:r w:rsidRPr="00BA4504">
          <w:rPr>
            <w:rFonts w:eastAsia="Times New Roman" w:cs="Times New Roman"/>
            <w:i/>
            <w:kern w:val="0"/>
            <w:sz w:val="20"/>
            <w:szCs w:val="20"/>
            <w:lang w:eastAsia="ru-RU" w:bidi="ar-SA"/>
          </w:rPr>
          <w:t>Росстандарта</w:t>
        </w:r>
        <w:proofErr w:type="spellEnd"/>
        <w:r w:rsidRPr="00BA4504">
          <w:rPr>
            <w:rFonts w:eastAsia="Times New Roman" w:cs="Times New Roman"/>
            <w:i/>
            <w:kern w:val="0"/>
            <w:sz w:val="20"/>
            <w:szCs w:val="20"/>
            <w:lang w:eastAsia="ru-RU" w:bidi="ar-SA"/>
          </w:rPr>
          <w:t xml:space="preserve"> от 04.12.2017 г. N 1950-ОГ/03</w:t>
        </w:r>
      </w:hyperlink>
      <w:r w:rsidRPr="00BA4504">
        <w:rPr>
          <w:rFonts w:eastAsia="Times New Roman" w:cs="Times New Roman"/>
          <w:i/>
          <w:kern w:val="0"/>
          <w:sz w:val="20"/>
          <w:szCs w:val="20"/>
          <w:lang w:eastAsia="ru-RU" w:bidi="ar-SA"/>
        </w:rPr>
        <w:t xml:space="preserve"> разъясняется, что "В п.6.1, а именно последней графе таблицы 2 ГОСТ </w:t>
      </w:r>
      <w:proofErr w:type="gramStart"/>
      <w:r w:rsidRPr="00BA4504">
        <w:rPr>
          <w:rFonts w:eastAsia="Times New Roman" w:cs="Times New Roman"/>
          <w:i/>
          <w:kern w:val="0"/>
          <w:sz w:val="20"/>
          <w:szCs w:val="20"/>
          <w:lang w:eastAsia="ru-RU" w:bidi="ar-SA"/>
        </w:rPr>
        <w:t>Р</w:t>
      </w:r>
      <w:proofErr w:type="gramEnd"/>
      <w:r w:rsidRPr="00BA4504">
        <w:rPr>
          <w:rFonts w:eastAsia="Times New Roman" w:cs="Times New Roman"/>
          <w:i/>
          <w:kern w:val="0"/>
          <w:sz w:val="20"/>
          <w:szCs w:val="20"/>
          <w:lang w:eastAsia="ru-RU" w:bidi="ar-SA"/>
        </w:rPr>
        <w:t xml:space="preserve"> 52239-2004 допущена опечатка". Толщина в центре ладони указана 0,22 и 0,23 мм, тогда как в международном стандарте ИСО 11193-1:2008 в таблице 2 в последнем столбце указаны другие параметры толщины - 2 и 2,03 мм. - Примечание изготовителя базы данных».</w:t>
      </w:r>
    </w:p>
    <w:p w:rsidR="00F170C9" w:rsidRDefault="00AB75B4" w:rsidP="00F170C9">
      <w:pPr>
        <w:pStyle w:val="a6"/>
        <w:spacing w:before="0" w:beforeAutospacing="0" w:after="0"/>
        <w:ind w:firstLine="709"/>
        <w:contextualSpacing/>
        <w:jc w:val="both"/>
        <w:rPr>
          <w:sz w:val="20"/>
          <w:szCs w:val="20"/>
          <w:lang w:val="ru-RU"/>
        </w:rPr>
      </w:pPr>
      <w:r>
        <w:rPr>
          <w:sz w:val="20"/>
          <w:szCs w:val="20"/>
          <w:lang w:val="ru-RU"/>
        </w:rPr>
        <w:t xml:space="preserve">Таким образом, примечанием </w:t>
      </w:r>
      <w:r w:rsidR="00F170C9">
        <w:rPr>
          <w:sz w:val="20"/>
          <w:szCs w:val="20"/>
          <w:lang w:val="ru-RU"/>
        </w:rPr>
        <w:t xml:space="preserve">разъяснено, что </w:t>
      </w:r>
      <w:r w:rsidR="00F170C9" w:rsidRPr="00F170C9">
        <w:rPr>
          <w:sz w:val="20"/>
          <w:szCs w:val="20"/>
          <w:lang w:eastAsia="ru-RU"/>
        </w:rPr>
        <w:t>в международном стандарте ИСО 11193-1:2008 в таблице 2 в последнем столбце указаны другие параметры толщины - 2 и 2,03 мм</w:t>
      </w:r>
      <w:r w:rsidR="00F170C9" w:rsidRPr="00F170C9">
        <w:rPr>
          <w:sz w:val="20"/>
          <w:szCs w:val="20"/>
          <w:lang w:val="ru-RU" w:eastAsia="ru-RU"/>
        </w:rPr>
        <w:t>.</w:t>
      </w:r>
    </w:p>
    <w:p w:rsidR="008F1747" w:rsidRDefault="00F170C9" w:rsidP="00F170C9">
      <w:pPr>
        <w:pStyle w:val="a6"/>
        <w:spacing w:before="0" w:beforeAutospacing="0" w:after="0"/>
        <w:ind w:firstLine="709"/>
        <w:contextualSpacing/>
        <w:jc w:val="both"/>
        <w:rPr>
          <w:sz w:val="20"/>
          <w:szCs w:val="20"/>
          <w:lang w:val="ru-RU"/>
        </w:rPr>
      </w:pPr>
      <w:r>
        <w:rPr>
          <w:sz w:val="20"/>
          <w:szCs w:val="20"/>
          <w:lang w:val="ru-RU"/>
        </w:rPr>
        <w:t>П</w:t>
      </w:r>
      <w:r w:rsidR="00AE4889" w:rsidRPr="00AE4889">
        <w:rPr>
          <w:sz w:val="20"/>
          <w:szCs w:val="20"/>
          <w:lang w:val="ru-RU"/>
        </w:rPr>
        <w:t>редставител</w:t>
      </w:r>
      <w:r>
        <w:rPr>
          <w:sz w:val="20"/>
          <w:szCs w:val="20"/>
          <w:lang w:val="ru-RU"/>
        </w:rPr>
        <w:t>и</w:t>
      </w:r>
      <w:r w:rsidR="00AE4889" w:rsidRPr="00AE4889">
        <w:rPr>
          <w:sz w:val="20"/>
          <w:szCs w:val="20"/>
          <w:lang w:val="ru-RU"/>
        </w:rPr>
        <w:t xml:space="preserve"> </w:t>
      </w:r>
      <w:r>
        <w:rPr>
          <w:sz w:val="20"/>
          <w:szCs w:val="20"/>
          <w:lang w:val="ru-RU"/>
        </w:rPr>
        <w:t>З</w:t>
      </w:r>
      <w:r w:rsidR="00AE4889" w:rsidRPr="00AE4889">
        <w:rPr>
          <w:sz w:val="20"/>
          <w:szCs w:val="20"/>
          <w:lang w:val="ru-RU"/>
        </w:rPr>
        <w:t>аказчика пояснил</w:t>
      </w:r>
      <w:r>
        <w:rPr>
          <w:sz w:val="20"/>
          <w:szCs w:val="20"/>
          <w:lang w:val="ru-RU"/>
        </w:rPr>
        <w:t>и</w:t>
      </w:r>
      <w:r w:rsidR="00AE4889" w:rsidRPr="00AE4889">
        <w:rPr>
          <w:sz w:val="20"/>
          <w:szCs w:val="20"/>
          <w:lang w:val="ru-RU"/>
        </w:rPr>
        <w:t xml:space="preserve">, что ГОСТ 52239-2004 устанавливает </w:t>
      </w:r>
      <w:r>
        <w:rPr>
          <w:sz w:val="20"/>
          <w:szCs w:val="20"/>
          <w:lang w:val="ru-RU"/>
        </w:rPr>
        <w:t>максимальное значение толщины перчаток</w:t>
      </w:r>
      <w:r w:rsidR="00AE4889" w:rsidRPr="00AE4889">
        <w:rPr>
          <w:sz w:val="20"/>
          <w:szCs w:val="20"/>
          <w:lang w:val="ru-RU"/>
        </w:rPr>
        <w:t xml:space="preserve">, при этом требования ГОСТ </w:t>
      </w:r>
      <w:proofErr w:type="gramStart"/>
      <w:r w:rsidR="00AE4889" w:rsidRPr="00AE4889">
        <w:rPr>
          <w:sz w:val="20"/>
          <w:szCs w:val="20"/>
          <w:lang w:val="ru-RU"/>
        </w:rPr>
        <w:t>Р</w:t>
      </w:r>
      <w:proofErr w:type="gramEnd"/>
      <w:r w:rsidR="00AE4889" w:rsidRPr="00AE4889">
        <w:rPr>
          <w:sz w:val="20"/>
          <w:szCs w:val="20"/>
          <w:lang w:val="ru-RU"/>
        </w:rPr>
        <w:t xml:space="preserve"> 52239-2004 не ограничивают Заказчика по включению в извещени</w:t>
      </w:r>
      <w:r>
        <w:rPr>
          <w:sz w:val="20"/>
          <w:szCs w:val="20"/>
          <w:lang w:val="ru-RU"/>
        </w:rPr>
        <w:t>е</w:t>
      </w:r>
      <w:r w:rsidR="00AE4889" w:rsidRPr="00AE4889">
        <w:rPr>
          <w:sz w:val="20"/>
          <w:szCs w:val="20"/>
          <w:lang w:val="ru-RU"/>
        </w:rPr>
        <w:t xml:space="preserve"> об осуществлении </w:t>
      </w:r>
      <w:r>
        <w:rPr>
          <w:sz w:val="20"/>
          <w:szCs w:val="20"/>
          <w:lang w:val="ru-RU"/>
        </w:rPr>
        <w:t>З</w:t>
      </w:r>
      <w:r w:rsidR="00AE4889" w:rsidRPr="00AE4889">
        <w:rPr>
          <w:sz w:val="20"/>
          <w:szCs w:val="20"/>
          <w:lang w:val="ru-RU"/>
        </w:rPr>
        <w:t>акупки требовани</w:t>
      </w:r>
      <w:r>
        <w:rPr>
          <w:sz w:val="20"/>
          <w:szCs w:val="20"/>
          <w:lang w:val="ru-RU"/>
        </w:rPr>
        <w:t>й</w:t>
      </w:r>
      <w:r w:rsidR="00AE4889" w:rsidRPr="00AE4889">
        <w:rPr>
          <w:sz w:val="20"/>
          <w:szCs w:val="20"/>
          <w:lang w:val="ru-RU"/>
        </w:rPr>
        <w:t xml:space="preserve"> к товару, являющихся значимыми для него, в том числе к предъявлению требований к </w:t>
      </w:r>
      <w:r>
        <w:rPr>
          <w:sz w:val="20"/>
          <w:szCs w:val="20"/>
          <w:lang w:val="ru-RU"/>
        </w:rPr>
        <w:t>минимальному значению толщины перчаток в центре ладони</w:t>
      </w:r>
      <w:r w:rsidR="00AE4889" w:rsidRPr="00AE4889">
        <w:rPr>
          <w:sz w:val="20"/>
          <w:szCs w:val="20"/>
          <w:lang w:val="ru-RU"/>
        </w:rPr>
        <w:t>.</w:t>
      </w:r>
    </w:p>
    <w:p w:rsidR="00F170C9" w:rsidRDefault="00F170C9" w:rsidP="00F170C9">
      <w:pPr>
        <w:pStyle w:val="a6"/>
        <w:spacing w:before="0" w:beforeAutospacing="0" w:after="0"/>
        <w:ind w:firstLine="709"/>
        <w:contextualSpacing/>
        <w:jc w:val="both"/>
        <w:rPr>
          <w:sz w:val="20"/>
          <w:szCs w:val="20"/>
          <w:lang w:val="ru-RU"/>
        </w:rPr>
      </w:pPr>
      <w:r>
        <w:rPr>
          <w:sz w:val="20"/>
          <w:szCs w:val="20"/>
          <w:lang w:val="ru-RU"/>
        </w:rPr>
        <w:t>На основании изложенного, данный довод жалобы Заявителя не находит своего подтверждения.</w:t>
      </w:r>
    </w:p>
    <w:p w:rsidR="00F170C9" w:rsidRDefault="00305B2D" w:rsidP="00F170C9">
      <w:pPr>
        <w:pStyle w:val="a6"/>
        <w:spacing w:before="0" w:beforeAutospacing="0" w:after="0"/>
        <w:ind w:firstLine="709"/>
        <w:contextualSpacing/>
        <w:jc w:val="both"/>
        <w:rPr>
          <w:sz w:val="20"/>
          <w:szCs w:val="20"/>
          <w:lang w:val="ru-RU"/>
        </w:rPr>
      </w:pPr>
      <w:r>
        <w:rPr>
          <w:sz w:val="20"/>
          <w:szCs w:val="20"/>
          <w:lang w:val="ru-RU"/>
        </w:rPr>
        <w:t>Как следует из жалобы Заявителя:</w:t>
      </w:r>
    </w:p>
    <w:p w:rsidR="00026F13" w:rsidRPr="00026F13" w:rsidRDefault="00305B2D" w:rsidP="00026F13">
      <w:pPr>
        <w:pStyle w:val="a6"/>
        <w:ind w:firstLine="709"/>
        <w:contextualSpacing/>
        <w:jc w:val="both"/>
        <w:rPr>
          <w:i/>
          <w:sz w:val="20"/>
          <w:szCs w:val="20"/>
          <w:lang w:val="ru-RU"/>
        </w:rPr>
      </w:pPr>
      <w:r w:rsidRPr="00026F13">
        <w:rPr>
          <w:i/>
          <w:sz w:val="20"/>
          <w:szCs w:val="20"/>
          <w:lang w:val="ru-RU"/>
        </w:rPr>
        <w:t>«</w:t>
      </w:r>
      <w:r w:rsidR="00026F13" w:rsidRPr="00026F13">
        <w:rPr>
          <w:i/>
          <w:sz w:val="20"/>
          <w:szCs w:val="20"/>
          <w:lang w:val="ru-RU"/>
        </w:rPr>
        <w:t xml:space="preserve">В позиции 2, 5, 8 и 9 (Перчатки смотровые) указано требование к классу потенциального риска применения не ниже 2a. При этом данные позиции заявлены заказчиком, как смотровые, которые используется для непродолжительных диагностических обследований и терапевтических процедур. Они предназначены для создания защитного барьера и используется, главным образом, как двухсторонний барьер </w:t>
      </w:r>
      <w:proofErr w:type="gramStart"/>
      <w:r w:rsidR="00026F13" w:rsidRPr="00026F13">
        <w:rPr>
          <w:i/>
          <w:sz w:val="20"/>
          <w:szCs w:val="20"/>
          <w:lang w:val="ru-RU"/>
        </w:rPr>
        <w:t>защиты</w:t>
      </w:r>
      <w:proofErr w:type="gramEnd"/>
      <w:r w:rsidR="00026F13" w:rsidRPr="00026F13">
        <w:rPr>
          <w:i/>
          <w:sz w:val="20"/>
          <w:szCs w:val="20"/>
          <w:lang w:val="ru-RU"/>
        </w:rPr>
        <w:t xml:space="preserve"> как пациента, так и персонала от различной контаминации.</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Согласно ГОСТ 31508-2012 Изделия медицинские. Классификация в зависимости от потенциального риска применения. Общие требования.</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При классификации МИ по настоящему стандарту учитывают следующие критерии:</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 длительность применения МИ;</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 xml:space="preserve">- </w:t>
      </w:r>
      <w:proofErr w:type="spellStart"/>
      <w:r w:rsidRPr="00026F13">
        <w:rPr>
          <w:i/>
          <w:sz w:val="20"/>
          <w:szCs w:val="20"/>
          <w:lang w:val="ru-RU"/>
        </w:rPr>
        <w:t>инвазивность</w:t>
      </w:r>
      <w:proofErr w:type="spellEnd"/>
      <w:r w:rsidRPr="00026F13">
        <w:rPr>
          <w:i/>
          <w:sz w:val="20"/>
          <w:szCs w:val="20"/>
          <w:lang w:val="ru-RU"/>
        </w:rPr>
        <w:t xml:space="preserve"> МИ;</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 наличие контакта с человеческим телом или взаимосвязи с ним;</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lastRenderedPageBreak/>
        <w:t>- способ введения МИ в тело (через анатомические полости или хирургическим путем);</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 применение для жизненно важных органов (сердце, центральная система кровообращения, центральная нервная система);</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 применение источников энергии.</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Так же в пункте 5 указаны правила классификации инвазивных медицинских изделий, согласно которым:</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 xml:space="preserve">5.1.4. </w:t>
      </w:r>
      <w:proofErr w:type="spellStart"/>
      <w:r w:rsidRPr="00026F13">
        <w:rPr>
          <w:i/>
          <w:sz w:val="20"/>
          <w:szCs w:val="20"/>
          <w:lang w:val="ru-RU"/>
        </w:rPr>
        <w:t>Неинвазивные</w:t>
      </w:r>
      <w:proofErr w:type="spellEnd"/>
      <w:r w:rsidRPr="00026F13">
        <w:rPr>
          <w:i/>
          <w:sz w:val="20"/>
          <w:szCs w:val="20"/>
          <w:lang w:val="ru-RU"/>
        </w:rPr>
        <w:t xml:space="preserve"> МИ, которые соприкасаются с поврежденной кожей:</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а) относят к классу 1, если их используют как механические барьеры или для компрессии;</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5.2.1.1 Инвазивные МИ, за исключением хирургически инвазивных, применение которых связано с полостями в теле и которые не предназначены для присоединения к активному МИ, относят к классу:</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а) 1, если это МИ кратковременного применения;</w:t>
      </w:r>
    </w:p>
    <w:p w:rsidR="00026F13" w:rsidRPr="00026F13" w:rsidRDefault="00026F13" w:rsidP="00026F13">
      <w:pPr>
        <w:pStyle w:val="a6"/>
        <w:ind w:firstLine="709"/>
        <w:contextualSpacing/>
        <w:jc w:val="both"/>
        <w:rPr>
          <w:i/>
          <w:sz w:val="20"/>
          <w:szCs w:val="20"/>
          <w:lang w:val="ru-RU"/>
        </w:rPr>
      </w:pPr>
      <w:proofErr w:type="gramStart"/>
      <w:r w:rsidRPr="00026F13">
        <w:rPr>
          <w:i/>
          <w:sz w:val="20"/>
          <w:szCs w:val="20"/>
          <w:lang w:val="ru-RU"/>
        </w:rPr>
        <w:t xml:space="preserve">Учитывая выше приведенную терминологию, заказчик указал завышенные требования к классу потенциального риска, так как в случае с </w:t>
      </w:r>
      <w:proofErr w:type="spellStart"/>
      <w:r w:rsidRPr="00026F13">
        <w:rPr>
          <w:i/>
          <w:sz w:val="20"/>
          <w:szCs w:val="20"/>
          <w:lang w:val="ru-RU"/>
        </w:rPr>
        <w:t>неинвазивным</w:t>
      </w:r>
      <w:proofErr w:type="spellEnd"/>
      <w:r w:rsidRPr="00026F13">
        <w:rPr>
          <w:i/>
          <w:sz w:val="20"/>
          <w:szCs w:val="20"/>
          <w:lang w:val="ru-RU"/>
        </w:rPr>
        <w:t xml:space="preserve"> МИ (МИ, не предназначенное для частичного или полного введения в тело через его поверхность и анатомические полости в теле или при хирургических вмешательствах.), где перчатка служит лишь как механический барьер, ее можно отнести в классу потенциального риска 1, что ниже заявленной в</w:t>
      </w:r>
      <w:proofErr w:type="gramEnd"/>
      <w:r w:rsidRPr="00026F13">
        <w:rPr>
          <w:i/>
          <w:sz w:val="20"/>
          <w:szCs w:val="20"/>
          <w:lang w:val="ru-RU"/>
        </w:rPr>
        <w:t xml:space="preserve"> </w:t>
      </w:r>
      <w:proofErr w:type="gramStart"/>
      <w:r w:rsidRPr="00026F13">
        <w:rPr>
          <w:i/>
          <w:sz w:val="20"/>
          <w:szCs w:val="20"/>
          <w:lang w:val="ru-RU"/>
        </w:rPr>
        <w:t>требованиях</w:t>
      </w:r>
      <w:proofErr w:type="gramEnd"/>
      <w:r w:rsidRPr="00026F13">
        <w:rPr>
          <w:i/>
          <w:sz w:val="20"/>
          <w:szCs w:val="20"/>
          <w:lang w:val="ru-RU"/>
        </w:rPr>
        <w:t xml:space="preserve"> заказчика. </w:t>
      </w:r>
    </w:p>
    <w:p w:rsidR="00026F13" w:rsidRPr="00026F13" w:rsidRDefault="00026F13" w:rsidP="00026F13">
      <w:pPr>
        <w:pStyle w:val="a6"/>
        <w:ind w:firstLine="709"/>
        <w:contextualSpacing/>
        <w:jc w:val="both"/>
        <w:rPr>
          <w:i/>
          <w:sz w:val="20"/>
          <w:szCs w:val="20"/>
          <w:lang w:val="ru-RU"/>
        </w:rPr>
      </w:pPr>
      <w:r w:rsidRPr="00026F13">
        <w:rPr>
          <w:i/>
          <w:sz w:val="20"/>
          <w:szCs w:val="20"/>
          <w:lang w:val="ru-RU"/>
        </w:rPr>
        <w:t xml:space="preserve">В случае же с инвазивным МИ (МИ, которое полностью или частично вводят в тело через его поверхность или через анатомические полости в теле, а также посредством хирургического вмешательства или в связи с ним), </w:t>
      </w:r>
      <w:proofErr w:type="gramStart"/>
      <w:r w:rsidRPr="00026F13">
        <w:rPr>
          <w:i/>
          <w:sz w:val="20"/>
          <w:szCs w:val="20"/>
          <w:lang w:val="ru-RU"/>
        </w:rPr>
        <w:t>и</w:t>
      </w:r>
      <w:proofErr w:type="gramEnd"/>
      <w:r w:rsidRPr="00026F13">
        <w:rPr>
          <w:i/>
          <w:sz w:val="20"/>
          <w:szCs w:val="20"/>
          <w:lang w:val="ru-RU"/>
        </w:rPr>
        <w:t xml:space="preserve"> учитывая длительность диагностических обследований и терапевтических процедур, как непродолжительных, так же можно отнести только к классу потенциального риска 1, что ниже заявленной в требованиях заказчика.</w:t>
      </w:r>
    </w:p>
    <w:p w:rsidR="00305B2D" w:rsidRPr="00026F13" w:rsidRDefault="00026F13" w:rsidP="00026F13">
      <w:pPr>
        <w:pStyle w:val="a6"/>
        <w:spacing w:before="0" w:beforeAutospacing="0" w:after="0"/>
        <w:ind w:firstLine="709"/>
        <w:contextualSpacing/>
        <w:jc w:val="both"/>
        <w:rPr>
          <w:i/>
          <w:sz w:val="20"/>
          <w:szCs w:val="20"/>
          <w:lang w:val="ru-RU"/>
        </w:rPr>
      </w:pPr>
      <w:r w:rsidRPr="00026F13">
        <w:rPr>
          <w:i/>
          <w:sz w:val="20"/>
          <w:szCs w:val="20"/>
          <w:lang w:val="ru-RU"/>
        </w:rPr>
        <w:t>Таким образом, заказчик указал завышенные требования к классу потенциального риска</w:t>
      </w:r>
      <w:r w:rsidR="00305B2D" w:rsidRPr="00026F13">
        <w:rPr>
          <w:i/>
          <w:sz w:val="20"/>
          <w:szCs w:val="20"/>
          <w:lang w:val="ru-RU"/>
        </w:rPr>
        <w:t>».</w:t>
      </w:r>
    </w:p>
    <w:p w:rsidR="007E47B8" w:rsidRPr="00A16F41" w:rsidRDefault="00A16F41" w:rsidP="00A641E8">
      <w:pPr>
        <w:pStyle w:val="a6"/>
        <w:ind w:firstLine="709"/>
        <w:contextualSpacing/>
        <w:jc w:val="both"/>
        <w:rPr>
          <w:color w:val="000000"/>
          <w:sz w:val="20"/>
          <w:szCs w:val="20"/>
          <w:lang w:val="ru-RU"/>
        </w:rPr>
      </w:pPr>
      <w:r w:rsidRPr="00A16F41">
        <w:rPr>
          <w:color w:val="000000"/>
          <w:sz w:val="20"/>
          <w:szCs w:val="20"/>
          <w:lang w:val="ru-RU"/>
        </w:rPr>
        <w:t>Согласно возражениям Заказчика: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«В позициях 2, 5, 8 и 9 Технического задания требуются смотровые перчатки с классом потенциального риска применения не ниже 2а.</w:t>
      </w:r>
    </w:p>
    <w:p w:rsidR="00A16F41" w:rsidRPr="00A16F41" w:rsidRDefault="00A16F41" w:rsidP="00A16F41">
      <w:pPr>
        <w:pStyle w:val="a6"/>
        <w:ind w:firstLine="709"/>
        <w:contextualSpacing/>
        <w:jc w:val="both"/>
        <w:rPr>
          <w:i/>
          <w:color w:val="000000"/>
          <w:sz w:val="20"/>
          <w:szCs w:val="20"/>
          <w:lang w:val="ru-RU"/>
        </w:rPr>
      </w:pPr>
      <w:r>
        <w:rPr>
          <w:i/>
          <w:color w:val="000000"/>
          <w:sz w:val="20"/>
          <w:szCs w:val="20"/>
          <w:lang w:val="ru-RU"/>
        </w:rPr>
        <w:t>…</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К национальной системе стандартизации относятся ГОСТы.</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 xml:space="preserve">Требование к использованию медицинских изделий (в </w:t>
      </w:r>
      <w:proofErr w:type="spellStart"/>
      <w:r w:rsidRPr="00A16F41">
        <w:rPr>
          <w:i/>
          <w:color w:val="000000"/>
          <w:sz w:val="20"/>
          <w:szCs w:val="20"/>
          <w:lang w:val="ru-RU"/>
        </w:rPr>
        <w:t>т</w:t>
      </w:r>
      <w:proofErr w:type="gramStart"/>
      <w:r w:rsidRPr="00A16F41">
        <w:rPr>
          <w:i/>
          <w:color w:val="000000"/>
          <w:sz w:val="20"/>
          <w:szCs w:val="20"/>
          <w:lang w:val="ru-RU"/>
        </w:rPr>
        <w:t>.ч</w:t>
      </w:r>
      <w:proofErr w:type="spellEnd"/>
      <w:proofErr w:type="gramEnd"/>
      <w:r w:rsidRPr="00A16F41">
        <w:rPr>
          <w:i/>
          <w:color w:val="000000"/>
          <w:sz w:val="20"/>
          <w:szCs w:val="20"/>
          <w:lang w:val="ru-RU"/>
        </w:rPr>
        <w:t xml:space="preserve"> медицинских перчаток) с классом риска 2а регламентировано правилами и требованиями ГОСТ 31508-2012 и соответственно не требует дополнительного функционального обоснования при описании объекта закупки.</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 xml:space="preserve">Тем не </w:t>
      </w:r>
      <w:proofErr w:type="gramStart"/>
      <w:r w:rsidRPr="00A16F41">
        <w:rPr>
          <w:i/>
          <w:color w:val="000000"/>
          <w:sz w:val="20"/>
          <w:szCs w:val="20"/>
          <w:lang w:val="ru-RU"/>
        </w:rPr>
        <w:t>менее</w:t>
      </w:r>
      <w:proofErr w:type="gramEnd"/>
      <w:r w:rsidRPr="00A16F41">
        <w:rPr>
          <w:i/>
          <w:color w:val="000000"/>
          <w:sz w:val="20"/>
          <w:szCs w:val="20"/>
          <w:lang w:val="ru-RU"/>
        </w:rPr>
        <w:t xml:space="preserve"> требование к классу потенциального риска применения обоснованно - «для применения с активными медицинскими изделиями класса 2а, для манипуляций связанных с риском заражения и инфицирования персонала».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Класс потенциального риска применения не ниже 2а установлен заказчиком в соответствии с частью 2 статьи 38 Закона № 323-ФЭ от 21.11.2011 г. «Об основах охраны здоровья граждан РФ», ГОСТ 31508-2012 и Приказом Минздрава России от 06.06.2012 N 4 «Об утверждении номенклатурной классификации медицинских изделий».</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Необходимость использования смотровых перчаток с классом риска 2а вызвано риском и особенностями отдельных выполняемых манипуляций.</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Требование к применению смотровых перчаток с классом риска 2а обусловлено несколькими правилами ГОСТ 31508-2012:</w:t>
      </w:r>
    </w:p>
    <w:p w:rsidR="00A16F41" w:rsidRPr="00A16F41" w:rsidRDefault="00A16F41" w:rsidP="00A16F41">
      <w:pPr>
        <w:pStyle w:val="a6"/>
        <w:ind w:firstLine="709"/>
        <w:contextualSpacing/>
        <w:jc w:val="both"/>
        <w:rPr>
          <w:i/>
          <w:color w:val="000000"/>
          <w:sz w:val="20"/>
          <w:szCs w:val="20"/>
          <w:lang w:val="ru-RU"/>
        </w:rPr>
      </w:pPr>
      <w:r>
        <w:rPr>
          <w:i/>
          <w:color w:val="000000"/>
          <w:sz w:val="20"/>
          <w:szCs w:val="20"/>
          <w:lang w:val="ru-RU"/>
        </w:rPr>
        <w:t xml:space="preserve">5.1.2 </w:t>
      </w:r>
      <w:r w:rsidRPr="00A16F41">
        <w:rPr>
          <w:i/>
          <w:color w:val="000000"/>
          <w:sz w:val="20"/>
          <w:szCs w:val="20"/>
          <w:lang w:val="ru-RU"/>
        </w:rPr>
        <w:t>Правило 2</w:t>
      </w:r>
    </w:p>
    <w:p w:rsidR="00A16F41" w:rsidRPr="00A16F41" w:rsidRDefault="00A16F41" w:rsidP="00A16F41">
      <w:pPr>
        <w:pStyle w:val="a6"/>
        <w:ind w:firstLine="709"/>
        <w:contextualSpacing/>
        <w:jc w:val="both"/>
        <w:rPr>
          <w:i/>
          <w:color w:val="000000"/>
          <w:sz w:val="20"/>
          <w:szCs w:val="20"/>
          <w:lang w:val="ru-RU"/>
        </w:rPr>
      </w:pPr>
      <w:proofErr w:type="spellStart"/>
      <w:r w:rsidRPr="00A16F41">
        <w:rPr>
          <w:i/>
          <w:color w:val="000000"/>
          <w:sz w:val="20"/>
          <w:szCs w:val="20"/>
          <w:lang w:val="ru-RU"/>
        </w:rPr>
        <w:t>Неинвазивные</w:t>
      </w:r>
      <w:proofErr w:type="spellEnd"/>
      <w:r w:rsidRPr="00A16F41">
        <w:rPr>
          <w:i/>
          <w:color w:val="000000"/>
          <w:sz w:val="20"/>
          <w:szCs w:val="20"/>
          <w:lang w:val="ru-RU"/>
        </w:rPr>
        <w:t xml:space="preserve"> МИ (к которым относятся смотровые медицинские перчатки) относят к классу 2а, в том </w:t>
      </w:r>
      <w:proofErr w:type="gramStart"/>
      <w:r w:rsidRPr="00A16F41">
        <w:rPr>
          <w:i/>
          <w:color w:val="000000"/>
          <w:sz w:val="20"/>
          <w:szCs w:val="20"/>
          <w:lang w:val="ru-RU"/>
        </w:rPr>
        <w:t>числе</w:t>
      </w:r>
      <w:proofErr w:type="gramEnd"/>
      <w:r w:rsidRPr="00A16F41">
        <w:rPr>
          <w:i/>
          <w:color w:val="000000"/>
          <w:sz w:val="20"/>
          <w:szCs w:val="20"/>
          <w:lang w:val="ru-RU"/>
        </w:rPr>
        <w:t xml:space="preserve"> если их используют с активным МИ класса 2а или более высокого класса.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 xml:space="preserve">Смотровые перчатки относятся к </w:t>
      </w:r>
      <w:proofErr w:type="spellStart"/>
      <w:r w:rsidRPr="00A16F41">
        <w:rPr>
          <w:i/>
          <w:color w:val="000000"/>
          <w:sz w:val="20"/>
          <w:szCs w:val="20"/>
          <w:lang w:val="ru-RU"/>
        </w:rPr>
        <w:t>неинвазивным</w:t>
      </w:r>
      <w:proofErr w:type="spellEnd"/>
      <w:r w:rsidRPr="00A16F41">
        <w:rPr>
          <w:i/>
          <w:color w:val="000000"/>
          <w:sz w:val="20"/>
          <w:szCs w:val="20"/>
          <w:lang w:val="ru-RU"/>
        </w:rPr>
        <w:t xml:space="preserve"> МИ и являются обязательными при проведении манипуляций по введению в организм лекарственных средств, физиологических жидкостей и других веществ, при этом устройства для введения лекарственных средств и растворов, а так же системы для введения жидкостей в организм человека, </w:t>
      </w:r>
      <w:proofErr w:type="spellStart"/>
      <w:r w:rsidRPr="00A16F41">
        <w:rPr>
          <w:i/>
          <w:color w:val="000000"/>
          <w:sz w:val="20"/>
          <w:szCs w:val="20"/>
          <w:lang w:val="ru-RU"/>
        </w:rPr>
        <w:t>инфузоматы</w:t>
      </w:r>
      <w:proofErr w:type="spellEnd"/>
      <w:r w:rsidRPr="00A16F41">
        <w:rPr>
          <w:i/>
          <w:color w:val="000000"/>
          <w:sz w:val="20"/>
          <w:szCs w:val="20"/>
          <w:lang w:val="ru-RU"/>
        </w:rPr>
        <w:t xml:space="preserve"> и </w:t>
      </w:r>
      <w:proofErr w:type="spellStart"/>
      <w:r w:rsidRPr="00A16F41">
        <w:rPr>
          <w:i/>
          <w:color w:val="000000"/>
          <w:sz w:val="20"/>
          <w:szCs w:val="20"/>
          <w:lang w:val="ru-RU"/>
        </w:rPr>
        <w:t>перфузоры</w:t>
      </w:r>
      <w:proofErr w:type="spellEnd"/>
      <w:r w:rsidRPr="00A16F41">
        <w:rPr>
          <w:i/>
          <w:color w:val="000000"/>
          <w:sz w:val="20"/>
          <w:szCs w:val="20"/>
          <w:lang w:val="ru-RU"/>
        </w:rPr>
        <w:t xml:space="preserve">, </w:t>
      </w:r>
      <w:proofErr w:type="spellStart"/>
      <w:r w:rsidRPr="00A16F41">
        <w:rPr>
          <w:i/>
          <w:color w:val="000000"/>
          <w:sz w:val="20"/>
          <w:szCs w:val="20"/>
          <w:lang w:val="ru-RU"/>
        </w:rPr>
        <w:t>инфузионные</w:t>
      </w:r>
      <w:proofErr w:type="spellEnd"/>
      <w:r w:rsidRPr="00A16F41">
        <w:rPr>
          <w:i/>
          <w:color w:val="000000"/>
          <w:sz w:val="20"/>
          <w:szCs w:val="20"/>
          <w:lang w:val="ru-RU"/>
        </w:rPr>
        <w:t xml:space="preserve"> насосы и </w:t>
      </w:r>
      <w:proofErr w:type="gramStart"/>
      <w:r w:rsidRPr="00A16F41">
        <w:rPr>
          <w:i/>
          <w:color w:val="000000"/>
          <w:sz w:val="20"/>
          <w:szCs w:val="20"/>
          <w:lang w:val="ru-RU"/>
        </w:rPr>
        <w:t>оборудование</w:t>
      </w:r>
      <w:proofErr w:type="gramEnd"/>
      <w:r w:rsidRPr="00A16F41">
        <w:rPr>
          <w:i/>
          <w:color w:val="000000"/>
          <w:sz w:val="20"/>
          <w:szCs w:val="20"/>
          <w:lang w:val="ru-RU"/>
        </w:rPr>
        <w:t xml:space="preserve"> применяемые в условиях отделений реанимации, данные медицинские изделия являются активными и в соответствии с правилом 2 п5.1.2(ГОСТ 31508-2012) при данных манипуляциях необходимо использовать медицинские перчатки с классом риска не ниже 2а, т.е. более высоким классом риска/безопасности с учетом особенностей и рисков выполняемых манипуляций и рисков возможных последствий для здоровья пациентов и персонала.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Дополнительное правило:</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5.4.3</w:t>
      </w:r>
      <w:r w:rsidRPr="00A16F41">
        <w:rPr>
          <w:i/>
          <w:color w:val="000000"/>
          <w:sz w:val="20"/>
          <w:szCs w:val="20"/>
          <w:lang w:val="ru-RU"/>
        </w:rPr>
        <w:tab/>
        <w:t>Правило 15</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5.4.3.1</w:t>
      </w:r>
      <w:proofErr w:type="gramStart"/>
      <w:r w:rsidRPr="00A16F41">
        <w:rPr>
          <w:i/>
          <w:color w:val="000000"/>
          <w:sz w:val="20"/>
          <w:szCs w:val="20"/>
          <w:lang w:val="ru-RU"/>
        </w:rPr>
        <w:t xml:space="preserve"> В</w:t>
      </w:r>
      <w:proofErr w:type="gramEnd"/>
      <w:r w:rsidRPr="00A16F41">
        <w:rPr>
          <w:i/>
          <w:color w:val="000000"/>
          <w:sz w:val="20"/>
          <w:szCs w:val="20"/>
          <w:lang w:val="ru-RU"/>
        </w:rPr>
        <w:t>се МИ, предназначенные для обеззараживания МИ, относят к классу 2а.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 xml:space="preserve">Медицинские перчатки с классом риска 2а необходимы для проведения и манипуляций по обеззараживанию помещений в </w:t>
      </w:r>
      <w:proofErr w:type="spellStart"/>
      <w:r w:rsidRPr="00A16F41">
        <w:rPr>
          <w:i/>
          <w:color w:val="000000"/>
          <w:sz w:val="20"/>
          <w:szCs w:val="20"/>
          <w:lang w:val="ru-RU"/>
        </w:rPr>
        <w:t>т</w:t>
      </w:r>
      <w:proofErr w:type="gramStart"/>
      <w:r w:rsidRPr="00A16F41">
        <w:rPr>
          <w:i/>
          <w:color w:val="000000"/>
          <w:sz w:val="20"/>
          <w:szCs w:val="20"/>
          <w:lang w:val="ru-RU"/>
        </w:rPr>
        <w:t>.ч</w:t>
      </w:r>
      <w:proofErr w:type="spellEnd"/>
      <w:proofErr w:type="gramEnd"/>
      <w:r w:rsidRPr="00A16F41">
        <w:rPr>
          <w:i/>
          <w:color w:val="000000"/>
          <w:sz w:val="20"/>
          <w:szCs w:val="20"/>
          <w:lang w:val="ru-RU"/>
        </w:rPr>
        <w:t xml:space="preserve"> в операционном блоке и обеззараживания многоразового инструментария.</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В соответствии с правилами классификации ГОСТ 31508-2012 для этих целей необходимо применять МИ с классом риска 2а.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 xml:space="preserve">Требование функционально </w:t>
      </w:r>
      <w:proofErr w:type="gramStart"/>
      <w:r w:rsidRPr="00A16F41">
        <w:rPr>
          <w:i/>
          <w:color w:val="000000"/>
          <w:sz w:val="20"/>
          <w:szCs w:val="20"/>
          <w:lang w:val="ru-RU"/>
        </w:rPr>
        <w:t>обосновано</w:t>
      </w:r>
      <w:proofErr w:type="gramEnd"/>
      <w:r w:rsidRPr="00A16F41">
        <w:rPr>
          <w:i/>
          <w:color w:val="000000"/>
          <w:sz w:val="20"/>
          <w:szCs w:val="20"/>
          <w:lang w:val="ru-RU"/>
        </w:rPr>
        <w:t xml:space="preserve"> регламентировано действующим ГОСТ 31508-2012, при этом требование не ограничивает количество участников, на сегодняшний день на сайте Росздравнадзора зарегистрированы смотровые перчатки с классом 2а у более чем 20 производителей смотровых перчаток из натурального латекса и более чем у 20 производителей перчаток из нитрила.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Данное о производителях есть в свободном доступе на сайте Росздравнадзора.</w:t>
      </w:r>
    </w:p>
    <w:p w:rsidR="00A16F41" w:rsidRPr="00A16F41" w:rsidRDefault="00A16F41" w:rsidP="00A16F41">
      <w:pPr>
        <w:pStyle w:val="a6"/>
        <w:ind w:firstLine="709"/>
        <w:contextualSpacing/>
        <w:jc w:val="both"/>
        <w:rPr>
          <w:i/>
          <w:color w:val="000000"/>
          <w:sz w:val="20"/>
          <w:szCs w:val="20"/>
          <w:lang w:val="ru-RU"/>
        </w:rPr>
      </w:pPr>
      <w:r w:rsidRPr="00A16F41">
        <w:rPr>
          <w:i/>
          <w:color w:val="000000"/>
          <w:sz w:val="20"/>
          <w:szCs w:val="20"/>
          <w:lang w:val="ru-RU"/>
        </w:rPr>
        <w:t>Наличие неограниченного количества зарегистрированных смотровых перчаток с классом 2а так же подтверждает значимость и обоснованность данного требования.</w:t>
      </w:r>
    </w:p>
    <w:p w:rsidR="007E47B8" w:rsidRPr="00F21E2D" w:rsidRDefault="00A16F41" w:rsidP="00F21E2D">
      <w:pPr>
        <w:pStyle w:val="a6"/>
        <w:ind w:firstLine="709"/>
        <w:contextualSpacing/>
        <w:jc w:val="both"/>
        <w:rPr>
          <w:i/>
          <w:color w:val="000000"/>
          <w:sz w:val="20"/>
          <w:szCs w:val="20"/>
          <w:lang w:val="ru-RU"/>
        </w:rPr>
      </w:pPr>
      <w:r w:rsidRPr="00A16F41">
        <w:rPr>
          <w:i/>
          <w:color w:val="000000"/>
          <w:sz w:val="20"/>
          <w:szCs w:val="20"/>
          <w:lang w:val="ru-RU"/>
        </w:rPr>
        <w:lastRenderedPageBreak/>
        <w:t>Удаление требование к классу риска 2а для смотровых перчаток из Описания объекта закупки приведет к необоснованным рискам для здоровья пациентов и персонала».</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Согласно решению Евразийской экономической комиссии от 22 декабря 2015 г. №173 "Об утверждении Правил классификации медицинских изделий в зависимости от потенциального риска применения", которое содержит правила классификации медицинских изделий, установлено, что к классу 2а относятся медицинские изделия со средней степенью потенциального риска применения, которыми и являются смотровые перчатки.</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При классификации медицинского изделия учитываются его функциональное назначение и условия применения, а также следующие критерии:</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а) длительность применения медицинского изделия;</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 xml:space="preserve">б) </w:t>
      </w:r>
      <w:proofErr w:type="spellStart"/>
      <w:r w:rsidRPr="00F21E2D">
        <w:rPr>
          <w:color w:val="000000"/>
          <w:sz w:val="20"/>
          <w:szCs w:val="20"/>
          <w:lang w:val="ru-RU"/>
        </w:rPr>
        <w:t>инвазивность</w:t>
      </w:r>
      <w:proofErr w:type="spellEnd"/>
      <w:r w:rsidRPr="00F21E2D">
        <w:rPr>
          <w:color w:val="000000"/>
          <w:sz w:val="20"/>
          <w:szCs w:val="20"/>
          <w:lang w:val="ru-RU"/>
        </w:rPr>
        <w:t xml:space="preserve"> медицинского изделия;</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в) наличие контакта медицинского изделия с телом человека или</w:t>
      </w:r>
      <w:r w:rsidRPr="00F21E2D">
        <w:rPr>
          <w:color w:val="000000"/>
          <w:sz w:val="20"/>
          <w:szCs w:val="20"/>
          <w:lang w:val="ru-RU"/>
        </w:rPr>
        <w:tab/>
        <w:t>взаимосвязи с</w:t>
      </w:r>
      <w:r w:rsidRPr="00F21E2D">
        <w:rPr>
          <w:color w:val="000000"/>
          <w:sz w:val="20"/>
          <w:szCs w:val="20"/>
          <w:lang w:val="ru-RU"/>
        </w:rPr>
        <w:tab/>
        <w:t>ним;</w:t>
      </w:r>
    </w:p>
    <w:p w:rsidR="00F21E2D" w:rsidRPr="00F21E2D" w:rsidRDefault="00F21E2D" w:rsidP="00C33974">
      <w:pPr>
        <w:pStyle w:val="a6"/>
        <w:ind w:firstLine="709"/>
        <w:contextualSpacing/>
        <w:jc w:val="both"/>
        <w:rPr>
          <w:color w:val="000000"/>
          <w:sz w:val="20"/>
          <w:szCs w:val="20"/>
          <w:lang w:val="ru-RU"/>
        </w:rPr>
      </w:pPr>
      <w:r w:rsidRPr="00F21E2D">
        <w:rPr>
          <w:color w:val="000000"/>
          <w:sz w:val="20"/>
          <w:szCs w:val="20"/>
          <w:lang w:val="ru-RU"/>
        </w:rPr>
        <w:t>г) способ введения медицинского изделия в тело человека (через</w:t>
      </w:r>
      <w:r w:rsidRPr="00F21E2D">
        <w:rPr>
          <w:color w:val="000000"/>
          <w:sz w:val="20"/>
          <w:szCs w:val="20"/>
          <w:lang w:val="ru-RU"/>
        </w:rPr>
        <w:tab/>
        <w:t>отверстие</w:t>
      </w:r>
      <w:r w:rsidR="00C33974">
        <w:rPr>
          <w:color w:val="000000"/>
          <w:sz w:val="20"/>
          <w:szCs w:val="20"/>
          <w:lang w:val="ru-RU"/>
        </w:rPr>
        <w:t xml:space="preserve"> тела или </w:t>
      </w:r>
      <w:r w:rsidRPr="00F21E2D">
        <w:rPr>
          <w:color w:val="000000"/>
          <w:sz w:val="20"/>
          <w:szCs w:val="20"/>
          <w:lang w:val="ru-RU"/>
        </w:rPr>
        <w:t>хирургическим путем);</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д) применение медицинского изделия для жизненно важных органов и систем (сердце, центральная система кровообращения, центральная нервная система);</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е)</w:t>
      </w:r>
      <w:r>
        <w:rPr>
          <w:color w:val="000000"/>
          <w:sz w:val="20"/>
          <w:szCs w:val="20"/>
          <w:lang w:val="ru-RU"/>
        </w:rPr>
        <w:t xml:space="preserve"> </w:t>
      </w:r>
      <w:r w:rsidRPr="00F21E2D">
        <w:rPr>
          <w:color w:val="000000"/>
          <w:sz w:val="20"/>
          <w:szCs w:val="20"/>
          <w:lang w:val="ru-RU"/>
        </w:rPr>
        <w:t xml:space="preserve"> применение источников энергии.</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Класс потенциального риска применения не ниже 2а установлен Заказчиком в соответствии с ч. 2 ст. 38 Закона № 323-ФЗ от 21.11.2011 г. «Об основах охраны здоровья граждан РФ», ГОСТ 31508-2012 и Приказом Минздрава России от 06.06.2012 № 4 «Об утверждении номенклатурной классификации медицинских изделий».</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 xml:space="preserve">Согласно пункту 5.1.4 ГОСТ 31508-2012 </w:t>
      </w:r>
      <w:proofErr w:type="spellStart"/>
      <w:r w:rsidRPr="00F21E2D">
        <w:rPr>
          <w:color w:val="000000"/>
          <w:sz w:val="20"/>
          <w:szCs w:val="20"/>
          <w:lang w:val="ru-RU"/>
        </w:rPr>
        <w:t>неинвазивные</w:t>
      </w:r>
      <w:proofErr w:type="spellEnd"/>
      <w:r w:rsidRPr="00F21E2D">
        <w:rPr>
          <w:color w:val="000000"/>
          <w:sz w:val="20"/>
          <w:szCs w:val="20"/>
          <w:lang w:val="ru-RU"/>
        </w:rPr>
        <w:t xml:space="preserve"> медицинские изделия, которые соприкасаются с поврежденной кожей:</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 xml:space="preserve">а) относят к классу 1, если их используют как механические барьеры или </w:t>
      </w:r>
      <w:proofErr w:type="gramStart"/>
      <w:r w:rsidRPr="00F21E2D">
        <w:rPr>
          <w:color w:val="000000"/>
          <w:sz w:val="20"/>
          <w:szCs w:val="20"/>
          <w:lang w:val="ru-RU"/>
        </w:rPr>
        <w:t>для</w:t>
      </w:r>
      <w:proofErr w:type="gramEnd"/>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компрессии;</w:t>
      </w:r>
    </w:p>
    <w:p w:rsidR="00F21E2D" w:rsidRPr="00F21E2D" w:rsidRDefault="00F21E2D" w:rsidP="00F21E2D">
      <w:pPr>
        <w:pStyle w:val="a6"/>
        <w:ind w:firstLine="709"/>
        <w:contextualSpacing/>
        <w:jc w:val="both"/>
        <w:rPr>
          <w:color w:val="000000"/>
          <w:sz w:val="20"/>
          <w:szCs w:val="20"/>
          <w:lang w:val="ru-RU"/>
        </w:rPr>
      </w:pPr>
      <w:r>
        <w:rPr>
          <w:color w:val="000000"/>
          <w:sz w:val="20"/>
          <w:szCs w:val="20"/>
          <w:lang w:val="ru-RU"/>
        </w:rPr>
        <w:t xml:space="preserve">б) </w:t>
      </w:r>
      <w:r w:rsidRPr="00F21E2D">
        <w:rPr>
          <w:color w:val="000000"/>
          <w:sz w:val="20"/>
          <w:szCs w:val="20"/>
          <w:lang w:val="ru-RU"/>
        </w:rPr>
        <w:t>относят к классу 26, если их используют для ран, которые можно залечить только посредством вторичного заживления;</w:t>
      </w:r>
    </w:p>
    <w:p w:rsidR="00F21E2D" w:rsidRPr="00F21E2D" w:rsidRDefault="00F21E2D" w:rsidP="00F21E2D">
      <w:pPr>
        <w:pStyle w:val="a6"/>
        <w:ind w:firstLine="709"/>
        <w:contextualSpacing/>
        <w:jc w:val="both"/>
        <w:rPr>
          <w:color w:val="000000"/>
          <w:sz w:val="20"/>
          <w:szCs w:val="20"/>
          <w:lang w:val="ru-RU"/>
        </w:rPr>
      </w:pPr>
      <w:r>
        <w:rPr>
          <w:color w:val="000000"/>
          <w:sz w:val="20"/>
          <w:szCs w:val="20"/>
          <w:lang w:val="ru-RU"/>
        </w:rPr>
        <w:t xml:space="preserve">в) </w:t>
      </w:r>
      <w:r w:rsidRPr="00F21E2D">
        <w:rPr>
          <w:color w:val="000000"/>
          <w:sz w:val="20"/>
          <w:szCs w:val="20"/>
          <w:lang w:val="ru-RU"/>
        </w:rPr>
        <w:t>во всех иных случаях относят к классу 2а. к ним также относят медицинские изделия, которые предназначены преимущественно для воздействия на микросреду ран.</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 xml:space="preserve">Согласно пункту 3 раздела 1 Правил классификации медицинских изделий в зависимости от потенциального риска применения, утвержденных решением Коллегии Евразийской экономической комиссии от 22 декабря 2015 г. № 173) (далее - Правила) перчатки диагностические (смотровые) нестерильные используются как </w:t>
      </w:r>
      <w:proofErr w:type="spellStart"/>
      <w:r w:rsidRPr="00F21E2D">
        <w:rPr>
          <w:color w:val="000000"/>
          <w:sz w:val="20"/>
          <w:szCs w:val="20"/>
          <w:lang w:val="ru-RU"/>
        </w:rPr>
        <w:t>неинвазивные</w:t>
      </w:r>
      <w:proofErr w:type="spellEnd"/>
      <w:r w:rsidRPr="00F21E2D">
        <w:rPr>
          <w:color w:val="000000"/>
          <w:sz w:val="20"/>
          <w:szCs w:val="20"/>
          <w:lang w:val="ru-RU"/>
        </w:rPr>
        <w:t xml:space="preserve"> медицинские изделия для непрерывного применения в течение не более 60 мин (правило 4).</w:t>
      </w:r>
    </w:p>
    <w:p w:rsidR="00F21E2D"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 xml:space="preserve">Согласно пункту 6 Правил </w:t>
      </w:r>
      <w:proofErr w:type="spellStart"/>
      <w:r w:rsidRPr="00F21E2D">
        <w:rPr>
          <w:color w:val="000000"/>
          <w:sz w:val="20"/>
          <w:szCs w:val="20"/>
          <w:lang w:val="ru-RU"/>
        </w:rPr>
        <w:t>неинвазивные</w:t>
      </w:r>
      <w:proofErr w:type="spellEnd"/>
      <w:r w:rsidRPr="00F21E2D">
        <w:rPr>
          <w:color w:val="000000"/>
          <w:sz w:val="20"/>
          <w:szCs w:val="20"/>
          <w:lang w:val="ru-RU"/>
        </w:rPr>
        <w:t xml:space="preserve"> медицинские изделия относятся к классу 1, если в отношении их не применяются пункты 7-9 настоящих Правил, за исключением подпункта «а» пункта 9 настоящих Правил.</w:t>
      </w:r>
    </w:p>
    <w:p w:rsidR="007E47B8" w:rsidRPr="00F21E2D" w:rsidRDefault="00F21E2D" w:rsidP="00F21E2D">
      <w:pPr>
        <w:pStyle w:val="a6"/>
        <w:ind w:firstLine="709"/>
        <w:contextualSpacing/>
        <w:jc w:val="both"/>
        <w:rPr>
          <w:color w:val="000000"/>
          <w:sz w:val="20"/>
          <w:szCs w:val="20"/>
          <w:lang w:val="ru-RU"/>
        </w:rPr>
      </w:pPr>
      <w:r w:rsidRPr="00F21E2D">
        <w:rPr>
          <w:color w:val="000000"/>
          <w:sz w:val="20"/>
          <w:szCs w:val="20"/>
          <w:lang w:val="ru-RU"/>
        </w:rPr>
        <w:t>На основании изложенного Комиссия Крымского УФАС России приходит к выводу о правомерности установленных требований к классу риска медицинского изделия. Довод жалобы Заявителя признан необоснованным.</w:t>
      </w:r>
    </w:p>
    <w:p w:rsidR="00F21E2D" w:rsidRPr="00DE386F" w:rsidRDefault="00DE386F" w:rsidP="00A641E8">
      <w:pPr>
        <w:pStyle w:val="a6"/>
        <w:ind w:firstLine="709"/>
        <w:contextualSpacing/>
        <w:jc w:val="both"/>
        <w:rPr>
          <w:color w:val="000000"/>
          <w:sz w:val="20"/>
          <w:szCs w:val="20"/>
          <w:lang w:val="ru-RU"/>
        </w:rPr>
      </w:pPr>
      <w:r w:rsidRPr="00DE386F">
        <w:rPr>
          <w:color w:val="000000"/>
          <w:sz w:val="20"/>
          <w:szCs w:val="20"/>
          <w:lang w:val="ru-RU"/>
        </w:rPr>
        <w:t>В соответствии с жалобой Заявителя:</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«В позиции 9 «Перчатки хирургические из латекса гевеи </w:t>
      </w:r>
      <w:proofErr w:type="spellStart"/>
      <w:r w:rsidRPr="00DE386F">
        <w:rPr>
          <w:i/>
          <w:color w:val="000000"/>
          <w:sz w:val="20"/>
          <w:szCs w:val="20"/>
          <w:lang w:val="ru-RU"/>
        </w:rPr>
        <w:t>неопудренные</w:t>
      </w:r>
      <w:proofErr w:type="spellEnd"/>
      <w:r w:rsidRPr="00DE386F">
        <w:rPr>
          <w:i/>
          <w:color w:val="000000"/>
          <w:sz w:val="20"/>
          <w:szCs w:val="20"/>
          <w:lang w:val="ru-RU"/>
        </w:rPr>
        <w:t xml:space="preserve"> антибактериальные» технического задания установлены требования, о наличии на упаковке информация полимерного покрытия с антисептиком или подтверждением техническим паспортом или протоколом испытаний или письмом производителя для возможности определения соответствия перчатки требованиям.</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Учитывая требования пункта 7.2. проекта Контакта, о соответствии товаров государственным стандартам, рассмотрим ГОСТ </w:t>
      </w:r>
      <w:proofErr w:type="gramStart"/>
      <w:r w:rsidRPr="00DE386F">
        <w:rPr>
          <w:i/>
          <w:color w:val="000000"/>
          <w:sz w:val="20"/>
          <w:szCs w:val="20"/>
          <w:lang w:val="ru-RU"/>
        </w:rPr>
        <w:t>Р</w:t>
      </w:r>
      <w:proofErr w:type="gramEnd"/>
      <w:r w:rsidRPr="00DE386F">
        <w:rPr>
          <w:i/>
          <w:color w:val="000000"/>
          <w:sz w:val="20"/>
          <w:szCs w:val="20"/>
          <w:lang w:val="ru-RU"/>
        </w:rPr>
        <w:t xml:space="preserve"> 52238-2004, который устанавливает требование к перчаткам хирургическим из каучукового латекса стерильных одноразовых.</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Пункт 8.3. ГОСТа </w:t>
      </w:r>
      <w:proofErr w:type="gramStart"/>
      <w:r w:rsidRPr="00DE386F">
        <w:rPr>
          <w:i/>
          <w:color w:val="000000"/>
          <w:sz w:val="20"/>
          <w:szCs w:val="20"/>
          <w:lang w:val="ru-RU"/>
        </w:rPr>
        <w:t>Р</w:t>
      </w:r>
      <w:proofErr w:type="gramEnd"/>
      <w:r w:rsidRPr="00DE386F">
        <w:rPr>
          <w:i/>
          <w:color w:val="000000"/>
          <w:sz w:val="20"/>
          <w:szCs w:val="20"/>
          <w:lang w:val="ru-RU"/>
        </w:rPr>
        <w:t xml:space="preserve"> 52238-2004, внешняя индивидуальная упаковка.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«Внешняя индивидуальная упаковка должна иметь четкую маркировку с указанием:</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а) наименования или торговой марки изготовителя или поставщика;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б) использованного материала;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в) слов "ПРЯМЫЕ ПАЛЬЦЫ" или "ИЗОГНУТЫЕ ПАЛЬЦЫ" или слов, отражающих конструкцию перчаток;</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г) слов "ТЕКСТУРИРОВАННЫЕ" или "ГЛАДКИЕ", "ПРЕДВАРИТЕЛЬНО ОПУДРЕННЫЕ" или "НЕОПУДРЕННЫЕ";</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д) размера;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е) номера партии;</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ж) слов "ДАТА ИЗГОТОВЛЕНИЯ", а также года и месяца изготовления;</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з) слов "СТЕРИЛЬНОСТЬ ГАРАНТИРОВАНА ПРИ ЦЕЛОСТНОСТИ УПАКОВКИ";</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и) слова "ОДНОРАЗОВЫЕ";</w:t>
      </w:r>
      <w:r w:rsidRPr="00DE386F">
        <w:rPr>
          <w:i/>
          <w:color w:val="000000"/>
          <w:sz w:val="20"/>
          <w:szCs w:val="20"/>
          <w:lang w:val="ru-RU"/>
        </w:rPr>
        <w:tab/>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к) слов "ХИРУРГИЧЕСКИЕ ПЕРЧАТКИ";</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л) слов "Изделие сделано из латекса натурального каучука, который может вызывать аллергическую реакцию".</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8.4 Групповая упаковка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«Групповая упаковка содержит определенное количество индивидуальных упаковок перчаток одного и того же размера и обеспечивает безопасное транспортирование и хранение. Групповая упаковка должна маркироваться в соответствии с 8.3 (перечисления а, б, в, </w:t>
      </w:r>
      <w:proofErr w:type="gramStart"/>
      <w:r w:rsidRPr="00DE386F">
        <w:rPr>
          <w:i/>
          <w:color w:val="000000"/>
          <w:sz w:val="20"/>
          <w:szCs w:val="20"/>
          <w:lang w:val="ru-RU"/>
        </w:rPr>
        <w:t>г</w:t>
      </w:r>
      <w:proofErr w:type="gramEnd"/>
      <w:r w:rsidRPr="00DE386F">
        <w:rPr>
          <w:i/>
          <w:color w:val="000000"/>
          <w:sz w:val="20"/>
          <w:szCs w:val="20"/>
          <w:lang w:val="ru-RU"/>
        </w:rPr>
        <w:t>, д, е, ж, з, и, к) с указанием количества пар и дополнительными инструкциями для хранения».</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Получается, что ГОСТ </w:t>
      </w:r>
      <w:proofErr w:type="gramStart"/>
      <w:r w:rsidRPr="00DE386F">
        <w:rPr>
          <w:i/>
          <w:color w:val="000000"/>
          <w:sz w:val="20"/>
          <w:szCs w:val="20"/>
          <w:lang w:val="ru-RU"/>
        </w:rPr>
        <w:t>Р</w:t>
      </w:r>
      <w:proofErr w:type="gramEnd"/>
      <w:r w:rsidRPr="00DE386F">
        <w:rPr>
          <w:i/>
          <w:color w:val="000000"/>
          <w:sz w:val="20"/>
          <w:szCs w:val="20"/>
          <w:lang w:val="ru-RU"/>
        </w:rPr>
        <w:t xml:space="preserve"> 52238-2004 предусматривает:</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lastRenderedPageBreak/>
        <w:t xml:space="preserve">1) Перчатки, готовые для поставки потребителю, должны соответствовать требованиям ГОСТ </w:t>
      </w:r>
      <w:proofErr w:type="gramStart"/>
      <w:r w:rsidRPr="00DE386F">
        <w:rPr>
          <w:i/>
          <w:color w:val="000000"/>
          <w:sz w:val="20"/>
          <w:szCs w:val="20"/>
          <w:lang w:val="ru-RU"/>
        </w:rPr>
        <w:t>Р</w:t>
      </w:r>
      <w:proofErr w:type="gramEnd"/>
      <w:r w:rsidRPr="00DE386F">
        <w:rPr>
          <w:i/>
          <w:color w:val="000000"/>
          <w:sz w:val="20"/>
          <w:szCs w:val="20"/>
          <w:lang w:val="ru-RU"/>
        </w:rPr>
        <w:t xml:space="preserve"> ИСО 10993-3, ГОСТ Р ИСО 10993-10, ГОСТ Р ИСО 10993-11, ГОСТ Р ИСО 10993-13. По запросу потребителя изготовитель должен предоставить данные, подтверждающие соответствие этим требованиям.</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Данные требования не предусматривают предоставление документов, которые подтверждают, что поверхность имеет антибактериальные или противовирусные свойства.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2) ГОСТ не подразумевает нанесение на упаковку информации об антибактериальном компоненте.</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Соответствие обязательным пунктам стандартов является необходимым условием возможности обращения товара на рынке изделий медицинского назначения. </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Товар не соответствующий необходимым пунктам не может быть допущен к распространению на территории РФ, однако к таким пунктам относятся только требования к безопасности перчаток, согласно рекомендациям </w:t>
      </w:r>
      <w:proofErr w:type="spellStart"/>
      <w:r w:rsidRPr="00DE386F">
        <w:rPr>
          <w:i/>
          <w:color w:val="000000"/>
          <w:sz w:val="20"/>
          <w:szCs w:val="20"/>
          <w:lang w:val="ru-RU"/>
        </w:rPr>
        <w:t>Росстандарта</w:t>
      </w:r>
      <w:proofErr w:type="spellEnd"/>
      <w:r w:rsidRPr="00DE386F">
        <w:rPr>
          <w:i/>
          <w:color w:val="000000"/>
          <w:sz w:val="20"/>
          <w:szCs w:val="20"/>
          <w:lang w:val="ru-RU"/>
        </w:rPr>
        <w:t xml:space="preserve"> опубликованных на официальном сайте, информация о продукции, подлежащей обязательному подтверждению соответствия.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118"/>
        <w:gridCol w:w="2082"/>
      </w:tblGrid>
      <w:tr w:rsidR="00DE386F" w:rsidRPr="00DE386F" w:rsidTr="00C33974">
        <w:trPr>
          <w:trHeight w:val="307"/>
        </w:trPr>
        <w:tc>
          <w:tcPr>
            <w:tcW w:w="4962" w:type="dxa"/>
            <w:shd w:val="clear" w:color="auto" w:fill="auto"/>
          </w:tcPr>
          <w:p w:rsidR="00DE386F" w:rsidRPr="00DE386F" w:rsidRDefault="00DE386F" w:rsidP="00900F6A">
            <w:pPr>
              <w:spacing w:line="210" w:lineRule="exact"/>
              <w:rPr>
                <w:i/>
                <w:sz w:val="20"/>
                <w:szCs w:val="20"/>
              </w:rPr>
            </w:pPr>
            <w:r w:rsidRPr="00DE386F">
              <w:rPr>
                <w:i/>
                <w:color w:val="000000"/>
                <w:sz w:val="20"/>
                <w:szCs w:val="20"/>
              </w:rPr>
              <w:t>Перчатки медицинские</w:t>
            </w:r>
            <w:r>
              <w:rPr>
                <w:i/>
                <w:sz w:val="20"/>
                <w:szCs w:val="20"/>
              </w:rPr>
              <w:t xml:space="preserve"> </w:t>
            </w:r>
            <w:r w:rsidRPr="00DE386F">
              <w:rPr>
                <w:i/>
                <w:color w:val="000000"/>
                <w:sz w:val="20"/>
                <w:szCs w:val="20"/>
              </w:rPr>
              <w:t>хирургические одноразовые**</w:t>
            </w:r>
          </w:p>
        </w:tc>
        <w:tc>
          <w:tcPr>
            <w:tcW w:w="3118" w:type="dxa"/>
            <w:shd w:val="clear" w:color="auto" w:fill="auto"/>
          </w:tcPr>
          <w:p w:rsidR="00DE386F" w:rsidRPr="00DE386F" w:rsidRDefault="00C33974" w:rsidP="00DE386F">
            <w:pPr>
              <w:spacing w:line="220" w:lineRule="exact"/>
              <w:rPr>
                <w:i/>
                <w:sz w:val="20"/>
                <w:szCs w:val="20"/>
              </w:rPr>
            </w:pPr>
            <w:r>
              <w:rPr>
                <w:rFonts w:ascii="Sylfaen" w:hAnsi="Sylfaen" w:cs="Sylfaen"/>
                <w:i/>
                <w:color w:val="000000"/>
                <w:sz w:val="20"/>
                <w:szCs w:val="20"/>
              </w:rPr>
              <w:t xml:space="preserve"> </w:t>
            </w:r>
            <w:r w:rsidR="00DE386F" w:rsidRPr="00DE386F">
              <w:rPr>
                <w:rFonts w:ascii="Sylfaen" w:hAnsi="Sylfaen" w:cs="Sylfaen"/>
                <w:i/>
                <w:color w:val="000000"/>
                <w:sz w:val="20"/>
                <w:szCs w:val="20"/>
              </w:rPr>
              <w:t>ГОСТР</w:t>
            </w:r>
            <w:r w:rsidR="00DE386F">
              <w:rPr>
                <w:i/>
                <w:sz w:val="20"/>
                <w:szCs w:val="20"/>
              </w:rPr>
              <w:t xml:space="preserve"> </w:t>
            </w:r>
            <w:r w:rsidR="00DE386F" w:rsidRPr="00DE386F">
              <w:rPr>
                <w:i/>
                <w:color w:val="000000"/>
                <w:sz w:val="20"/>
                <w:szCs w:val="20"/>
              </w:rPr>
              <w:t>52238-2004</w:t>
            </w:r>
          </w:p>
        </w:tc>
        <w:tc>
          <w:tcPr>
            <w:tcW w:w="2082" w:type="dxa"/>
            <w:shd w:val="clear" w:color="auto" w:fill="auto"/>
          </w:tcPr>
          <w:p w:rsidR="00DE386F" w:rsidRPr="00DE386F" w:rsidRDefault="00DE386F" w:rsidP="00900F6A">
            <w:pPr>
              <w:spacing w:line="210" w:lineRule="exact"/>
              <w:rPr>
                <w:i/>
                <w:sz w:val="20"/>
                <w:szCs w:val="20"/>
              </w:rPr>
            </w:pPr>
            <w:proofErr w:type="spellStart"/>
            <w:r w:rsidRPr="00DE386F">
              <w:rPr>
                <w:i/>
                <w:color w:val="000000"/>
                <w:sz w:val="20"/>
                <w:szCs w:val="20"/>
              </w:rPr>
              <w:t>Пп</w:t>
            </w:r>
            <w:proofErr w:type="spellEnd"/>
            <w:r w:rsidRPr="00DE386F">
              <w:rPr>
                <w:i/>
                <w:color w:val="000000"/>
                <w:sz w:val="20"/>
                <w:szCs w:val="20"/>
              </w:rPr>
              <w:t>. 6.2, 6.3, 6.4</w:t>
            </w:r>
          </w:p>
        </w:tc>
      </w:tr>
    </w:tbl>
    <w:p w:rsidR="00DE386F" w:rsidRPr="00DE386F" w:rsidRDefault="00DE386F" w:rsidP="00DE386F">
      <w:pPr>
        <w:pStyle w:val="a6"/>
        <w:spacing w:before="0" w:beforeAutospacing="0" w:after="0"/>
        <w:ind w:firstLine="709"/>
        <w:contextualSpacing/>
        <w:jc w:val="both"/>
        <w:rPr>
          <w:i/>
          <w:color w:val="000000"/>
          <w:sz w:val="20"/>
          <w:szCs w:val="20"/>
          <w:lang w:val="ru-RU"/>
        </w:rPr>
      </w:pPr>
      <w:r w:rsidRPr="00DE386F">
        <w:rPr>
          <w:i/>
          <w:color w:val="000000"/>
          <w:sz w:val="20"/>
          <w:szCs w:val="20"/>
          <w:lang w:val="ru-RU"/>
        </w:rPr>
        <w:t xml:space="preserve">Соответствие остальным пунктам стандартов остаётся на усмотрение производителей, за исключением, </w:t>
      </w:r>
      <w:proofErr w:type="gramStart"/>
      <w:r w:rsidRPr="00DE386F">
        <w:rPr>
          <w:i/>
          <w:color w:val="000000"/>
          <w:sz w:val="20"/>
          <w:szCs w:val="20"/>
          <w:lang w:val="ru-RU"/>
        </w:rPr>
        <w:t>случаев</w:t>
      </w:r>
      <w:proofErr w:type="gramEnd"/>
      <w:r w:rsidRPr="00DE386F">
        <w:rPr>
          <w:i/>
          <w:color w:val="000000"/>
          <w:sz w:val="20"/>
          <w:szCs w:val="20"/>
          <w:lang w:val="ru-RU"/>
        </w:rPr>
        <w:t xml:space="preserve"> если, заказчик медицинского изделия в техническом задании не требует полного соответствия государственным стандартам.</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Согласно требованиям ГОСТа 52238-2004 пункты 6.2, 6.3, 6.4 устанавливают требования к герметичности, прочностным характеристикам и стерильности. Остальные пункты данного ГОСТа могут нести рекомендательных характер, только в том случае если, заказчик такого медицинского изделия не требует соответствие всему ГОСТу в техническом задании или иных документах. В рассматриваемом случае, Заказчиком было установлено соответствие требованиям государственных стандартов (пункт 7.2. проекта контакта).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Таким образом, одновременно требовать соответствие ГОСТам и устанавливать требование о наличии на упаковке информация полимерного покрытия с антисептиком, является не исполнимым и противоречивым, так как ГОСТ не предусматривает наличие такой информации. </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В соответствии с требованиями Технического задания участнику предоставлено 3 возможных варианта предоставления информации, подтверждающей содержание антибактериального компонента: в виде технического паспорта или протокола испытаний, или письма производителя. </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Технические паспорта и протоколы испытаний являются документами необходимыми для регистрации перчаток в качестве МИ, согласно п. 9 Постановления Правительства РФ от 27 декабря 2012 г. № 1416 «Об утверждении Правил государственной регистрации медицинских изделий». Без предоставления этих документов регистрация МИ невозможна. По результатам регистрации МИ выдается Регистрационное удостоверение (далее – РУ).</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 xml:space="preserve">Согласно части 4 статьи 38 Федерального закона от 21.11.2011 № 323-ФЗ «Об основах охраны здоровья граждан в Российской Федерации» (далее - Закон об охране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w:t>
      </w:r>
    </w:p>
    <w:p w:rsidR="00DE386F" w:rsidRPr="00DE386F" w:rsidRDefault="00DE386F" w:rsidP="00DE386F">
      <w:pPr>
        <w:pStyle w:val="a6"/>
        <w:ind w:firstLine="709"/>
        <w:contextualSpacing/>
        <w:jc w:val="both"/>
        <w:rPr>
          <w:i/>
          <w:color w:val="000000"/>
          <w:sz w:val="20"/>
          <w:szCs w:val="20"/>
          <w:lang w:val="ru-RU"/>
        </w:rPr>
      </w:pPr>
      <w:proofErr w:type="gramStart"/>
      <w:r w:rsidRPr="00DE386F">
        <w:rPr>
          <w:i/>
          <w:color w:val="000000"/>
          <w:sz w:val="20"/>
          <w:szCs w:val="20"/>
          <w:lang w:val="ru-RU"/>
        </w:rPr>
        <w:t>В соответствии с частью  8 статьи 38 Закона об охране здоровья граждан в целях государственной регистрации медицинских изделий в порядке, установленном уполномоченным федеральным органом исполнительной власти, проводятся оценка соответствия в форме технических испытаний, токсикологических исследований, клинических испытаний и экспертиза качества, эффективности и безопасности медицинских изделий, а также испытания в целях утверждения типа средств измерений (в отношении медицинских изделий, относящихся к</w:t>
      </w:r>
      <w:proofErr w:type="gramEnd"/>
      <w:r w:rsidRPr="00DE386F">
        <w:rPr>
          <w:i/>
          <w:color w:val="000000"/>
          <w:sz w:val="20"/>
          <w:szCs w:val="20"/>
          <w:lang w:val="ru-RU"/>
        </w:rPr>
        <w:t xml:space="preserve"> средствам измерений в сфере государственного регулирования обеспечения единства измерений, перечень которых утверждается уполномоченным федеральным органом исполнительной власти). В процессе регистрации медицинского изделия доказываются его качество, эффективность и безопасность. </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Факт государственной регистрации медицинского изделия означает его соответствие требованиям качества, эффективности и безопасности в период срока его годности. Следовательно, медицинские изделия, зарегистрированные в соответствии с законодательством Российской Федерации, являются товаром в контексте антимонопольного законодательства.</w:t>
      </w:r>
    </w:p>
    <w:p w:rsidR="00DE386F" w:rsidRPr="00DE386F" w:rsidRDefault="00DE386F" w:rsidP="00DE386F">
      <w:pPr>
        <w:pStyle w:val="a6"/>
        <w:ind w:firstLine="709"/>
        <w:contextualSpacing/>
        <w:jc w:val="both"/>
        <w:rPr>
          <w:i/>
          <w:color w:val="000000"/>
          <w:sz w:val="20"/>
          <w:szCs w:val="20"/>
          <w:lang w:val="ru-RU"/>
        </w:rPr>
      </w:pPr>
      <w:r w:rsidRPr="00DE386F">
        <w:rPr>
          <w:i/>
          <w:color w:val="000000"/>
          <w:sz w:val="20"/>
          <w:szCs w:val="20"/>
          <w:lang w:val="ru-RU"/>
        </w:rPr>
        <w:t>Таким образом, дополнительное подтверждение техническим паспортом или протоколом испытаний или письмом производителя являются излишними, так как наличие РУ у медицинского изделия, подтверждает его соответст</w:t>
      </w:r>
      <w:r>
        <w:rPr>
          <w:i/>
          <w:color w:val="000000"/>
          <w:sz w:val="20"/>
          <w:szCs w:val="20"/>
          <w:lang w:val="ru-RU"/>
        </w:rPr>
        <w:t>вие установленным требованиям</w:t>
      </w:r>
      <w:r w:rsidRPr="00DE386F">
        <w:rPr>
          <w:i/>
          <w:color w:val="000000"/>
          <w:sz w:val="20"/>
          <w:szCs w:val="20"/>
          <w:lang w:val="ru-RU"/>
        </w:rPr>
        <w:t>».</w:t>
      </w:r>
    </w:p>
    <w:p w:rsidR="00F21E2D" w:rsidRDefault="00C33974" w:rsidP="00A641E8">
      <w:pPr>
        <w:pStyle w:val="a6"/>
        <w:ind w:firstLine="709"/>
        <w:contextualSpacing/>
        <w:jc w:val="both"/>
        <w:rPr>
          <w:color w:val="000000"/>
          <w:sz w:val="20"/>
          <w:szCs w:val="20"/>
          <w:highlight w:val="yellow"/>
          <w:lang w:val="ru-RU"/>
        </w:rPr>
      </w:pPr>
      <w:r w:rsidRPr="00C33974">
        <w:rPr>
          <w:color w:val="000000"/>
          <w:sz w:val="20"/>
          <w:szCs w:val="20"/>
          <w:lang w:val="ru-RU"/>
        </w:rPr>
        <w:t>Согласно возражениям Заказчика:</w:t>
      </w:r>
    </w:p>
    <w:p w:rsidR="00C33974" w:rsidRPr="00C33974" w:rsidRDefault="00C33974" w:rsidP="00C33974">
      <w:pPr>
        <w:pStyle w:val="a6"/>
        <w:ind w:firstLine="709"/>
        <w:contextualSpacing/>
        <w:jc w:val="both"/>
        <w:rPr>
          <w:i/>
          <w:color w:val="000000"/>
          <w:sz w:val="20"/>
          <w:szCs w:val="20"/>
          <w:lang w:val="ru-RU"/>
        </w:rPr>
      </w:pPr>
      <w:proofErr w:type="gramStart"/>
      <w:r w:rsidRPr="00C33974">
        <w:rPr>
          <w:i/>
          <w:color w:val="000000"/>
          <w:sz w:val="20"/>
          <w:szCs w:val="20"/>
          <w:lang w:val="ru-RU"/>
        </w:rPr>
        <w:t>«Согласно «Решению комиссии таможенного союза от 28.05.2010 №299 «О применении санитарных мер в таможенном союзе» (Раздел 18 «Требования к изделиям медицинского назначения и медицинской технике», пункт 5 «Требования к потребительской маркировке изделий медицинского назначения и медицинской техники и информированию пользователя», в маркировке, указываются все необходимые сведения, обеспечивающие безопасную эксплуатацию продукции: основные технические характеристики, предупреждающие надписи, знаки опасности, требования к необходимости</w:t>
      </w:r>
      <w:proofErr w:type="gramEnd"/>
      <w:r w:rsidRPr="00C33974">
        <w:rPr>
          <w:i/>
          <w:color w:val="000000"/>
          <w:sz w:val="20"/>
          <w:szCs w:val="20"/>
          <w:lang w:val="ru-RU"/>
        </w:rPr>
        <w:t xml:space="preserve"> использования средств индивидуальной защиты. Информация о наличии полимерного покрытия с антисептиком должна содержаться на упаковке самих перчаток, что указано в техническом задании во исполнение Письма Минздрава от 24.02.2004 №293-22/34 «О маркировке изделий медицинского назначения», где указано, что маркировка и упаковка относятся к исключительной компетенции и ответственности производителя товара. Национальным стандартом ГОСТ </w:t>
      </w:r>
      <w:proofErr w:type="gramStart"/>
      <w:r w:rsidRPr="00C33974">
        <w:rPr>
          <w:i/>
          <w:color w:val="000000"/>
          <w:sz w:val="20"/>
          <w:szCs w:val="20"/>
          <w:lang w:val="ru-RU"/>
        </w:rPr>
        <w:t>Р</w:t>
      </w:r>
      <w:proofErr w:type="gramEnd"/>
      <w:r w:rsidRPr="00C33974">
        <w:rPr>
          <w:i/>
          <w:color w:val="000000"/>
          <w:sz w:val="20"/>
          <w:szCs w:val="20"/>
          <w:lang w:val="ru-RU"/>
        </w:rPr>
        <w:t xml:space="preserve"> 52238-2004 предусмотрен лишь минимально допустимый перечень </w:t>
      </w:r>
      <w:r w:rsidRPr="00C33974">
        <w:rPr>
          <w:i/>
          <w:color w:val="000000"/>
          <w:sz w:val="20"/>
          <w:szCs w:val="20"/>
          <w:lang w:val="ru-RU"/>
        </w:rPr>
        <w:lastRenderedPageBreak/>
        <w:t>информации, указываемый на маркировки, какого-либо запрета на указание дополнительной информации на маркировке ГОСТ Р 52238-2004 не содержит.</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 xml:space="preserve">Дополнительная информация на маркировке, значима и </w:t>
      </w:r>
      <w:proofErr w:type="gramStart"/>
      <w:r w:rsidRPr="00C33974">
        <w:rPr>
          <w:i/>
          <w:color w:val="000000"/>
          <w:sz w:val="20"/>
          <w:szCs w:val="20"/>
          <w:lang w:val="ru-RU"/>
        </w:rPr>
        <w:t>важна для заказчика должна</w:t>
      </w:r>
      <w:proofErr w:type="gramEnd"/>
      <w:r w:rsidRPr="00C33974">
        <w:rPr>
          <w:i/>
          <w:color w:val="000000"/>
          <w:sz w:val="20"/>
          <w:szCs w:val="20"/>
          <w:lang w:val="ru-RU"/>
        </w:rPr>
        <w:t xml:space="preserve"> присутствовать, в случае не предоставления Поставщиком в момент поставки товара протокола испытаний или письма производителя для возможности определения соответствия перчатки требованиям.</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Более точное описание изделий на упаковке с указанием их специфических свойств не запрещено стандартами РФ. Наличие подробной информации о медицинском изделии на упаковке уберегает заказчика, от обмана недобросовестных поставщиков при поставке товара, а также позволяет заказчику быть уверенным в том, что предлагается товар в соответствии с требованиями, изложенными извещении.</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Довод Заявителя о том, что технические паспорта и протоколы испытаний являются документами необходимыми для регистрации перчаток в качестве МИ, согласно п. 9 Постановления Правительства РФ от 27 декабря 2012 г. № 1416 «Об утверждении Правил государственной регистрации медицинских изделий» не состоятельны. Так как предоставление технических паспортов и протоколов испытаний при регистрации медицинского изделия касались только той партии товара, когда они были предоставлены.</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В любом регистрационном удостоверении на медицинское изделие не содержится информации о полимерном покрытии с антисептиком. Не представляется возможным Заказчику определить данную информацию на основании регистрационного удостоверения. Информация о технических паспортах на медицинские изделия закрыта, на официальном сайте Росздравнадзора ее нет.</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 xml:space="preserve">Заявитель ссылается на Пункт 8.3. ГОСТа </w:t>
      </w:r>
      <w:proofErr w:type="gramStart"/>
      <w:r w:rsidRPr="00C33974">
        <w:rPr>
          <w:i/>
          <w:color w:val="000000"/>
          <w:sz w:val="20"/>
          <w:szCs w:val="20"/>
          <w:lang w:val="ru-RU"/>
        </w:rPr>
        <w:t>Р</w:t>
      </w:r>
      <w:proofErr w:type="gramEnd"/>
      <w:r w:rsidRPr="00C33974">
        <w:rPr>
          <w:i/>
          <w:color w:val="000000"/>
          <w:sz w:val="20"/>
          <w:szCs w:val="20"/>
          <w:lang w:val="ru-RU"/>
        </w:rPr>
        <w:t xml:space="preserve"> 52238-2004, внешняя индивидуальная упаковка:</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«Внешняя индивидуальная упаковка должна иметь четкую маркировку с указанием:</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б) использованного материала.</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 xml:space="preserve">В разделе 4 ГОСТа </w:t>
      </w:r>
      <w:proofErr w:type="gramStart"/>
      <w:r w:rsidRPr="00C33974">
        <w:rPr>
          <w:i/>
          <w:color w:val="000000"/>
          <w:sz w:val="20"/>
          <w:szCs w:val="20"/>
          <w:lang w:val="ru-RU"/>
        </w:rPr>
        <w:t>Р</w:t>
      </w:r>
      <w:proofErr w:type="gramEnd"/>
      <w:r w:rsidRPr="00C33974">
        <w:rPr>
          <w:i/>
          <w:color w:val="000000"/>
          <w:sz w:val="20"/>
          <w:szCs w:val="20"/>
          <w:lang w:val="ru-RU"/>
        </w:rPr>
        <w:t xml:space="preserve"> 52238-2004 указано, что к материалам относится не только смесь, из которой изготовлены перчатки, но и разнообразные покрытия, в том числе, полимерное.</w:t>
      </w:r>
    </w:p>
    <w:p w:rsidR="00C33974" w:rsidRPr="00C33974" w:rsidRDefault="00C33974" w:rsidP="00C33974">
      <w:pPr>
        <w:pStyle w:val="a6"/>
        <w:ind w:firstLine="709"/>
        <w:contextualSpacing/>
        <w:jc w:val="both"/>
        <w:rPr>
          <w:i/>
          <w:color w:val="000000"/>
          <w:sz w:val="20"/>
          <w:szCs w:val="20"/>
          <w:lang w:val="ru-RU"/>
        </w:rPr>
      </w:pPr>
      <w:proofErr w:type="gramStart"/>
      <w:r w:rsidRPr="00C33974">
        <w:rPr>
          <w:i/>
          <w:color w:val="000000"/>
          <w:sz w:val="20"/>
          <w:szCs w:val="20"/>
          <w:lang w:val="ru-RU"/>
        </w:rPr>
        <w:t xml:space="preserve">Согласно подп. 2) п. 58 Маркировка медицинского изделия должна содержать следующую информацию Решения Совета Евразийской экономической комиссии от 12 февраля 2016 г. № 27 “Об утверждении Общих требований безопасности и эффективности медицинских изделий, требований к их маркировке и эксплуатационной документации на них”: информация, необходимая для идентификации медицинского изделия, а также информация о его назначении (при необходимости). </w:t>
      </w:r>
      <w:proofErr w:type="gramEnd"/>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В случае отсутствия на упаковке информации о полимерном покрытии с антисептиком не позволит идентифицировать данные перчатки как во время приемки товара, так во время проведения медицинских манипуляций.</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Важно отметить, что перчатки с антисептиком используются при оказании медицинской помощи инфицированным опасными заболеваниями, среди которых СПИД, гепатит</w:t>
      </w:r>
      <w:proofErr w:type="gramStart"/>
      <w:r w:rsidRPr="00C33974">
        <w:rPr>
          <w:i/>
          <w:color w:val="000000"/>
          <w:sz w:val="20"/>
          <w:szCs w:val="20"/>
          <w:lang w:val="ru-RU"/>
        </w:rPr>
        <w:t xml:space="preserve"> Б</w:t>
      </w:r>
      <w:proofErr w:type="gramEnd"/>
      <w:r w:rsidRPr="00C33974">
        <w:rPr>
          <w:i/>
          <w:color w:val="000000"/>
          <w:sz w:val="20"/>
          <w:szCs w:val="20"/>
          <w:lang w:val="ru-RU"/>
        </w:rPr>
        <w:t xml:space="preserve"> и прочие. В случае неправильного выбора хирургических перчаток, в связи с отсутствием необходимой информации на упаковке, крайне высок риск для медицинского персонала </w:t>
      </w:r>
      <w:proofErr w:type="gramStart"/>
      <w:r w:rsidRPr="00C33974">
        <w:rPr>
          <w:i/>
          <w:color w:val="000000"/>
          <w:sz w:val="20"/>
          <w:szCs w:val="20"/>
          <w:lang w:val="ru-RU"/>
        </w:rPr>
        <w:t>получить</w:t>
      </w:r>
      <w:proofErr w:type="gramEnd"/>
      <w:r w:rsidRPr="00C33974">
        <w:rPr>
          <w:i/>
          <w:color w:val="000000"/>
          <w:sz w:val="20"/>
          <w:szCs w:val="20"/>
          <w:lang w:val="ru-RU"/>
        </w:rPr>
        <w:t xml:space="preserve"> заражение, что является недопустимым.</w:t>
      </w:r>
    </w:p>
    <w:p w:rsidR="00C33974" w:rsidRPr="00C33974" w:rsidRDefault="00C33974" w:rsidP="00C33974">
      <w:pPr>
        <w:pStyle w:val="a6"/>
        <w:ind w:firstLine="709"/>
        <w:contextualSpacing/>
        <w:jc w:val="both"/>
        <w:rPr>
          <w:i/>
          <w:color w:val="000000"/>
          <w:sz w:val="20"/>
          <w:szCs w:val="20"/>
          <w:lang w:val="ru-RU"/>
        </w:rPr>
      </w:pPr>
      <w:r w:rsidRPr="00C33974">
        <w:rPr>
          <w:i/>
          <w:color w:val="000000"/>
          <w:sz w:val="20"/>
          <w:szCs w:val="20"/>
          <w:lang w:val="ru-RU"/>
        </w:rPr>
        <w:t xml:space="preserve">Таким образом, ГОСТ </w:t>
      </w:r>
      <w:proofErr w:type="gramStart"/>
      <w:r w:rsidRPr="00C33974">
        <w:rPr>
          <w:i/>
          <w:color w:val="000000"/>
          <w:sz w:val="20"/>
          <w:szCs w:val="20"/>
          <w:lang w:val="ru-RU"/>
        </w:rPr>
        <w:t>Р</w:t>
      </w:r>
      <w:proofErr w:type="gramEnd"/>
      <w:r w:rsidRPr="00C33974">
        <w:rPr>
          <w:i/>
          <w:color w:val="000000"/>
          <w:sz w:val="20"/>
          <w:szCs w:val="20"/>
          <w:lang w:val="ru-RU"/>
        </w:rPr>
        <w:t xml:space="preserve"> 52238-2004 содержит минимально необходимую информацию о маркировке. При этом</w:t>
      </w:r>
      <w:proofErr w:type="gramStart"/>
      <w:r w:rsidRPr="00C33974">
        <w:rPr>
          <w:i/>
          <w:color w:val="000000"/>
          <w:sz w:val="20"/>
          <w:szCs w:val="20"/>
          <w:lang w:val="ru-RU"/>
        </w:rPr>
        <w:t>,</w:t>
      </w:r>
      <w:proofErr w:type="gramEnd"/>
      <w:r w:rsidRPr="00C33974">
        <w:rPr>
          <w:i/>
          <w:color w:val="000000"/>
          <w:sz w:val="20"/>
          <w:szCs w:val="20"/>
          <w:lang w:val="ru-RU"/>
        </w:rPr>
        <w:t xml:space="preserve"> отсутствуют прямые запреты на установление требования к наличию информации на упаковке, которая является для Заказчика критически важной. Международный правовой акт прямо указывает, что информация на упаковке необходима для идентификации медицинского изделия».</w:t>
      </w:r>
    </w:p>
    <w:p w:rsidR="004F3F11" w:rsidRPr="004F3F11" w:rsidRDefault="004F3F11" w:rsidP="004F3F11">
      <w:pPr>
        <w:pStyle w:val="a6"/>
        <w:ind w:firstLine="709"/>
        <w:contextualSpacing/>
        <w:jc w:val="both"/>
        <w:rPr>
          <w:color w:val="000000"/>
          <w:sz w:val="20"/>
          <w:szCs w:val="20"/>
          <w:lang w:val="ru-RU"/>
        </w:rPr>
      </w:pPr>
      <w:r>
        <w:rPr>
          <w:color w:val="000000"/>
          <w:sz w:val="20"/>
          <w:szCs w:val="20"/>
          <w:lang w:val="ru-RU"/>
        </w:rPr>
        <w:t>Согласно пояснениям Заказчика, н</w:t>
      </w:r>
      <w:r w:rsidRPr="004F3F11">
        <w:rPr>
          <w:color w:val="000000"/>
          <w:sz w:val="20"/>
          <w:szCs w:val="20"/>
          <w:lang w:val="ru-RU"/>
        </w:rPr>
        <w:t xml:space="preserve">ациональным стандартом ГОСТ </w:t>
      </w:r>
      <w:proofErr w:type="gramStart"/>
      <w:r w:rsidRPr="004F3F11">
        <w:rPr>
          <w:color w:val="000000"/>
          <w:sz w:val="20"/>
          <w:szCs w:val="20"/>
          <w:lang w:val="ru-RU"/>
        </w:rPr>
        <w:t>Р</w:t>
      </w:r>
      <w:proofErr w:type="gramEnd"/>
      <w:r w:rsidRPr="004F3F11">
        <w:rPr>
          <w:color w:val="000000"/>
          <w:sz w:val="20"/>
          <w:szCs w:val="20"/>
          <w:lang w:val="ru-RU"/>
        </w:rPr>
        <w:t xml:space="preserve"> 52238-2004 предусмотрен лишь минимально допустимый перечень информации, указываемый на маркировк</w:t>
      </w:r>
      <w:r>
        <w:rPr>
          <w:color w:val="000000"/>
          <w:sz w:val="20"/>
          <w:szCs w:val="20"/>
          <w:lang w:val="ru-RU"/>
        </w:rPr>
        <w:t>е</w:t>
      </w:r>
      <w:r w:rsidRPr="004F3F11">
        <w:rPr>
          <w:color w:val="000000"/>
          <w:sz w:val="20"/>
          <w:szCs w:val="20"/>
          <w:lang w:val="ru-RU"/>
        </w:rPr>
        <w:t>, какого-либо запрета на указ</w:t>
      </w:r>
      <w:r>
        <w:rPr>
          <w:color w:val="000000"/>
          <w:sz w:val="20"/>
          <w:szCs w:val="20"/>
          <w:lang w:val="ru-RU"/>
        </w:rPr>
        <w:t xml:space="preserve">ание дополнительной информации к </w:t>
      </w:r>
      <w:r w:rsidRPr="004F3F11">
        <w:rPr>
          <w:color w:val="000000"/>
          <w:sz w:val="20"/>
          <w:szCs w:val="20"/>
          <w:lang w:val="ru-RU"/>
        </w:rPr>
        <w:t>маркировке ГОСТ Р 52238-2004 не содержит.</w:t>
      </w:r>
    </w:p>
    <w:p w:rsidR="004F3F11" w:rsidRPr="004F3F11" w:rsidRDefault="004F3F11" w:rsidP="004F3F11">
      <w:pPr>
        <w:pStyle w:val="a6"/>
        <w:ind w:firstLine="709"/>
        <w:contextualSpacing/>
        <w:jc w:val="both"/>
        <w:rPr>
          <w:color w:val="000000"/>
          <w:sz w:val="20"/>
          <w:szCs w:val="20"/>
          <w:lang w:val="ru-RU"/>
        </w:rPr>
      </w:pPr>
      <w:r w:rsidRPr="004F3F11">
        <w:rPr>
          <w:color w:val="000000"/>
          <w:sz w:val="20"/>
          <w:szCs w:val="20"/>
          <w:lang w:val="ru-RU"/>
        </w:rPr>
        <w:t>При этом</w:t>
      </w:r>
      <w:proofErr w:type="gramStart"/>
      <w:r w:rsidRPr="004F3F11">
        <w:rPr>
          <w:color w:val="000000"/>
          <w:sz w:val="20"/>
          <w:szCs w:val="20"/>
          <w:lang w:val="ru-RU"/>
        </w:rPr>
        <w:t>,</w:t>
      </w:r>
      <w:proofErr w:type="gramEnd"/>
      <w:r w:rsidRPr="004F3F11">
        <w:rPr>
          <w:color w:val="000000"/>
          <w:sz w:val="20"/>
          <w:szCs w:val="20"/>
          <w:lang w:val="ru-RU"/>
        </w:rPr>
        <w:t xml:space="preserve">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4F2365" w:rsidRPr="004F2365" w:rsidRDefault="004F3F11" w:rsidP="004F3F11">
      <w:pPr>
        <w:pStyle w:val="a6"/>
        <w:ind w:firstLine="709"/>
        <w:contextualSpacing/>
        <w:jc w:val="both"/>
        <w:rPr>
          <w:color w:val="000000"/>
          <w:sz w:val="20"/>
          <w:szCs w:val="20"/>
          <w:highlight w:val="yellow"/>
          <w:lang w:val="ru-RU"/>
        </w:rPr>
      </w:pPr>
      <w:r>
        <w:rPr>
          <w:color w:val="000000"/>
          <w:sz w:val="20"/>
          <w:szCs w:val="20"/>
          <w:lang w:val="ru-RU"/>
        </w:rPr>
        <w:t>В свою очередь представители Заказчика пояснили, что д</w:t>
      </w:r>
      <w:r w:rsidRPr="004F3F11">
        <w:rPr>
          <w:color w:val="000000"/>
          <w:sz w:val="20"/>
          <w:szCs w:val="20"/>
          <w:lang w:val="ru-RU"/>
        </w:rPr>
        <w:t>ополнительная информация на м</w:t>
      </w:r>
      <w:r>
        <w:rPr>
          <w:color w:val="000000"/>
          <w:sz w:val="20"/>
          <w:szCs w:val="20"/>
          <w:lang w:val="ru-RU"/>
        </w:rPr>
        <w:t>аркировке, значима и важна для З</w:t>
      </w:r>
      <w:r w:rsidRPr="004F3F11">
        <w:rPr>
          <w:color w:val="000000"/>
          <w:sz w:val="20"/>
          <w:szCs w:val="20"/>
          <w:lang w:val="ru-RU"/>
        </w:rPr>
        <w:t xml:space="preserve">аказчика. </w:t>
      </w:r>
      <w:r w:rsidR="004F2365" w:rsidRPr="004F3F11">
        <w:rPr>
          <w:color w:val="000000"/>
          <w:sz w:val="20"/>
          <w:szCs w:val="20"/>
          <w:lang w:val="ru-RU"/>
        </w:rPr>
        <w:t xml:space="preserve">Согласно пояснениям Заказчика, перчатки смотровые надеваются медицинским персоналом значительное число раз в день, следовательно, необходим не просто компонент, который позволяет удобно и быстро надеть изделие, но и тот, что сведет к минимуму негативное воздействие химических веществ на кожу человека. </w:t>
      </w:r>
    </w:p>
    <w:p w:rsidR="00F21E2D" w:rsidRPr="004F18A5" w:rsidRDefault="004F2365" w:rsidP="004F2365">
      <w:pPr>
        <w:pStyle w:val="a6"/>
        <w:ind w:firstLine="709"/>
        <w:contextualSpacing/>
        <w:jc w:val="both"/>
        <w:rPr>
          <w:color w:val="000000"/>
          <w:sz w:val="20"/>
          <w:szCs w:val="20"/>
          <w:lang w:val="ru-RU"/>
        </w:rPr>
      </w:pPr>
      <w:bookmarkStart w:id="0" w:name="_GoBack"/>
      <w:bookmarkEnd w:id="0"/>
      <w:r w:rsidRPr="004F3F11">
        <w:rPr>
          <w:color w:val="000000"/>
          <w:sz w:val="20"/>
          <w:szCs w:val="20"/>
          <w:lang w:val="ru-RU"/>
        </w:rPr>
        <w:t>На основан</w:t>
      </w:r>
      <w:r w:rsidR="004F3F11" w:rsidRPr="004F3F11">
        <w:rPr>
          <w:color w:val="000000"/>
          <w:sz w:val="20"/>
          <w:szCs w:val="20"/>
          <w:lang w:val="ru-RU"/>
        </w:rPr>
        <w:t>ии изложенного, Комиссия Крымского У</w:t>
      </w:r>
      <w:r w:rsidRPr="004F3F11">
        <w:rPr>
          <w:color w:val="000000"/>
          <w:sz w:val="20"/>
          <w:szCs w:val="20"/>
          <w:lang w:val="ru-RU"/>
        </w:rPr>
        <w:t xml:space="preserve">ФАС России приходит к обоснованному выводу, что </w:t>
      </w:r>
      <w:r w:rsidRPr="004F18A5">
        <w:rPr>
          <w:color w:val="000000"/>
          <w:sz w:val="20"/>
          <w:szCs w:val="20"/>
          <w:lang w:val="ru-RU"/>
        </w:rPr>
        <w:t>Заявителем не доказан факт избыточности к требовани</w:t>
      </w:r>
      <w:r w:rsidR="004F3F11" w:rsidRPr="004F18A5">
        <w:rPr>
          <w:color w:val="000000"/>
          <w:sz w:val="20"/>
          <w:szCs w:val="20"/>
          <w:lang w:val="ru-RU"/>
        </w:rPr>
        <w:t>ю</w:t>
      </w:r>
      <w:r w:rsidRPr="004F18A5">
        <w:rPr>
          <w:color w:val="000000"/>
          <w:sz w:val="20"/>
          <w:szCs w:val="20"/>
          <w:lang w:val="ru-RU"/>
        </w:rPr>
        <w:t xml:space="preserve">. Довод жалобы </w:t>
      </w:r>
      <w:r w:rsidR="004F3F11" w:rsidRPr="004F18A5">
        <w:rPr>
          <w:color w:val="000000"/>
          <w:sz w:val="20"/>
          <w:szCs w:val="20"/>
          <w:lang w:val="ru-RU"/>
        </w:rPr>
        <w:t>признан необоснованным</w:t>
      </w:r>
      <w:r w:rsidRPr="004F18A5">
        <w:rPr>
          <w:color w:val="000000"/>
          <w:sz w:val="20"/>
          <w:szCs w:val="20"/>
          <w:lang w:val="ru-RU"/>
        </w:rPr>
        <w:t>.</w:t>
      </w:r>
    </w:p>
    <w:p w:rsidR="004F2365" w:rsidRPr="004F18A5" w:rsidRDefault="004F18A5" w:rsidP="00A641E8">
      <w:pPr>
        <w:pStyle w:val="a6"/>
        <w:ind w:firstLine="709"/>
        <w:contextualSpacing/>
        <w:jc w:val="both"/>
        <w:rPr>
          <w:color w:val="000000"/>
          <w:sz w:val="20"/>
          <w:szCs w:val="20"/>
          <w:lang w:val="ru-RU"/>
        </w:rPr>
      </w:pPr>
      <w:r w:rsidRPr="004F18A5">
        <w:rPr>
          <w:color w:val="000000"/>
          <w:sz w:val="20"/>
          <w:szCs w:val="20"/>
          <w:lang w:val="ru-RU"/>
        </w:rPr>
        <w:t>Также Заявитель в своей жалобе указывает следующее:</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«Позицией № 4 требуется предоставление антибактериальных перчаток. Код вида медицинского изделия: «323740», наименование вида: «Перчатки хирургические из латекса гевеи, </w:t>
      </w:r>
      <w:proofErr w:type="spellStart"/>
      <w:r w:rsidRPr="004F18A5">
        <w:rPr>
          <w:i/>
          <w:color w:val="000000"/>
          <w:sz w:val="20"/>
          <w:szCs w:val="20"/>
          <w:lang w:val="ru-RU"/>
        </w:rPr>
        <w:t>неопудренные</w:t>
      </w:r>
      <w:proofErr w:type="spellEnd"/>
      <w:r w:rsidRPr="004F18A5">
        <w:rPr>
          <w:i/>
          <w:color w:val="000000"/>
          <w:sz w:val="20"/>
          <w:szCs w:val="20"/>
          <w:lang w:val="ru-RU"/>
        </w:rPr>
        <w:t>, антибактериальные»</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Согласно виду медицинского изделия,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зарегистрировано три медицинского изделия:</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1. Перчатки медицинские хирургические латексные стерильные </w:t>
      </w:r>
      <w:proofErr w:type="spellStart"/>
      <w:r w:rsidRPr="004F18A5">
        <w:rPr>
          <w:i/>
          <w:color w:val="000000"/>
          <w:sz w:val="20"/>
          <w:szCs w:val="20"/>
          <w:lang w:val="ru-RU"/>
        </w:rPr>
        <w:t>неопудренные</w:t>
      </w:r>
      <w:proofErr w:type="spellEnd"/>
      <w:r w:rsidRPr="004F18A5">
        <w:rPr>
          <w:i/>
          <w:color w:val="000000"/>
          <w:sz w:val="20"/>
          <w:szCs w:val="20"/>
          <w:lang w:val="ru-RU"/>
        </w:rPr>
        <w:t xml:space="preserve"> белые </w:t>
      </w:r>
      <w:proofErr w:type="spellStart"/>
      <w:r w:rsidRPr="004F18A5">
        <w:rPr>
          <w:i/>
          <w:color w:val="000000"/>
          <w:sz w:val="20"/>
          <w:szCs w:val="20"/>
          <w:lang w:val="ru-RU"/>
        </w:rPr>
        <w:t>Gammex</w:t>
      </w:r>
      <w:proofErr w:type="spellEnd"/>
      <w:r w:rsidRPr="004F18A5">
        <w:rPr>
          <w:i/>
          <w:color w:val="000000"/>
          <w:sz w:val="20"/>
          <w:szCs w:val="20"/>
          <w:lang w:val="ru-RU"/>
        </w:rPr>
        <w:t xml:space="preserve"> </w:t>
      </w:r>
      <w:proofErr w:type="spellStart"/>
      <w:r w:rsidRPr="004F18A5">
        <w:rPr>
          <w:i/>
          <w:color w:val="000000"/>
          <w:sz w:val="20"/>
          <w:szCs w:val="20"/>
          <w:lang w:val="ru-RU"/>
        </w:rPr>
        <w:t>Powder-Free</w:t>
      </w:r>
      <w:proofErr w:type="spellEnd"/>
      <w:r w:rsidRPr="004F18A5">
        <w:rPr>
          <w:i/>
          <w:color w:val="000000"/>
          <w:sz w:val="20"/>
          <w:szCs w:val="20"/>
          <w:lang w:val="ru-RU"/>
        </w:rPr>
        <w:t xml:space="preserve"> </w:t>
      </w:r>
      <w:proofErr w:type="spellStart"/>
      <w:r w:rsidRPr="004F18A5">
        <w:rPr>
          <w:i/>
          <w:color w:val="000000"/>
          <w:sz w:val="20"/>
          <w:szCs w:val="20"/>
          <w:lang w:val="ru-RU"/>
        </w:rPr>
        <w:t>with</w:t>
      </w:r>
      <w:proofErr w:type="spellEnd"/>
      <w:r w:rsidRPr="004F18A5">
        <w:rPr>
          <w:i/>
          <w:color w:val="000000"/>
          <w:sz w:val="20"/>
          <w:szCs w:val="20"/>
          <w:lang w:val="ru-RU"/>
        </w:rPr>
        <w:t xml:space="preserve"> AMT </w:t>
      </w:r>
      <w:proofErr w:type="spellStart"/>
      <w:r w:rsidRPr="004F18A5">
        <w:rPr>
          <w:i/>
          <w:color w:val="000000"/>
          <w:sz w:val="20"/>
          <w:szCs w:val="20"/>
          <w:lang w:val="ru-RU"/>
        </w:rPr>
        <w:t>Antimicrobial</w:t>
      </w:r>
      <w:proofErr w:type="spellEnd"/>
      <w:r w:rsidRPr="004F18A5">
        <w:rPr>
          <w:i/>
          <w:color w:val="000000"/>
          <w:sz w:val="20"/>
          <w:szCs w:val="20"/>
          <w:lang w:val="ru-RU"/>
        </w:rPr>
        <w:t xml:space="preserve"> </w:t>
      </w:r>
      <w:proofErr w:type="spellStart"/>
      <w:r w:rsidRPr="004F18A5">
        <w:rPr>
          <w:i/>
          <w:color w:val="000000"/>
          <w:sz w:val="20"/>
          <w:szCs w:val="20"/>
          <w:lang w:val="ru-RU"/>
        </w:rPr>
        <w:t>Technology</w:t>
      </w:r>
      <w:proofErr w:type="spellEnd"/>
      <w:r w:rsidRPr="004F18A5">
        <w:rPr>
          <w:i/>
          <w:color w:val="000000"/>
          <w:sz w:val="20"/>
          <w:szCs w:val="20"/>
          <w:lang w:val="ru-RU"/>
        </w:rPr>
        <w:t>, производства "</w:t>
      </w:r>
      <w:proofErr w:type="spellStart"/>
      <w:r w:rsidRPr="004F18A5">
        <w:rPr>
          <w:i/>
          <w:color w:val="000000"/>
          <w:sz w:val="20"/>
          <w:szCs w:val="20"/>
          <w:lang w:val="ru-RU"/>
        </w:rPr>
        <w:t>Анселл</w:t>
      </w:r>
      <w:proofErr w:type="spellEnd"/>
      <w:r w:rsidRPr="004F18A5">
        <w:rPr>
          <w:i/>
          <w:color w:val="000000"/>
          <w:sz w:val="20"/>
          <w:szCs w:val="20"/>
          <w:lang w:val="ru-RU"/>
        </w:rPr>
        <w:t xml:space="preserve"> </w:t>
      </w:r>
      <w:proofErr w:type="spellStart"/>
      <w:r w:rsidRPr="004F18A5">
        <w:rPr>
          <w:i/>
          <w:color w:val="000000"/>
          <w:sz w:val="20"/>
          <w:szCs w:val="20"/>
          <w:lang w:val="ru-RU"/>
        </w:rPr>
        <w:t>Хелскеа</w:t>
      </w:r>
      <w:proofErr w:type="spellEnd"/>
      <w:r w:rsidRPr="004F18A5">
        <w:rPr>
          <w:i/>
          <w:color w:val="000000"/>
          <w:sz w:val="20"/>
          <w:szCs w:val="20"/>
          <w:lang w:val="ru-RU"/>
        </w:rPr>
        <w:t xml:space="preserve"> </w:t>
      </w:r>
      <w:proofErr w:type="spellStart"/>
      <w:r w:rsidRPr="004F18A5">
        <w:rPr>
          <w:i/>
          <w:color w:val="000000"/>
          <w:sz w:val="20"/>
          <w:szCs w:val="20"/>
          <w:lang w:val="ru-RU"/>
        </w:rPr>
        <w:t>Юроп</w:t>
      </w:r>
      <w:proofErr w:type="spellEnd"/>
      <w:r w:rsidRPr="004F18A5">
        <w:rPr>
          <w:i/>
          <w:color w:val="000000"/>
          <w:sz w:val="20"/>
          <w:szCs w:val="20"/>
          <w:lang w:val="ru-RU"/>
        </w:rPr>
        <w:t xml:space="preserve"> Н.В." РУ ФСЗ 2011/09785.</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2. Перчатки медицинские </w:t>
      </w:r>
      <w:proofErr w:type="spellStart"/>
      <w:r w:rsidRPr="004F18A5">
        <w:rPr>
          <w:i/>
          <w:color w:val="000000"/>
          <w:sz w:val="20"/>
          <w:szCs w:val="20"/>
          <w:lang w:val="ru-RU"/>
        </w:rPr>
        <w:t>Armilla</w:t>
      </w:r>
      <w:proofErr w:type="spellEnd"/>
      <w:r w:rsidRPr="004F18A5">
        <w:rPr>
          <w:i/>
          <w:color w:val="000000"/>
          <w:sz w:val="20"/>
          <w:szCs w:val="20"/>
          <w:lang w:val="ru-RU"/>
        </w:rPr>
        <w:t xml:space="preserve"> стерильные, производства "</w:t>
      </w:r>
      <w:proofErr w:type="spellStart"/>
      <w:r w:rsidRPr="004F18A5">
        <w:rPr>
          <w:i/>
          <w:color w:val="000000"/>
          <w:sz w:val="20"/>
          <w:szCs w:val="20"/>
          <w:lang w:val="ru-RU"/>
        </w:rPr>
        <w:t>Исин</w:t>
      </w:r>
      <w:proofErr w:type="spellEnd"/>
      <w:r w:rsidRPr="004F18A5">
        <w:rPr>
          <w:i/>
          <w:color w:val="000000"/>
          <w:sz w:val="20"/>
          <w:szCs w:val="20"/>
          <w:lang w:val="ru-RU"/>
        </w:rPr>
        <w:t xml:space="preserve"> </w:t>
      </w:r>
      <w:proofErr w:type="spellStart"/>
      <w:r w:rsidRPr="004F18A5">
        <w:rPr>
          <w:i/>
          <w:color w:val="000000"/>
          <w:sz w:val="20"/>
          <w:szCs w:val="20"/>
          <w:lang w:val="ru-RU"/>
        </w:rPr>
        <w:t>Эйч</w:t>
      </w:r>
      <w:proofErr w:type="spellEnd"/>
      <w:r w:rsidRPr="004F18A5">
        <w:rPr>
          <w:i/>
          <w:color w:val="000000"/>
          <w:sz w:val="20"/>
          <w:szCs w:val="20"/>
          <w:lang w:val="ru-RU"/>
        </w:rPr>
        <w:t xml:space="preserve"> Би Эм Латекс </w:t>
      </w:r>
      <w:proofErr w:type="spellStart"/>
      <w:r w:rsidRPr="004F18A5">
        <w:rPr>
          <w:i/>
          <w:color w:val="000000"/>
          <w:sz w:val="20"/>
          <w:szCs w:val="20"/>
          <w:lang w:val="ru-RU"/>
        </w:rPr>
        <w:t>Продакшн</w:t>
      </w:r>
      <w:proofErr w:type="spellEnd"/>
      <w:proofErr w:type="gramStart"/>
      <w:r w:rsidRPr="004F18A5">
        <w:rPr>
          <w:i/>
          <w:color w:val="000000"/>
          <w:sz w:val="20"/>
          <w:szCs w:val="20"/>
          <w:lang w:val="ru-RU"/>
        </w:rPr>
        <w:t xml:space="preserve"> К</w:t>
      </w:r>
      <w:proofErr w:type="gramEnd"/>
      <w:r w:rsidRPr="004F18A5">
        <w:rPr>
          <w:i/>
          <w:color w:val="000000"/>
          <w:sz w:val="20"/>
          <w:szCs w:val="20"/>
          <w:lang w:val="ru-RU"/>
        </w:rPr>
        <w:t>о. Лтд", РУ РЗН 2013/1220.</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3. Перчатки медицинские SITEKMED, производства </w:t>
      </w:r>
      <w:proofErr w:type="spellStart"/>
      <w:r w:rsidRPr="004F18A5">
        <w:rPr>
          <w:i/>
          <w:color w:val="000000"/>
          <w:sz w:val="20"/>
          <w:szCs w:val="20"/>
          <w:lang w:val="ru-RU"/>
        </w:rPr>
        <w:t>Метакьюр</w:t>
      </w:r>
      <w:proofErr w:type="spellEnd"/>
      <w:r w:rsidRPr="004F18A5">
        <w:rPr>
          <w:i/>
          <w:color w:val="000000"/>
          <w:sz w:val="20"/>
          <w:szCs w:val="20"/>
          <w:lang w:val="ru-RU"/>
        </w:rPr>
        <w:t xml:space="preserve"> </w:t>
      </w:r>
      <w:proofErr w:type="spellStart"/>
      <w:r w:rsidRPr="004F18A5">
        <w:rPr>
          <w:i/>
          <w:color w:val="000000"/>
          <w:sz w:val="20"/>
          <w:szCs w:val="20"/>
          <w:lang w:val="ru-RU"/>
        </w:rPr>
        <w:t>Сёрджикал</w:t>
      </w:r>
      <w:proofErr w:type="spellEnd"/>
      <w:r w:rsidRPr="004F18A5">
        <w:rPr>
          <w:i/>
          <w:color w:val="000000"/>
          <w:sz w:val="20"/>
          <w:szCs w:val="20"/>
          <w:lang w:val="ru-RU"/>
        </w:rPr>
        <w:t xml:space="preserve"> </w:t>
      </w:r>
      <w:proofErr w:type="spellStart"/>
      <w:r w:rsidRPr="004F18A5">
        <w:rPr>
          <w:i/>
          <w:color w:val="000000"/>
          <w:sz w:val="20"/>
          <w:szCs w:val="20"/>
          <w:lang w:val="ru-RU"/>
        </w:rPr>
        <w:t>Главз</w:t>
      </w:r>
      <w:proofErr w:type="spellEnd"/>
      <w:r w:rsidRPr="004F18A5">
        <w:rPr>
          <w:i/>
          <w:color w:val="000000"/>
          <w:sz w:val="20"/>
          <w:szCs w:val="20"/>
          <w:lang w:val="ru-RU"/>
        </w:rPr>
        <w:t xml:space="preserve"> </w:t>
      </w:r>
      <w:proofErr w:type="spellStart"/>
      <w:r w:rsidRPr="004F18A5">
        <w:rPr>
          <w:i/>
          <w:color w:val="000000"/>
          <w:sz w:val="20"/>
          <w:szCs w:val="20"/>
          <w:lang w:val="ru-RU"/>
        </w:rPr>
        <w:t>Сдн</w:t>
      </w:r>
      <w:proofErr w:type="spellEnd"/>
      <w:r w:rsidRPr="004F18A5">
        <w:rPr>
          <w:i/>
          <w:color w:val="000000"/>
          <w:sz w:val="20"/>
          <w:szCs w:val="20"/>
          <w:lang w:val="ru-RU"/>
        </w:rPr>
        <w:t xml:space="preserve">. </w:t>
      </w:r>
      <w:proofErr w:type="spellStart"/>
      <w:r w:rsidRPr="004F18A5">
        <w:rPr>
          <w:i/>
          <w:color w:val="000000"/>
          <w:sz w:val="20"/>
          <w:szCs w:val="20"/>
          <w:lang w:val="ru-RU"/>
        </w:rPr>
        <w:t>Бхд</w:t>
      </w:r>
      <w:proofErr w:type="spellEnd"/>
      <w:r w:rsidRPr="004F18A5">
        <w:rPr>
          <w:i/>
          <w:color w:val="000000"/>
          <w:sz w:val="20"/>
          <w:szCs w:val="20"/>
          <w:lang w:val="ru-RU"/>
        </w:rPr>
        <w:t>., РУ ФСЗ 2012/13035.</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lastRenderedPageBreak/>
        <w:t>Перчатки медицинские SITEKMED, в телефонном режиме сообщили, что уже такие не производят, о чем сообщил менеджер «Елена», при звонке на номер телефона указанный на официальном сайте «http://www.sitekmed.ru/», (495) 984-81-68, (495) 925-11-36.</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Поиск информации о подобных товарах у лиц реализующих данную группу товаров, а также в сети «Интернет», и в Едином реестре государственных и муниципальных контрактов указывают, на поставку  перчаток </w:t>
      </w:r>
      <w:proofErr w:type="spellStart"/>
      <w:r w:rsidRPr="004F18A5">
        <w:rPr>
          <w:i/>
          <w:color w:val="000000"/>
          <w:sz w:val="20"/>
          <w:szCs w:val="20"/>
          <w:lang w:val="ru-RU"/>
        </w:rPr>
        <w:t>Gammex</w:t>
      </w:r>
      <w:proofErr w:type="spellEnd"/>
      <w:r w:rsidRPr="004F18A5">
        <w:rPr>
          <w:i/>
          <w:color w:val="000000"/>
          <w:sz w:val="20"/>
          <w:szCs w:val="20"/>
          <w:lang w:val="ru-RU"/>
        </w:rPr>
        <w:t xml:space="preserve"> </w:t>
      </w:r>
      <w:proofErr w:type="spellStart"/>
      <w:r w:rsidRPr="004F18A5">
        <w:rPr>
          <w:i/>
          <w:color w:val="000000"/>
          <w:sz w:val="20"/>
          <w:szCs w:val="20"/>
          <w:lang w:val="ru-RU"/>
        </w:rPr>
        <w:t>Powder-Free</w:t>
      </w:r>
      <w:proofErr w:type="spellEnd"/>
      <w:r w:rsidRPr="004F18A5">
        <w:rPr>
          <w:i/>
          <w:color w:val="000000"/>
          <w:sz w:val="20"/>
          <w:szCs w:val="20"/>
          <w:lang w:val="ru-RU"/>
        </w:rPr>
        <w:t xml:space="preserve"> </w:t>
      </w:r>
      <w:proofErr w:type="spellStart"/>
      <w:r w:rsidRPr="004F18A5">
        <w:rPr>
          <w:i/>
          <w:color w:val="000000"/>
          <w:sz w:val="20"/>
          <w:szCs w:val="20"/>
          <w:lang w:val="ru-RU"/>
        </w:rPr>
        <w:t>with</w:t>
      </w:r>
      <w:proofErr w:type="spellEnd"/>
      <w:r w:rsidRPr="004F18A5">
        <w:rPr>
          <w:i/>
          <w:color w:val="000000"/>
          <w:sz w:val="20"/>
          <w:szCs w:val="20"/>
          <w:lang w:val="ru-RU"/>
        </w:rPr>
        <w:t xml:space="preserve"> AMT </w:t>
      </w:r>
      <w:proofErr w:type="spellStart"/>
      <w:r w:rsidRPr="004F18A5">
        <w:rPr>
          <w:i/>
          <w:color w:val="000000"/>
          <w:sz w:val="20"/>
          <w:szCs w:val="20"/>
          <w:lang w:val="ru-RU"/>
        </w:rPr>
        <w:t>Antimicrobial</w:t>
      </w:r>
      <w:proofErr w:type="spellEnd"/>
      <w:r w:rsidRPr="004F18A5">
        <w:rPr>
          <w:i/>
          <w:color w:val="000000"/>
          <w:sz w:val="20"/>
          <w:szCs w:val="20"/>
          <w:lang w:val="ru-RU"/>
        </w:rPr>
        <w:t xml:space="preserve"> </w:t>
      </w:r>
      <w:proofErr w:type="spellStart"/>
      <w:r w:rsidRPr="004F18A5">
        <w:rPr>
          <w:i/>
          <w:color w:val="000000"/>
          <w:sz w:val="20"/>
          <w:szCs w:val="20"/>
          <w:lang w:val="ru-RU"/>
        </w:rPr>
        <w:t>Technology</w:t>
      </w:r>
      <w:proofErr w:type="spellEnd"/>
      <w:r w:rsidRPr="004F18A5">
        <w:rPr>
          <w:i/>
          <w:color w:val="000000"/>
          <w:sz w:val="20"/>
          <w:szCs w:val="20"/>
          <w:lang w:val="ru-RU"/>
        </w:rPr>
        <w:t xml:space="preserve">, производства </w:t>
      </w:r>
      <w:proofErr w:type="spellStart"/>
      <w:r w:rsidRPr="004F18A5">
        <w:rPr>
          <w:i/>
          <w:color w:val="000000"/>
          <w:sz w:val="20"/>
          <w:szCs w:val="20"/>
          <w:lang w:val="ru-RU"/>
        </w:rPr>
        <w:t>Анселл</w:t>
      </w:r>
      <w:proofErr w:type="spellEnd"/>
      <w:r w:rsidRPr="004F18A5">
        <w:rPr>
          <w:i/>
          <w:color w:val="000000"/>
          <w:sz w:val="20"/>
          <w:szCs w:val="20"/>
          <w:lang w:val="ru-RU"/>
        </w:rPr>
        <w:t xml:space="preserve"> </w:t>
      </w:r>
      <w:proofErr w:type="spellStart"/>
      <w:r w:rsidRPr="004F18A5">
        <w:rPr>
          <w:i/>
          <w:color w:val="000000"/>
          <w:sz w:val="20"/>
          <w:szCs w:val="20"/>
          <w:lang w:val="ru-RU"/>
        </w:rPr>
        <w:t>Хелскеа</w:t>
      </w:r>
      <w:proofErr w:type="spellEnd"/>
      <w:r w:rsidRPr="004F18A5">
        <w:rPr>
          <w:i/>
          <w:color w:val="000000"/>
          <w:sz w:val="20"/>
          <w:szCs w:val="20"/>
          <w:lang w:val="ru-RU"/>
        </w:rPr>
        <w:t xml:space="preserve"> </w:t>
      </w:r>
      <w:proofErr w:type="spellStart"/>
      <w:r w:rsidRPr="004F18A5">
        <w:rPr>
          <w:i/>
          <w:color w:val="000000"/>
          <w:sz w:val="20"/>
          <w:szCs w:val="20"/>
          <w:lang w:val="ru-RU"/>
        </w:rPr>
        <w:t>Юроп</w:t>
      </w:r>
      <w:proofErr w:type="spellEnd"/>
      <w:r w:rsidRPr="004F18A5">
        <w:rPr>
          <w:i/>
          <w:color w:val="000000"/>
          <w:sz w:val="20"/>
          <w:szCs w:val="20"/>
          <w:lang w:val="ru-RU"/>
        </w:rPr>
        <w:t xml:space="preserve"> Н.В.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http://medtehural.ru/consumables/perchatki/hirurgicheskie/gammex-amt-pf</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В совокупности всех установленных в описании объекта закупки характеристик товара по позиции № 4, нет возможности поставить иной товар, например характеристика: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 перчатки хирургические из латекса гевеи </w:t>
      </w:r>
      <w:proofErr w:type="spellStart"/>
      <w:r w:rsidRPr="004F18A5">
        <w:rPr>
          <w:i/>
          <w:color w:val="000000"/>
          <w:sz w:val="20"/>
          <w:szCs w:val="20"/>
          <w:lang w:val="ru-RU"/>
        </w:rPr>
        <w:t>неопудренные</w:t>
      </w:r>
      <w:proofErr w:type="spellEnd"/>
      <w:r w:rsidRPr="004F18A5">
        <w:rPr>
          <w:i/>
          <w:color w:val="000000"/>
          <w:sz w:val="20"/>
          <w:szCs w:val="20"/>
          <w:lang w:val="ru-RU"/>
        </w:rPr>
        <w:t>;</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наличие антибактериальных или противовирусных свойств;</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  без венчика;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с полимерным покрытием;</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 длина не менее 270 мм;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толщина не менее 0,20 мм.</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Указанные характеристики, «заставляют» всех участников закупки данного аукциона, предлагать только Перчатки </w:t>
      </w:r>
      <w:proofErr w:type="spellStart"/>
      <w:r w:rsidRPr="004F18A5">
        <w:rPr>
          <w:i/>
          <w:color w:val="000000"/>
          <w:sz w:val="20"/>
          <w:szCs w:val="20"/>
          <w:lang w:val="ru-RU"/>
        </w:rPr>
        <w:t>Gammex</w:t>
      </w:r>
      <w:proofErr w:type="spellEnd"/>
      <w:r w:rsidRPr="004F18A5">
        <w:rPr>
          <w:i/>
          <w:color w:val="000000"/>
          <w:sz w:val="20"/>
          <w:szCs w:val="20"/>
          <w:lang w:val="ru-RU"/>
        </w:rPr>
        <w:t xml:space="preserve"> </w:t>
      </w:r>
      <w:proofErr w:type="spellStart"/>
      <w:r w:rsidRPr="004F18A5">
        <w:rPr>
          <w:i/>
          <w:color w:val="000000"/>
          <w:sz w:val="20"/>
          <w:szCs w:val="20"/>
          <w:lang w:val="ru-RU"/>
        </w:rPr>
        <w:t>Powder-Free</w:t>
      </w:r>
      <w:proofErr w:type="spellEnd"/>
      <w:r w:rsidRPr="004F18A5">
        <w:rPr>
          <w:i/>
          <w:color w:val="000000"/>
          <w:sz w:val="20"/>
          <w:szCs w:val="20"/>
          <w:lang w:val="ru-RU"/>
        </w:rPr>
        <w:t xml:space="preserve"> производства "</w:t>
      </w:r>
      <w:proofErr w:type="spellStart"/>
      <w:r w:rsidRPr="004F18A5">
        <w:rPr>
          <w:i/>
          <w:color w:val="000000"/>
          <w:sz w:val="20"/>
          <w:szCs w:val="20"/>
          <w:lang w:val="ru-RU"/>
        </w:rPr>
        <w:t>Анселл</w:t>
      </w:r>
      <w:proofErr w:type="spellEnd"/>
      <w:r w:rsidRPr="004F18A5">
        <w:rPr>
          <w:i/>
          <w:color w:val="000000"/>
          <w:sz w:val="20"/>
          <w:szCs w:val="20"/>
          <w:lang w:val="ru-RU"/>
        </w:rPr>
        <w:t xml:space="preserve"> </w:t>
      </w:r>
      <w:proofErr w:type="spellStart"/>
      <w:r w:rsidRPr="004F18A5">
        <w:rPr>
          <w:i/>
          <w:color w:val="000000"/>
          <w:sz w:val="20"/>
          <w:szCs w:val="20"/>
          <w:lang w:val="ru-RU"/>
        </w:rPr>
        <w:t>Хелскеа</w:t>
      </w:r>
      <w:proofErr w:type="spellEnd"/>
      <w:r w:rsidRPr="004F18A5">
        <w:rPr>
          <w:i/>
          <w:color w:val="000000"/>
          <w:sz w:val="20"/>
          <w:szCs w:val="20"/>
          <w:lang w:val="ru-RU"/>
        </w:rPr>
        <w:t xml:space="preserve"> </w:t>
      </w:r>
      <w:proofErr w:type="spellStart"/>
      <w:r w:rsidRPr="004F18A5">
        <w:rPr>
          <w:i/>
          <w:color w:val="000000"/>
          <w:sz w:val="20"/>
          <w:szCs w:val="20"/>
          <w:lang w:val="ru-RU"/>
        </w:rPr>
        <w:t>Юроп</w:t>
      </w:r>
      <w:proofErr w:type="spellEnd"/>
      <w:r w:rsidRPr="004F18A5">
        <w:rPr>
          <w:i/>
          <w:color w:val="000000"/>
          <w:sz w:val="20"/>
          <w:szCs w:val="20"/>
          <w:lang w:val="ru-RU"/>
        </w:rPr>
        <w:t xml:space="preserve"> Н.В." РУ ФСЗ 2011/09785.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5.2. Позицией № 5 «Перчатки смотровые </w:t>
      </w:r>
      <w:proofErr w:type="spellStart"/>
      <w:r w:rsidRPr="004F18A5">
        <w:rPr>
          <w:i/>
          <w:color w:val="000000"/>
          <w:sz w:val="20"/>
          <w:szCs w:val="20"/>
          <w:lang w:val="ru-RU"/>
        </w:rPr>
        <w:t>нитриловые</w:t>
      </w:r>
      <w:proofErr w:type="spellEnd"/>
      <w:r w:rsidRPr="004F18A5">
        <w:rPr>
          <w:i/>
          <w:color w:val="000000"/>
          <w:sz w:val="20"/>
          <w:szCs w:val="20"/>
          <w:lang w:val="ru-RU"/>
        </w:rPr>
        <w:t xml:space="preserve"> </w:t>
      </w:r>
      <w:proofErr w:type="spellStart"/>
      <w:r w:rsidRPr="004F18A5">
        <w:rPr>
          <w:i/>
          <w:color w:val="000000"/>
          <w:sz w:val="20"/>
          <w:szCs w:val="20"/>
          <w:lang w:val="ru-RU"/>
        </w:rPr>
        <w:t>неопудренные</w:t>
      </w:r>
      <w:proofErr w:type="spellEnd"/>
      <w:r w:rsidRPr="004F18A5">
        <w:rPr>
          <w:i/>
          <w:color w:val="000000"/>
          <w:sz w:val="20"/>
          <w:szCs w:val="20"/>
          <w:lang w:val="ru-RU"/>
        </w:rPr>
        <w:t xml:space="preserve"> нестерильные удлиненные» установленные характеристики, которые указывают на единственного производителя, а именно:</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требование класс 2а;</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нитрил;</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фасовка «не менее 50пар и не более 100 пар».</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Указанные характеристики, «заставляют» всех участников закупки данного аукциона, предлагать только Перчатки смотровые латексные DERMAGRIP, производства " "ВРП Азия </w:t>
      </w:r>
      <w:proofErr w:type="spellStart"/>
      <w:r w:rsidRPr="004F18A5">
        <w:rPr>
          <w:i/>
          <w:color w:val="000000"/>
          <w:sz w:val="20"/>
          <w:szCs w:val="20"/>
          <w:lang w:val="ru-RU"/>
        </w:rPr>
        <w:t>Пасифик</w:t>
      </w:r>
      <w:proofErr w:type="spellEnd"/>
      <w:r w:rsidRPr="004F18A5">
        <w:rPr>
          <w:i/>
          <w:color w:val="000000"/>
          <w:sz w:val="20"/>
          <w:szCs w:val="20"/>
          <w:lang w:val="ru-RU"/>
        </w:rPr>
        <w:t xml:space="preserve"> СДН БХД" ФСЗ 2011/09081.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Позицией № 6 «Перчатки хирургические из латекса гевеи </w:t>
      </w:r>
      <w:proofErr w:type="spellStart"/>
      <w:r w:rsidRPr="004F18A5">
        <w:rPr>
          <w:i/>
          <w:color w:val="000000"/>
          <w:sz w:val="20"/>
          <w:szCs w:val="20"/>
          <w:lang w:val="ru-RU"/>
        </w:rPr>
        <w:t>неопудренные</w:t>
      </w:r>
      <w:proofErr w:type="spellEnd"/>
      <w:r w:rsidRPr="004F18A5">
        <w:rPr>
          <w:i/>
          <w:color w:val="000000"/>
          <w:sz w:val="20"/>
          <w:szCs w:val="20"/>
          <w:lang w:val="ru-RU"/>
        </w:rPr>
        <w:t xml:space="preserve"> (для индикации повреждения)» установленные характеристики, которые указывают на единственного производителя, а именно:</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  без венчика;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с полимерным покрытием;</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 длина не менее 290 мм;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толщина не менее 0,18 мм.</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требование класс 2а;</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 цвет «Цвет перчатки контрастный по отношению к крови и </w:t>
      </w:r>
      <w:proofErr w:type="gramStart"/>
      <w:r w:rsidRPr="004F18A5">
        <w:rPr>
          <w:i/>
          <w:color w:val="000000"/>
          <w:sz w:val="20"/>
          <w:szCs w:val="20"/>
          <w:lang w:val="ru-RU"/>
        </w:rPr>
        <w:t>белому-бежевому</w:t>
      </w:r>
      <w:proofErr w:type="gramEnd"/>
      <w:r w:rsidRPr="004F18A5">
        <w:rPr>
          <w:i/>
          <w:color w:val="000000"/>
          <w:sz w:val="20"/>
          <w:szCs w:val="20"/>
          <w:lang w:val="ru-RU"/>
        </w:rPr>
        <w:t xml:space="preserve"> цвету для использования в системе двойных перчаток с индикацией прокола».</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 xml:space="preserve">Указанные характеристики, «заставляют» всех участников закупки данного аукциона, предлагать только Перчатки медицинские хирургические стерильные из натурального латекса </w:t>
      </w:r>
      <w:proofErr w:type="spellStart"/>
      <w:r w:rsidRPr="004F18A5">
        <w:rPr>
          <w:i/>
          <w:color w:val="000000"/>
          <w:sz w:val="20"/>
          <w:szCs w:val="20"/>
          <w:lang w:val="ru-RU"/>
        </w:rPr>
        <w:t>неопудренные</w:t>
      </w:r>
      <w:proofErr w:type="spellEnd"/>
      <w:r w:rsidRPr="004F18A5">
        <w:rPr>
          <w:i/>
          <w:color w:val="000000"/>
          <w:sz w:val="20"/>
          <w:szCs w:val="20"/>
          <w:lang w:val="ru-RU"/>
        </w:rPr>
        <w:t xml:space="preserve"> GAMMEX®, производства «</w:t>
      </w:r>
      <w:proofErr w:type="spellStart"/>
      <w:r w:rsidRPr="004F18A5">
        <w:rPr>
          <w:i/>
          <w:color w:val="000000"/>
          <w:sz w:val="20"/>
          <w:szCs w:val="20"/>
          <w:lang w:val="ru-RU"/>
        </w:rPr>
        <w:t>Анселл</w:t>
      </w:r>
      <w:proofErr w:type="spellEnd"/>
      <w:r w:rsidRPr="004F18A5">
        <w:rPr>
          <w:i/>
          <w:color w:val="000000"/>
          <w:sz w:val="20"/>
          <w:szCs w:val="20"/>
          <w:lang w:val="ru-RU"/>
        </w:rPr>
        <w:t xml:space="preserve"> </w:t>
      </w:r>
      <w:proofErr w:type="spellStart"/>
      <w:r w:rsidRPr="004F18A5">
        <w:rPr>
          <w:i/>
          <w:color w:val="000000"/>
          <w:sz w:val="20"/>
          <w:szCs w:val="20"/>
          <w:lang w:val="ru-RU"/>
        </w:rPr>
        <w:t>Хелскеа</w:t>
      </w:r>
      <w:proofErr w:type="spellEnd"/>
      <w:r w:rsidRPr="004F18A5">
        <w:rPr>
          <w:i/>
          <w:color w:val="000000"/>
          <w:sz w:val="20"/>
          <w:szCs w:val="20"/>
          <w:lang w:val="ru-RU"/>
        </w:rPr>
        <w:t xml:space="preserve"> </w:t>
      </w:r>
      <w:proofErr w:type="spellStart"/>
      <w:r w:rsidRPr="004F18A5">
        <w:rPr>
          <w:i/>
          <w:color w:val="000000"/>
          <w:sz w:val="20"/>
          <w:szCs w:val="20"/>
          <w:lang w:val="ru-RU"/>
        </w:rPr>
        <w:t>Юроп</w:t>
      </w:r>
      <w:proofErr w:type="spellEnd"/>
      <w:r w:rsidRPr="004F18A5">
        <w:rPr>
          <w:i/>
          <w:color w:val="000000"/>
          <w:sz w:val="20"/>
          <w:szCs w:val="20"/>
          <w:lang w:val="ru-RU"/>
        </w:rPr>
        <w:t xml:space="preserve"> Н.В.», РУ РЗН 2022/16297. </w:t>
      </w:r>
    </w:p>
    <w:p w:rsidR="004F18A5" w:rsidRPr="004F18A5" w:rsidRDefault="004F18A5" w:rsidP="004F18A5">
      <w:pPr>
        <w:pStyle w:val="a6"/>
        <w:ind w:firstLine="709"/>
        <w:contextualSpacing/>
        <w:jc w:val="both"/>
        <w:rPr>
          <w:i/>
          <w:color w:val="000000"/>
          <w:sz w:val="20"/>
          <w:szCs w:val="20"/>
          <w:lang w:val="ru-RU"/>
        </w:rPr>
      </w:pPr>
      <w:r w:rsidRPr="004F18A5">
        <w:rPr>
          <w:i/>
          <w:color w:val="000000"/>
          <w:sz w:val="20"/>
          <w:szCs w:val="20"/>
          <w:lang w:val="ru-RU"/>
        </w:rPr>
        <w:t>Установленные требование в указанной позиции могут свидетельствовать о возможном сговоре участника закупки и заказчика, так как они влекут за собой умышленное ограничение конкуренции и не позволяют добросовестным поставщикам участвовать в определении поставщика».</w:t>
      </w:r>
    </w:p>
    <w:p w:rsidR="004F2365" w:rsidRPr="000B12DE" w:rsidRDefault="000B12DE" w:rsidP="00A641E8">
      <w:pPr>
        <w:pStyle w:val="a6"/>
        <w:ind w:firstLine="709"/>
        <w:contextualSpacing/>
        <w:jc w:val="both"/>
        <w:rPr>
          <w:color w:val="000000"/>
          <w:sz w:val="20"/>
          <w:szCs w:val="20"/>
          <w:lang w:val="ru-RU"/>
        </w:rPr>
      </w:pPr>
      <w:r w:rsidRPr="000B12DE">
        <w:rPr>
          <w:color w:val="000000"/>
          <w:sz w:val="20"/>
          <w:szCs w:val="20"/>
          <w:lang w:val="ru-RU"/>
        </w:rPr>
        <w:t>Заказчиком на данный довод были представлены следующие возражения:</w:t>
      </w:r>
    </w:p>
    <w:p w:rsidR="00785FB6" w:rsidRPr="00785FB6" w:rsidRDefault="000B12DE" w:rsidP="00785FB6">
      <w:pPr>
        <w:pStyle w:val="a6"/>
        <w:ind w:firstLine="709"/>
        <w:contextualSpacing/>
        <w:jc w:val="both"/>
        <w:rPr>
          <w:i/>
          <w:color w:val="000000"/>
          <w:sz w:val="20"/>
          <w:szCs w:val="20"/>
          <w:lang w:val="ru-RU"/>
        </w:rPr>
      </w:pPr>
      <w:r w:rsidRPr="00785FB6">
        <w:rPr>
          <w:i/>
          <w:color w:val="000000"/>
          <w:sz w:val="20"/>
          <w:szCs w:val="20"/>
          <w:lang w:val="ru-RU"/>
        </w:rPr>
        <w:t>«</w:t>
      </w:r>
      <w:r w:rsidR="00785FB6" w:rsidRPr="00785FB6">
        <w:rPr>
          <w:i/>
          <w:color w:val="000000"/>
          <w:sz w:val="20"/>
          <w:szCs w:val="20"/>
          <w:lang w:val="ru-RU"/>
        </w:rPr>
        <w:t>По результатам изучения рынка Заказчиком установлено, что участниками могут быть предложены следующие аналоги по позиции 4 Технического задания:</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1.</w:t>
      </w:r>
      <w:r w:rsidRPr="00785FB6">
        <w:rPr>
          <w:i/>
          <w:color w:val="000000"/>
          <w:sz w:val="20"/>
          <w:szCs w:val="20"/>
          <w:lang w:val="ru-RU"/>
        </w:rPr>
        <w:tab/>
      </w:r>
      <w:proofErr w:type="spellStart"/>
      <w:r w:rsidRPr="00785FB6">
        <w:rPr>
          <w:i/>
          <w:color w:val="000000"/>
          <w:sz w:val="20"/>
          <w:szCs w:val="20"/>
          <w:lang w:val="ru-RU"/>
        </w:rPr>
        <w:t>Неорудренные</w:t>
      </w:r>
      <w:proofErr w:type="spellEnd"/>
      <w:r w:rsidRPr="00785FB6">
        <w:rPr>
          <w:i/>
          <w:color w:val="000000"/>
          <w:sz w:val="20"/>
          <w:szCs w:val="20"/>
          <w:lang w:val="ru-RU"/>
        </w:rPr>
        <w:t xml:space="preserve"> стерильные латексные хирургические перчатки </w:t>
      </w:r>
      <w:proofErr w:type="spellStart"/>
      <w:r w:rsidRPr="00785FB6">
        <w:rPr>
          <w:i/>
          <w:color w:val="000000"/>
          <w:sz w:val="20"/>
          <w:szCs w:val="20"/>
          <w:lang w:val="ru-RU"/>
        </w:rPr>
        <w:t>Armilla</w:t>
      </w:r>
      <w:proofErr w:type="spellEnd"/>
      <w:r w:rsidRPr="00785FB6">
        <w:rPr>
          <w:i/>
          <w:color w:val="000000"/>
          <w:sz w:val="20"/>
          <w:szCs w:val="20"/>
          <w:lang w:val="ru-RU"/>
        </w:rPr>
        <w:t xml:space="preserve"> Производитель «Псин </w:t>
      </w:r>
      <w:proofErr w:type="spellStart"/>
      <w:r w:rsidRPr="00785FB6">
        <w:rPr>
          <w:i/>
          <w:color w:val="000000"/>
          <w:sz w:val="20"/>
          <w:szCs w:val="20"/>
          <w:lang w:val="ru-RU"/>
        </w:rPr>
        <w:t>Эйч</w:t>
      </w:r>
      <w:proofErr w:type="spellEnd"/>
      <w:r w:rsidRPr="00785FB6">
        <w:rPr>
          <w:i/>
          <w:color w:val="000000"/>
          <w:sz w:val="20"/>
          <w:szCs w:val="20"/>
          <w:lang w:val="ru-RU"/>
        </w:rPr>
        <w:t xml:space="preserve"> Би Эм Латекс </w:t>
      </w:r>
      <w:proofErr w:type="spellStart"/>
      <w:r w:rsidRPr="00785FB6">
        <w:rPr>
          <w:i/>
          <w:color w:val="000000"/>
          <w:sz w:val="20"/>
          <w:szCs w:val="20"/>
          <w:lang w:val="ru-RU"/>
        </w:rPr>
        <w:t>Продакшн</w:t>
      </w:r>
      <w:proofErr w:type="spellEnd"/>
      <w:proofErr w:type="gramStart"/>
      <w:r w:rsidRPr="00785FB6">
        <w:rPr>
          <w:i/>
          <w:color w:val="000000"/>
          <w:sz w:val="20"/>
          <w:szCs w:val="20"/>
          <w:lang w:val="ru-RU"/>
        </w:rPr>
        <w:t xml:space="preserve"> К</w:t>
      </w:r>
      <w:proofErr w:type="gramEnd"/>
      <w:r w:rsidRPr="00785FB6">
        <w:rPr>
          <w:i/>
          <w:color w:val="000000"/>
          <w:sz w:val="20"/>
          <w:szCs w:val="20"/>
          <w:lang w:val="ru-RU"/>
        </w:rPr>
        <w:t>о. Лтд», КНР</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РЗН 2013/1220 от 06.12.2017 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2.</w:t>
      </w:r>
      <w:r w:rsidRPr="00785FB6">
        <w:rPr>
          <w:i/>
          <w:color w:val="000000"/>
          <w:sz w:val="20"/>
          <w:szCs w:val="20"/>
          <w:lang w:val="ru-RU"/>
        </w:rPr>
        <w:tab/>
        <w:t xml:space="preserve">Перчатки хирургические латексные </w:t>
      </w:r>
      <w:proofErr w:type="spellStart"/>
      <w:r w:rsidRPr="00785FB6">
        <w:rPr>
          <w:i/>
          <w:color w:val="000000"/>
          <w:sz w:val="20"/>
          <w:szCs w:val="20"/>
          <w:lang w:val="ru-RU"/>
        </w:rPr>
        <w:t>неопудренные</w:t>
      </w:r>
      <w:proofErr w:type="spellEnd"/>
      <w:r w:rsidRPr="00785FB6">
        <w:rPr>
          <w:i/>
          <w:color w:val="000000"/>
          <w:sz w:val="20"/>
          <w:szCs w:val="20"/>
          <w:lang w:val="ru-RU"/>
        </w:rPr>
        <w:t xml:space="preserve"> антибактериальные </w:t>
      </w:r>
      <w:proofErr w:type="spellStart"/>
      <w:r w:rsidRPr="00785FB6">
        <w:rPr>
          <w:i/>
          <w:color w:val="000000"/>
          <w:sz w:val="20"/>
          <w:szCs w:val="20"/>
          <w:lang w:val="ru-RU"/>
        </w:rPr>
        <w:t>Gammex</w:t>
      </w:r>
      <w:proofErr w:type="spellEnd"/>
      <w:r w:rsidRPr="00785FB6">
        <w:rPr>
          <w:i/>
          <w:color w:val="000000"/>
          <w:sz w:val="20"/>
          <w:szCs w:val="20"/>
          <w:lang w:val="ru-RU"/>
        </w:rPr>
        <w:t xml:space="preserve">® PF </w:t>
      </w:r>
      <w:proofErr w:type="spellStart"/>
      <w:r w:rsidRPr="00785FB6">
        <w:rPr>
          <w:i/>
          <w:color w:val="000000"/>
          <w:sz w:val="20"/>
          <w:szCs w:val="20"/>
          <w:lang w:val="ru-RU"/>
        </w:rPr>
        <w:t>with</w:t>
      </w:r>
      <w:proofErr w:type="spellEnd"/>
      <w:r w:rsidRPr="00785FB6">
        <w:rPr>
          <w:i/>
          <w:color w:val="000000"/>
          <w:sz w:val="20"/>
          <w:szCs w:val="20"/>
          <w:lang w:val="ru-RU"/>
        </w:rPr>
        <w:t xml:space="preserve"> АМТ </w:t>
      </w:r>
      <w:proofErr w:type="spellStart"/>
      <w:r w:rsidRPr="00785FB6">
        <w:rPr>
          <w:i/>
          <w:color w:val="000000"/>
          <w:sz w:val="20"/>
          <w:szCs w:val="20"/>
          <w:lang w:val="ru-RU"/>
        </w:rPr>
        <w:t>Antimicrobial</w:t>
      </w:r>
      <w:proofErr w:type="spellEnd"/>
      <w:r w:rsidRPr="00785FB6">
        <w:rPr>
          <w:i/>
          <w:color w:val="000000"/>
          <w:sz w:val="20"/>
          <w:szCs w:val="20"/>
          <w:lang w:val="ru-RU"/>
        </w:rPr>
        <w:t xml:space="preserve"> </w:t>
      </w:r>
      <w:proofErr w:type="spellStart"/>
      <w:r w:rsidRPr="00785FB6">
        <w:rPr>
          <w:i/>
          <w:color w:val="000000"/>
          <w:sz w:val="20"/>
          <w:szCs w:val="20"/>
          <w:lang w:val="ru-RU"/>
        </w:rPr>
        <w:t>Technology</w:t>
      </w:r>
      <w:proofErr w:type="spellEnd"/>
      <w:r w:rsidRPr="00785FB6">
        <w:rPr>
          <w:i/>
          <w:color w:val="000000"/>
          <w:sz w:val="20"/>
          <w:szCs w:val="20"/>
          <w:lang w:val="ru-RU"/>
        </w:rPr>
        <w:t xml:space="preserve"> производитель </w:t>
      </w:r>
      <w:proofErr w:type="spellStart"/>
      <w:r w:rsidRPr="00785FB6">
        <w:rPr>
          <w:i/>
          <w:color w:val="000000"/>
          <w:sz w:val="20"/>
          <w:szCs w:val="20"/>
          <w:lang w:val="ru-RU"/>
        </w:rPr>
        <w:t>Ansell</w:t>
      </w:r>
      <w:proofErr w:type="spellEnd"/>
      <w:r w:rsidRPr="00785FB6">
        <w:rPr>
          <w:i/>
          <w:color w:val="000000"/>
          <w:sz w:val="20"/>
          <w:szCs w:val="20"/>
          <w:lang w:val="ru-RU"/>
        </w:rPr>
        <w:t xml:space="preserve"> </w:t>
      </w:r>
      <w:proofErr w:type="spellStart"/>
      <w:r w:rsidRPr="00785FB6">
        <w:rPr>
          <w:i/>
          <w:color w:val="000000"/>
          <w:sz w:val="20"/>
          <w:szCs w:val="20"/>
          <w:lang w:val="ru-RU"/>
        </w:rPr>
        <w:t>Healthcare</w:t>
      </w:r>
      <w:proofErr w:type="spellEnd"/>
      <w:r w:rsidRPr="00785FB6">
        <w:rPr>
          <w:i/>
          <w:color w:val="000000"/>
          <w:sz w:val="20"/>
          <w:szCs w:val="20"/>
          <w:lang w:val="ru-RU"/>
        </w:rPr>
        <w:t xml:space="preserve"> </w:t>
      </w:r>
      <w:proofErr w:type="spellStart"/>
      <w:r w:rsidRPr="00785FB6">
        <w:rPr>
          <w:i/>
          <w:color w:val="000000"/>
          <w:sz w:val="20"/>
          <w:szCs w:val="20"/>
          <w:lang w:val="ru-RU"/>
        </w:rPr>
        <w:t>Europe</w:t>
      </w:r>
      <w:proofErr w:type="spellEnd"/>
      <w:r w:rsidRPr="00785FB6">
        <w:rPr>
          <w:i/>
          <w:color w:val="000000"/>
          <w:sz w:val="20"/>
          <w:szCs w:val="20"/>
          <w:lang w:val="ru-RU"/>
        </w:rPr>
        <w:t xml:space="preserve"> NV, Малайзия Регистрационное удостоверение ФСЗ 2011/09785 от 13.12.2013 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Технические паспорта по каждой позиции прилагаются.</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Кроме того, Заказчиком подготовлен краткий реестр потенциальных поставщиков перчаток, который прилагается к настоящему отзыву.</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Необоснованного ограничения участников нет, следовательно, нарушения законодательства о контрактной системе отсутствуют.</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6.</w:t>
      </w:r>
      <w:r w:rsidRPr="00785FB6">
        <w:rPr>
          <w:i/>
          <w:color w:val="000000"/>
          <w:sz w:val="20"/>
          <w:szCs w:val="20"/>
          <w:lang w:val="ru-RU"/>
        </w:rPr>
        <w:tab/>
        <w:t>Относительно требований по позиции 5 и 6 Технического задания (к единственному производителю).</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По результатам изучения рынка Заказчиком установлено, что участниками могут быть предложены следующие аналоги по позиции 5 Технического задания:</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1.</w:t>
      </w:r>
      <w:r w:rsidRPr="00785FB6">
        <w:rPr>
          <w:i/>
          <w:color w:val="000000"/>
          <w:sz w:val="20"/>
          <w:szCs w:val="20"/>
          <w:lang w:val="ru-RU"/>
        </w:rPr>
        <w:tab/>
        <w:t xml:space="preserve">ARDA Перчатки нитрильная удлиненная </w:t>
      </w:r>
      <w:proofErr w:type="spellStart"/>
      <w:r w:rsidRPr="00785FB6">
        <w:rPr>
          <w:i/>
          <w:color w:val="000000"/>
          <w:sz w:val="20"/>
          <w:szCs w:val="20"/>
          <w:lang w:val="ru-RU"/>
        </w:rPr>
        <w:t>Райзен</w:t>
      </w:r>
      <w:proofErr w:type="spellEnd"/>
      <w:r w:rsidRPr="00785FB6">
        <w:rPr>
          <w:i/>
          <w:color w:val="000000"/>
          <w:sz w:val="20"/>
          <w:szCs w:val="20"/>
          <w:lang w:val="ru-RU"/>
        </w:rPr>
        <w:t xml:space="preserve"> (</w:t>
      </w:r>
      <w:proofErr w:type="spellStart"/>
      <w:r w:rsidRPr="00785FB6">
        <w:rPr>
          <w:i/>
          <w:color w:val="000000"/>
          <w:sz w:val="20"/>
          <w:szCs w:val="20"/>
          <w:lang w:val="ru-RU"/>
        </w:rPr>
        <w:t>Тяньцзинь</w:t>
      </w:r>
      <w:proofErr w:type="spellEnd"/>
      <w:r w:rsidRPr="00785FB6">
        <w:rPr>
          <w:i/>
          <w:color w:val="000000"/>
          <w:sz w:val="20"/>
          <w:szCs w:val="20"/>
          <w:lang w:val="ru-RU"/>
        </w:rPr>
        <w:t xml:space="preserve">) </w:t>
      </w:r>
      <w:proofErr w:type="spellStart"/>
      <w:r w:rsidRPr="00785FB6">
        <w:rPr>
          <w:i/>
          <w:color w:val="000000"/>
          <w:sz w:val="20"/>
          <w:szCs w:val="20"/>
          <w:lang w:val="ru-RU"/>
        </w:rPr>
        <w:t>Лелфкеа</w:t>
      </w:r>
      <w:proofErr w:type="spellEnd"/>
      <w:r w:rsidRPr="00785FB6">
        <w:rPr>
          <w:i/>
          <w:color w:val="000000"/>
          <w:sz w:val="20"/>
          <w:szCs w:val="20"/>
          <w:lang w:val="ru-RU"/>
        </w:rPr>
        <w:t xml:space="preserve">-Продактс </w:t>
      </w:r>
      <w:proofErr w:type="gramStart"/>
      <w:r w:rsidRPr="00785FB6">
        <w:rPr>
          <w:i/>
          <w:color w:val="000000"/>
          <w:sz w:val="20"/>
          <w:szCs w:val="20"/>
          <w:lang w:val="ru-RU"/>
        </w:rPr>
        <w:t>Ко</w:t>
      </w:r>
      <w:proofErr w:type="gramEnd"/>
      <w:r w:rsidRPr="00785FB6">
        <w:rPr>
          <w:i/>
          <w:color w:val="000000"/>
          <w:sz w:val="20"/>
          <w:szCs w:val="20"/>
          <w:lang w:val="ru-RU"/>
        </w:rPr>
        <w:t>., Лтд., Китай</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ФСЗ 2012/13220 от 02.11.2012 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2.</w:t>
      </w:r>
      <w:r w:rsidRPr="00785FB6">
        <w:rPr>
          <w:i/>
          <w:color w:val="000000"/>
          <w:sz w:val="20"/>
          <w:szCs w:val="20"/>
          <w:lang w:val="ru-RU"/>
        </w:rPr>
        <w:tab/>
      </w:r>
      <w:proofErr w:type="spellStart"/>
      <w:r w:rsidRPr="00785FB6">
        <w:rPr>
          <w:i/>
          <w:color w:val="000000"/>
          <w:sz w:val="20"/>
          <w:szCs w:val="20"/>
          <w:lang w:val="ru-RU"/>
        </w:rPr>
        <w:t>Dermagrip</w:t>
      </w:r>
      <w:proofErr w:type="spellEnd"/>
      <w:r w:rsidRPr="00785FB6">
        <w:rPr>
          <w:i/>
          <w:color w:val="000000"/>
          <w:sz w:val="20"/>
          <w:szCs w:val="20"/>
          <w:lang w:val="ru-RU"/>
        </w:rPr>
        <w:t xml:space="preserve"> </w:t>
      </w:r>
      <w:proofErr w:type="spellStart"/>
      <w:r w:rsidRPr="00785FB6">
        <w:rPr>
          <w:i/>
          <w:color w:val="000000"/>
          <w:sz w:val="20"/>
          <w:szCs w:val="20"/>
          <w:lang w:val="ru-RU"/>
        </w:rPr>
        <w:t>Ultra</w:t>
      </w:r>
      <w:proofErr w:type="spellEnd"/>
      <w:r w:rsidRPr="00785FB6">
        <w:rPr>
          <w:i/>
          <w:color w:val="000000"/>
          <w:sz w:val="20"/>
          <w:szCs w:val="20"/>
          <w:lang w:val="ru-RU"/>
        </w:rPr>
        <w:t xml:space="preserve"> </w:t>
      </w:r>
      <w:proofErr w:type="spellStart"/>
      <w:r w:rsidRPr="00785FB6">
        <w:rPr>
          <w:i/>
          <w:color w:val="000000"/>
          <w:sz w:val="20"/>
          <w:szCs w:val="20"/>
          <w:lang w:val="ru-RU"/>
        </w:rPr>
        <w:t>Plus</w:t>
      </w:r>
      <w:proofErr w:type="spellEnd"/>
      <w:r w:rsidRPr="00785FB6">
        <w:rPr>
          <w:i/>
          <w:color w:val="000000"/>
          <w:sz w:val="20"/>
          <w:szCs w:val="20"/>
          <w:lang w:val="ru-RU"/>
        </w:rPr>
        <w:t xml:space="preserve">, WRP </w:t>
      </w:r>
      <w:proofErr w:type="spellStart"/>
      <w:r w:rsidRPr="00785FB6">
        <w:rPr>
          <w:i/>
          <w:color w:val="000000"/>
          <w:sz w:val="20"/>
          <w:szCs w:val="20"/>
          <w:lang w:val="ru-RU"/>
        </w:rPr>
        <w:t>Asia</w:t>
      </w:r>
      <w:proofErr w:type="spellEnd"/>
      <w:r w:rsidRPr="00785FB6">
        <w:rPr>
          <w:i/>
          <w:color w:val="000000"/>
          <w:sz w:val="20"/>
          <w:szCs w:val="20"/>
          <w:lang w:val="ru-RU"/>
        </w:rPr>
        <w:t xml:space="preserve"> </w:t>
      </w:r>
      <w:proofErr w:type="spellStart"/>
      <w:r w:rsidRPr="00785FB6">
        <w:rPr>
          <w:i/>
          <w:color w:val="000000"/>
          <w:sz w:val="20"/>
          <w:szCs w:val="20"/>
          <w:lang w:val="ru-RU"/>
        </w:rPr>
        <w:t>Pacific</w:t>
      </w:r>
      <w:proofErr w:type="spellEnd"/>
      <w:r w:rsidRPr="00785FB6">
        <w:rPr>
          <w:i/>
          <w:color w:val="000000"/>
          <w:sz w:val="20"/>
          <w:szCs w:val="20"/>
          <w:lang w:val="ru-RU"/>
        </w:rPr>
        <w:t xml:space="preserve"> </w:t>
      </w:r>
      <w:proofErr w:type="spellStart"/>
      <w:r w:rsidRPr="00785FB6">
        <w:rPr>
          <w:i/>
          <w:color w:val="000000"/>
          <w:sz w:val="20"/>
          <w:szCs w:val="20"/>
          <w:lang w:val="ru-RU"/>
        </w:rPr>
        <w:t>Sdn</w:t>
      </w:r>
      <w:proofErr w:type="spellEnd"/>
      <w:r w:rsidRPr="00785FB6">
        <w:rPr>
          <w:i/>
          <w:color w:val="000000"/>
          <w:sz w:val="20"/>
          <w:szCs w:val="20"/>
          <w:lang w:val="ru-RU"/>
        </w:rPr>
        <w:t xml:space="preserve"> </w:t>
      </w:r>
      <w:proofErr w:type="spellStart"/>
      <w:r w:rsidRPr="00785FB6">
        <w:rPr>
          <w:i/>
          <w:color w:val="000000"/>
          <w:sz w:val="20"/>
          <w:szCs w:val="20"/>
          <w:lang w:val="ru-RU"/>
        </w:rPr>
        <w:t>Bhd</w:t>
      </w:r>
      <w:proofErr w:type="spellEnd"/>
      <w:r w:rsidRPr="00785FB6">
        <w:rPr>
          <w:i/>
          <w:color w:val="000000"/>
          <w:sz w:val="20"/>
          <w:szCs w:val="20"/>
          <w:lang w:val="ru-RU"/>
        </w:rPr>
        <w:t>, Малайзия Регистрационное удостоверение ФСЗ 2010/07612 от 18.08.2014 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3.</w:t>
      </w:r>
      <w:r w:rsidRPr="00785FB6">
        <w:rPr>
          <w:i/>
          <w:color w:val="000000"/>
          <w:sz w:val="20"/>
          <w:szCs w:val="20"/>
          <w:lang w:val="ru-RU"/>
        </w:rPr>
        <w:tab/>
      </w:r>
      <w:proofErr w:type="spellStart"/>
      <w:r w:rsidRPr="00785FB6">
        <w:rPr>
          <w:i/>
          <w:color w:val="000000"/>
          <w:sz w:val="20"/>
          <w:szCs w:val="20"/>
          <w:lang w:val="ru-RU"/>
        </w:rPr>
        <w:t>Heliomed</w:t>
      </w:r>
      <w:proofErr w:type="spellEnd"/>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ФСЗ 2009/04144 от 11.06.2014 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По результатам изучения рынка Заказчиком установлено, что участниками могут быть предложены следующие аналоги по позиции 6 Технического задания:</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lastRenderedPageBreak/>
        <w:t>1.</w:t>
      </w:r>
      <w:r w:rsidRPr="00785FB6">
        <w:rPr>
          <w:i/>
          <w:color w:val="000000"/>
          <w:sz w:val="20"/>
          <w:szCs w:val="20"/>
          <w:lang w:val="ru-RU"/>
        </w:rPr>
        <w:tab/>
      </w:r>
      <w:proofErr w:type="spellStart"/>
      <w:r w:rsidRPr="00785FB6">
        <w:rPr>
          <w:i/>
          <w:color w:val="000000"/>
          <w:sz w:val="20"/>
          <w:szCs w:val="20"/>
          <w:lang w:val="ru-RU"/>
        </w:rPr>
        <w:t>Ansell</w:t>
      </w:r>
      <w:proofErr w:type="spellEnd"/>
      <w:r w:rsidRPr="00785FB6">
        <w:rPr>
          <w:i/>
          <w:color w:val="000000"/>
          <w:sz w:val="20"/>
          <w:szCs w:val="20"/>
          <w:lang w:val="ru-RU"/>
        </w:rPr>
        <w:t xml:space="preserve"> </w:t>
      </w:r>
      <w:proofErr w:type="spellStart"/>
      <w:r w:rsidRPr="00785FB6">
        <w:rPr>
          <w:i/>
          <w:color w:val="000000"/>
          <w:sz w:val="20"/>
          <w:szCs w:val="20"/>
          <w:lang w:val="ru-RU"/>
        </w:rPr>
        <w:t>Gammex</w:t>
      </w:r>
      <w:proofErr w:type="spellEnd"/>
      <w:r w:rsidRPr="00785FB6">
        <w:rPr>
          <w:i/>
          <w:color w:val="000000"/>
          <w:sz w:val="20"/>
          <w:szCs w:val="20"/>
          <w:lang w:val="ru-RU"/>
        </w:rPr>
        <w:t xml:space="preserve"> </w:t>
      </w:r>
      <w:proofErr w:type="spellStart"/>
      <w:r w:rsidRPr="00785FB6">
        <w:rPr>
          <w:i/>
          <w:color w:val="000000"/>
          <w:sz w:val="20"/>
          <w:szCs w:val="20"/>
          <w:lang w:val="ru-RU"/>
        </w:rPr>
        <w:t>Latex</w:t>
      </w:r>
      <w:proofErr w:type="spellEnd"/>
      <w:r w:rsidRPr="00785FB6">
        <w:rPr>
          <w:i/>
          <w:color w:val="000000"/>
          <w:sz w:val="20"/>
          <w:szCs w:val="20"/>
          <w:lang w:val="ru-RU"/>
        </w:rPr>
        <w:t xml:space="preserve"> </w:t>
      </w:r>
      <w:proofErr w:type="spellStart"/>
      <w:r w:rsidRPr="00785FB6">
        <w:rPr>
          <w:i/>
          <w:color w:val="000000"/>
          <w:sz w:val="20"/>
          <w:szCs w:val="20"/>
          <w:lang w:val="ru-RU"/>
        </w:rPr>
        <w:t>Underglove</w:t>
      </w:r>
      <w:proofErr w:type="spellEnd"/>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ФСЗ 2009/04993 от 20.12.2013г.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2.</w:t>
      </w:r>
      <w:r w:rsidRPr="00785FB6">
        <w:rPr>
          <w:i/>
          <w:color w:val="000000"/>
          <w:sz w:val="20"/>
          <w:szCs w:val="20"/>
          <w:lang w:val="ru-RU"/>
        </w:rPr>
        <w:tab/>
      </w:r>
      <w:proofErr w:type="spellStart"/>
      <w:r w:rsidRPr="00785FB6">
        <w:rPr>
          <w:i/>
          <w:color w:val="000000"/>
          <w:sz w:val="20"/>
          <w:szCs w:val="20"/>
          <w:lang w:val="ru-RU"/>
        </w:rPr>
        <w:t>Неопудренные</w:t>
      </w:r>
      <w:proofErr w:type="spellEnd"/>
      <w:r w:rsidRPr="00785FB6">
        <w:rPr>
          <w:i/>
          <w:color w:val="000000"/>
          <w:sz w:val="20"/>
          <w:szCs w:val="20"/>
          <w:lang w:val="ru-RU"/>
        </w:rPr>
        <w:t xml:space="preserve"> стерильные латексные хирургические перчатки </w:t>
      </w:r>
      <w:proofErr w:type="spellStart"/>
      <w:r w:rsidRPr="00785FB6">
        <w:rPr>
          <w:i/>
          <w:color w:val="000000"/>
          <w:sz w:val="20"/>
          <w:szCs w:val="20"/>
          <w:lang w:val="ru-RU"/>
        </w:rPr>
        <w:t>Armilla</w:t>
      </w:r>
      <w:proofErr w:type="spellEnd"/>
      <w:r w:rsidRPr="00785FB6">
        <w:rPr>
          <w:i/>
          <w:color w:val="000000"/>
          <w:sz w:val="20"/>
          <w:szCs w:val="20"/>
          <w:lang w:val="ru-RU"/>
        </w:rPr>
        <w:t xml:space="preserve"> Производитель "</w:t>
      </w:r>
      <w:proofErr w:type="spellStart"/>
      <w:r w:rsidRPr="00785FB6">
        <w:rPr>
          <w:i/>
          <w:color w:val="000000"/>
          <w:sz w:val="20"/>
          <w:szCs w:val="20"/>
          <w:lang w:val="ru-RU"/>
        </w:rPr>
        <w:t>Исин</w:t>
      </w:r>
      <w:proofErr w:type="spellEnd"/>
    </w:p>
    <w:p w:rsidR="00785FB6" w:rsidRPr="00785FB6" w:rsidRDefault="00785FB6" w:rsidP="00785FB6">
      <w:pPr>
        <w:pStyle w:val="a6"/>
        <w:ind w:firstLine="709"/>
        <w:contextualSpacing/>
        <w:jc w:val="both"/>
        <w:rPr>
          <w:i/>
          <w:color w:val="000000"/>
          <w:sz w:val="20"/>
          <w:szCs w:val="20"/>
          <w:lang w:val="ru-RU"/>
        </w:rPr>
      </w:pPr>
      <w:proofErr w:type="spellStart"/>
      <w:r w:rsidRPr="00785FB6">
        <w:rPr>
          <w:i/>
          <w:color w:val="000000"/>
          <w:sz w:val="20"/>
          <w:szCs w:val="20"/>
          <w:lang w:val="ru-RU"/>
        </w:rPr>
        <w:t>Эйч</w:t>
      </w:r>
      <w:proofErr w:type="spellEnd"/>
      <w:r w:rsidRPr="00785FB6">
        <w:rPr>
          <w:i/>
          <w:color w:val="000000"/>
          <w:sz w:val="20"/>
          <w:szCs w:val="20"/>
          <w:lang w:val="ru-RU"/>
        </w:rPr>
        <w:t xml:space="preserve"> Би Эм Латекс </w:t>
      </w:r>
      <w:proofErr w:type="spellStart"/>
      <w:r w:rsidRPr="00785FB6">
        <w:rPr>
          <w:i/>
          <w:color w:val="000000"/>
          <w:sz w:val="20"/>
          <w:szCs w:val="20"/>
          <w:lang w:val="ru-RU"/>
        </w:rPr>
        <w:t>Продакшн</w:t>
      </w:r>
      <w:proofErr w:type="spellEnd"/>
      <w:proofErr w:type="gramStart"/>
      <w:r w:rsidRPr="00785FB6">
        <w:rPr>
          <w:i/>
          <w:color w:val="000000"/>
          <w:sz w:val="20"/>
          <w:szCs w:val="20"/>
          <w:lang w:val="ru-RU"/>
        </w:rPr>
        <w:t xml:space="preserve"> К</w:t>
      </w:r>
      <w:proofErr w:type="gramEnd"/>
      <w:r w:rsidRPr="00785FB6">
        <w:rPr>
          <w:i/>
          <w:color w:val="000000"/>
          <w:sz w:val="20"/>
          <w:szCs w:val="20"/>
          <w:lang w:val="ru-RU"/>
        </w:rPr>
        <w:t>о. Лтд", КНР</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РЗН 2013/1220 от 06.12.2017г.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3.</w:t>
      </w:r>
      <w:r w:rsidRPr="00785FB6">
        <w:rPr>
          <w:i/>
          <w:color w:val="000000"/>
          <w:sz w:val="20"/>
          <w:szCs w:val="20"/>
          <w:lang w:val="ru-RU"/>
        </w:rPr>
        <w:tab/>
      </w:r>
      <w:proofErr w:type="spellStart"/>
      <w:r w:rsidRPr="00785FB6">
        <w:rPr>
          <w:i/>
          <w:color w:val="000000"/>
          <w:sz w:val="20"/>
          <w:szCs w:val="20"/>
          <w:lang w:val="ru-RU"/>
        </w:rPr>
        <w:t>Heliomed</w:t>
      </w:r>
      <w:proofErr w:type="spellEnd"/>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ФСЗ 2009/04145 от 11.06.2014г.</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4.</w:t>
      </w:r>
      <w:r w:rsidRPr="00785FB6">
        <w:rPr>
          <w:i/>
          <w:color w:val="000000"/>
          <w:sz w:val="20"/>
          <w:szCs w:val="20"/>
          <w:lang w:val="ru-RU"/>
        </w:rPr>
        <w:tab/>
        <w:t>SFM</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РУ ФСЗ 2010/07366</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И сам заявитель указывает GAMMEX®, производства «</w:t>
      </w:r>
      <w:proofErr w:type="spellStart"/>
      <w:r w:rsidRPr="00785FB6">
        <w:rPr>
          <w:i/>
          <w:color w:val="000000"/>
          <w:sz w:val="20"/>
          <w:szCs w:val="20"/>
          <w:lang w:val="ru-RU"/>
        </w:rPr>
        <w:t>Анселл</w:t>
      </w:r>
      <w:proofErr w:type="spellEnd"/>
      <w:r w:rsidRPr="00785FB6">
        <w:rPr>
          <w:i/>
          <w:color w:val="000000"/>
          <w:sz w:val="20"/>
          <w:szCs w:val="20"/>
          <w:lang w:val="ru-RU"/>
        </w:rPr>
        <w:t xml:space="preserve"> </w:t>
      </w:r>
      <w:proofErr w:type="spellStart"/>
      <w:r w:rsidRPr="00785FB6">
        <w:rPr>
          <w:i/>
          <w:color w:val="000000"/>
          <w:sz w:val="20"/>
          <w:szCs w:val="20"/>
          <w:lang w:val="ru-RU"/>
        </w:rPr>
        <w:t>Хелскеа</w:t>
      </w:r>
      <w:proofErr w:type="spellEnd"/>
      <w:r w:rsidRPr="00785FB6">
        <w:rPr>
          <w:i/>
          <w:color w:val="000000"/>
          <w:sz w:val="20"/>
          <w:szCs w:val="20"/>
          <w:lang w:val="ru-RU"/>
        </w:rPr>
        <w:t xml:space="preserve"> </w:t>
      </w:r>
      <w:proofErr w:type="spellStart"/>
      <w:r w:rsidRPr="00785FB6">
        <w:rPr>
          <w:i/>
          <w:color w:val="000000"/>
          <w:sz w:val="20"/>
          <w:szCs w:val="20"/>
          <w:lang w:val="ru-RU"/>
        </w:rPr>
        <w:t>Юроп</w:t>
      </w:r>
      <w:proofErr w:type="spellEnd"/>
      <w:r w:rsidRPr="00785FB6">
        <w:rPr>
          <w:i/>
          <w:color w:val="000000"/>
          <w:sz w:val="20"/>
          <w:szCs w:val="20"/>
          <w:lang w:val="ru-RU"/>
        </w:rPr>
        <w:t xml:space="preserve"> Н.В.»</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Регистрационное удостоверение РЗН 2022/16297.</w:t>
      </w:r>
    </w:p>
    <w:p w:rsidR="00785FB6"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Технические паспорта по каждой позиции прилагаются.</w:t>
      </w:r>
    </w:p>
    <w:p w:rsidR="000B12DE" w:rsidRPr="00785FB6" w:rsidRDefault="00785FB6" w:rsidP="00785FB6">
      <w:pPr>
        <w:pStyle w:val="a6"/>
        <w:ind w:firstLine="709"/>
        <w:contextualSpacing/>
        <w:jc w:val="both"/>
        <w:rPr>
          <w:i/>
          <w:color w:val="000000"/>
          <w:sz w:val="20"/>
          <w:szCs w:val="20"/>
          <w:lang w:val="ru-RU"/>
        </w:rPr>
      </w:pPr>
      <w:r w:rsidRPr="00785FB6">
        <w:rPr>
          <w:i/>
          <w:color w:val="000000"/>
          <w:sz w:val="20"/>
          <w:szCs w:val="20"/>
          <w:lang w:val="ru-RU"/>
        </w:rPr>
        <w:t>Необоснованного ограничения участников нет, следовательно, нарушения законодательства о контрактной системе отсутствуют</w:t>
      </w:r>
      <w:r w:rsidR="000B12DE" w:rsidRPr="00785FB6">
        <w:rPr>
          <w:i/>
          <w:color w:val="000000"/>
          <w:sz w:val="20"/>
          <w:szCs w:val="20"/>
          <w:lang w:val="ru-RU"/>
        </w:rPr>
        <w:t>».</w:t>
      </w:r>
    </w:p>
    <w:p w:rsidR="006F60E0" w:rsidRPr="00785FB6" w:rsidRDefault="006F60E0" w:rsidP="00A641E8">
      <w:pPr>
        <w:pStyle w:val="a6"/>
        <w:ind w:firstLine="709"/>
        <w:contextualSpacing/>
        <w:jc w:val="both"/>
        <w:rPr>
          <w:color w:val="000000"/>
          <w:sz w:val="20"/>
          <w:szCs w:val="20"/>
          <w:lang w:val="ru-RU"/>
        </w:rPr>
      </w:pPr>
      <w:r w:rsidRPr="00785FB6">
        <w:rPr>
          <w:color w:val="000000"/>
          <w:sz w:val="20"/>
          <w:szCs w:val="20"/>
          <w:lang w:val="ru-RU"/>
        </w:rPr>
        <w:t>Согласно пояснениям Заказчика, установленные Заказчиком требования к характеристикам товара</w:t>
      </w:r>
      <w:r w:rsidR="004E619A" w:rsidRPr="00785FB6">
        <w:rPr>
          <w:color w:val="000000"/>
          <w:sz w:val="20"/>
          <w:szCs w:val="20"/>
          <w:lang w:val="ru-RU"/>
        </w:rPr>
        <w:t xml:space="preserve"> обусловлены </w:t>
      </w:r>
      <w:r w:rsidRPr="00785FB6">
        <w:rPr>
          <w:color w:val="000000"/>
          <w:sz w:val="20"/>
          <w:szCs w:val="20"/>
          <w:lang w:val="ru-RU"/>
        </w:rPr>
        <w:t xml:space="preserve">потребностью </w:t>
      </w:r>
      <w:r w:rsidR="004E619A" w:rsidRPr="00785FB6">
        <w:rPr>
          <w:color w:val="000000"/>
          <w:sz w:val="20"/>
          <w:szCs w:val="20"/>
          <w:lang w:val="ru-RU"/>
        </w:rPr>
        <w:t xml:space="preserve">Заказчика и спецификой </w:t>
      </w:r>
      <w:r w:rsidRPr="00785FB6">
        <w:rPr>
          <w:color w:val="000000"/>
          <w:sz w:val="20"/>
          <w:szCs w:val="20"/>
          <w:lang w:val="ru-RU"/>
        </w:rPr>
        <w:t>лечебного учреждения, а также правом пациента на получение адекватной медицинской помощи, что не противоречит действующему законодательству.</w:t>
      </w:r>
    </w:p>
    <w:p w:rsidR="006F60E0" w:rsidRDefault="00397ABC" w:rsidP="00A641E8">
      <w:pPr>
        <w:pStyle w:val="a6"/>
        <w:ind w:firstLine="709"/>
        <w:contextualSpacing/>
        <w:jc w:val="both"/>
        <w:rPr>
          <w:color w:val="000000"/>
          <w:sz w:val="20"/>
          <w:szCs w:val="20"/>
          <w:lang w:val="ru-RU"/>
        </w:rPr>
      </w:pPr>
      <w:r w:rsidRPr="00785FB6">
        <w:rPr>
          <w:color w:val="000000"/>
          <w:sz w:val="20"/>
          <w:szCs w:val="20"/>
          <w:lang w:val="ru-RU"/>
        </w:rPr>
        <w:t xml:space="preserve">Комиссией установлено, что </w:t>
      </w:r>
      <w:r w:rsidR="0094357C" w:rsidRPr="00785FB6">
        <w:rPr>
          <w:color w:val="000000"/>
          <w:sz w:val="20"/>
          <w:szCs w:val="20"/>
          <w:lang w:val="ru-RU"/>
        </w:rPr>
        <w:t>описание объекта закупки сформировано в соответствии с требованиями статьи 33 Закона о контрактной системе.</w:t>
      </w:r>
      <w:r w:rsidR="0094357C" w:rsidRPr="00C76240">
        <w:rPr>
          <w:color w:val="000000"/>
          <w:sz w:val="20"/>
          <w:szCs w:val="20"/>
          <w:lang w:val="ru-RU"/>
        </w:rPr>
        <w:t xml:space="preserve"> </w:t>
      </w:r>
    </w:p>
    <w:p w:rsidR="00A641E8" w:rsidRPr="00C76240" w:rsidRDefault="006F60E0" w:rsidP="00A641E8">
      <w:pPr>
        <w:pStyle w:val="a6"/>
        <w:ind w:firstLine="709"/>
        <w:contextualSpacing/>
        <w:jc w:val="both"/>
        <w:rPr>
          <w:color w:val="000000"/>
          <w:sz w:val="20"/>
          <w:szCs w:val="20"/>
          <w:lang w:val="ru-RU"/>
        </w:rPr>
      </w:pPr>
      <w:r>
        <w:rPr>
          <w:color w:val="000000"/>
          <w:sz w:val="20"/>
          <w:szCs w:val="20"/>
          <w:lang w:val="ru-RU"/>
        </w:rPr>
        <w:t>При этом</w:t>
      </w:r>
      <w:proofErr w:type="gramStart"/>
      <w:r>
        <w:rPr>
          <w:color w:val="000000"/>
          <w:sz w:val="20"/>
          <w:szCs w:val="20"/>
          <w:lang w:val="ru-RU"/>
        </w:rPr>
        <w:t>,</w:t>
      </w:r>
      <w:proofErr w:type="gramEnd"/>
      <w:r>
        <w:rPr>
          <w:color w:val="000000"/>
          <w:sz w:val="20"/>
          <w:szCs w:val="20"/>
          <w:lang w:val="ru-RU"/>
        </w:rPr>
        <w:t xml:space="preserve"> с</w:t>
      </w:r>
      <w:r w:rsidR="00A641E8" w:rsidRPr="00C76240">
        <w:rPr>
          <w:color w:val="000000"/>
          <w:sz w:val="20"/>
          <w:szCs w:val="20"/>
          <w:lang w:val="ru-RU"/>
        </w:rPr>
        <w:t>истемное толкование норм Закона о контрактной системе позволяет сделать вывод о том, что заказчик вправе определять такие требования к качеству, техническим и функциональным характеристикам товаров</w:t>
      </w:r>
      <w:r w:rsidR="008D1783" w:rsidRPr="00C76240">
        <w:rPr>
          <w:color w:val="000000"/>
          <w:sz w:val="20"/>
          <w:szCs w:val="20"/>
          <w:lang w:val="ru-RU"/>
        </w:rPr>
        <w:t xml:space="preserve"> (работ, услуг)</w:t>
      </w:r>
      <w:r w:rsidR="00A641E8" w:rsidRPr="00C76240">
        <w:rPr>
          <w:color w:val="000000"/>
          <w:sz w:val="20"/>
          <w:szCs w:val="20"/>
          <w:lang w:val="ru-RU"/>
        </w:rPr>
        <w:t>,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w:t>
      </w:r>
    </w:p>
    <w:p w:rsidR="00A641E8" w:rsidRPr="00C76240" w:rsidRDefault="00A641E8" w:rsidP="00A641E8">
      <w:pPr>
        <w:pStyle w:val="a6"/>
        <w:ind w:firstLine="709"/>
        <w:contextualSpacing/>
        <w:jc w:val="both"/>
        <w:rPr>
          <w:color w:val="000000"/>
          <w:sz w:val="20"/>
          <w:szCs w:val="20"/>
          <w:lang w:val="ru-RU"/>
        </w:rPr>
      </w:pPr>
      <w:r w:rsidRPr="00C76240">
        <w:rPr>
          <w:color w:val="000000"/>
          <w:sz w:val="20"/>
          <w:szCs w:val="20"/>
          <w:lang w:val="ru-RU"/>
        </w:rPr>
        <w:t>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rsidR="00944110" w:rsidRPr="00C76240" w:rsidRDefault="00A641E8" w:rsidP="00944110">
      <w:pPr>
        <w:pStyle w:val="a6"/>
        <w:ind w:firstLine="709"/>
        <w:contextualSpacing/>
        <w:jc w:val="both"/>
        <w:rPr>
          <w:color w:val="000000"/>
          <w:sz w:val="20"/>
          <w:szCs w:val="20"/>
          <w:lang w:val="ru-RU"/>
        </w:rPr>
      </w:pPr>
      <w:r w:rsidRPr="00C76240">
        <w:rPr>
          <w:color w:val="000000"/>
          <w:sz w:val="20"/>
          <w:szCs w:val="20"/>
          <w:lang w:val="ru-RU"/>
        </w:rPr>
        <w:t xml:space="preserve">Законом о контрактной системе не предусмотрено каких-либо ограничений по включению в </w:t>
      </w:r>
      <w:r w:rsidR="004E619A">
        <w:rPr>
          <w:color w:val="000000"/>
          <w:sz w:val="20"/>
          <w:szCs w:val="20"/>
          <w:lang w:val="ru-RU"/>
        </w:rPr>
        <w:t>извещение</w:t>
      </w:r>
      <w:r w:rsidRPr="00C76240">
        <w:rPr>
          <w:color w:val="000000"/>
          <w:sz w:val="20"/>
          <w:szCs w:val="20"/>
          <w:lang w:val="ru-RU"/>
        </w:rPr>
        <w:t xml:space="preserve"> о </w:t>
      </w:r>
      <w:r w:rsidR="004E619A">
        <w:rPr>
          <w:color w:val="000000"/>
          <w:sz w:val="20"/>
          <w:szCs w:val="20"/>
          <w:lang w:val="ru-RU"/>
        </w:rPr>
        <w:t xml:space="preserve">проведении </w:t>
      </w:r>
      <w:r w:rsidRPr="00C76240">
        <w:rPr>
          <w:color w:val="000000"/>
          <w:sz w:val="20"/>
          <w:szCs w:val="20"/>
          <w:lang w:val="ru-RU"/>
        </w:rPr>
        <w:t>закупк</w:t>
      </w:r>
      <w:r w:rsidR="004E619A">
        <w:rPr>
          <w:color w:val="000000"/>
          <w:sz w:val="20"/>
          <w:szCs w:val="20"/>
          <w:lang w:val="ru-RU"/>
        </w:rPr>
        <w:t>и</w:t>
      </w:r>
      <w:r w:rsidRPr="00C76240">
        <w:rPr>
          <w:color w:val="000000"/>
          <w:sz w:val="20"/>
          <w:szCs w:val="20"/>
          <w:lang w:val="ru-RU"/>
        </w:rPr>
        <w:t xml:space="preserve"> требований к объекту закупки, являющихся значимыми для заказчика.</w:t>
      </w:r>
    </w:p>
    <w:p w:rsidR="00944110" w:rsidRPr="00C76240" w:rsidRDefault="00944110" w:rsidP="00944110">
      <w:pPr>
        <w:pStyle w:val="a6"/>
        <w:ind w:firstLine="709"/>
        <w:contextualSpacing/>
        <w:jc w:val="both"/>
        <w:rPr>
          <w:color w:val="000000"/>
          <w:sz w:val="20"/>
          <w:szCs w:val="20"/>
          <w:lang w:val="ru-RU"/>
        </w:rPr>
      </w:pPr>
      <w:r w:rsidRPr="00C76240">
        <w:rPr>
          <w:color w:val="000000"/>
          <w:sz w:val="20"/>
          <w:szCs w:val="20"/>
          <w:lang w:val="ru-RU"/>
        </w:rPr>
        <w:t xml:space="preserve">Учитывая изложенное, Комиссия </w:t>
      </w:r>
      <w:r w:rsidR="004E619A">
        <w:rPr>
          <w:color w:val="000000"/>
          <w:sz w:val="20"/>
          <w:szCs w:val="20"/>
          <w:lang w:val="ru-RU"/>
        </w:rPr>
        <w:t xml:space="preserve">Крымского </w:t>
      </w:r>
      <w:r w:rsidRPr="00C76240">
        <w:rPr>
          <w:color w:val="000000"/>
          <w:sz w:val="20"/>
          <w:szCs w:val="20"/>
          <w:lang w:val="ru-RU"/>
        </w:rPr>
        <w:t>УФАС России при</w:t>
      </w:r>
      <w:r w:rsidR="00786E45" w:rsidRPr="00C76240">
        <w:rPr>
          <w:color w:val="000000"/>
          <w:sz w:val="20"/>
          <w:szCs w:val="20"/>
          <w:lang w:val="ru-RU"/>
        </w:rPr>
        <w:t>ходит</w:t>
      </w:r>
      <w:r w:rsidRPr="00C76240">
        <w:rPr>
          <w:color w:val="000000"/>
          <w:sz w:val="20"/>
          <w:szCs w:val="20"/>
          <w:lang w:val="ru-RU"/>
        </w:rPr>
        <w:t xml:space="preserve"> к выводу, что установленные требования в извещении, обусловлены потребностью Заказчика и спецификой объекта закупки, не противоречат действующему законодательству о контрактной системе.</w:t>
      </w:r>
    </w:p>
    <w:p w:rsidR="00900F6A" w:rsidRDefault="00736776" w:rsidP="00785FB6">
      <w:pPr>
        <w:pStyle w:val="a6"/>
        <w:ind w:firstLine="709"/>
        <w:contextualSpacing/>
        <w:jc w:val="both"/>
        <w:rPr>
          <w:color w:val="000000"/>
          <w:sz w:val="20"/>
          <w:szCs w:val="20"/>
          <w:lang w:val="ru-RU"/>
        </w:rPr>
      </w:pPr>
      <w:r w:rsidRPr="00C76240">
        <w:rPr>
          <w:color w:val="000000"/>
          <w:sz w:val="20"/>
          <w:szCs w:val="20"/>
          <w:lang w:val="ru-RU"/>
        </w:rPr>
        <w:t>Доказательств, свидетельствующих о том, что сформулированные Заказчиком требования привели к ограничению количества потенциальных участников закупки, к созданию одним участникам закупки преимуществ перед другими</w:t>
      </w:r>
      <w:r w:rsidR="00786E45" w:rsidRPr="00C76240">
        <w:rPr>
          <w:color w:val="000000"/>
          <w:sz w:val="20"/>
          <w:szCs w:val="20"/>
          <w:lang w:val="ru-RU"/>
        </w:rPr>
        <w:t xml:space="preserve"> и ориентированы на конкретного производителя</w:t>
      </w:r>
      <w:r w:rsidRPr="00C76240">
        <w:rPr>
          <w:color w:val="000000"/>
          <w:sz w:val="20"/>
          <w:szCs w:val="20"/>
          <w:lang w:val="ru-RU"/>
        </w:rPr>
        <w:t>, в материал</w:t>
      </w:r>
      <w:r w:rsidR="00A85868">
        <w:rPr>
          <w:color w:val="000000"/>
          <w:sz w:val="20"/>
          <w:szCs w:val="20"/>
          <w:lang w:val="ru-RU"/>
        </w:rPr>
        <w:t>ах</w:t>
      </w:r>
      <w:r w:rsidRPr="00C76240">
        <w:rPr>
          <w:color w:val="000000"/>
          <w:sz w:val="20"/>
          <w:szCs w:val="20"/>
          <w:lang w:val="ru-RU"/>
        </w:rPr>
        <w:t xml:space="preserve"> дела </w:t>
      </w:r>
      <w:r w:rsidR="004E619A">
        <w:rPr>
          <w:color w:val="000000"/>
          <w:sz w:val="20"/>
          <w:szCs w:val="20"/>
          <w:lang w:val="ru-RU"/>
        </w:rPr>
        <w:t xml:space="preserve">также </w:t>
      </w:r>
      <w:r w:rsidRPr="00C76240">
        <w:rPr>
          <w:color w:val="000000"/>
          <w:sz w:val="20"/>
          <w:szCs w:val="20"/>
          <w:lang w:val="ru-RU"/>
        </w:rPr>
        <w:t>не представлено.</w:t>
      </w:r>
      <w:r w:rsidR="00785FB6">
        <w:rPr>
          <w:color w:val="000000"/>
          <w:sz w:val="20"/>
          <w:szCs w:val="20"/>
          <w:lang w:val="ru-RU"/>
        </w:rPr>
        <w:t xml:space="preserve"> </w:t>
      </w:r>
    </w:p>
    <w:p w:rsidR="00785FB6" w:rsidRDefault="00611ED4" w:rsidP="00785FB6">
      <w:pPr>
        <w:pStyle w:val="a6"/>
        <w:ind w:firstLine="709"/>
        <w:contextualSpacing/>
        <w:jc w:val="both"/>
        <w:rPr>
          <w:color w:val="000000"/>
          <w:sz w:val="20"/>
          <w:szCs w:val="20"/>
          <w:lang w:val="ru-RU"/>
        </w:rPr>
      </w:pPr>
      <w:r>
        <w:rPr>
          <w:color w:val="000000"/>
          <w:sz w:val="20"/>
          <w:szCs w:val="20"/>
          <w:lang w:val="ru-RU"/>
        </w:rPr>
        <w:t>На основании изложенного,</w:t>
      </w:r>
      <w:r w:rsidR="006A547D">
        <w:rPr>
          <w:color w:val="000000"/>
          <w:sz w:val="20"/>
          <w:szCs w:val="20"/>
          <w:lang w:val="ru-RU"/>
        </w:rPr>
        <w:t xml:space="preserve"> а также учитывая то, что Заявитель на заседание Комиссии не явился, доводов, подтверждающих обоснованность жалобы Заявителя, не представил, данный довод жалобы Заявителя не находит своего подтверждения и является необоснованным.</w:t>
      </w:r>
    </w:p>
    <w:p w:rsidR="006A547D" w:rsidRDefault="00E638C0" w:rsidP="00785FB6">
      <w:pPr>
        <w:pStyle w:val="a6"/>
        <w:ind w:firstLine="709"/>
        <w:contextualSpacing/>
        <w:jc w:val="both"/>
        <w:rPr>
          <w:color w:val="000000"/>
          <w:sz w:val="20"/>
          <w:szCs w:val="20"/>
          <w:lang w:val="ru-RU"/>
        </w:rPr>
      </w:pPr>
      <w:r>
        <w:rPr>
          <w:color w:val="000000"/>
          <w:sz w:val="20"/>
          <w:szCs w:val="20"/>
          <w:lang w:val="ru-RU"/>
        </w:rPr>
        <w:t>В соответствии с жалобой Заявителя:</w:t>
      </w:r>
    </w:p>
    <w:p w:rsidR="00E638C0" w:rsidRPr="00E638C0" w:rsidRDefault="00E638C0" w:rsidP="00E638C0">
      <w:pPr>
        <w:pStyle w:val="a6"/>
        <w:ind w:firstLine="709"/>
        <w:contextualSpacing/>
        <w:jc w:val="both"/>
        <w:rPr>
          <w:i/>
          <w:color w:val="000000"/>
          <w:sz w:val="20"/>
          <w:szCs w:val="20"/>
          <w:lang w:val="ru-RU"/>
        </w:rPr>
      </w:pPr>
      <w:r w:rsidRPr="00E638C0">
        <w:rPr>
          <w:i/>
          <w:color w:val="000000"/>
          <w:sz w:val="20"/>
          <w:szCs w:val="20"/>
          <w:lang w:val="ru-RU"/>
        </w:rPr>
        <w:t>«Заказчиком указана информация о размерах перчаток по всем плозиям, которые не имеют конкретного значения, например в позиции № 3 указано «по согласованию с Заказчиком (5,0; 5,5; 6,0; 6,5; 7,0; 7,5; 8,0; 8,5; 9,0; 9,5.)».</w:t>
      </w:r>
    </w:p>
    <w:p w:rsidR="00E638C0" w:rsidRPr="00E638C0" w:rsidRDefault="00E638C0" w:rsidP="00E638C0">
      <w:pPr>
        <w:pStyle w:val="a6"/>
        <w:ind w:firstLine="709"/>
        <w:contextualSpacing/>
        <w:jc w:val="both"/>
        <w:rPr>
          <w:i/>
          <w:color w:val="000000"/>
          <w:sz w:val="20"/>
          <w:szCs w:val="20"/>
          <w:lang w:val="ru-RU"/>
        </w:rPr>
      </w:pPr>
      <w:proofErr w:type="gramStart"/>
      <w:r w:rsidRPr="00E638C0">
        <w:rPr>
          <w:i/>
          <w:color w:val="000000"/>
          <w:sz w:val="20"/>
          <w:szCs w:val="20"/>
          <w:lang w:val="ru-RU"/>
        </w:rPr>
        <w:t>В случае если заказчик не может определить конкретный объем товара с конкретными характеристиками (в том числе размеры), то у него есть право провести закупку с ценой за одну единицу товара без определенного объема (часть 24 статье 22 Закона №44ФЗ), и выбирать в ходе исполнения контакта, тот товар, который будет необходим в данный период времени.</w:t>
      </w:r>
      <w:proofErr w:type="gramEnd"/>
    </w:p>
    <w:p w:rsidR="00E638C0" w:rsidRDefault="00E638C0" w:rsidP="00E638C0">
      <w:pPr>
        <w:pStyle w:val="a6"/>
        <w:ind w:firstLine="709"/>
        <w:contextualSpacing/>
        <w:jc w:val="both"/>
        <w:rPr>
          <w:i/>
          <w:color w:val="000000"/>
          <w:sz w:val="20"/>
          <w:szCs w:val="20"/>
          <w:lang w:val="ru-RU"/>
        </w:rPr>
      </w:pPr>
      <w:r w:rsidRPr="00E638C0">
        <w:rPr>
          <w:i/>
          <w:color w:val="000000"/>
          <w:sz w:val="20"/>
          <w:szCs w:val="20"/>
          <w:lang w:val="ru-RU"/>
        </w:rPr>
        <w:t>Участник закупки при подготовке заявке должен четко понимать и оценивать стоимость предлагаемого заказчику товара, и произвести соответствующий расчет планируемого предложения в ходе аукциона. Размер товара влияет на его стоимость, и при подготовке заявки необходимо понимать, какое количество и каких размеров нужно поставить перчатки, однако это не представляется возможным, так как заказчик оставил размер перчаток не конкретным, что по нашему мнению является нарушением статьи 33 Закона № 44ФЗ».</w:t>
      </w:r>
    </w:p>
    <w:p w:rsidR="00E638C0" w:rsidRDefault="00E638C0" w:rsidP="00E638C0">
      <w:pPr>
        <w:pStyle w:val="a6"/>
        <w:ind w:firstLine="709"/>
        <w:contextualSpacing/>
        <w:jc w:val="both"/>
        <w:rPr>
          <w:color w:val="000000"/>
          <w:sz w:val="20"/>
          <w:szCs w:val="20"/>
          <w:lang w:val="ru-RU"/>
        </w:rPr>
      </w:pPr>
      <w:r>
        <w:rPr>
          <w:color w:val="000000"/>
          <w:sz w:val="20"/>
          <w:szCs w:val="20"/>
          <w:lang w:val="ru-RU"/>
        </w:rPr>
        <w:t>Заказчик на данный довод жалобы Заявителя пояснил следующее:</w:t>
      </w:r>
    </w:p>
    <w:p w:rsidR="00E638C0" w:rsidRPr="00E638C0" w:rsidRDefault="00E638C0" w:rsidP="00E638C0">
      <w:pPr>
        <w:pStyle w:val="a6"/>
        <w:ind w:firstLine="709"/>
        <w:contextualSpacing/>
        <w:jc w:val="both"/>
        <w:rPr>
          <w:i/>
          <w:color w:val="000000"/>
          <w:sz w:val="20"/>
          <w:szCs w:val="20"/>
          <w:lang w:val="ru-RU"/>
        </w:rPr>
      </w:pPr>
      <w:r w:rsidRPr="00E638C0">
        <w:rPr>
          <w:i/>
          <w:color w:val="000000"/>
          <w:sz w:val="20"/>
          <w:szCs w:val="20"/>
          <w:lang w:val="ru-RU"/>
        </w:rPr>
        <w:t>«Первостепенно размер перчатки влияет на её ширину. Именно по ширине перчатки определяется её размер.</w:t>
      </w:r>
    </w:p>
    <w:p w:rsidR="00E638C0" w:rsidRPr="00E638C0" w:rsidRDefault="00E638C0" w:rsidP="00E638C0">
      <w:pPr>
        <w:pStyle w:val="a6"/>
        <w:ind w:firstLine="709"/>
        <w:contextualSpacing/>
        <w:jc w:val="both"/>
        <w:rPr>
          <w:i/>
          <w:color w:val="000000"/>
          <w:sz w:val="20"/>
          <w:szCs w:val="20"/>
          <w:lang w:val="ru-RU"/>
        </w:rPr>
      </w:pPr>
      <w:r w:rsidRPr="00E638C0">
        <w:rPr>
          <w:i/>
          <w:color w:val="000000"/>
          <w:sz w:val="20"/>
          <w:szCs w:val="20"/>
          <w:lang w:val="ru-RU"/>
        </w:rPr>
        <w:t>Заказчик оказывает медицинскую помощь большому количеству пациентов. Какому пациенту, в какой момент и каким сотрудником (с каким размером руки) будут проводить процедуры, определить затруднительно. Следовательно, определить точный расход перчаток практически невозможно.</w:t>
      </w:r>
    </w:p>
    <w:p w:rsidR="00E638C0" w:rsidRPr="00E638C0" w:rsidRDefault="00E638C0" w:rsidP="00E638C0">
      <w:pPr>
        <w:pStyle w:val="a6"/>
        <w:ind w:firstLine="709"/>
        <w:contextualSpacing/>
        <w:jc w:val="both"/>
        <w:rPr>
          <w:i/>
          <w:color w:val="000000"/>
          <w:sz w:val="20"/>
          <w:szCs w:val="20"/>
          <w:lang w:val="ru-RU"/>
        </w:rPr>
      </w:pPr>
      <w:r w:rsidRPr="00E638C0">
        <w:rPr>
          <w:i/>
          <w:color w:val="000000"/>
          <w:sz w:val="20"/>
          <w:szCs w:val="20"/>
          <w:lang w:val="ru-RU"/>
        </w:rPr>
        <w:t>По этой причине возникает опасность перерасхода бюджетных средства на закупку перчаток из-за ошибки в расчетах размерного ряда. Также лечебные учреждения часто сталкиваются с тем, что перчатки различных производителей, имея одну и ту же маркировку размера, в действительности могут иметь «маломерные» или «большемерные» размеры. Следует учитывать и тот факт, что состав медицинского персонала меняется. Просчитать размер руки новых специалистов заранее невозможно. Востребованных размеров может не хватить на весь период исполнения контракта, и тогда возникнет необходимость дополнительной закупки перчаток, вследствие чего возникает риск не только отсутствия в нужный момент необходимых для проведения манипуляций перчаток, но и формирования на складе невостребованных размеров перчаток с истёкшим сроком годности.</w:t>
      </w:r>
    </w:p>
    <w:p w:rsidR="00E638C0" w:rsidRPr="00E638C0" w:rsidRDefault="00E638C0" w:rsidP="00E638C0">
      <w:pPr>
        <w:pStyle w:val="a6"/>
        <w:ind w:firstLine="709"/>
        <w:contextualSpacing/>
        <w:jc w:val="both"/>
        <w:rPr>
          <w:i/>
          <w:color w:val="000000"/>
          <w:sz w:val="20"/>
          <w:szCs w:val="20"/>
          <w:lang w:val="ru-RU"/>
        </w:rPr>
      </w:pPr>
      <w:r w:rsidRPr="00E638C0">
        <w:rPr>
          <w:i/>
          <w:color w:val="000000"/>
          <w:sz w:val="20"/>
          <w:szCs w:val="20"/>
          <w:lang w:val="ru-RU"/>
        </w:rPr>
        <w:lastRenderedPageBreak/>
        <w:t>В связи с этим при закупке перчаток очень распространено условие, что их размер определяется в заявке на поставку».</w:t>
      </w:r>
    </w:p>
    <w:p w:rsidR="00850ECC" w:rsidRDefault="00850ECC" w:rsidP="00E638C0">
      <w:pPr>
        <w:pStyle w:val="a6"/>
        <w:ind w:firstLine="709"/>
        <w:contextualSpacing/>
        <w:jc w:val="both"/>
        <w:rPr>
          <w:color w:val="000000"/>
          <w:sz w:val="20"/>
          <w:szCs w:val="20"/>
          <w:lang w:val="ru-RU" w:eastAsia="ru-RU"/>
        </w:rPr>
      </w:pPr>
      <w:r>
        <w:rPr>
          <w:color w:val="000000"/>
          <w:sz w:val="20"/>
          <w:szCs w:val="20"/>
          <w:lang w:val="ru-RU"/>
        </w:rPr>
        <w:t>В Техническом задании извещения о проведении Закупки по пози</w:t>
      </w:r>
      <w:r w:rsidRPr="00850ECC">
        <w:rPr>
          <w:color w:val="000000"/>
          <w:sz w:val="20"/>
          <w:szCs w:val="20"/>
          <w:lang w:val="ru-RU"/>
        </w:rPr>
        <w:t xml:space="preserve">ции №3 </w:t>
      </w:r>
      <w:r w:rsidRPr="00850ECC">
        <w:rPr>
          <w:i/>
          <w:color w:val="000000"/>
          <w:sz w:val="20"/>
          <w:szCs w:val="20"/>
          <w:lang w:val="ru-RU"/>
        </w:rPr>
        <w:t>«</w:t>
      </w:r>
      <w:r w:rsidRPr="00850ECC">
        <w:rPr>
          <w:i/>
          <w:color w:val="000000"/>
          <w:sz w:val="20"/>
          <w:szCs w:val="20"/>
          <w:lang w:eastAsia="ru-RU"/>
        </w:rPr>
        <w:t xml:space="preserve">Перчатки хирургические из латекса гевеи </w:t>
      </w:r>
      <w:proofErr w:type="spellStart"/>
      <w:r w:rsidRPr="00850ECC">
        <w:rPr>
          <w:i/>
          <w:color w:val="000000"/>
          <w:sz w:val="20"/>
          <w:szCs w:val="20"/>
          <w:lang w:eastAsia="ru-RU"/>
        </w:rPr>
        <w:t>неопудренные</w:t>
      </w:r>
      <w:proofErr w:type="spellEnd"/>
      <w:r w:rsidRPr="00850ECC">
        <w:rPr>
          <w:i/>
          <w:color w:val="000000"/>
          <w:sz w:val="20"/>
          <w:szCs w:val="20"/>
          <w:lang w:val="ru-RU" w:eastAsia="ru-RU"/>
        </w:rPr>
        <w:t>»</w:t>
      </w:r>
      <w:r w:rsidRPr="00850ECC">
        <w:rPr>
          <w:color w:val="000000"/>
          <w:sz w:val="20"/>
          <w:szCs w:val="20"/>
          <w:lang w:val="ru-RU" w:eastAsia="ru-RU"/>
        </w:rPr>
        <w:t xml:space="preserve"> указана следующая характеристика: «</w:t>
      </w:r>
      <w:r w:rsidRPr="00850ECC">
        <w:rPr>
          <w:i/>
          <w:color w:val="000000"/>
          <w:sz w:val="20"/>
          <w:szCs w:val="20"/>
          <w:lang w:eastAsia="ru-RU"/>
        </w:rPr>
        <w:t>Размер</w:t>
      </w:r>
      <w:r w:rsidRPr="00850ECC">
        <w:rPr>
          <w:i/>
          <w:color w:val="000000"/>
          <w:sz w:val="20"/>
          <w:szCs w:val="20"/>
          <w:lang w:val="ru-RU" w:eastAsia="ru-RU"/>
        </w:rPr>
        <w:t xml:space="preserve"> </w:t>
      </w:r>
      <w:r w:rsidRPr="00850ECC">
        <w:rPr>
          <w:i/>
          <w:color w:val="000000"/>
          <w:sz w:val="20"/>
          <w:szCs w:val="20"/>
          <w:lang w:eastAsia="ru-RU"/>
        </w:rPr>
        <w:t>по согласованию с Заказчиком (5,0; 5,5; 6,0; 6,5; 7,0; 7,5; 8,0; 8,5; 9,0; 9,5.)</w:t>
      </w:r>
      <w:r w:rsidRPr="00850ECC">
        <w:rPr>
          <w:i/>
          <w:color w:val="000000"/>
          <w:sz w:val="20"/>
          <w:szCs w:val="20"/>
          <w:lang w:val="ru-RU" w:eastAsia="ru-RU"/>
        </w:rPr>
        <w:t>»</w:t>
      </w:r>
      <w:r>
        <w:rPr>
          <w:color w:val="000000"/>
          <w:sz w:val="20"/>
          <w:szCs w:val="20"/>
          <w:lang w:val="ru-RU" w:eastAsia="ru-RU"/>
        </w:rPr>
        <w:t>, а также указано количество необходимых к поставке перчаток – 3000 пар.</w:t>
      </w:r>
    </w:p>
    <w:p w:rsidR="00F4341F" w:rsidRPr="00F4341F" w:rsidRDefault="00F4341F" w:rsidP="00F4341F">
      <w:pPr>
        <w:pStyle w:val="a6"/>
        <w:ind w:firstLine="709"/>
        <w:contextualSpacing/>
        <w:jc w:val="both"/>
        <w:rPr>
          <w:color w:val="000000"/>
          <w:sz w:val="20"/>
          <w:szCs w:val="20"/>
          <w:lang w:eastAsia="ru-RU"/>
        </w:rPr>
      </w:pPr>
      <w:r w:rsidRPr="00F4341F">
        <w:rPr>
          <w:color w:val="000000"/>
          <w:sz w:val="20"/>
          <w:szCs w:val="20"/>
          <w:lang w:eastAsia="ru-RU"/>
        </w:rPr>
        <w:t>Из пояснений Заказчика следует, что количество товара конкретного размера определяется в заявке на поставку</w:t>
      </w:r>
      <w:r>
        <w:rPr>
          <w:color w:val="000000"/>
          <w:sz w:val="20"/>
          <w:szCs w:val="20"/>
          <w:lang w:val="ru-RU" w:eastAsia="ru-RU"/>
        </w:rPr>
        <w:t xml:space="preserve"> товара</w:t>
      </w:r>
      <w:r w:rsidRPr="00F4341F">
        <w:rPr>
          <w:color w:val="000000"/>
          <w:sz w:val="20"/>
          <w:szCs w:val="20"/>
          <w:lang w:eastAsia="ru-RU"/>
        </w:rPr>
        <w:t xml:space="preserve">. Количество товара по размерам будет сформировано в зависимости от потребности Заказчика. </w:t>
      </w:r>
    </w:p>
    <w:p w:rsidR="00E638C0" w:rsidRDefault="00F4341F" w:rsidP="00F4341F">
      <w:pPr>
        <w:pStyle w:val="a6"/>
        <w:ind w:firstLine="709"/>
        <w:contextualSpacing/>
        <w:jc w:val="both"/>
        <w:rPr>
          <w:color w:val="000000"/>
          <w:sz w:val="20"/>
          <w:szCs w:val="20"/>
          <w:lang w:val="ru-RU" w:eastAsia="ru-RU"/>
        </w:rPr>
      </w:pPr>
      <w:r>
        <w:rPr>
          <w:color w:val="000000"/>
          <w:sz w:val="20"/>
          <w:szCs w:val="20"/>
          <w:lang w:val="ru-RU" w:eastAsia="ru-RU"/>
        </w:rPr>
        <w:t>При этом</w:t>
      </w:r>
      <w:proofErr w:type="gramStart"/>
      <w:r>
        <w:rPr>
          <w:color w:val="000000"/>
          <w:sz w:val="20"/>
          <w:szCs w:val="20"/>
          <w:lang w:val="ru-RU" w:eastAsia="ru-RU"/>
        </w:rPr>
        <w:t>,</w:t>
      </w:r>
      <w:proofErr w:type="gramEnd"/>
      <w:r>
        <w:rPr>
          <w:color w:val="000000"/>
          <w:sz w:val="20"/>
          <w:szCs w:val="20"/>
          <w:lang w:val="ru-RU" w:eastAsia="ru-RU"/>
        </w:rPr>
        <w:t xml:space="preserve"> </w:t>
      </w:r>
      <w:r w:rsidRPr="00F4341F">
        <w:rPr>
          <w:color w:val="000000"/>
          <w:sz w:val="20"/>
          <w:szCs w:val="20"/>
          <w:lang w:eastAsia="ru-RU"/>
        </w:rPr>
        <w:t xml:space="preserve">Заявителем </w:t>
      </w:r>
      <w:r>
        <w:rPr>
          <w:color w:val="000000"/>
          <w:sz w:val="20"/>
          <w:szCs w:val="20"/>
          <w:lang w:val="ru-RU" w:eastAsia="ru-RU"/>
        </w:rPr>
        <w:t xml:space="preserve">в составе жалобы </w:t>
      </w:r>
      <w:r w:rsidRPr="00F4341F">
        <w:rPr>
          <w:color w:val="000000"/>
          <w:sz w:val="20"/>
          <w:szCs w:val="20"/>
          <w:lang w:eastAsia="ru-RU"/>
        </w:rPr>
        <w:t>не представлен</w:t>
      </w:r>
      <w:r>
        <w:rPr>
          <w:color w:val="000000"/>
          <w:sz w:val="20"/>
          <w:szCs w:val="20"/>
          <w:lang w:val="ru-RU" w:eastAsia="ru-RU"/>
        </w:rPr>
        <w:t>о</w:t>
      </w:r>
      <w:r w:rsidRPr="00F4341F">
        <w:rPr>
          <w:color w:val="000000"/>
          <w:sz w:val="20"/>
          <w:szCs w:val="20"/>
          <w:lang w:eastAsia="ru-RU"/>
        </w:rPr>
        <w:t xml:space="preserve"> доказательств, подтверждающи</w:t>
      </w:r>
      <w:r>
        <w:rPr>
          <w:color w:val="000000"/>
          <w:sz w:val="20"/>
          <w:szCs w:val="20"/>
          <w:lang w:val="ru-RU" w:eastAsia="ru-RU"/>
        </w:rPr>
        <w:t>х</w:t>
      </w:r>
      <w:r w:rsidRPr="00F4341F">
        <w:rPr>
          <w:color w:val="000000"/>
          <w:sz w:val="20"/>
          <w:szCs w:val="20"/>
          <w:lang w:eastAsia="ru-RU"/>
        </w:rPr>
        <w:t xml:space="preserve">, что </w:t>
      </w:r>
      <w:proofErr w:type="spellStart"/>
      <w:r w:rsidRPr="00F4341F">
        <w:rPr>
          <w:color w:val="000000"/>
          <w:sz w:val="20"/>
          <w:szCs w:val="20"/>
          <w:lang w:eastAsia="ru-RU"/>
        </w:rPr>
        <w:t>неуказание</w:t>
      </w:r>
      <w:proofErr w:type="spellEnd"/>
      <w:r w:rsidRPr="00F4341F">
        <w:rPr>
          <w:color w:val="000000"/>
          <w:sz w:val="20"/>
          <w:szCs w:val="20"/>
          <w:lang w:eastAsia="ru-RU"/>
        </w:rPr>
        <w:t xml:space="preserve"> определенного количества товара конкретного размера приводит к невозможности </w:t>
      </w:r>
      <w:r>
        <w:rPr>
          <w:color w:val="000000"/>
          <w:sz w:val="20"/>
          <w:szCs w:val="20"/>
          <w:lang w:val="ru-RU" w:eastAsia="ru-RU"/>
        </w:rPr>
        <w:t>формирования заявки участниками Закупки</w:t>
      </w:r>
      <w:r>
        <w:rPr>
          <w:color w:val="000000"/>
          <w:sz w:val="20"/>
          <w:szCs w:val="20"/>
          <w:lang w:eastAsia="ru-RU"/>
        </w:rPr>
        <w:t>.</w:t>
      </w:r>
      <w:r>
        <w:rPr>
          <w:color w:val="000000"/>
          <w:sz w:val="20"/>
          <w:szCs w:val="20"/>
          <w:lang w:val="ru-RU" w:eastAsia="ru-RU"/>
        </w:rPr>
        <w:t xml:space="preserve"> </w:t>
      </w:r>
      <w:r w:rsidRPr="00F4341F">
        <w:rPr>
          <w:color w:val="000000"/>
          <w:sz w:val="20"/>
          <w:szCs w:val="20"/>
          <w:lang w:eastAsia="ru-RU"/>
        </w:rPr>
        <w:t xml:space="preserve">Таким образом, довод </w:t>
      </w:r>
      <w:r>
        <w:rPr>
          <w:color w:val="000000"/>
          <w:sz w:val="20"/>
          <w:szCs w:val="20"/>
          <w:lang w:val="ru-RU" w:eastAsia="ru-RU"/>
        </w:rPr>
        <w:t>З</w:t>
      </w:r>
      <w:proofErr w:type="spellStart"/>
      <w:r w:rsidRPr="00F4341F">
        <w:rPr>
          <w:color w:val="000000"/>
          <w:sz w:val="20"/>
          <w:szCs w:val="20"/>
          <w:lang w:eastAsia="ru-RU"/>
        </w:rPr>
        <w:t>аявителя</w:t>
      </w:r>
      <w:proofErr w:type="spellEnd"/>
      <w:r w:rsidRPr="00F4341F">
        <w:rPr>
          <w:color w:val="000000"/>
          <w:sz w:val="20"/>
          <w:szCs w:val="20"/>
          <w:lang w:eastAsia="ru-RU"/>
        </w:rPr>
        <w:t xml:space="preserve"> не нашел своего подтверждения.</w:t>
      </w:r>
      <w:r w:rsidR="00850ECC" w:rsidRPr="00850ECC">
        <w:rPr>
          <w:color w:val="000000"/>
          <w:sz w:val="20"/>
          <w:szCs w:val="20"/>
          <w:lang w:eastAsia="ru-RU"/>
        </w:rPr>
        <w:t xml:space="preserve">       </w:t>
      </w:r>
    </w:p>
    <w:p w:rsidR="00F4341F" w:rsidRDefault="00F4341F" w:rsidP="00F4341F">
      <w:pPr>
        <w:pStyle w:val="a6"/>
        <w:ind w:firstLine="709"/>
        <w:contextualSpacing/>
        <w:jc w:val="both"/>
        <w:rPr>
          <w:color w:val="000000"/>
          <w:sz w:val="20"/>
          <w:szCs w:val="20"/>
          <w:lang w:val="ru-RU" w:eastAsia="ru-RU"/>
        </w:rPr>
      </w:pPr>
      <w:r>
        <w:rPr>
          <w:color w:val="000000"/>
          <w:sz w:val="20"/>
          <w:szCs w:val="20"/>
          <w:lang w:val="ru-RU" w:eastAsia="ru-RU"/>
        </w:rPr>
        <w:t xml:space="preserve">Согласно доводу жалобы Заявителя, </w:t>
      </w:r>
      <w:r w:rsidRPr="00F4341F">
        <w:rPr>
          <w:color w:val="000000"/>
          <w:sz w:val="20"/>
          <w:szCs w:val="20"/>
          <w:lang w:val="ru-RU" w:eastAsia="ru-RU"/>
        </w:rPr>
        <w:t>в нарушение п. 4 Правил использования КТРУ заказчик не использовал обязательную для применения информацию, когда такая обязанность, предусмотренная соответствующей позицией КТРУ.</w:t>
      </w:r>
    </w:p>
    <w:p w:rsidR="00F4341F" w:rsidRDefault="00F4341F" w:rsidP="00F4341F">
      <w:pPr>
        <w:pStyle w:val="a6"/>
        <w:ind w:firstLine="709"/>
        <w:contextualSpacing/>
        <w:jc w:val="both"/>
        <w:rPr>
          <w:color w:val="000000"/>
          <w:sz w:val="20"/>
          <w:szCs w:val="20"/>
          <w:lang w:val="ru-RU" w:eastAsia="ru-RU"/>
        </w:rPr>
      </w:pPr>
      <w:r>
        <w:rPr>
          <w:color w:val="000000"/>
          <w:sz w:val="20"/>
          <w:szCs w:val="20"/>
          <w:lang w:val="ru-RU" w:eastAsia="ru-RU"/>
        </w:rPr>
        <w:t>В соответствии с возражениями Заказчика:</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«КТРУ 22.19.60.119-00000002 Перчатки смотровые/процедурные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нестерильные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1 Технического задания наименование указано в точном соответствии с КТРУ: Перчатки смотровые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нестерильные.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2 Технического задания наименование указано в точном соответствии с КТРУ: Перчатки смотровые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нестерильные (повышенной прочности).</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КТРУ 22.19.60.113-00000001 Перчатки хирургические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3 Технического задания наименование указано в точном соответствии с КТРУ: Перчатки хирургические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КТРУ 22.19.60.113-00000003 Перчатки хирургические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антибактериальные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4 Технического задания наименование указано в точном соответствии с КТРУ: Перчатки хирургические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антибактериальные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КТРУ 22.19.60.119-00000008 Перчатки смотровые/процедурные </w:t>
      </w:r>
      <w:proofErr w:type="spellStart"/>
      <w:r w:rsidRPr="00F4341F">
        <w:rPr>
          <w:i/>
          <w:color w:val="000000"/>
          <w:sz w:val="20"/>
          <w:szCs w:val="20"/>
          <w:lang w:val="ru-RU" w:eastAsia="ru-RU"/>
        </w:rPr>
        <w:t>нитриловые</w:t>
      </w:r>
      <w:proofErr w:type="spellEnd"/>
      <w:r w:rsidRPr="00F4341F">
        <w:rPr>
          <w:i/>
          <w:color w:val="000000"/>
          <w:sz w:val="20"/>
          <w:szCs w:val="20"/>
          <w:lang w:val="ru-RU" w:eastAsia="ru-RU"/>
        </w:rPr>
        <w:t xml:space="preserve">,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нестерильные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5 Технического задания наименование указано в точном соответствии с КТРУ: Перчатки смотровые </w:t>
      </w:r>
      <w:proofErr w:type="spellStart"/>
      <w:r w:rsidRPr="00F4341F">
        <w:rPr>
          <w:i/>
          <w:color w:val="000000"/>
          <w:sz w:val="20"/>
          <w:szCs w:val="20"/>
          <w:lang w:val="ru-RU" w:eastAsia="ru-RU"/>
        </w:rPr>
        <w:t>нитриловые</w:t>
      </w:r>
      <w:proofErr w:type="spellEnd"/>
      <w:r w:rsidRPr="00F4341F">
        <w:rPr>
          <w:i/>
          <w:color w:val="000000"/>
          <w:sz w:val="20"/>
          <w:szCs w:val="20"/>
          <w:lang w:val="ru-RU" w:eastAsia="ru-RU"/>
        </w:rPr>
        <w:t xml:space="preserve">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нестерильные удлинённые.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КТРУ 22.19.60.113-00000001 Перчатки хирургические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6 Технического задания наименование указано в точном соответствии с КТРУ: Перчатки хирургические из латекса гевеи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(для индикации повреждения)</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КТРУ 22.19.60.119-00000008 Перчатки смотровые/процедурные </w:t>
      </w:r>
      <w:proofErr w:type="spellStart"/>
      <w:r w:rsidRPr="00F4341F">
        <w:rPr>
          <w:i/>
          <w:color w:val="000000"/>
          <w:sz w:val="20"/>
          <w:szCs w:val="20"/>
          <w:lang w:val="ru-RU" w:eastAsia="ru-RU"/>
        </w:rPr>
        <w:t>нитриловые</w:t>
      </w:r>
      <w:proofErr w:type="spellEnd"/>
      <w:r w:rsidRPr="00F4341F">
        <w:rPr>
          <w:i/>
          <w:color w:val="000000"/>
          <w:sz w:val="20"/>
          <w:szCs w:val="20"/>
          <w:lang w:val="ru-RU" w:eastAsia="ru-RU"/>
        </w:rPr>
        <w:t xml:space="preserve">,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нестерильные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7 Технического задания наименование указано в точном соответствии с КТРУ: Перчатки смотровые </w:t>
      </w:r>
      <w:proofErr w:type="spellStart"/>
      <w:r w:rsidRPr="00F4341F">
        <w:rPr>
          <w:i/>
          <w:color w:val="000000"/>
          <w:sz w:val="20"/>
          <w:szCs w:val="20"/>
          <w:lang w:val="ru-RU" w:eastAsia="ru-RU"/>
        </w:rPr>
        <w:t>нитриловые</w:t>
      </w:r>
      <w:proofErr w:type="spellEnd"/>
      <w:r w:rsidRPr="00F4341F">
        <w:rPr>
          <w:i/>
          <w:color w:val="000000"/>
          <w:sz w:val="20"/>
          <w:szCs w:val="20"/>
          <w:lang w:val="ru-RU" w:eastAsia="ru-RU"/>
        </w:rPr>
        <w:t xml:space="preserve">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нестерильные.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8 Технического задания наименование указано в точном соответствии с КТРУ: Перчатки смотровые </w:t>
      </w:r>
      <w:proofErr w:type="spellStart"/>
      <w:r w:rsidRPr="00F4341F">
        <w:rPr>
          <w:i/>
          <w:color w:val="000000"/>
          <w:sz w:val="20"/>
          <w:szCs w:val="20"/>
          <w:lang w:val="ru-RU" w:eastAsia="ru-RU"/>
        </w:rPr>
        <w:t>нитриловые</w:t>
      </w:r>
      <w:proofErr w:type="spellEnd"/>
      <w:r w:rsidRPr="00F4341F">
        <w:rPr>
          <w:i/>
          <w:color w:val="000000"/>
          <w:sz w:val="20"/>
          <w:szCs w:val="20"/>
          <w:lang w:val="ru-RU" w:eastAsia="ru-RU"/>
        </w:rPr>
        <w:t xml:space="preserve">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нестерильные.</w:t>
      </w:r>
    </w:p>
    <w:p w:rsidR="00F4341F" w:rsidRPr="00F4341F" w:rsidRDefault="00F4341F" w:rsidP="00F4341F">
      <w:pPr>
        <w:pStyle w:val="a6"/>
        <w:ind w:firstLine="709"/>
        <w:contextualSpacing/>
        <w:jc w:val="both"/>
        <w:rPr>
          <w:i/>
          <w:color w:val="000000"/>
          <w:sz w:val="20"/>
          <w:szCs w:val="20"/>
          <w:lang w:val="ru-RU" w:eastAsia="ru-RU"/>
        </w:rPr>
      </w:pPr>
      <w:r w:rsidRPr="00F4341F">
        <w:rPr>
          <w:i/>
          <w:color w:val="000000"/>
          <w:sz w:val="20"/>
          <w:szCs w:val="20"/>
          <w:lang w:val="ru-RU" w:eastAsia="ru-RU"/>
        </w:rPr>
        <w:t xml:space="preserve">В позиции 9 Технического задания наименование указано в точном соответствии с КТРУ: Перчатки смотровые </w:t>
      </w:r>
      <w:proofErr w:type="spellStart"/>
      <w:r w:rsidRPr="00F4341F">
        <w:rPr>
          <w:i/>
          <w:color w:val="000000"/>
          <w:sz w:val="20"/>
          <w:szCs w:val="20"/>
          <w:lang w:val="ru-RU" w:eastAsia="ru-RU"/>
        </w:rPr>
        <w:t>нитриловые</w:t>
      </w:r>
      <w:proofErr w:type="spellEnd"/>
      <w:r w:rsidRPr="00F4341F">
        <w:rPr>
          <w:i/>
          <w:color w:val="000000"/>
          <w:sz w:val="20"/>
          <w:szCs w:val="20"/>
          <w:lang w:val="ru-RU" w:eastAsia="ru-RU"/>
        </w:rPr>
        <w:t xml:space="preserve"> </w:t>
      </w:r>
      <w:proofErr w:type="spellStart"/>
      <w:r w:rsidRPr="00F4341F">
        <w:rPr>
          <w:i/>
          <w:color w:val="000000"/>
          <w:sz w:val="20"/>
          <w:szCs w:val="20"/>
          <w:lang w:val="ru-RU" w:eastAsia="ru-RU"/>
        </w:rPr>
        <w:t>неопудренные</w:t>
      </w:r>
      <w:proofErr w:type="spellEnd"/>
      <w:r w:rsidRPr="00F4341F">
        <w:rPr>
          <w:i/>
          <w:color w:val="000000"/>
          <w:sz w:val="20"/>
          <w:szCs w:val="20"/>
          <w:lang w:val="ru-RU" w:eastAsia="ru-RU"/>
        </w:rPr>
        <w:t xml:space="preserve"> нестерильные.</w:t>
      </w:r>
    </w:p>
    <w:p w:rsidR="00F4341F" w:rsidRPr="00F4341F" w:rsidRDefault="00F4341F" w:rsidP="005753DB">
      <w:pPr>
        <w:pStyle w:val="a6"/>
        <w:spacing w:before="0" w:beforeAutospacing="0" w:after="0"/>
        <w:ind w:firstLine="709"/>
        <w:contextualSpacing/>
        <w:jc w:val="both"/>
        <w:rPr>
          <w:i/>
          <w:color w:val="000000"/>
          <w:sz w:val="20"/>
          <w:szCs w:val="20"/>
          <w:lang w:val="ru-RU" w:eastAsia="ru-RU"/>
        </w:rPr>
      </w:pPr>
      <w:r w:rsidRPr="00F4341F">
        <w:rPr>
          <w:i/>
          <w:color w:val="000000"/>
          <w:sz w:val="20"/>
          <w:szCs w:val="20"/>
          <w:lang w:val="ru-RU" w:eastAsia="ru-RU"/>
        </w:rPr>
        <w:t>Обращаем внимание, что перечисленные коды КТРУ не содержат характеристик, в связи с чем, Заказчик указал в технической части извещения только наименования из КТРУ».</w:t>
      </w:r>
    </w:p>
    <w:p w:rsidR="005753DB" w:rsidRPr="005753DB" w:rsidRDefault="005753DB" w:rsidP="005753DB">
      <w:pPr>
        <w:shd w:val="clear" w:color="auto" w:fill="FFFFFF"/>
        <w:spacing w:line="240" w:lineRule="auto"/>
        <w:ind w:firstLine="709"/>
        <w:contextualSpacing/>
        <w:jc w:val="both"/>
        <w:rPr>
          <w:rFonts w:cs="Times New Roman"/>
          <w:sz w:val="20"/>
          <w:szCs w:val="20"/>
        </w:rPr>
      </w:pPr>
      <w:r>
        <w:rPr>
          <w:rFonts w:cs="Times New Roman"/>
          <w:sz w:val="20"/>
          <w:szCs w:val="20"/>
        </w:rPr>
        <w:t xml:space="preserve">На основании пункта 14 части 3 статьи </w:t>
      </w:r>
      <w:r w:rsidRPr="005753DB">
        <w:rPr>
          <w:rFonts w:cs="Times New Roman"/>
          <w:sz w:val="20"/>
          <w:szCs w:val="20"/>
        </w:rPr>
        <w:t>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rsidR="005753DB" w:rsidRP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В силу ч</w:t>
      </w:r>
      <w:r>
        <w:rPr>
          <w:rFonts w:cs="Times New Roman"/>
          <w:sz w:val="20"/>
          <w:szCs w:val="20"/>
        </w:rPr>
        <w:t xml:space="preserve">асти </w:t>
      </w:r>
      <w:r w:rsidRPr="005753DB">
        <w:rPr>
          <w:rFonts w:cs="Times New Roman"/>
          <w:sz w:val="20"/>
          <w:szCs w:val="20"/>
        </w:rPr>
        <w:t>6 ст</w:t>
      </w:r>
      <w:r>
        <w:rPr>
          <w:rFonts w:cs="Times New Roman"/>
          <w:sz w:val="20"/>
          <w:szCs w:val="20"/>
        </w:rPr>
        <w:t>атьи</w:t>
      </w:r>
      <w:r w:rsidRPr="005753DB">
        <w:rPr>
          <w:rFonts w:cs="Times New Roman"/>
          <w:sz w:val="20"/>
          <w:szCs w:val="20"/>
        </w:rPr>
        <w:t xml:space="preserve">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753DB" w:rsidRPr="005753DB" w:rsidRDefault="005753DB" w:rsidP="005753DB">
      <w:pPr>
        <w:shd w:val="clear" w:color="auto" w:fill="FFFFFF"/>
        <w:spacing w:line="240" w:lineRule="auto"/>
        <w:ind w:firstLine="709"/>
        <w:contextualSpacing/>
        <w:jc w:val="both"/>
        <w:rPr>
          <w:rFonts w:cs="Times New Roman"/>
          <w:sz w:val="20"/>
          <w:szCs w:val="20"/>
        </w:rPr>
      </w:pPr>
      <w:proofErr w:type="gramStart"/>
      <w:r w:rsidRPr="005753DB">
        <w:rPr>
          <w:rFonts w:cs="Times New Roman"/>
          <w:sz w:val="20"/>
          <w:szCs w:val="20"/>
        </w:rPr>
        <w:t>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во исполнение ч</w:t>
      </w:r>
      <w:r>
        <w:rPr>
          <w:rFonts w:cs="Times New Roman"/>
          <w:sz w:val="20"/>
          <w:szCs w:val="20"/>
        </w:rPr>
        <w:t>асти</w:t>
      </w:r>
      <w:r w:rsidRPr="005753DB">
        <w:rPr>
          <w:rFonts w:cs="Times New Roman"/>
          <w:sz w:val="20"/>
          <w:szCs w:val="20"/>
        </w:rPr>
        <w:t xml:space="preserve"> 6 ст</w:t>
      </w:r>
      <w:r>
        <w:rPr>
          <w:rFonts w:cs="Times New Roman"/>
          <w:sz w:val="20"/>
          <w:szCs w:val="20"/>
        </w:rPr>
        <w:t>атьи</w:t>
      </w:r>
      <w:r w:rsidRPr="005753DB">
        <w:rPr>
          <w:rFonts w:cs="Times New Roman"/>
          <w:sz w:val="20"/>
          <w:szCs w:val="20"/>
        </w:rPr>
        <w:t xml:space="preserve"> 23 Закона о контрактной системе утверждены Правила использования каталога товаров, работ</w:t>
      </w:r>
      <w:proofErr w:type="gramEnd"/>
      <w:r w:rsidRPr="005753DB">
        <w:rPr>
          <w:rFonts w:cs="Times New Roman"/>
          <w:sz w:val="20"/>
          <w:szCs w:val="20"/>
        </w:rPr>
        <w:t>, услуг для обеспечения государственных и муниципальных нужд (далее - Правила), устанавливающие порядок использования каталога товаров, работ, услуг для обеспечения государственных и муниципальных нужд (далее - каталог) участниками контрактной системы в сфере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rsidR="005753DB" w:rsidRP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Согласно подпункту "б" п.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 xml:space="preserve">В соответствии с п. 4 </w:t>
      </w:r>
      <w:proofErr w:type="gramStart"/>
      <w:r w:rsidRPr="005753DB">
        <w:rPr>
          <w:rFonts w:cs="Times New Roman"/>
          <w:sz w:val="20"/>
          <w:szCs w:val="20"/>
        </w:rPr>
        <w:t>Правил</w:t>
      </w:r>
      <w:proofErr w:type="gramEnd"/>
      <w:r w:rsidRPr="005753DB">
        <w:rPr>
          <w:rFonts w:cs="Times New Roman"/>
          <w:sz w:val="20"/>
          <w:szCs w:val="20"/>
        </w:rPr>
        <w:t xml:space="preserve">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w:t>
      </w:r>
      <w:r w:rsidRPr="005753DB">
        <w:rPr>
          <w:rFonts w:cs="Times New Roman"/>
          <w:sz w:val="20"/>
          <w:szCs w:val="20"/>
        </w:rPr>
        <w:lastRenderedPageBreak/>
        <w:t xml:space="preserve">обеспечения государственных и муниципальных нужд", с указанной в ней даты начала обязательного применения. </w:t>
      </w:r>
    </w:p>
    <w:p w:rsidR="005753DB" w:rsidRP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753DB" w:rsidRPr="005753DB" w:rsidRDefault="005753DB" w:rsidP="005753DB">
      <w:pPr>
        <w:shd w:val="clear" w:color="auto" w:fill="FFFFFF"/>
        <w:spacing w:line="240" w:lineRule="auto"/>
        <w:ind w:firstLine="709"/>
        <w:contextualSpacing/>
        <w:jc w:val="both"/>
        <w:rPr>
          <w:rFonts w:cs="Times New Roman"/>
          <w:sz w:val="20"/>
          <w:szCs w:val="20"/>
        </w:rPr>
      </w:pPr>
      <w:r>
        <w:rPr>
          <w:rFonts w:cs="Times New Roman"/>
          <w:sz w:val="20"/>
          <w:szCs w:val="20"/>
        </w:rPr>
        <w:t xml:space="preserve">а) </w:t>
      </w:r>
      <w:r w:rsidRPr="005753DB">
        <w:rPr>
          <w:rFonts w:cs="Times New Roman"/>
          <w:sz w:val="20"/>
          <w:szCs w:val="20"/>
        </w:rPr>
        <w:t>наименование товара, работы, услуги;</w:t>
      </w:r>
    </w:p>
    <w:p w:rsidR="005753DB" w:rsidRPr="005753DB" w:rsidRDefault="005753DB" w:rsidP="005753DB">
      <w:pPr>
        <w:shd w:val="clear" w:color="auto" w:fill="FFFFFF"/>
        <w:spacing w:line="240" w:lineRule="auto"/>
        <w:ind w:firstLine="709"/>
        <w:contextualSpacing/>
        <w:jc w:val="both"/>
        <w:rPr>
          <w:rFonts w:cs="Times New Roman"/>
          <w:sz w:val="20"/>
          <w:szCs w:val="20"/>
        </w:rPr>
      </w:pPr>
      <w:r>
        <w:rPr>
          <w:rFonts w:cs="Times New Roman"/>
          <w:sz w:val="20"/>
          <w:szCs w:val="20"/>
        </w:rPr>
        <w:t xml:space="preserve">б) </w:t>
      </w:r>
      <w:r w:rsidRPr="005753DB">
        <w:rPr>
          <w:rFonts w:cs="Times New Roman"/>
          <w:sz w:val="20"/>
          <w:szCs w:val="20"/>
        </w:rPr>
        <w:t>единицы измерения количества товара, объема выполняемой работы, оказываемой услуги (при наличии);</w:t>
      </w:r>
    </w:p>
    <w:p w:rsidR="005753DB" w:rsidRPr="005753DB" w:rsidRDefault="005753DB" w:rsidP="005753DB">
      <w:pPr>
        <w:shd w:val="clear" w:color="auto" w:fill="FFFFFF"/>
        <w:spacing w:line="240" w:lineRule="auto"/>
        <w:ind w:firstLine="709"/>
        <w:contextualSpacing/>
        <w:jc w:val="both"/>
        <w:rPr>
          <w:rFonts w:cs="Times New Roman"/>
          <w:sz w:val="20"/>
          <w:szCs w:val="20"/>
        </w:rPr>
      </w:pPr>
      <w:r>
        <w:rPr>
          <w:rFonts w:cs="Times New Roman"/>
          <w:sz w:val="20"/>
          <w:szCs w:val="20"/>
        </w:rPr>
        <w:t xml:space="preserve">в) </w:t>
      </w:r>
      <w:r w:rsidRPr="005753DB">
        <w:rPr>
          <w:rFonts w:cs="Times New Roman"/>
          <w:sz w:val="20"/>
          <w:szCs w:val="20"/>
        </w:rPr>
        <w:t>описание товара, работы, услуги (при наличии такого описания в позиции).</w:t>
      </w:r>
    </w:p>
    <w:p w:rsidR="005753DB" w:rsidRPr="005753DB" w:rsidRDefault="005753DB" w:rsidP="005753DB">
      <w:pPr>
        <w:shd w:val="clear" w:color="auto" w:fill="FFFFFF"/>
        <w:spacing w:line="240" w:lineRule="auto"/>
        <w:ind w:firstLine="709"/>
        <w:contextualSpacing/>
        <w:jc w:val="both"/>
        <w:rPr>
          <w:rFonts w:cs="Times New Roman"/>
          <w:sz w:val="20"/>
          <w:szCs w:val="20"/>
        </w:rPr>
      </w:pPr>
      <w:proofErr w:type="gramStart"/>
      <w:r w:rsidRPr="005753DB">
        <w:rPr>
          <w:rFonts w:cs="Times New Roman"/>
          <w:sz w:val="20"/>
          <w:szCs w:val="20"/>
        </w:rPr>
        <w:t>Пунктом 5 Правил установлено, что заказчи</w:t>
      </w:r>
      <w:r>
        <w:rPr>
          <w:rFonts w:cs="Times New Roman"/>
          <w:sz w:val="20"/>
          <w:szCs w:val="20"/>
        </w:rPr>
        <w:t xml:space="preserve">к вправе указать в извещении об </w:t>
      </w:r>
      <w:r w:rsidRPr="005753DB">
        <w:rPr>
          <w:rFonts w:cs="Times New Roman"/>
          <w:sz w:val="20"/>
          <w:szCs w:val="20"/>
        </w:rPr>
        <w:t>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roofErr w:type="gramEnd"/>
    </w:p>
    <w:p w:rsidR="005753DB" w:rsidRP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В соответствии с п</w:t>
      </w:r>
      <w:r>
        <w:rPr>
          <w:rFonts w:cs="Times New Roman"/>
          <w:sz w:val="20"/>
          <w:szCs w:val="20"/>
        </w:rPr>
        <w:t>унктом</w:t>
      </w:r>
      <w:r w:rsidRPr="005753DB">
        <w:rPr>
          <w:rFonts w:cs="Times New Roman"/>
          <w:sz w:val="20"/>
          <w:szCs w:val="20"/>
        </w:rPr>
        <w:t xml:space="preserve">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В соответствии с п</w:t>
      </w:r>
      <w:r>
        <w:rPr>
          <w:rFonts w:cs="Times New Roman"/>
          <w:sz w:val="20"/>
          <w:szCs w:val="20"/>
        </w:rPr>
        <w:t xml:space="preserve">унктом </w:t>
      </w:r>
      <w:r w:rsidRPr="005753DB">
        <w:rPr>
          <w:rFonts w:cs="Times New Roman"/>
          <w:sz w:val="20"/>
          <w:szCs w:val="20"/>
        </w:rPr>
        <w:t xml:space="preserve">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w:t>
      </w:r>
      <w:r>
        <w:rPr>
          <w:rFonts w:cs="Times New Roman"/>
          <w:sz w:val="20"/>
          <w:szCs w:val="20"/>
        </w:rPr>
        <w:t xml:space="preserve">описание товара, работы, услуги </w:t>
      </w:r>
      <w:r w:rsidRPr="005753DB">
        <w:rPr>
          <w:rFonts w:cs="Times New Roman"/>
          <w:sz w:val="20"/>
          <w:szCs w:val="20"/>
        </w:rPr>
        <w:t>в соответствии с требованиями статьи 3</w:t>
      </w:r>
      <w:r>
        <w:rPr>
          <w:rFonts w:cs="Times New Roman"/>
          <w:sz w:val="20"/>
          <w:szCs w:val="20"/>
        </w:rPr>
        <w:t>3 Закона о контрактной системе.</w:t>
      </w:r>
    </w:p>
    <w:p w:rsidR="005753DB" w:rsidRP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 xml:space="preserve">В соответствии с извещением об осуществлении закупки Заказчиком установлены следующие коды позиции КТРУ </w:t>
      </w:r>
      <w:hyperlink r:id="rId11" w:tgtFrame="_blank" w:history="1">
        <w:r w:rsidRPr="005753DB">
          <w:rPr>
            <w:rStyle w:val="a3"/>
            <w:rFonts w:cs="Times New Roman"/>
            <w:color w:val="auto"/>
            <w:sz w:val="20"/>
            <w:szCs w:val="20"/>
            <w:u w:val="none"/>
            <w:bdr w:val="none" w:sz="0" w:space="0" w:color="auto" w:frame="1"/>
            <w:shd w:val="clear" w:color="auto" w:fill="FFFFFF"/>
          </w:rPr>
          <w:t>22.19.60.119-00000002</w:t>
        </w:r>
      </w:hyperlink>
      <w:r w:rsidRPr="005753DB">
        <w:rPr>
          <w:rFonts w:cs="Times New Roman"/>
          <w:sz w:val="20"/>
          <w:szCs w:val="20"/>
        </w:rPr>
        <w:t xml:space="preserve"> «</w:t>
      </w:r>
      <w:r w:rsidRPr="005753DB">
        <w:rPr>
          <w:rFonts w:cs="Times New Roman"/>
          <w:sz w:val="20"/>
          <w:szCs w:val="20"/>
          <w:shd w:val="clear" w:color="auto" w:fill="FFFFFF"/>
        </w:rPr>
        <w:t xml:space="preserve">Перчатки смотровые/процедурные из латекса гевеи, </w:t>
      </w:r>
      <w:proofErr w:type="spellStart"/>
      <w:r w:rsidRPr="005753DB">
        <w:rPr>
          <w:rFonts w:cs="Times New Roman"/>
          <w:sz w:val="20"/>
          <w:szCs w:val="20"/>
          <w:shd w:val="clear" w:color="auto" w:fill="FFFFFF"/>
        </w:rPr>
        <w:t>неопудренные</w:t>
      </w:r>
      <w:proofErr w:type="spellEnd"/>
      <w:r w:rsidRPr="005753DB">
        <w:rPr>
          <w:rFonts w:cs="Times New Roman"/>
          <w:sz w:val="20"/>
          <w:szCs w:val="20"/>
          <w:shd w:val="clear" w:color="auto" w:fill="FFFFFF"/>
        </w:rPr>
        <w:t>, нестерильные</w:t>
      </w:r>
      <w:r w:rsidRPr="005753DB">
        <w:rPr>
          <w:rFonts w:cs="Times New Roman"/>
          <w:sz w:val="20"/>
          <w:szCs w:val="20"/>
        </w:rPr>
        <w:t xml:space="preserve">», </w:t>
      </w:r>
      <w:hyperlink r:id="rId12" w:tgtFrame="_blank" w:history="1">
        <w:r w:rsidRPr="005753DB">
          <w:rPr>
            <w:rFonts w:cs="Times New Roman"/>
            <w:sz w:val="20"/>
            <w:szCs w:val="20"/>
            <w:bdr w:val="none" w:sz="0" w:space="0" w:color="auto" w:frame="1"/>
          </w:rPr>
          <w:br/>
        </w:r>
        <w:r w:rsidRPr="005753DB">
          <w:rPr>
            <w:rStyle w:val="a3"/>
            <w:rFonts w:cs="Times New Roman"/>
            <w:color w:val="auto"/>
            <w:sz w:val="20"/>
            <w:szCs w:val="20"/>
            <w:u w:val="none"/>
            <w:bdr w:val="none" w:sz="0" w:space="0" w:color="auto" w:frame="1"/>
          </w:rPr>
          <w:t>22.19.60.113-00000001</w:t>
        </w:r>
      </w:hyperlink>
      <w:r w:rsidRPr="005753DB">
        <w:rPr>
          <w:rFonts w:cs="Times New Roman"/>
          <w:sz w:val="20"/>
          <w:szCs w:val="20"/>
        </w:rPr>
        <w:t xml:space="preserve"> «</w:t>
      </w:r>
      <w:r w:rsidRPr="005753DB">
        <w:rPr>
          <w:rFonts w:cs="Times New Roman"/>
          <w:sz w:val="20"/>
          <w:szCs w:val="20"/>
          <w:shd w:val="clear" w:color="auto" w:fill="FFFFFF"/>
        </w:rPr>
        <w:t xml:space="preserve">Перчатки хирургические из латекса гевеи, </w:t>
      </w:r>
      <w:proofErr w:type="spellStart"/>
      <w:r w:rsidRPr="005753DB">
        <w:rPr>
          <w:rFonts w:cs="Times New Roman"/>
          <w:sz w:val="20"/>
          <w:szCs w:val="20"/>
          <w:shd w:val="clear" w:color="auto" w:fill="FFFFFF"/>
        </w:rPr>
        <w:t>неопудренные</w:t>
      </w:r>
      <w:proofErr w:type="spellEnd"/>
      <w:r w:rsidRPr="005753DB">
        <w:rPr>
          <w:rFonts w:cs="Times New Roman"/>
          <w:sz w:val="20"/>
          <w:szCs w:val="20"/>
          <w:shd w:val="clear" w:color="auto" w:fill="FFFFFF"/>
        </w:rPr>
        <w:t xml:space="preserve">», </w:t>
      </w:r>
      <w:hyperlink r:id="rId13" w:tgtFrame="_blank" w:history="1">
        <w:r w:rsidRPr="005753DB">
          <w:rPr>
            <w:rStyle w:val="a3"/>
            <w:rFonts w:cs="Times New Roman"/>
            <w:color w:val="auto"/>
            <w:sz w:val="20"/>
            <w:szCs w:val="20"/>
            <w:u w:val="none"/>
            <w:bdr w:val="none" w:sz="0" w:space="0" w:color="auto" w:frame="1"/>
            <w:shd w:val="clear" w:color="auto" w:fill="FFFFFF"/>
          </w:rPr>
          <w:t>22.19.60.113-00000003</w:t>
        </w:r>
      </w:hyperlink>
      <w:r w:rsidRPr="005753DB">
        <w:rPr>
          <w:rFonts w:cs="Times New Roman"/>
          <w:sz w:val="20"/>
          <w:szCs w:val="20"/>
        </w:rPr>
        <w:t xml:space="preserve"> «</w:t>
      </w:r>
      <w:r w:rsidRPr="005753DB">
        <w:rPr>
          <w:rFonts w:cs="Times New Roman"/>
          <w:sz w:val="20"/>
          <w:szCs w:val="20"/>
          <w:shd w:val="clear" w:color="auto" w:fill="FFFFFF"/>
        </w:rPr>
        <w:t xml:space="preserve">Перчатки хирургические из латекса гевеи, </w:t>
      </w:r>
      <w:proofErr w:type="spellStart"/>
      <w:r w:rsidRPr="005753DB">
        <w:rPr>
          <w:rFonts w:cs="Times New Roman"/>
          <w:sz w:val="20"/>
          <w:szCs w:val="20"/>
          <w:shd w:val="clear" w:color="auto" w:fill="FFFFFF"/>
        </w:rPr>
        <w:t>неопудренные</w:t>
      </w:r>
      <w:proofErr w:type="spellEnd"/>
      <w:r w:rsidRPr="005753DB">
        <w:rPr>
          <w:rFonts w:cs="Times New Roman"/>
          <w:sz w:val="20"/>
          <w:szCs w:val="20"/>
          <w:shd w:val="clear" w:color="auto" w:fill="FFFFFF"/>
        </w:rPr>
        <w:t xml:space="preserve">, антибактериальные», </w:t>
      </w:r>
      <w:hyperlink r:id="rId14" w:tgtFrame="_blank" w:history="1">
        <w:r w:rsidRPr="005753DB">
          <w:rPr>
            <w:rStyle w:val="a3"/>
            <w:rFonts w:cs="Times New Roman"/>
            <w:color w:val="auto"/>
            <w:sz w:val="20"/>
            <w:szCs w:val="20"/>
            <w:u w:val="none"/>
            <w:bdr w:val="none" w:sz="0" w:space="0" w:color="auto" w:frame="1"/>
            <w:shd w:val="clear" w:color="auto" w:fill="FFFFFF"/>
          </w:rPr>
          <w:t>22.19.60.119-00000008</w:t>
        </w:r>
      </w:hyperlink>
      <w:r w:rsidRPr="005753DB">
        <w:rPr>
          <w:rFonts w:cs="Times New Roman"/>
          <w:sz w:val="20"/>
          <w:szCs w:val="20"/>
        </w:rPr>
        <w:t xml:space="preserve"> «</w:t>
      </w:r>
      <w:r w:rsidRPr="005753DB">
        <w:rPr>
          <w:rFonts w:cs="Times New Roman"/>
          <w:sz w:val="20"/>
          <w:szCs w:val="20"/>
          <w:shd w:val="clear" w:color="auto" w:fill="FFFFFF"/>
        </w:rPr>
        <w:t xml:space="preserve">Перчатки смотровые/процедурные </w:t>
      </w:r>
      <w:proofErr w:type="spellStart"/>
      <w:r w:rsidRPr="005753DB">
        <w:rPr>
          <w:rFonts w:cs="Times New Roman"/>
          <w:sz w:val="20"/>
          <w:szCs w:val="20"/>
          <w:shd w:val="clear" w:color="auto" w:fill="FFFFFF"/>
        </w:rPr>
        <w:t>нитриловые</w:t>
      </w:r>
      <w:proofErr w:type="spellEnd"/>
      <w:r w:rsidRPr="005753DB">
        <w:rPr>
          <w:rFonts w:cs="Times New Roman"/>
          <w:sz w:val="20"/>
          <w:szCs w:val="20"/>
          <w:shd w:val="clear" w:color="auto" w:fill="FFFFFF"/>
        </w:rPr>
        <w:t xml:space="preserve">, </w:t>
      </w:r>
      <w:proofErr w:type="spellStart"/>
      <w:r w:rsidRPr="005753DB">
        <w:rPr>
          <w:rFonts w:cs="Times New Roman"/>
          <w:sz w:val="20"/>
          <w:szCs w:val="20"/>
          <w:shd w:val="clear" w:color="auto" w:fill="FFFFFF"/>
        </w:rPr>
        <w:t>неопудренные</w:t>
      </w:r>
      <w:proofErr w:type="spellEnd"/>
      <w:r w:rsidRPr="005753DB">
        <w:rPr>
          <w:rFonts w:cs="Times New Roman"/>
          <w:sz w:val="20"/>
          <w:szCs w:val="20"/>
          <w:shd w:val="clear" w:color="auto" w:fill="FFFFFF"/>
        </w:rPr>
        <w:t>, нестерильные».</w:t>
      </w:r>
    </w:p>
    <w:p w:rsidR="005753DB" w:rsidRPr="005753DB"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 xml:space="preserve">Согласно </w:t>
      </w:r>
      <w:proofErr w:type="gramStart"/>
      <w:r w:rsidRPr="005753DB">
        <w:rPr>
          <w:rFonts w:cs="Times New Roman"/>
          <w:sz w:val="20"/>
          <w:szCs w:val="20"/>
        </w:rPr>
        <w:t>информации, размещённой в единой информационной</w:t>
      </w:r>
      <w:r>
        <w:rPr>
          <w:rFonts w:cs="Times New Roman"/>
          <w:sz w:val="20"/>
          <w:szCs w:val="20"/>
        </w:rPr>
        <w:t xml:space="preserve"> системе</w:t>
      </w:r>
      <w:r w:rsidRPr="005753DB">
        <w:rPr>
          <w:rFonts w:cs="Times New Roman"/>
          <w:sz w:val="20"/>
          <w:szCs w:val="20"/>
        </w:rPr>
        <w:t xml:space="preserve"> по </w:t>
      </w:r>
      <w:r>
        <w:rPr>
          <w:rFonts w:cs="Times New Roman"/>
          <w:sz w:val="20"/>
          <w:szCs w:val="20"/>
        </w:rPr>
        <w:t xml:space="preserve">данным </w:t>
      </w:r>
      <w:r w:rsidRPr="005753DB">
        <w:rPr>
          <w:rFonts w:cs="Times New Roman"/>
          <w:sz w:val="20"/>
          <w:szCs w:val="20"/>
        </w:rPr>
        <w:t>код</w:t>
      </w:r>
      <w:r>
        <w:rPr>
          <w:rFonts w:cs="Times New Roman"/>
          <w:sz w:val="20"/>
          <w:szCs w:val="20"/>
        </w:rPr>
        <w:t>ам</w:t>
      </w:r>
      <w:r w:rsidRPr="005753DB">
        <w:rPr>
          <w:rFonts w:cs="Times New Roman"/>
          <w:sz w:val="20"/>
          <w:szCs w:val="20"/>
        </w:rPr>
        <w:t xml:space="preserve"> КТРУ характеристики товара отсутствуют</w:t>
      </w:r>
      <w:proofErr w:type="gramEnd"/>
      <w:r w:rsidRPr="005753DB">
        <w:rPr>
          <w:rFonts w:cs="Times New Roman"/>
          <w:sz w:val="20"/>
          <w:szCs w:val="20"/>
        </w:rPr>
        <w:t>.</w:t>
      </w:r>
    </w:p>
    <w:p w:rsidR="005753DB" w:rsidRPr="005753DB" w:rsidRDefault="005753DB" w:rsidP="005753DB">
      <w:pPr>
        <w:shd w:val="clear" w:color="auto" w:fill="FFFFFF"/>
        <w:spacing w:line="240" w:lineRule="auto"/>
        <w:ind w:firstLine="709"/>
        <w:contextualSpacing/>
        <w:jc w:val="both"/>
        <w:rPr>
          <w:rFonts w:cs="Times New Roman"/>
          <w:sz w:val="20"/>
          <w:szCs w:val="20"/>
        </w:rPr>
      </w:pPr>
      <w:r>
        <w:rPr>
          <w:rFonts w:cs="Times New Roman"/>
          <w:sz w:val="20"/>
          <w:szCs w:val="20"/>
        </w:rPr>
        <w:t>Техническое задание</w:t>
      </w:r>
      <w:r w:rsidRPr="005753DB">
        <w:rPr>
          <w:rFonts w:cs="Times New Roman"/>
          <w:sz w:val="20"/>
          <w:szCs w:val="20"/>
        </w:rPr>
        <w:t xml:space="preserve"> </w:t>
      </w:r>
      <w:r>
        <w:rPr>
          <w:rFonts w:cs="Times New Roman"/>
          <w:sz w:val="20"/>
          <w:szCs w:val="20"/>
        </w:rPr>
        <w:t xml:space="preserve">извещения о проведении Закупки </w:t>
      </w:r>
      <w:r w:rsidRPr="005753DB">
        <w:rPr>
          <w:rFonts w:cs="Times New Roman"/>
          <w:sz w:val="20"/>
          <w:szCs w:val="20"/>
        </w:rPr>
        <w:t xml:space="preserve">содержит </w:t>
      </w:r>
      <w:r>
        <w:rPr>
          <w:rFonts w:cs="Times New Roman"/>
          <w:sz w:val="20"/>
          <w:szCs w:val="20"/>
        </w:rPr>
        <w:t xml:space="preserve">необходимые </w:t>
      </w:r>
      <w:r w:rsidRPr="005753DB">
        <w:rPr>
          <w:rFonts w:cs="Times New Roman"/>
          <w:sz w:val="20"/>
          <w:szCs w:val="20"/>
        </w:rPr>
        <w:t>характеристик</w:t>
      </w:r>
      <w:r>
        <w:rPr>
          <w:rFonts w:cs="Times New Roman"/>
          <w:sz w:val="20"/>
          <w:szCs w:val="20"/>
        </w:rPr>
        <w:t>и</w:t>
      </w:r>
      <w:r w:rsidRPr="005753DB">
        <w:rPr>
          <w:rFonts w:cs="Times New Roman"/>
          <w:sz w:val="20"/>
          <w:szCs w:val="20"/>
        </w:rPr>
        <w:t xml:space="preserve"> товара, </w:t>
      </w:r>
      <w:r>
        <w:rPr>
          <w:rFonts w:cs="Times New Roman"/>
          <w:sz w:val="20"/>
          <w:szCs w:val="20"/>
        </w:rPr>
        <w:t xml:space="preserve">согласно потребности Заказчика </w:t>
      </w:r>
      <w:r w:rsidRPr="005753DB">
        <w:rPr>
          <w:rFonts w:cs="Times New Roman"/>
          <w:sz w:val="20"/>
          <w:szCs w:val="20"/>
        </w:rPr>
        <w:t xml:space="preserve">и для обеспечения лечебного процесса </w:t>
      </w:r>
      <w:r>
        <w:rPr>
          <w:rFonts w:cs="Times New Roman"/>
          <w:sz w:val="20"/>
          <w:szCs w:val="20"/>
        </w:rPr>
        <w:t>З</w:t>
      </w:r>
      <w:r w:rsidRPr="005753DB">
        <w:rPr>
          <w:rFonts w:cs="Times New Roman"/>
          <w:sz w:val="20"/>
          <w:szCs w:val="20"/>
        </w:rPr>
        <w:t>аказчиком.</w:t>
      </w:r>
    </w:p>
    <w:p w:rsidR="005753DB" w:rsidRPr="005753DB" w:rsidRDefault="005753DB" w:rsidP="00A45E78">
      <w:pPr>
        <w:shd w:val="clear" w:color="auto" w:fill="FFFFFF"/>
        <w:spacing w:line="240" w:lineRule="auto"/>
        <w:ind w:firstLine="709"/>
        <w:contextualSpacing/>
        <w:jc w:val="both"/>
        <w:rPr>
          <w:rFonts w:cs="Times New Roman"/>
          <w:sz w:val="20"/>
          <w:szCs w:val="20"/>
        </w:rPr>
      </w:pPr>
      <w:r w:rsidRPr="005753DB">
        <w:rPr>
          <w:rFonts w:cs="Times New Roman"/>
          <w:sz w:val="20"/>
          <w:szCs w:val="20"/>
        </w:rPr>
        <w:t xml:space="preserve">При установлении конкретных требований к объекту </w:t>
      </w:r>
      <w:r>
        <w:rPr>
          <w:rFonts w:cs="Times New Roman"/>
          <w:sz w:val="20"/>
          <w:szCs w:val="20"/>
        </w:rPr>
        <w:t>З</w:t>
      </w:r>
      <w:r w:rsidRPr="005753DB">
        <w:rPr>
          <w:rFonts w:cs="Times New Roman"/>
          <w:sz w:val="20"/>
          <w:szCs w:val="20"/>
        </w:rPr>
        <w:t>акупки определяющим является достижение при лечении пациентов максимально</w:t>
      </w:r>
      <w:r>
        <w:rPr>
          <w:rFonts w:cs="Times New Roman"/>
          <w:sz w:val="20"/>
          <w:szCs w:val="20"/>
        </w:rPr>
        <w:t>го</w:t>
      </w:r>
      <w:r w:rsidRPr="005753DB">
        <w:rPr>
          <w:rFonts w:cs="Times New Roman"/>
          <w:sz w:val="20"/>
          <w:szCs w:val="20"/>
        </w:rPr>
        <w:t xml:space="preserve"> исключени</w:t>
      </w:r>
      <w:r>
        <w:rPr>
          <w:rFonts w:cs="Times New Roman"/>
          <w:sz w:val="20"/>
          <w:szCs w:val="20"/>
        </w:rPr>
        <w:t>я</w:t>
      </w:r>
      <w:r w:rsidRPr="005753DB">
        <w:rPr>
          <w:rFonts w:cs="Times New Roman"/>
          <w:sz w:val="20"/>
          <w:szCs w:val="20"/>
        </w:rPr>
        <w:t xml:space="preserve"> любых нежелательных реакций и последствий в рамк</w:t>
      </w:r>
      <w:r>
        <w:rPr>
          <w:rFonts w:cs="Times New Roman"/>
          <w:sz w:val="20"/>
          <w:szCs w:val="20"/>
        </w:rPr>
        <w:t xml:space="preserve">ах оказания медицинской помощи. </w:t>
      </w:r>
      <w:r w:rsidRPr="005753DB">
        <w:rPr>
          <w:rFonts w:cs="Times New Roman"/>
          <w:sz w:val="20"/>
          <w:szCs w:val="20"/>
        </w:rPr>
        <w:t>Частью 2 статьи 98 Федерального закона № 323-ФЗ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5753DB" w:rsidRPr="005753DB" w:rsidRDefault="005753DB" w:rsidP="00A45E78">
      <w:pPr>
        <w:shd w:val="clear" w:color="auto" w:fill="FFFFFF"/>
        <w:spacing w:line="240" w:lineRule="auto"/>
        <w:ind w:firstLine="709"/>
        <w:contextualSpacing/>
        <w:jc w:val="both"/>
        <w:rPr>
          <w:rFonts w:cs="Times New Roman"/>
          <w:sz w:val="20"/>
          <w:szCs w:val="20"/>
        </w:rPr>
      </w:pPr>
      <w:r w:rsidRPr="005753DB">
        <w:rPr>
          <w:rFonts w:cs="Times New Roman"/>
          <w:sz w:val="20"/>
          <w:szCs w:val="20"/>
        </w:rPr>
        <w:t>Исходя из</w:t>
      </w:r>
      <w:r w:rsidR="00A45E78">
        <w:rPr>
          <w:rFonts w:cs="Times New Roman"/>
          <w:sz w:val="20"/>
          <w:szCs w:val="20"/>
        </w:rPr>
        <w:t xml:space="preserve"> вышеизложенного, поскольку коды </w:t>
      </w:r>
      <w:r w:rsidR="00A45E78" w:rsidRPr="00A45E78">
        <w:rPr>
          <w:rFonts w:cs="Times New Roman"/>
          <w:sz w:val="20"/>
          <w:szCs w:val="20"/>
        </w:rPr>
        <w:t>КТРУ 22.19.60.119-00000002 «Перчатки смотровые/процедурные из латекса гевеи</w:t>
      </w:r>
      <w:r w:rsidR="00A45E78">
        <w:rPr>
          <w:rFonts w:cs="Times New Roman"/>
          <w:sz w:val="20"/>
          <w:szCs w:val="20"/>
        </w:rPr>
        <w:t xml:space="preserve">, </w:t>
      </w:r>
      <w:proofErr w:type="spellStart"/>
      <w:r w:rsidR="00A45E78">
        <w:rPr>
          <w:rFonts w:cs="Times New Roman"/>
          <w:sz w:val="20"/>
          <w:szCs w:val="20"/>
        </w:rPr>
        <w:t>неопудренные</w:t>
      </w:r>
      <w:proofErr w:type="spellEnd"/>
      <w:r w:rsidR="00A45E78">
        <w:rPr>
          <w:rFonts w:cs="Times New Roman"/>
          <w:sz w:val="20"/>
          <w:szCs w:val="20"/>
        </w:rPr>
        <w:t xml:space="preserve">, нестерильные», </w:t>
      </w:r>
      <w:r w:rsidR="00A45E78" w:rsidRPr="00A45E78">
        <w:rPr>
          <w:rFonts w:cs="Times New Roman"/>
          <w:sz w:val="20"/>
          <w:szCs w:val="20"/>
        </w:rPr>
        <w:t xml:space="preserve">22.19.60.113-00000001 «Перчатки хирургические из латекса гевеи, </w:t>
      </w:r>
      <w:proofErr w:type="spellStart"/>
      <w:r w:rsidR="00A45E78" w:rsidRPr="00A45E78">
        <w:rPr>
          <w:rFonts w:cs="Times New Roman"/>
          <w:sz w:val="20"/>
          <w:szCs w:val="20"/>
        </w:rPr>
        <w:t>неопудренные</w:t>
      </w:r>
      <w:proofErr w:type="spellEnd"/>
      <w:r w:rsidR="00A45E78" w:rsidRPr="00A45E78">
        <w:rPr>
          <w:rFonts w:cs="Times New Roman"/>
          <w:sz w:val="20"/>
          <w:szCs w:val="20"/>
        </w:rPr>
        <w:t xml:space="preserve">», 22.19.60.113-00000003 «Перчатки хирургические из латекса гевеи, </w:t>
      </w:r>
      <w:proofErr w:type="spellStart"/>
      <w:r w:rsidR="00A45E78" w:rsidRPr="00A45E78">
        <w:rPr>
          <w:rFonts w:cs="Times New Roman"/>
          <w:sz w:val="20"/>
          <w:szCs w:val="20"/>
        </w:rPr>
        <w:t>неопудренные</w:t>
      </w:r>
      <w:proofErr w:type="spellEnd"/>
      <w:r w:rsidR="00A45E78" w:rsidRPr="00A45E78">
        <w:rPr>
          <w:rFonts w:cs="Times New Roman"/>
          <w:sz w:val="20"/>
          <w:szCs w:val="20"/>
        </w:rPr>
        <w:t xml:space="preserve">, антибактериальные», 22.19.60.119-00000008 «Перчатки смотровые/процедурные </w:t>
      </w:r>
      <w:proofErr w:type="spellStart"/>
      <w:r w:rsidR="00A45E78" w:rsidRPr="00A45E78">
        <w:rPr>
          <w:rFonts w:cs="Times New Roman"/>
          <w:sz w:val="20"/>
          <w:szCs w:val="20"/>
        </w:rPr>
        <w:t>нитриловые</w:t>
      </w:r>
      <w:proofErr w:type="spellEnd"/>
      <w:r w:rsidR="00A45E78" w:rsidRPr="00A45E78">
        <w:rPr>
          <w:rFonts w:cs="Times New Roman"/>
          <w:sz w:val="20"/>
          <w:szCs w:val="20"/>
        </w:rPr>
        <w:t xml:space="preserve">, </w:t>
      </w:r>
      <w:proofErr w:type="spellStart"/>
      <w:r w:rsidR="00A45E78" w:rsidRPr="00A45E78">
        <w:rPr>
          <w:rFonts w:cs="Times New Roman"/>
          <w:sz w:val="20"/>
          <w:szCs w:val="20"/>
        </w:rPr>
        <w:t>неопудренные</w:t>
      </w:r>
      <w:proofErr w:type="spellEnd"/>
      <w:r w:rsidR="00A45E78" w:rsidRPr="00A45E78">
        <w:rPr>
          <w:rFonts w:cs="Times New Roman"/>
          <w:sz w:val="20"/>
          <w:szCs w:val="20"/>
        </w:rPr>
        <w:t>, нестерильные»</w:t>
      </w:r>
      <w:r w:rsidRPr="005753DB">
        <w:rPr>
          <w:rFonts w:cs="Times New Roman"/>
          <w:sz w:val="20"/>
          <w:szCs w:val="20"/>
        </w:rPr>
        <w:t xml:space="preserve"> не содерж</w:t>
      </w:r>
      <w:r w:rsidR="00A45E78">
        <w:rPr>
          <w:rFonts w:cs="Times New Roman"/>
          <w:sz w:val="20"/>
          <w:szCs w:val="20"/>
        </w:rPr>
        <w:t xml:space="preserve">ат </w:t>
      </w:r>
      <w:r w:rsidRPr="005753DB">
        <w:rPr>
          <w:rFonts w:cs="Times New Roman"/>
          <w:sz w:val="20"/>
          <w:szCs w:val="20"/>
        </w:rPr>
        <w:t>характеристик</w:t>
      </w:r>
      <w:r w:rsidR="00A45E78">
        <w:rPr>
          <w:rFonts w:cs="Times New Roman"/>
          <w:sz w:val="20"/>
          <w:szCs w:val="20"/>
        </w:rPr>
        <w:t>и</w:t>
      </w:r>
      <w:r w:rsidRPr="005753DB">
        <w:rPr>
          <w:rFonts w:cs="Times New Roman"/>
          <w:sz w:val="20"/>
          <w:szCs w:val="20"/>
        </w:rPr>
        <w:t xml:space="preserve"> к товару, Заказчик установил </w:t>
      </w:r>
      <w:proofErr w:type="gramStart"/>
      <w:r w:rsidRPr="005753DB">
        <w:rPr>
          <w:rFonts w:cs="Times New Roman"/>
          <w:sz w:val="20"/>
          <w:szCs w:val="20"/>
        </w:rPr>
        <w:t>характеристики</w:t>
      </w:r>
      <w:proofErr w:type="gramEnd"/>
      <w:r w:rsidRPr="005753DB">
        <w:rPr>
          <w:rFonts w:cs="Times New Roman"/>
          <w:sz w:val="20"/>
          <w:szCs w:val="20"/>
        </w:rPr>
        <w:t xml:space="preserve"> в </w:t>
      </w:r>
      <w:r w:rsidR="00A45E78">
        <w:rPr>
          <w:rFonts w:cs="Times New Roman"/>
          <w:sz w:val="20"/>
          <w:szCs w:val="20"/>
        </w:rPr>
        <w:t>Техническом задании</w:t>
      </w:r>
      <w:r w:rsidRPr="005753DB">
        <w:rPr>
          <w:rFonts w:cs="Times New Roman"/>
          <w:sz w:val="20"/>
          <w:szCs w:val="20"/>
        </w:rPr>
        <w:t xml:space="preserve"> исходя из своей потребности.</w:t>
      </w:r>
    </w:p>
    <w:p w:rsidR="00900F6A" w:rsidRPr="00F4341F" w:rsidRDefault="005753DB" w:rsidP="005753DB">
      <w:pPr>
        <w:shd w:val="clear" w:color="auto" w:fill="FFFFFF"/>
        <w:spacing w:line="240" w:lineRule="auto"/>
        <w:ind w:firstLine="709"/>
        <w:contextualSpacing/>
        <w:jc w:val="both"/>
        <w:rPr>
          <w:rFonts w:cs="Times New Roman"/>
          <w:sz w:val="20"/>
          <w:szCs w:val="20"/>
        </w:rPr>
      </w:pPr>
      <w:r w:rsidRPr="005753DB">
        <w:rPr>
          <w:rFonts w:cs="Times New Roman"/>
          <w:sz w:val="20"/>
          <w:szCs w:val="20"/>
        </w:rPr>
        <w:t>При таких обстоятельствах довод жалобы не нашел своего подтверждения.</w:t>
      </w:r>
    </w:p>
    <w:p w:rsidR="007E0A56" w:rsidRPr="00C76240" w:rsidRDefault="007E0A56" w:rsidP="00FB2E05">
      <w:pPr>
        <w:shd w:val="clear" w:color="auto" w:fill="FFFFFF"/>
        <w:spacing w:line="240" w:lineRule="auto"/>
        <w:ind w:firstLine="709"/>
        <w:contextualSpacing/>
        <w:jc w:val="both"/>
        <w:rPr>
          <w:rFonts w:cs="Times New Roman"/>
          <w:sz w:val="20"/>
          <w:szCs w:val="20"/>
        </w:rPr>
      </w:pPr>
      <w:r w:rsidRPr="00C76240">
        <w:rPr>
          <w:rFonts w:cs="Times New Roman"/>
          <w:sz w:val="20"/>
          <w:szCs w:val="20"/>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rsidR="0047587C" w:rsidRDefault="0047587C" w:rsidP="009C7A2A">
      <w:pPr>
        <w:spacing w:line="240" w:lineRule="auto"/>
        <w:ind w:firstLine="851"/>
        <w:jc w:val="center"/>
        <w:rPr>
          <w:rFonts w:cs="Times New Roman"/>
          <w:sz w:val="20"/>
          <w:szCs w:val="20"/>
        </w:rPr>
      </w:pPr>
    </w:p>
    <w:p w:rsidR="00D921AD" w:rsidRPr="00C76240" w:rsidRDefault="00A825EC" w:rsidP="009C7A2A">
      <w:pPr>
        <w:spacing w:line="240" w:lineRule="auto"/>
        <w:ind w:firstLine="851"/>
        <w:jc w:val="center"/>
        <w:rPr>
          <w:rFonts w:cs="Times New Roman"/>
          <w:sz w:val="20"/>
          <w:szCs w:val="20"/>
        </w:rPr>
      </w:pPr>
      <w:r w:rsidRPr="00C76240">
        <w:rPr>
          <w:rFonts w:cs="Times New Roman"/>
          <w:sz w:val="20"/>
          <w:szCs w:val="20"/>
        </w:rPr>
        <w:t>РЕШИЛА:</w:t>
      </w:r>
    </w:p>
    <w:p w:rsidR="00EC75CD" w:rsidRPr="00C76240" w:rsidRDefault="00EC75CD" w:rsidP="009C7A2A">
      <w:pPr>
        <w:spacing w:line="240" w:lineRule="auto"/>
        <w:ind w:firstLine="851"/>
        <w:jc w:val="center"/>
        <w:rPr>
          <w:rFonts w:cs="Times New Roman"/>
          <w:sz w:val="20"/>
          <w:szCs w:val="20"/>
        </w:rPr>
      </w:pPr>
    </w:p>
    <w:p w:rsidR="00A825EC" w:rsidRPr="00C76240" w:rsidRDefault="00A825EC" w:rsidP="00CB15E9">
      <w:pPr>
        <w:spacing w:line="240" w:lineRule="auto"/>
        <w:ind w:firstLine="540"/>
        <w:jc w:val="both"/>
        <w:rPr>
          <w:rFonts w:eastAsia="Times New Roman" w:cs="Times New Roman"/>
          <w:kern w:val="0"/>
          <w:sz w:val="20"/>
          <w:szCs w:val="20"/>
          <w:lang w:eastAsia="x-none" w:bidi="ar-SA"/>
        </w:rPr>
      </w:pPr>
      <w:r w:rsidRPr="00C76240">
        <w:rPr>
          <w:rFonts w:eastAsia="Times New Roman" w:cs="Times New Roman"/>
          <w:kern w:val="0"/>
          <w:sz w:val="20"/>
          <w:szCs w:val="20"/>
          <w:lang w:eastAsia="x-none" w:bidi="ar-SA"/>
        </w:rPr>
        <w:t xml:space="preserve">Признать жалобу Заявителя </w:t>
      </w:r>
      <w:r w:rsidR="00F9452F" w:rsidRPr="00C76240">
        <w:rPr>
          <w:rFonts w:eastAsia="Times New Roman" w:cs="Times New Roman"/>
          <w:kern w:val="0"/>
          <w:sz w:val="20"/>
          <w:szCs w:val="20"/>
          <w:lang w:eastAsia="x-none" w:bidi="ar-SA"/>
        </w:rPr>
        <w:t>не</w:t>
      </w:r>
      <w:r w:rsidRPr="00C76240">
        <w:rPr>
          <w:rFonts w:eastAsia="Times New Roman" w:cs="Times New Roman"/>
          <w:kern w:val="0"/>
          <w:sz w:val="20"/>
          <w:szCs w:val="20"/>
          <w:lang w:eastAsia="x-none" w:bidi="ar-SA"/>
        </w:rPr>
        <w:t>обоснованной.</w:t>
      </w:r>
    </w:p>
    <w:p w:rsidR="00185268" w:rsidRPr="00C76240" w:rsidRDefault="00185268" w:rsidP="00CB15E9">
      <w:pPr>
        <w:spacing w:line="240" w:lineRule="auto"/>
        <w:ind w:firstLine="540"/>
        <w:jc w:val="both"/>
        <w:rPr>
          <w:rFonts w:eastAsia="Times New Roman" w:cs="Times New Roman"/>
          <w:kern w:val="0"/>
          <w:sz w:val="20"/>
          <w:szCs w:val="20"/>
          <w:lang w:eastAsia="x-none" w:bidi="ar-SA"/>
        </w:rPr>
      </w:pPr>
    </w:p>
    <w:p w:rsidR="00F9452F" w:rsidRPr="00C76240" w:rsidRDefault="00F9452F" w:rsidP="00F9452F">
      <w:pPr>
        <w:widowControl/>
        <w:suppressAutoHyphens w:val="0"/>
        <w:autoSpaceDE w:val="0"/>
        <w:autoSpaceDN w:val="0"/>
        <w:adjustRightInd w:val="0"/>
        <w:spacing w:line="240" w:lineRule="auto"/>
        <w:ind w:firstLine="540"/>
        <w:jc w:val="both"/>
        <w:rPr>
          <w:rFonts w:eastAsiaTheme="minorHAnsi" w:cs="Times New Roman"/>
          <w:kern w:val="0"/>
          <w:sz w:val="20"/>
          <w:szCs w:val="20"/>
          <w:lang w:eastAsia="en-US" w:bidi="ar-SA"/>
        </w:rPr>
      </w:pPr>
      <w:r w:rsidRPr="00C76240">
        <w:rPr>
          <w:rFonts w:eastAsiaTheme="minorHAnsi" w:cs="Times New Roman"/>
          <w:kern w:val="0"/>
          <w:sz w:val="20"/>
          <w:szCs w:val="20"/>
          <w:lang w:eastAsia="en-US" w:bidi="ar-SA"/>
        </w:rPr>
        <w:t>Настоящее решение может быть обжаловано в судебном порядке в течение трех месяцев со дня принятия</w:t>
      </w:r>
      <w:r w:rsidR="00A85868">
        <w:rPr>
          <w:rFonts w:eastAsiaTheme="minorHAnsi" w:cs="Times New Roman"/>
          <w:kern w:val="0"/>
          <w:sz w:val="20"/>
          <w:szCs w:val="20"/>
          <w:lang w:eastAsia="en-US" w:bidi="ar-SA"/>
        </w:rPr>
        <w:t>.</w:t>
      </w:r>
    </w:p>
    <w:p w:rsidR="00F9452F" w:rsidRPr="00C76240" w:rsidRDefault="00F9452F" w:rsidP="002C4392">
      <w:pPr>
        <w:suppressAutoHyphens w:val="0"/>
        <w:spacing w:line="240" w:lineRule="auto"/>
        <w:rPr>
          <w:rFonts w:cs="Times New Roman"/>
          <w:kern w:val="0"/>
          <w:sz w:val="20"/>
          <w:szCs w:val="20"/>
          <w:lang w:eastAsia="ru-RU" w:bidi="ar-SA"/>
        </w:rPr>
      </w:pPr>
    </w:p>
    <w:p w:rsidR="00704478" w:rsidRPr="00C76240" w:rsidRDefault="00704478" w:rsidP="00704478">
      <w:pPr>
        <w:suppressAutoHyphens w:val="0"/>
        <w:spacing w:line="240" w:lineRule="auto"/>
        <w:rPr>
          <w:rFonts w:cs="Times New Roman"/>
          <w:kern w:val="0"/>
          <w:sz w:val="20"/>
          <w:szCs w:val="20"/>
          <w:lang w:eastAsia="ru-RU" w:bidi="ar-SA"/>
        </w:rPr>
      </w:pPr>
      <w:r w:rsidRPr="00C76240">
        <w:rPr>
          <w:rFonts w:cs="Times New Roman"/>
          <w:kern w:val="0"/>
          <w:sz w:val="20"/>
          <w:szCs w:val="20"/>
          <w:lang w:eastAsia="ru-RU" w:bidi="ar-SA"/>
        </w:rPr>
        <w:t xml:space="preserve">Председатель Комиссии </w:t>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00FB2E05" w:rsidRPr="00C76240">
        <w:rPr>
          <w:rFonts w:cs="Times New Roman"/>
          <w:kern w:val="0"/>
          <w:sz w:val="20"/>
          <w:szCs w:val="20"/>
          <w:lang w:eastAsia="ru-RU" w:bidi="ar-SA"/>
        </w:rPr>
        <w:t xml:space="preserve">        </w:t>
      </w:r>
      <w:r w:rsidR="00C76240">
        <w:rPr>
          <w:rFonts w:cs="Times New Roman"/>
          <w:kern w:val="0"/>
          <w:sz w:val="20"/>
          <w:szCs w:val="20"/>
          <w:lang w:eastAsia="ru-RU" w:bidi="ar-SA"/>
        </w:rPr>
        <w:tab/>
      </w:r>
      <w:r w:rsidR="00C76240">
        <w:rPr>
          <w:rFonts w:cs="Times New Roman"/>
          <w:kern w:val="0"/>
          <w:sz w:val="20"/>
          <w:szCs w:val="20"/>
          <w:lang w:eastAsia="ru-RU" w:bidi="ar-SA"/>
        </w:rPr>
        <w:tab/>
      </w:r>
      <w:r w:rsidR="00516001">
        <w:rPr>
          <w:rFonts w:eastAsiaTheme="minorEastAsia" w:cs="Times New Roman"/>
          <w:kern w:val="0"/>
          <w:sz w:val="20"/>
          <w:szCs w:val="20"/>
          <w:lang w:eastAsia="ko-KR" w:bidi="ar-SA"/>
        </w:rPr>
        <w:t>А.П. Рудакова</w:t>
      </w:r>
    </w:p>
    <w:p w:rsidR="00185268" w:rsidRPr="00C76240" w:rsidRDefault="00185268" w:rsidP="00704478">
      <w:pPr>
        <w:suppressAutoHyphens w:val="0"/>
        <w:spacing w:line="240" w:lineRule="auto"/>
        <w:rPr>
          <w:rFonts w:cs="Times New Roman"/>
          <w:kern w:val="0"/>
          <w:sz w:val="20"/>
          <w:szCs w:val="20"/>
          <w:lang w:eastAsia="ru-RU" w:bidi="ar-SA"/>
        </w:rPr>
      </w:pPr>
    </w:p>
    <w:p w:rsidR="00704478" w:rsidRPr="00C76240" w:rsidRDefault="00704478" w:rsidP="00704478">
      <w:pPr>
        <w:suppressAutoHyphens w:val="0"/>
        <w:spacing w:line="240" w:lineRule="auto"/>
        <w:rPr>
          <w:rFonts w:cs="Times New Roman"/>
          <w:kern w:val="0"/>
          <w:sz w:val="20"/>
          <w:szCs w:val="20"/>
          <w:lang w:eastAsia="ru-RU" w:bidi="ar-SA"/>
        </w:rPr>
      </w:pPr>
      <w:r w:rsidRPr="00C76240">
        <w:rPr>
          <w:rFonts w:cs="Times New Roman"/>
          <w:kern w:val="0"/>
          <w:sz w:val="20"/>
          <w:szCs w:val="20"/>
          <w:lang w:eastAsia="ru-RU" w:bidi="ar-SA"/>
        </w:rPr>
        <w:t xml:space="preserve">Члены Комиссии: </w:t>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t xml:space="preserve">       </w:t>
      </w:r>
      <w:r w:rsidR="00FB2E05" w:rsidRPr="00C76240">
        <w:rPr>
          <w:rFonts w:cs="Times New Roman"/>
          <w:kern w:val="0"/>
          <w:sz w:val="20"/>
          <w:szCs w:val="20"/>
          <w:lang w:eastAsia="ru-RU" w:bidi="ar-SA"/>
        </w:rPr>
        <w:t xml:space="preserve"> </w:t>
      </w:r>
      <w:r w:rsidR="00C76240">
        <w:rPr>
          <w:rFonts w:cs="Times New Roman"/>
          <w:kern w:val="0"/>
          <w:sz w:val="20"/>
          <w:szCs w:val="20"/>
          <w:lang w:eastAsia="ru-RU" w:bidi="ar-SA"/>
        </w:rPr>
        <w:tab/>
      </w:r>
      <w:r w:rsidR="00C76240">
        <w:rPr>
          <w:rFonts w:cs="Times New Roman"/>
          <w:kern w:val="0"/>
          <w:sz w:val="20"/>
          <w:szCs w:val="20"/>
          <w:lang w:eastAsia="ru-RU" w:bidi="ar-SA"/>
        </w:rPr>
        <w:tab/>
      </w:r>
      <w:r w:rsidR="00516001">
        <w:rPr>
          <w:rFonts w:cs="Times New Roman"/>
          <w:kern w:val="0"/>
          <w:sz w:val="20"/>
          <w:szCs w:val="20"/>
          <w:lang w:eastAsia="ru-RU" w:bidi="ar-SA"/>
        </w:rPr>
        <w:t>А.М. Крылова</w:t>
      </w:r>
    </w:p>
    <w:p w:rsidR="00185268" w:rsidRPr="00C76240" w:rsidRDefault="00185268" w:rsidP="00704478">
      <w:pPr>
        <w:suppressAutoHyphens w:val="0"/>
        <w:spacing w:line="240" w:lineRule="auto"/>
        <w:rPr>
          <w:rFonts w:cs="Times New Roman"/>
          <w:kern w:val="0"/>
          <w:sz w:val="20"/>
          <w:szCs w:val="20"/>
          <w:lang w:eastAsia="ru-RU" w:bidi="ar-SA"/>
        </w:rPr>
      </w:pPr>
    </w:p>
    <w:p w:rsidR="00704478" w:rsidRPr="00C76240" w:rsidRDefault="002240EB" w:rsidP="009B4CA4">
      <w:pPr>
        <w:pStyle w:val="a6"/>
        <w:widowControl w:val="0"/>
        <w:spacing w:before="0" w:beforeAutospacing="0" w:after="0"/>
        <w:ind w:left="7788"/>
        <w:jc w:val="both"/>
        <w:rPr>
          <w:sz w:val="20"/>
          <w:szCs w:val="20"/>
          <w:lang w:val="ru-RU" w:eastAsia="ru-RU"/>
        </w:rPr>
      </w:pPr>
      <w:r w:rsidRPr="00C76240">
        <w:rPr>
          <w:sz w:val="20"/>
          <w:szCs w:val="20"/>
          <w:lang w:val="ru-RU" w:eastAsia="ru-RU"/>
        </w:rPr>
        <w:t xml:space="preserve">  </w:t>
      </w:r>
      <w:r w:rsidR="009B4CA4" w:rsidRPr="00C76240">
        <w:rPr>
          <w:sz w:val="20"/>
          <w:szCs w:val="20"/>
          <w:lang w:val="ru-RU" w:eastAsia="ru-RU"/>
        </w:rPr>
        <w:t xml:space="preserve">      </w:t>
      </w:r>
      <w:r w:rsidR="00C76240">
        <w:rPr>
          <w:sz w:val="20"/>
          <w:szCs w:val="20"/>
          <w:lang w:val="ru-RU" w:eastAsia="ru-RU"/>
        </w:rPr>
        <w:tab/>
      </w:r>
      <w:r w:rsidR="00516001" w:rsidRPr="00C76240">
        <w:rPr>
          <w:sz w:val="20"/>
          <w:szCs w:val="20"/>
          <w:lang w:eastAsia="ru-RU"/>
        </w:rPr>
        <w:t xml:space="preserve">Т.Д. </w:t>
      </w:r>
      <w:proofErr w:type="spellStart"/>
      <w:r w:rsidR="00516001" w:rsidRPr="00C76240">
        <w:rPr>
          <w:sz w:val="20"/>
          <w:szCs w:val="20"/>
          <w:lang w:eastAsia="ru-RU"/>
        </w:rPr>
        <w:t>Аблаева</w:t>
      </w:r>
      <w:proofErr w:type="spellEnd"/>
    </w:p>
    <w:sectPr w:rsidR="00704478" w:rsidRPr="00C76240" w:rsidSect="000C702C">
      <w:headerReference w:type="default" r:id="rId15"/>
      <w:pgSz w:w="11906" w:h="16838" w:code="9"/>
      <w:pgMar w:top="340" w:right="567" w:bottom="79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3DB" w:rsidRDefault="005753DB">
      <w:pPr>
        <w:spacing w:line="240" w:lineRule="auto"/>
      </w:pPr>
      <w:r>
        <w:separator/>
      </w:r>
    </w:p>
  </w:endnote>
  <w:endnote w:type="continuationSeparator" w:id="0">
    <w:p w:rsidR="005753DB" w:rsidRDefault="005753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Times-Roman, 'Times New Roman'">
    <w:altName w:val="Times New Roman"/>
    <w:charset w:val="00"/>
    <w:family w:val="roman"/>
    <w:pitch w:val="default"/>
  </w:font>
  <w:font w:name="Sylfaen">
    <w:panose1 w:val="010A0502050306030303"/>
    <w:charset w:val="CC"/>
    <w:family w:val="roman"/>
    <w:pitch w:val="variable"/>
    <w:sig w:usb0="04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3DB" w:rsidRDefault="005753DB">
      <w:pPr>
        <w:spacing w:line="240" w:lineRule="auto"/>
      </w:pPr>
      <w:r>
        <w:separator/>
      </w:r>
    </w:p>
  </w:footnote>
  <w:footnote w:type="continuationSeparator" w:id="0">
    <w:p w:rsidR="005753DB" w:rsidRDefault="005753D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3DB" w:rsidRDefault="005753DB">
    <w:pPr>
      <w:pStyle w:val="a4"/>
      <w:jc w:val="center"/>
    </w:pPr>
    <w:r>
      <w:fldChar w:fldCharType="begin"/>
    </w:r>
    <w:r>
      <w:instrText xml:space="preserve"> PAGE   \* MERGEFORMAT </w:instrText>
    </w:r>
    <w:r>
      <w:fldChar w:fldCharType="separate"/>
    </w:r>
    <w:r w:rsidR="00E00979">
      <w:rPr>
        <w:noProof/>
      </w:rPr>
      <w:t>11</w:t>
    </w:r>
    <w:r>
      <w:fldChar w:fldCharType="end"/>
    </w:r>
  </w:p>
  <w:p w:rsidR="005753DB" w:rsidRDefault="005753D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2">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BD3663"/>
    <w:multiLevelType w:val="hybridMultilevel"/>
    <w:tmpl w:val="0B60B7CA"/>
    <w:lvl w:ilvl="0" w:tplc="DF0C4CCE">
      <w:start w:val="1"/>
      <w:numFmt w:val="decimal"/>
      <w:lvlText w:val="%1."/>
      <w:lvlJc w:val="left"/>
      <w:pPr>
        <w:ind w:left="472" w:hanging="360"/>
      </w:pPr>
    </w:lvl>
    <w:lvl w:ilvl="1" w:tplc="04190019">
      <w:start w:val="1"/>
      <w:numFmt w:val="lowerLetter"/>
      <w:lvlText w:val="%2."/>
      <w:lvlJc w:val="left"/>
      <w:pPr>
        <w:ind w:left="1192" w:hanging="360"/>
      </w:pPr>
    </w:lvl>
    <w:lvl w:ilvl="2" w:tplc="0419001B">
      <w:start w:val="1"/>
      <w:numFmt w:val="lowerRoman"/>
      <w:lvlText w:val="%3."/>
      <w:lvlJc w:val="right"/>
      <w:pPr>
        <w:ind w:left="1912" w:hanging="180"/>
      </w:pPr>
    </w:lvl>
    <w:lvl w:ilvl="3" w:tplc="0419000F">
      <w:start w:val="1"/>
      <w:numFmt w:val="decimal"/>
      <w:lvlText w:val="%4."/>
      <w:lvlJc w:val="left"/>
      <w:pPr>
        <w:ind w:left="2632" w:hanging="360"/>
      </w:pPr>
    </w:lvl>
    <w:lvl w:ilvl="4" w:tplc="04190019">
      <w:start w:val="1"/>
      <w:numFmt w:val="lowerLetter"/>
      <w:lvlText w:val="%5."/>
      <w:lvlJc w:val="left"/>
      <w:pPr>
        <w:ind w:left="3352" w:hanging="360"/>
      </w:pPr>
    </w:lvl>
    <w:lvl w:ilvl="5" w:tplc="0419001B">
      <w:start w:val="1"/>
      <w:numFmt w:val="lowerRoman"/>
      <w:lvlText w:val="%6."/>
      <w:lvlJc w:val="right"/>
      <w:pPr>
        <w:ind w:left="4072" w:hanging="180"/>
      </w:pPr>
    </w:lvl>
    <w:lvl w:ilvl="6" w:tplc="0419000F">
      <w:start w:val="1"/>
      <w:numFmt w:val="decimal"/>
      <w:lvlText w:val="%7."/>
      <w:lvlJc w:val="left"/>
      <w:pPr>
        <w:ind w:left="4792" w:hanging="360"/>
      </w:pPr>
    </w:lvl>
    <w:lvl w:ilvl="7" w:tplc="04190019">
      <w:start w:val="1"/>
      <w:numFmt w:val="lowerLetter"/>
      <w:lvlText w:val="%8."/>
      <w:lvlJc w:val="left"/>
      <w:pPr>
        <w:ind w:left="5512" w:hanging="360"/>
      </w:pPr>
    </w:lvl>
    <w:lvl w:ilvl="8" w:tplc="0419001B">
      <w:start w:val="1"/>
      <w:numFmt w:val="lowerRoman"/>
      <w:lvlText w:val="%9."/>
      <w:lvlJc w:val="right"/>
      <w:pPr>
        <w:ind w:left="6232" w:hanging="180"/>
      </w:pPr>
    </w:lvl>
  </w:abstractNum>
  <w:num w:numId="1">
    <w:abstractNumId w:val="0"/>
  </w:num>
  <w:num w:numId="2">
    <w:abstractNumId w:val="2"/>
  </w:num>
  <w:num w:numId="3">
    <w:abstractNumId w:val="1"/>
  </w:num>
  <w:num w:numId="4">
    <w:abstractNumId w:val="1"/>
    <w:lvlOverride w:ilvl="0">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C07"/>
    <w:rsid w:val="000025B5"/>
    <w:rsid w:val="000074C9"/>
    <w:rsid w:val="0001291D"/>
    <w:rsid w:val="00026F13"/>
    <w:rsid w:val="0003022D"/>
    <w:rsid w:val="00061A96"/>
    <w:rsid w:val="000635AD"/>
    <w:rsid w:val="00093E27"/>
    <w:rsid w:val="00095452"/>
    <w:rsid w:val="000954D4"/>
    <w:rsid w:val="000B12DE"/>
    <w:rsid w:val="000B3FB0"/>
    <w:rsid w:val="000C702C"/>
    <w:rsid w:val="000C75CE"/>
    <w:rsid w:val="000D12AE"/>
    <w:rsid w:val="000D1494"/>
    <w:rsid w:val="000D3305"/>
    <w:rsid w:val="000E3882"/>
    <w:rsid w:val="000E4595"/>
    <w:rsid w:val="000F6720"/>
    <w:rsid w:val="0010069E"/>
    <w:rsid w:val="00107F98"/>
    <w:rsid w:val="00124DE3"/>
    <w:rsid w:val="001461A9"/>
    <w:rsid w:val="00146B96"/>
    <w:rsid w:val="00151872"/>
    <w:rsid w:val="001766B9"/>
    <w:rsid w:val="00182823"/>
    <w:rsid w:val="00185268"/>
    <w:rsid w:val="00185B79"/>
    <w:rsid w:val="00195BD6"/>
    <w:rsid w:val="001C3DB0"/>
    <w:rsid w:val="001D3C11"/>
    <w:rsid w:val="001E0258"/>
    <w:rsid w:val="001F03C1"/>
    <w:rsid w:val="001F36A6"/>
    <w:rsid w:val="001F40FD"/>
    <w:rsid w:val="00204AAB"/>
    <w:rsid w:val="00207748"/>
    <w:rsid w:val="00212489"/>
    <w:rsid w:val="00213A6B"/>
    <w:rsid w:val="00223171"/>
    <w:rsid w:val="002234FD"/>
    <w:rsid w:val="002240EB"/>
    <w:rsid w:val="002271F3"/>
    <w:rsid w:val="00231625"/>
    <w:rsid w:val="0023597B"/>
    <w:rsid w:val="00272252"/>
    <w:rsid w:val="0027391F"/>
    <w:rsid w:val="00276AA4"/>
    <w:rsid w:val="0028136E"/>
    <w:rsid w:val="00282EDF"/>
    <w:rsid w:val="00287C6A"/>
    <w:rsid w:val="002A4129"/>
    <w:rsid w:val="002C4392"/>
    <w:rsid w:val="002D5165"/>
    <w:rsid w:val="002D6B90"/>
    <w:rsid w:val="002E3D8E"/>
    <w:rsid w:val="002F5D22"/>
    <w:rsid w:val="00305B2D"/>
    <w:rsid w:val="00306B7B"/>
    <w:rsid w:val="00313711"/>
    <w:rsid w:val="003254D5"/>
    <w:rsid w:val="00326173"/>
    <w:rsid w:val="003402BF"/>
    <w:rsid w:val="003451FA"/>
    <w:rsid w:val="00355178"/>
    <w:rsid w:val="0035609A"/>
    <w:rsid w:val="00363F90"/>
    <w:rsid w:val="00385EE0"/>
    <w:rsid w:val="0039143E"/>
    <w:rsid w:val="00391851"/>
    <w:rsid w:val="003933C4"/>
    <w:rsid w:val="00397788"/>
    <w:rsid w:val="00397ABC"/>
    <w:rsid w:val="003D2DC8"/>
    <w:rsid w:val="003D3E18"/>
    <w:rsid w:val="003F015B"/>
    <w:rsid w:val="003F661E"/>
    <w:rsid w:val="00407144"/>
    <w:rsid w:val="0042368B"/>
    <w:rsid w:val="00434EED"/>
    <w:rsid w:val="00440B30"/>
    <w:rsid w:val="0044596C"/>
    <w:rsid w:val="004559B3"/>
    <w:rsid w:val="004669DA"/>
    <w:rsid w:val="0047587C"/>
    <w:rsid w:val="00475F11"/>
    <w:rsid w:val="00486FAA"/>
    <w:rsid w:val="00487CE7"/>
    <w:rsid w:val="00496518"/>
    <w:rsid w:val="004A1E61"/>
    <w:rsid w:val="004A6A5F"/>
    <w:rsid w:val="004B0A90"/>
    <w:rsid w:val="004B1669"/>
    <w:rsid w:val="004B663C"/>
    <w:rsid w:val="004C6636"/>
    <w:rsid w:val="004E619A"/>
    <w:rsid w:val="004E7A82"/>
    <w:rsid w:val="004F18A5"/>
    <w:rsid w:val="004F2365"/>
    <w:rsid w:val="004F3F11"/>
    <w:rsid w:val="004F7495"/>
    <w:rsid w:val="00502A88"/>
    <w:rsid w:val="00505219"/>
    <w:rsid w:val="005149FC"/>
    <w:rsid w:val="00516001"/>
    <w:rsid w:val="00517EED"/>
    <w:rsid w:val="005206FF"/>
    <w:rsid w:val="00540A26"/>
    <w:rsid w:val="00540C56"/>
    <w:rsid w:val="005417DF"/>
    <w:rsid w:val="00546C67"/>
    <w:rsid w:val="00550E39"/>
    <w:rsid w:val="00555564"/>
    <w:rsid w:val="00570B70"/>
    <w:rsid w:val="005753DB"/>
    <w:rsid w:val="005860C2"/>
    <w:rsid w:val="005939F4"/>
    <w:rsid w:val="005B17E7"/>
    <w:rsid w:val="005C4289"/>
    <w:rsid w:val="005C4B49"/>
    <w:rsid w:val="005D0626"/>
    <w:rsid w:val="005D1E6F"/>
    <w:rsid w:val="005D3622"/>
    <w:rsid w:val="005E3FC9"/>
    <w:rsid w:val="005E58F0"/>
    <w:rsid w:val="005F5820"/>
    <w:rsid w:val="006041C3"/>
    <w:rsid w:val="00604F9F"/>
    <w:rsid w:val="00611117"/>
    <w:rsid w:val="00611ED4"/>
    <w:rsid w:val="00615F73"/>
    <w:rsid w:val="00626727"/>
    <w:rsid w:val="00631883"/>
    <w:rsid w:val="00637B08"/>
    <w:rsid w:val="006445C6"/>
    <w:rsid w:val="00657779"/>
    <w:rsid w:val="00670ED3"/>
    <w:rsid w:val="00681E4E"/>
    <w:rsid w:val="006867D5"/>
    <w:rsid w:val="0068683F"/>
    <w:rsid w:val="00696768"/>
    <w:rsid w:val="006A4E4C"/>
    <w:rsid w:val="006A540E"/>
    <w:rsid w:val="006A547D"/>
    <w:rsid w:val="006B43BF"/>
    <w:rsid w:val="006D47CD"/>
    <w:rsid w:val="006D70D2"/>
    <w:rsid w:val="006D7AAC"/>
    <w:rsid w:val="006E0EDE"/>
    <w:rsid w:val="006E4F53"/>
    <w:rsid w:val="006E6DAF"/>
    <w:rsid w:val="006E7B90"/>
    <w:rsid w:val="006F60E0"/>
    <w:rsid w:val="00704478"/>
    <w:rsid w:val="007075FE"/>
    <w:rsid w:val="00712905"/>
    <w:rsid w:val="007209CF"/>
    <w:rsid w:val="00726AB3"/>
    <w:rsid w:val="00733B51"/>
    <w:rsid w:val="00736776"/>
    <w:rsid w:val="00737E01"/>
    <w:rsid w:val="00755F31"/>
    <w:rsid w:val="007610F2"/>
    <w:rsid w:val="00766692"/>
    <w:rsid w:val="007732EA"/>
    <w:rsid w:val="00782F0B"/>
    <w:rsid w:val="00785FB6"/>
    <w:rsid w:val="00786E45"/>
    <w:rsid w:val="007A4B24"/>
    <w:rsid w:val="007C1C03"/>
    <w:rsid w:val="007C4426"/>
    <w:rsid w:val="007D72E5"/>
    <w:rsid w:val="007D7F47"/>
    <w:rsid w:val="007E0A56"/>
    <w:rsid w:val="007E3C6E"/>
    <w:rsid w:val="007E47B8"/>
    <w:rsid w:val="007E645D"/>
    <w:rsid w:val="007E6A30"/>
    <w:rsid w:val="007F33CB"/>
    <w:rsid w:val="0082201A"/>
    <w:rsid w:val="00830049"/>
    <w:rsid w:val="00834DF0"/>
    <w:rsid w:val="008359AA"/>
    <w:rsid w:val="00850ECC"/>
    <w:rsid w:val="00856053"/>
    <w:rsid w:val="008649B9"/>
    <w:rsid w:val="0086685A"/>
    <w:rsid w:val="00871FD0"/>
    <w:rsid w:val="0087293C"/>
    <w:rsid w:val="00875081"/>
    <w:rsid w:val="00875403"/>
    <w:rsid w:val="008843E1"/>
    <w:rsid w:val="00895574"/>
    <w:rsid w:val="008A4BE0"/>
    <w:rsid w:val="008C4C9D"/>
    <w:rsid w:val="008D1783"/>
    <w:rsid w:val="008D1865"/>
    <w:rsid w:val="008D6EE9"/>
    <w:rsid w:val="008D707D"/>
    <w:rsid w:val="008E30D5"/>
    <w:rsid w:val="008E61D1"/>
    <w:rsid w:val="008F1747"/>
    <w:rsid w:val="008F7535"/>
    <w:rsid w:val="00900F6A"/>
    <w:rsid w:val="00925308"/>
    <w:rsid w:val="00930D93"/>
    <w:rsid w:val="009343FA"/>
    <w:rsid w:val="0094357C"/>
    <w:rsid w:val="00944110"/>
    <w:rsid w:val="00962FED"/>
    <w:rsid w:val="009719A3"/>
    <w:rsid w:val="00980C07"/>
    <w:rsid w:val="00990F55"/>
    <w:rsid w:val="009978DA"/>
    <w:rsid w:val="009A085F"/>
    <w:rsid w:val="009A206B"/>
    <w:rsid w:val="009A2157"/>
    <w:rsid w:val="009B4CA4"/>
    <w:rsid w:val="009C6104"/>
    <w:rsid w:val="009C7A2A"/>
    <w:rsid w:val="009D0403"/>
    <w:rsid w:val="009D4DE2"/>
    <w:rsid w:val="009E2756"/>
    <w:rsid w:val="009F00EC"/>
    <w:rsid w:val="009F356B"/>
    <w:rsid w:val="00A03D5D"/>
    <w:rsid w:val="00A16BEA"/>
    <w:rsid w:val="00A16F41"/>
    <w:rsid w:val="00A219EA"/>
    <w:rsid w:val="00A452C9"/>
    <w:rsid w:val="00A45E78"/>
    <w:rsid w:val="00A50860"/>
    <w:rsid w:val="00A530F3"/>
    <w:rsid w:val="00A55113"/>
    <w:rsid w:val="00A5677B"/>
    <w:rsid w:val="00A622C6"/>
    <w:rsid w:val="00A641E8"/>
    <w:rsid w:val="00A65591"/>
    <w:rsid w:val="00A71B57"/>
    <w:rsid w:val="00A749EF"/>
    <w:rsid w:val="00A77C9B"/>
    <w:rsid w:val="00A825EC"/>
    <w:rsid w:val="00A85868"/>
    <w:rsid w:val="00AA5553"/>
    <w:rsid w:val="00AB75B4"/>
    <w:rsid w:val="00AD79FC"/>
    <w:rsid w:val="00AE4889"/>
    <w:rsid w:val="00AE7443"/>
    <w:rsid w:val="00AF224A"/>
    <w:rsid w:val="00AF4C2B"/>
    <w:rsid w:val="00B16365"/>
    <w:rsid w:val="00B31F14"/>
    <w:rsid w:val="00B372EF"/>
    <w:rsid w:val="00B37CE8"/>
    <w:rsid w:val="00B453DD"/>
    <w:rsid w:val="00B46913"/>
    <w:rsid w:val="00B87E23"/>
    <w:rsid w:val="00B94DEB"/>
    <w:rsid w:val="00BA4504"/>
    <w:rsid w:val="00BA4AEE"/>
    <w:rsid w:val="00BB21BA"/>
    <w:rsid w:val="00BF53D9"/>
    <w:rsid w:val="00C0073A"/>
    <w:rsid w:val="00C17107"/>
    <w:rsid w:val="00C20C91"/>
    <w:rsid w:val="00C2135B"/>
    <w:rsid w:val="00C33428"/>
    <w:rsid w:val="00C33467"/>
    <w:rsid w:val="00C33974"/>
    <w:rsid w:val="00C54191"/>
    <w:rsid w:val="00C57606"/>
    <w:rsid w:val="00C74916"/>
    <w:rsid w:val="00C76240"/>
    <w:rsid w:val="00C96B59"/>
    <w:rsid w:val="00CB15E9"/>
    <w:rsid w:val="00CB331A"/>
    <w:rsid w:val="00CB71C4"/>
    <w:rsid w:val="00CC56A8"/>
    <w:rsid w:val="00CD585F"/>
    <w:rsid w:val="00D00E46"/>
    <w:rsid w:val="00D2349C"/>
    <w:rsid w:val="00D33C80"/>
    <w:rsid w:val="00D50503"/>
    <w:rsid w:val="00D54924"/>
    <w:rsid w:val="00D619C8"/>
    <w:rsid w:val="00D65152"/>
    <w:rsid w:val="00D65898"/>
    <w:rsid w:val="00D67BD1"/>
    <w:rsid w:val="00D71193"/>
    <w:rsid w:val="00D80BD3"/>
    <w:rsid w:val="00D81151"/>
    <w:rsid w:val="00D842C5"/>
    <w:rsid w:val="00D921AD"/>
    <w:rsid w:val="00D93B03"/>
    <w:rsid w:val="00D96A21"/>
    <w:rsid w:val="00DA2246"/>
    <w:rsid w:val="00DC2A47"/>
    <w:rsid w:val="00DC63DC"/>
    <w:rsid w:val="00DC6F7E"/>
    <w:rsid w:val="00DD33EC"/>
    <w:rsid w:val="00DE386F"/>
    <w:rsid w:val="00DE6270"/>
    <w:rsid w:val="00DF1E65"/>
    <w:rsid w:val="00E00979"/>
    <w:rsid w:val="00E02B03"/>
    <w:rsid w:val="00E12D51"/>
    <w:rsid w:val="00E22FC5"/>
    <w:rsid w:val="00E30139"/>
    <w:rsid w:val="00E57F75"/>
    <w:rsid w:val="00E638C0"/>
    <w:rsid w:val="00E7533B"/>
    <w:rsid w:val="00E81FE8"/>
    <w:rsid w:val="00E92B2C"/>
    <w:rsid w:val="00E959E7"/>
    <w:rsid w:val="00EA0C56"/>
    <w:rsid w:val="00EA6E3A"/>
    <w:rsid w:val="00EB0F54"/>
    <w:rsid w:val="00EC75CD"/>
    <w:rsid w:val="00ED7A3D"/>
    <w:rsid w:val="00EE6561"/>
    <w:rsid w:val="00EF0503"/>
    <w:rsid w:val="00F114B0"/>
    <w:rsid w:val="00F145ED"/>
    <w:rsid w:val="00F170C9"/>
    <w:rsid w:val="00F219BB"/>
    <w:rsid w:val="00F21E2D"/>
    <w:rsid w:val="00F30A36"/>
    <w:rsid w:val="00F37080"/>
    <w:rsid w:val="00F4341F"/>
    <w:rsid w:val="00F47CE5"/>
    <w:rsid w:val="00F55BA7"/>
    <w:rsid w:val="00F644C2"/>
    <w:rsid w:val="00F830B2"/>
    <w:rsid w:val="00F9452F"/>
    <w:rsid w:val="00FA196D"/>
    <w:rsid w:val="00FA4125"/>
    <w:rsid w:val="00FB1DA1"/>
    <w:rsid w:val="00FB2E05"/>
    <w:rsid w:val="00FB746C"/>
    <w:rsid w:val="00FC112A"/>
    <w:rsid w:val="00FD4CC5"/>
    <w:rsid w:val="00FE16B2"/>
    <w:rsid w:val="00FE1C7F"/>
    <w:rsid w:val="00FE4D34"/>
    <w:rsid w:val="00FF018A"/>
    <w:rsid w:val="00FF1DAC"/>
    <w:rsid w:val="00FF21DA"/>
    <w:rsid w:val="00FF426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0"/>
    <w:rsid w:val="007C1C03"/>
    <w:rPr>
      <w:rFonts w:ascii="Times New Roman" w:eastAsia="Times New Roman" w:hAnsi="Times New Roman" w:cs="Times New Roman"/>
      <w:sz w:val="23"/>
      <w:szCs w:val="23"/>
      <w:shd w:val="clear" w:color="auto" w:fill="FFFFFF"/>
    </w:rPr>
  </w:style>
  <w:style w:type="paragraph" w:customStyle="1" w:styleId="20">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0"/>
    <w:rsid w:val="007C1C03"/>
    <w:rPr>
      <w:rFonts w:ascii="Times New Roman" w:eastAsia="Times New Roman" w:hAnsi="Times New Roman" w:cs="Times New Roman"/>
      <w:sz w:val="23"/>
      <w:szCs w:val="23"/>
      <w:shd w:val="clear" w:color="auto" w:fill="FFFFFF"/>
    </w:rPr>
  </w:style>
  <w:style w:type="paragraph" w:customStyle="1" w:styleId="20">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1270">
      <w:bodyDiv w:val="1"/>
      <w:marLeft w:val="0"/>
      <w:marRight w:val="0"/>
      <w:marTop w:val="0"/>
      <w:marBottom w:val="0"/>
      <w:divBdr>
        <w:top w:val="none" w:sz="0" w:space="0" w:color="auto"/>
        <w:left w:val="none" w:sz="0" w:space="0" w:color="auto"/>
        <w:bottom w:val="none" w:sz="0" w:space="0" w:color="auto"/>
        <w:right w:val="none" w:sz="0" w:space="0" w:color="auto"/>
      </w:divBdr>
      <w:divsChild>
        <w:div w:id="2135170140">
          <w:marLeft w:val="0"/>
          <w:marRight w:val="0"/>
          <w:marTop w:val="0"/>
          <w:marBottom w:val="0"/>
          <w:divBdr>
            <w:top w:val="none" w:sz="0" w:space="0" w:color="auto"/>
            <w:left w:val="none" w:sz="0" w:space="0" w:color="auto"/>
            <w:bottom w:val="none" w:sz="0" w:space="0" w:color="auto"/>
            <w:right w:val="none" w:sz="0" w:space="0" w:color="auto"/>
          </w:divBdr>
          <w:divsChild>
            <w:div w:id="783616854">
              <w:marLeft w:val="0"/>
              <w:marRight w:val="0"/>
              <w:marTop w:val="0"/>
              <w:marBottom w:val="0"/>
              <w:divBdr>
                <w:top w:val="none" w:sz="0" w:space="0" w:color="auto"/>
                <w:left w:val="none" w:sz="0" w:space="0" w:color="auto"/>
                <w:bottom w:val="none" w:sz="0" w:space="0" w:color="auto"/>
                <w:right w:val="none" w:sz="0" w:space="0" w:color="auto"/>
              </w:divBdr>
              <w:divsChild>
                <w:div w:id="2099055017">
                  <w:marLeft w:val="0"/>
                  <w:marRight w:val="0"/>
                  <w:marTop w:val="0"/>
                  <w:marBottom w:val="0"/>
                  <w:divBdr>
                    <w:top w:val="none" w:sz="0" w:space="0" w:color="auto"/>
                    <w:left w:val="none" w:sz="0" w:space="0" w:color="auto"/>
                    <w:bottom w:val="none" w:sz="0" w:space="0" w:color="auto"/>
                    <w:right w:val="none" w:sz="0" w:space="0" w:color="auto"/>
                  </w:divBdr>
                  <w:divsChild>
                    <w:div w:id="26831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05970">
          <w:marLeft w:val="0"/>
          <w:marRight w:val="0"/>
          <w:marTop w:val="0"/>
          <w:marBottom w:val="0"/>
          <w:divBdr>
            <w:top w:val="none" w:sz="0" w:space="0" w:color="auto"/>
            <w:left w:val="none" w:sz="0" w:space="0" w:color="auto"/>
            <w:bottom w:val="none" w:sz="0" w:space="0" w:color="auto"/>
            <w:right w:val="none" w:sz="0" w:space="0" w:color="auto"/>
          </w:divBdr>
          <w:divsChild>
            <w:div w:id="1556967280">
              <w:marLeft w:val="0"/>
              <w:marRight w:val="0"/>
              <w:marTop w:val="0"/>
              <w:marBottom w:val="0"/>
              <w:divBdr>
                <w:top w:val="none" w:sz="0" w:space="0" w:color="auto"/>
                <w:left w:val="none" w:sz="0" w:space="0" w:color="auto"/>
                <w:bottom w:val="none" w:sz="0" w:space="0" w:color="auto"/>
                <w:right w:val="none" w:sz="0" w:space="0" w:color="auto"/>
              </w:divBdr>
              <w:divsChild>
                <w:div w:id="7262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417796825">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1162814762">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77151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ktru/ktruCard/commonInfo.html?itemVersionId=7972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upki.gov.ru/epz/ktru/ktruCard/commonInfo.html?itemVersionId=7595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upki.gov.ru/epz/ktru/ktruCard/commonInfo.html?itemVersionId=75948"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cs.cntd.ru/document/555903752"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zakupki.gov.ru/epz/ktru/ktruCard/commonInfo.html?itemVersionId=764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D1D04-9D2A-4F9E-A836-78B5D1AC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11</Pages>
  <Words>7955</Words>
  <Characters>45346</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Ангелина Михайловна Крылова</cp:lastModifiedBy>
  <cp:revision>20</cp:revision>
  <cp:lastPrinted>2022-02-21T11:17:00Z</cp:lastPrinted>
  <dcterms:created xsi:type="dcterms:W3CDTF">2022-07-06T13:36:00Z</dcterms:created>
  <dcterms:modified xsi:type="dcterms:W3CDTF">2022-07-06T16:28:00Z</dcterms:modified>
</cp:coreProperties>
</file>