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2B06DB" w:rsidP="00E213D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C57B7E" w:rsidRDefault="00C57B7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C57B7E" w:rsidRDefault="00C57B7E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1F4DAF">
        <w:rPr>
          <w:b/>
          <w:sz w:val="26"/>
          <w:szCs w:val="26"/>
        </w:rPr>
        <w:t>6-404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9C24C9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</w:t>
      </w:r>
      <w:r w:rsidR="008D2440">
        <w:rPr>
          <w:rFonts w:ascii="Times New Roman" w:hAnsi="Times New Roman"/>
          <w:sz w:val="26"/>
          <w:szCs w:val="26"/>
        </w:rPr>
        <w:t xml:space="preserve"> июл</w:t>
      </w:r>
      <w:r w:rsidR="00355F3E">
        <w:rPr>
          <w:rFonts w:ascii="Times New Roman" w:hAnsi="Times New Roman"/>
          <w:sz w:val="26"/>
          <w:szCs w:val="26"/>
        </w:rPr>
        <w:t>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A31437">
      <w:pPr>
        <w:ind w:left="284" w:right="142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9C24C9">
        <w:rPr>
          <w:sz w:val="26"/>
          <w:szCs w:val="26"/>
        </w:rPr>
        <w:t>12</w:t>
      </w:r>
      <w:r w:rsidR="00CF216A" w:rsidRPr="001118B6">
        <w:rPr>
          <w:sz w:val="26"/>
          <w:szCs w:val="26"/>
        </w:rPr>
        <w:t xml:space="preserve"> </w:t>
      </w:r>
      <w:r w:rsidR="009C24C9">
        <w:rPr>
          <w:sz w:val="26"/>
          <w:szCs w:val="26"/>
        </w:rPr>
        <w:t>июл</w:t>
      </w:r>
      <w:r w:rsidR="00355F3E">
        <w:rPr>
          <w:sz w:val="26"/>
          <w:szCs w:val="26"/>
        </w:rPr>
        <w:t>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827307" w:rsidRPr="00BA7EC4" w:rsidRDefault="009C24C9" w:rsidP="00421BB1">
      <w:pPr>
        <w:ind w:firstLine="709"/>
        <w:jc w:val="both"/>
        <w:rPr>
          <w:color w:val="000000" w:themeColor="text1"/>
        </w:rPr>
      </w:pPr>
      <w:r w:rsidRPr="00D035D1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6247AA" w:rsidRPr="006247AA">
        <w:rPr>
          <w:color w:val="000000" w:themeColor="text1"/>
        </w:rPr>
        <w:t>&lt;</w:t>
      </w:r>
      <w:r w:rsidR="006247AA">
        <w:rPr>
          <w:color w:val="000000" w:themeColor="text1"/>
        </w:rPr>
        <w:t>…</w:t>
      </w:r>
      <w:r w:rsidR="006247AA" w:rsidRPr="006247AA">
        <w:rPr>
          <w:color w:val="000000" w:themeColor="text1"/>
        </w:rPr>
        <w:t>&gt;</w:t>
      </w:r>
      <w:r w:rsidR="00991FAF" w:rsidRPr="00AF6873">
        <w:t>,</w:t>
      </w:r>
      <w:r w:rsidR="009042EC" w:rsidRPr="00AF6873">
        <w:rPr>
          <w:color w:val="000000" w:themeColor="text1"/>
        </w:rPr>
        <w:t xml:space="preserve"> </w:t>
      </w:r>
      <w:r w:rsidR="00421BB1" w:rsidRPr="00421BB1">
        <w:rPr>
          <w:color w:val="000000" w:themeColor="text1"/>
        </w:rPr>
        <w:t>в отс</w:t>
      </w:r>
      <w:r w:rsidR="00421BB1">
        <w:rPr>
          <w:color w:val="000000" w:themeColor="text1"/>
        </w:rPr>
        <w:t>утствие</w:t>
      </w:r>
      <w:r w:rsidR="00204434" w:rsidRPr="00AF6873">
        <w:rPr>
          <w:color w:val="000000" w:themeColor="text1"/>
        </w:rPr>
        <w:t xml:space="preserve"> </w:t>
      </w:r>
      <w:r w:rsidR="005F0FBA">
        <w:rPr>
          <w:color w:val="000000" w:themeColor="text1"/>
        </w:rPr>
        <w:t>представителей</w:t>
      </w:r>
      <w:r w:rsidR="00AF6873" w:rsidRPr="00AF6873">
        <w:rPr>
          <w:color w:val="000000" w:themeColor="text1"/>
        </w:rPr>
        <w:t xml:space="preserve"> </w:t>
      </w:r>
      <w:r w:rsidR="00421BB1" w:rsidRPr="00421BB1">
        <w:t>ГБСУ РО «Вышинский психоневрологический интернат»</w:t>
      </w:r>
      <w:r w:rsidR="002439A4">
        <w:rPr>
          <w:color w:val="000000" w:themeColor="text1"/>
        </w:rPr>
        <w:t xml:space="preserve"> </w:t>
      </w:r>
      <w:r w:rsidR="00204434" w:rsidRPr="00AF6873">
        <w:rPr>
          <w:color w:val="000000" w:themeColor="text1"/>
        </w:rPr>
        <w:t>(далее – Заказчик</w:t>
      </w:r>
      <w:r w:rsidR="00421BB1">
        <w:t>)</w:t>
      </w:r>
      <w:r w:rsidR="00D65640" w:rsidRPr="00AF6873">
        <w:t>,</w:t>
      </w:r>
      <w:r w:rsidR="001F4DAF">
        <w:t xml:space="preserve"> уведомленных надлежащим образом,</w:t>
      </w:r>
      <w:r w:rsidR="00A31437" w:rsidRPr="00AF6873">
        <w:t xml:space="preserve"> </w:t>
      </w:r>
      <w:r w:rsidR="001F4DAF">
        <w:t xml:space="preserve">в присутствии </w:t>
      </w:r>
      <w:r w:rsidR="00A31437" w:rsidRPr="00AF6873">
        <w:t>представителя</w:t>
      </w:r>
      <w:r w:rsidR="008F1CAC" w:rsidRPr="00AF6873">
        <w:t xml:space="preserve"> </w:t>
      </w:r>
      <w:r w:rsidR="000656DC" w:rsidRPr="00AF6873">
        <w:t>Государственного казенного учреждения Рязанской области «Центр закупок Рязанской области»</w:t>
      </w:r>
      <w:r w:rsidR="003D739B" w:rsidRPr="00AF6873">
        <w:t xml:space="preserve"> (далее – ГКУ РО «ЦЗРО»)</w:t>
      </w:r>
      <w:r w:rsidR="000656DC" w:rsidRPr="00AF6873">
        <w:t xml:space="preserve"> </w:t>
      </w:r>
      <w:r w:rsidR="006247AA" w:rsidRPr="006247AA">
        <w:rPr>
          <w:color w:val="000000" w:themeColor="text1"/>
        </w:rPr>
        <w:t>&lt;</w:t>
      </w:r>
      <w:r w:rsidR="006247AA">
        <w:rPr>
          <w:color w:val="000000" w:themeColor="text1"/>
        </w:rPr>
        <w:t>…</w:t>
      </w:r>
      <w:r w:rsidR="006247AA" w:rsidRPr="006247AA">
        <w:rPr>
          <w:color w:val="000000" w:themeColor="text1"/>
        </w:rPr>
        <w:t>&gt;</w:t>
      </w:r>
      <w:r w:rsidR="00D65640" w:rsidRPr="00AF6873">
        <w:t xml:space="preserve">, </w:t>
      </w:r>
      <w:r w:rsidR="001F4DAF">
        <w:t>в присутствии директора</w:t>
      </w:r>
      <w:r w:rsidR="002439A4">
        <w:t xml:space="preserve"> </w:t>
      </w:r>
      <w:r w:rsidR="00421BB1">
        <w:t xml:space="preserve">ООО </w:t>
      </w:r>
      <w:r w:rsidR="001F4DAF">
        <w:t>НПФ «ИСТОК ПКС</w:t>
      </w:r>
      <w:r w:rsidR="00421BB1">
        <w:t>»</w:t>
      </w:r>
      <w:r w:rsidR="00F04E2C" w:rsidRPr="00AF6873">
        <w:t xml:space="preserve"> (далее – З</w:t>
      </w:r>
      <w:r w:rsidR="002439A4">
        <w:t>аявитель, Общество</w:t>
      </w:r>
      <w:r w:rsidR="00DC778C" w:rsidRPr="00AF6873">
        <w:t>)</w:t>
      </w:r>
      <w:r w:rsidR="002439A4">
        <w:t xml:space="preserve"> </w:t>
      </w:r>
      <w:r w:rsidR="006247AA" w:rsidRPr="006247AA">
        <w:rPr>
          <w:color w:val="000000" w:themeColor="text1"/>
        </w:rPr>
        <w:t>&lt;</w:t>
      </w:r>
      <w:r w:rsidR="006247AA">
        <w:rPr>
          <w:color w:val="000000" w:themeColor="text1"/>
        </w:rPr>
        <w:t>…</w:t>
      </w:r>
      <w:r w:rsidR="006247AA" w:rsidRPr="006247AA">
        <w:rPr>
          <w:color w:val="000000" w:themeColor="text1"/>
        </w:rPr>
        <w:t>&gt;</w:t>
      </w:r>
      <w:r w:rsidR="00421BB1">
        <w:t xml:space="preserve">, </w:t>
      </w:r>
      <w:r w:rsidR="00261436" w:rsidRPr="00AF6873">
        <w:rPr>
          <w:color w:val="000000" w:themeColor="text1"/>
        </w:rPr>
        <w:t>в отсутствие</w:t>
      </w:r>
      <w:r w:rsidR="00E90A7C" w:rsidRPr="00AF6873">
        <w:rPr>
          <w:color w:val="000000" w:themeColor="text1"/>
        </w:rPr>
        <w:t xml:space="preserve"> представителей</w:t>
      </w:r>
      <w:r w:rsidR="00F62F05" w:rsidRPr="00AF6873">
        <w:rPr>
          <w:color w:val="000000" w:themeColor="text1"/>
        </w:rPr>
        <w:t xml:space="preserve"> </w:t>
      </w:r>
      <w:r w:rsidR="00AF6873" w:rsidRPr="00AF6873">
        <w:rPr>
          <w:color w:val="000000" w:themeColor="text1"/>
        </w:rPr>
        <w:t>АО «</w:t>
      </w:r>
      <w:proofErr w:type="spellStart"/>
      <w:r w:rsidR="00AF6873" w:rsidRPr="00AF6873">
        <w:rPr>
          <w:color w:val="000000" w:themeColor="text1"/>
        </w:rPr>
        <w:t>Сбербанк-АСТ</w:t>
      </w:r>
      <w:proofErr w:type="spellEnd"/>
      <w:r w:rsidR="00AF6873" w:rsidRPr="00AF6873">
        <w:rPr>
          <w:color w:val="000000" w:themeColor="text1"/>
        </w:rPr>
        <w:t>»</w:t>
      </w:r>
      <w:r w:rsidR="00D549DB" w:rsidRPr="00AF6873">
        <w:t>,</w:t>
      </w:r>
      <w:r w:rsidR="00AE6E1F" w:rsidRPr="00AF6873">
        <w:rPr>
          <w:color w:val="000000" w:themeColor="text1"/>
        </w:rPr>
        <w:t xml:space="preserve"> уведомленных надлежащим образом,</w:t>
      </w:r>
      <w:r w:rsidR="00D93493" w:rsidRPr="00AF6873">
        <w:rPr>
          <w:color w:val="000000" w:themeColor="text1"/>
        </w:rPr>
        <w:t xml:space="preserve"> </w:t>
      </w:r>
      <w:r w:rsidR="00261436" w:rsidRPr="00AF6873">
        <w:rPr>
          <w:color w:val="000000" w:themeColor="text1"/>
        </w:rPr>
        <w:t>рассмотрев жалобу</w:t>
      </w:r>
      <w:r w:rsidR="00016493" w:rsidRPr="00AF6873">
        <w:rPr>
          <w:color w:val="000000" w:themeColor="text1"/>
        </w:rPr>
        <w:t xml:space="preserve"> </w:t>
      </w:r>
      <w:r w:rsidR="001F4DAF">
        <w:t>ООО НПФ «ИСТОК ПКС»</w:t>
      </w:r>
      <w:r w:rsidR="00386B89" w:rsidRPr="00AF6873">
        <w:t xml:space="preserve"> </w:t>
      </w:r>
      <w:r w:rsidR="001F4DAF" w:rsidRPr="001F4DAF">
        <w:t>н</w:t>
      </w:r>
      <w:r w:rsidR="001F4DAF">
        <w:t>а действия Аукционной комиссии ГКУ РО «ЦЗРО»</w:t>
      </w:r>
      <w:r w:rsidR="001F4DAF" w:rsidRPr="001F4DAF">
        <w:t xml:space="preserve"> при проведении электронного аукциона на поставку установки для электрохимического синтеза нейтрального </w:t>
      </w:r>
      <w:proofErr w:type="spellStart"/>
      <w:r w:rsidR="001F4DAF" w:rsidRPr="001F4DAF">
        <w:t>анолита</w:t>
      </w:r>
      <w:proofErr w:type="spellEnd"/>
      <w:r w:rsidR="001F4DAF" w:rsidRPr="001F4DAF">
        <w:t xml:space="preserve"> АНК для дезинфекции, </w:t>
      </w:r>
      <w:proofErr w:type="spellStart"/>
      <w:r w:rsidR="001F4DAF" w:rsidRPr="001F4DAF">
        <w:t>предстерилизационной</w:t>
      </w:r>
      <w:proofErr w:type="spellEnd"/>
      <w:r w:rsidR="001F4DAF" w:rsidRPr="001F4DAF">
        <w:t xml:space="preserve"> оч</w:t>
      </w:r>
      <w:r w:rsidR="001F4DAF">
        <w:t xml:space="preserve">истки и стерилизации (извещение № </w:t>
      </w:r>
      <w:r w:rsidR="001F4DAF" w:rsidRPr="001F4DAF">
        <w:t>0859200001122007475 от 20.06.2022)</w:t>
      </w:r>
      <w:r w:rsidR="006724FE" w:rsidRPr="00AF6873">
        <w:t xml:space="preserve"> </w:t>
      </w:r>
      <w:r w:rsidR="006C5C07" w:rsidRPr="00AF6873">
        <w:rPr>
          <w:color w:val="000000" w:themeColor="text1"/>
        </w:rPr>
        <w:t>и проведя внеплановую проверку представленных документов,</w:t>
      </w:r>
    </w:p>
    <w:p w:rsidR="00AF6873" w:rsidRPr="00AF6873" w:rsidRDefault="00AF6873" w:rsidP="00AF6873">
      <w:pPr>
        <w:ind w:firstLine="709"/>
        <w:jc w:val="both"/>
        <w:rPr>
          <w:color w:val="000000" w:themeColor="text1"/>
        </w:rPr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27456A" w:rsidRDefault="00F25D7E" w:rsidP="00F25D7E">
      <w:pPr>
        <w:pStyle w:val="1"/>
        <w:ind w:right="282"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192B75" w:rsidRPr="0027456A" w:rsidRDefault="0027456A" w:rsidP="00CB449D">
      <w:pPr>
        <w:ind w:firstLine="709"/>
        <w:jc w:val="both"/>
        <w:rPr>
          <w:color w:val="000000" w:themeColor="text1"/>
        </w:rPr>
      </w:pPr>
      <w:r w:rsidRPr="0027456A">
        <w:rPr>
          <w:color w:val="000000" w:themeColor="text1"/>
        </w:rPr>
        <w:t>ГБСУ РО «Вышинский психоневрологический интернат»</w:t>
      </w:r>
      <w:r w:rsidR="0015162C" w:rsidRPr="0027456A">
        <w:rPr>
          <w:color w:val="000000" w:themeColor="text1"/>
        </w:rPr>
        <w:t xml:space="preserve"> </w:t>
      </w:r>
      <w:r w:rsidR="00192B75" w:rsidRPr="0027456A">
        <w:rPr>
          <w:color w:val="000000" w:themeColor="text1"/>
        </w:rPr>
        <w:t>инициирована процедура закупки путем проведения</w:t>
      </w:r>
      <w:r w:rsidR="001D2C9C" w:rsidRPr="0027456A">
        <w:rPr>
          <w:color w:val="000000" w:themeColor="text1"/>
        </w:rPr>
        <w:t xml:space="preserve"> </w:t>
      </w:r>
      <w:r w:rsidR="00AF6873" w:rsidRPr="0027456A">
        <w:rPr>
          <w:color w:val="000000" w:themeColor="text1"/>
        </w:rPr>
        <w:t xml:space="preserve">электронного аукциона </w:t>
      </w:r>
      <w:r w:rsidRPr="0027456A">
        <w:rPr>
          <w:color w:val="000000" w:themeColor="text1"/>
        </w:rPr>
        <w:t xml:space="preserve">на поставку установки для электрохимического синтеза нейтрального </w:t>
      </w:r>
      <w:proofErr w:type="spellStart"/>
      <w:r w:rsidRPr="0027456A">
        <w:rPr>
          <w:color w:val="000000" w:themeColor="text1"/>
        </w:rPr>
        <w:t>анолита</w:t>
      </w:r>
      <w:proofErr w:type="spellEnd"/>
      <w:r w:rsidRPr="0027456A">
        <w:rPr>
          <w:color w:val="000000" w:themeColor="text1"/>
        </w:rPr>
        <w:t xml:space="preserve"> АНК для дезинфекции, </w:t>
      </w:r>
      <w:proofErr w:type="spellStart"/>
      <w:r w:rsidRPr="0027456A">
        <w:rPr>
          <w:color w:val="000000" w:themeColor="text1"/>
        </w:rPr>
        <w:t>предстерилизационной</w:t>
      </w:r>
      <w:proofErr w:type="spellEnd"/>
      <w:r w:rsidRPr="0027456A">
        <w:rPr>
          <w:color w:val="000000" w:themeColor="text1"/>
        </w:rPr>
        <w:t xml:space="preserve"> очистки и стерилизации</w:t>
      </w:r>
      <w:r w:rsidR="00BA7EC4" w:rsidRPr="0027456A">
        <w:rPr>
          <w:color w:val="000000" w:themeColor="text1"/>
        </w:rPr>
        <w:t xml:space="preserve"> </w:t>
      </w:r>
      <w:r w:rsidR="00C7708E" w:rsidRPr="0027456A">
        <w:rPr>
          <w:color w:val="000000" w:themeColor="text1"/>
        </w:rPr>
        <w:t xml:space="preserve">(далее – </w:t>
      </w:r>
      <w:r w:rsidR="00FC2E12" w:rsidRPr="0027456A">
        <w:rPr>
          <w:color w:val="000000" w:themeColor="text1"/>
        </w:rPr>
        <w:t>электронный аукцион</w:t>
      </w:r>
      <w:r w:rsidR="00192B75" w:rsidRPr="0027456A">
        <w:rPr>
          <w:color w:val="000000" w:themeColor="text1"/>
        </w:rPr>
        <w:t>).</w:t>
      </w:r>
    </w:p>
    <w:p w:rsidR="00192B75" w:rsidRPr="0027456A" w:rsidRDefault="0027456A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27456A">
        <w:rPr>
          <w:rFonts w:ascii="Times New Roman" w:hAnsi="Times New Roman"/>
          <w:color w:val="000000" w:themeColor="text1"/>
          <w:szCs w:val="24"/>
        </w:rPr>
        <w:t>20</w:t>
      </w:r>
      <w:r w:rsidR="00FC2E12" w:rsidRPr="0027456A">
        <w:rPr>
          <w:rFonts w:ascii="Times New Roman" w:hAnsi="Times New Roman"/>
          <w:color w:val="000000" w:themeColor="text1"/>
          <w:szCs w:val="24"/>
        </w:rPr>
        <w:t>.06</w:t>
      </w:r>
      <w:r w:rsidR="00DF61A9" w:rsidRPr="0027456A">
        <w:rPr>
          <w:rFonts w:ascii="Times New Roman" w:hAnsi="Times New Roman"/>
          <w:color w:val="000000" w:themeColor="text1"/>
          <w:szCs w:val="24"/>
        </w:rPr>
        <w:t>.2022</w:t>
      </w:r>
      <w:r w:rsidR="00192B75" w:rsidRPr="0027456A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FC2E12" w:rsidRPr="0027456A">
        <w:rPr>
          <w:color w:val="000000" w:themeColor="text1"/>
        </w:rPr>
        <w:t>электронного аукциона</w:t>
      </w:r>
      <w:r w:rsidR="00DC3B8E" w:rsidRPr="0027456A">
        <w:rPr>
          <w:rFonts w:ascii="Times New Roman" w:hAnsi="Times New Roman"/>
          <w:color w:val="000000" w:themeColor="text1"/>
          <w:szCs w:val="24"/>
        </w:rPr>
        <w:t xml:space="preserve"> </w:t>
      </w:r>
      <w:r w:rsidR="00192B75" w:rsidRPr="0027456A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27456A">
        <w:rPr>
          <w:rFonts w:ascii="Times New Roman" w:hAnsi="Times New Roman"/>
          <w:color w:val="000000" w:themeColor="text1"/>
          <w:szCs w:val="24"/>
        </w:rPr>
        <w:t>о</w:t>
      </w:r>
      <w:r w:rsidR="00192B75" w:rsidRPr="0027456A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27456A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27456A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27456A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27456A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27456A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27456A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51 066,67 </w:t>
      </w:r>
      <w:r w:rsidR="009C0917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27456A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>пятьдесят одна тысяча шестьдесят шесть</w:t>
      </w:r>
      <w:r w:rsidR="009C0917" w:rsidRPr="0027456A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27456A">
        <w:rPr>
          <w:rFonts w:ascii="Times New Roman" w:hAnsi="Times New Roman"/>
          <w:color w:val="000000" w:themeColor="text1"/>
          <w:szCs w:val="24"/>
        </w:rPr>
        <w:t>руб</w:t>
      </w:r>
      <w:r w:rsidR="00854C4A" w:rsidRPr="0027456A">
        <w:rPr>
          <w:rFonts w:ascii="Times New Roman" w:hAnsi="Times New Roman"/>
          <w:color w:val="000000" w:themeColor="text1"/>
          <w:szCs w:val="24"/>
        </w:rPr>
        <w:t>лей</w:t>
      </w:r>
      <w:r w:rsidR="0027456A" w:rsidRPr="0027456A">
        <w:rPr>
          <w:rFonts w:ascii="Times New Roman" w:hAnsi="Times New Roman"/>
          <w:color w:val="000000" w:themeColor="text1"/>
          <w:szCs w:val="24"/>
        </w:rPr>
        <w:t xml:space="preserve"> 67</w:t>
      </w:r>
      <w:r w:rsidR="00D65640" w:rsidRPr="0027456A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CB449D" w:rsidRPr="0027456A">
        <w:rPr>
          <w:rFonts w:ascii="Times New Roman" w:hAnsi="Times New Roman"/>
          <w:color w:val="000000" w:themeColor="text1"/>
          <w:szCs w:val="24"/>
        </w:rPr>
        <w:t>.</w:t>
      </w:r>
    </w:p>
    <w:p w:rsidR="001F7A22" w:rsidRDefault="000A5828" w:rsidP="002E0827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3D739B">
        <w:t>ГКУ РО «ЦЗРО»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1F4DAF" w:rsidRDefault="001F4DAF" w:rsidP="001F4DAF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1. 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По мнению Заявителя, </w:t>
      </w:r>
      <w:r>
        <w:rPr>
          <w:rFonts w:ascii="Times New Roman" w:hAnsi="Times New Roman"/>
          <w:color w:val="000000" w:themeColor="text1"/>
          <w:szCs w:val="24"/>
        </w:rPr>
        <w:t xml:space="preserve">Аукционная комиссия неправомерно отклонила заявку Общества от участия в электронном аукционе, тем самым нарушив положения </w:t>
      </w:r>
      <w:r w:rsidRPr="00CB449D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 (</w:t>
      </w:r>
      <w:r>
        <w:rPr>
          <w:rFonts w:ascii="Times New Roman" w:hAnsi="Times New Roman"/>
          <w:color w:val="000000" w:themeColor="text1"/>
          <w:szCs w:val="24"/>
        </w:rPr>
        <w:t>далее – Закон о ФКС).</w:t>
      </w:r>
    </w:p>
    <w:p w:rsidR="001F4DAF" w:rsidRDefault="001F4DAF" w:rsidP="00606B8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2. </w:t>
      </w:r>
      <w:r w:rsidR="0056765C">
        <w:rPr>
          <w:rFonts w:ascii="Times New Roman" w:hAnsi="Times New Roman"/>
          <w:color w:val="000000" w:themeColor="text1"/>
          <w:szCs w:val="24"/>
        </w:rPr>
        <w:t>По мнению Заявителя, Заказчик в составе извещения о проведении электронного аукциона установил требования к участникам закупки и поставляемому товару под одного участника электронной процедуры.</w:t>
      </w:r>
    </w:p>
    <w:p w:rsidR="00CE65ED" w:rsidRDefault="00CE65ED" w:rsidP="00606B89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ходе заседания </w:t>
      </w:r>
      <w:r>
        <w:rPr>
          <w:color w:val="000000" w:themeColor="text1"/>
        </w:rPr>
        <w:t>Комиссии Рязанского УФАС России</w:t>
      </w:r>
      <w:r w:rsidR="009C24C9">
        <w:rPr>
          <w:color w:val="000000" w:themeColor="text1"/>
        </w:rPr>
        <w:t xml:space="preserve"> директор Общества поддержал свои доводы</w:t>
      </w:r>
      <w:r w:rsidR="00BE364E">
        <w:rPr>
          <w:color w:val="000000" w:themeColor="text1"/>
        </w:rPr>
        <w:t>,</w:t>
      </w:r>
      <w:r w:rsidR="009C24C9">
        <w:rPr>
          <w:color w:val="000000" w:themeColor="text1"/>
        </w:rPr>
        <w:t xml:space="preserve"> изложенные в жалобе.</w:t>
      </w:r>
    </w:p>
    <w:p w:rsidR="00CE65ED" w:rsidRDefault="00CE65ED" w:rsidP="00CE65ED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8B2BD7">
        <w:rPr>
          <w:rFonts w:ascii="Times New Roman" w:hAnsi="Times New Roman"/>
          <w:color w:val="000000" w:themeColor="text1"/>
          <w:szCs w:val="24"/>
        </w:rPr>
        <w:t>В отзыве на жалобу б/</w:t>
      </w:r>
      <w:proofErr w:type="spellStart"/>
      <w:r w:rsidRPr="008B2BD7">
        <w:rPr>
          <w:rFonts w:ascii="Times New Roman" w:hAnsi="Times New Roman"/>
          <w:color w:val="000000" w:themeColor="text1"/>
          <w:szCs w:val="24"/>
        </w:rPr>
        <w:t>н</w:t>
      </w:r>
      <w:proofErr w:type="spellEnd"/>
      <w:r w:rsidRPr="008B2BD7">
        <w:rPr>
          <w:rFonts w:ascii="Times New Roman" w:hAnsi="Times New Roman"/>
          <w:color w:val="000000" w:themeColor="text1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Cs w:val="24"/>
        </w:rPr>
        <w:t>11.07</w:t>
      </w:r>
      <w:r w:rsidRPr="008B2BD7">
        <w:rPr>
          <w:rFonts w:ascii="Times New Roman" w:hAnsi="Times New Roman"/>
          <w:color w:val="000000" w:themeColor="text1"/>
          <w:szCs w:val="24"/>
        </w:rPr>
        <w:t>.2022 Заказчик сообщил</w:t>
      </w:r>
      <w:r w:rsidRPr="00E84C17">
        <w:rPr>
          <w:rFonts w:ascii="Times New Roman" w:hAnsi="Times New Roman"/>
          <w:color w:val="000000" w:themeColor="text1"/>
          <w:szCs w:val="24"/>
        </w:rPr>
        <w:t xml:space="preserve">, </w:t>
      </w:r>
      <w:r>
        <w:rPr>
          <w:rFonts w:ascii="Times New Roman" w:hAnsi="Times New Roman"/>
          <w:color w:val="000000" w:themeColor="text1"/>
          <w:szCs w:val="24"/>
        </w:rPr>
        <w:t>что Аукционная комиссия правомерно признала заявку Общества несоответствующей требованиям извещения о проведении электронного аукциона, поэтому считает довод жалобы безосновательным и необоснованным.</w:t>
      </w:r>
    </w:p>
    <w:p w:rsidR="00CE65ED" w:rsidRDefault="00CE65ED" w:rsidP="00CE65ED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№290 от 08.07</w:t>
      </w:r>
      <w:r w:rsidRPr="00C72A71">
        <w:rPr>
          <w:rFonts w:ascii="Times New Roman" w:hAnsi="Times New Roman"/>
          <w:color w:val="000000" w:themeColor="text1"/>
          <w:szCs w:val="24"/>
        </w:rPr>
        <w:t>.2022 Уполномоченное учреждение сообщило, что требования</w:t>
      </w:r>
      <w:r w:rsidR="00BE364E">
        <w:rPr>
          <w:rFonts w:ascii="Times New Roman" w:hAnsi="Times New Roman"/>
          <w:color w:val="000000" w:themeColor="text1"/>
          <w:szCs w:val="24"/>
        </w:rPr>
        <w:t>,</w:t>
      </w:r>
      <w:r w:rsidRPr="00C72A71">
        <w:rPr>
          <w:rFonts w:ascii="Times New Roman" w:hAnsi="Times New Roman"/>
          <w:color w:val="000000" w:themeColor="text1"/>
          <w:szCs w:val="24"/>
        </w:rPr>
        <w:t xml:space="preserve"> предъявляемые к участникам закупки</w:t>
      </w:r>
      <w:r w:rsidR="00BE364E">
        <w:rPr>
          <w:rFonts w:ascii="Times New Roman" w:hAnsi="Times New Roman"/>
          <w:color w:val="000000" w:themeColor="text1"/>
          <w:szCs w:val="24"/>
        </w:rPr>
        <w:t>,</w:t>
      </w:r>
      <w:r w:rsidRPr="00C72A71">
        <w:rPr>
          <w:rFonts w:ascii="Times New Roman" w:hAnsi="Times New Roman"/>
          <w:color w:val="000000" w:themeColor="text1"/>
          <w:szCs w:val="24"/>
        </w:rPr>
        <w:t xml:space="preserve"> полностью отвечают требованиям законодательства о контрактной системе</w:t>
      </w:r>
      <w:r>
        <w:rPr>
          <w:rFonts w:ascii="Times New Roman" w:hAnsi="Times New Roman"/>
          <w:color w:val="000000" w:themeColor="text1"/>
          <w:szCs w:val="24"/>
        </w:rPr>
        <w:t>, и так как Общество в своей заявке представило информацию</w:t>
      </w:r>
      <w:r w:rsidR="00BE364E">
        <w:rPr>
          <w:rFonts w:ascii="Times New Roman" w:hAnsi="Times New Roman"/>
          <w:color w:val="000000" w:themeColor="text1"/>
          <w:szCs w:val="24"/>
        </w:rPr>
        <w:t>,</w:t>
      </w:r>
      <w:r>
        <w:rPr>
          <w:rFonts w:ascii="Times New Roman" w:hAnsi="Times New Roman"/>
          <w:color w:val="000000" w:themeColor="text1"/>
          <w:szCs w:val="24"/>
        </w:rPr>
        <w:t xml:space="preserve"> допускающую двусмысленное толкование</w:t>
      </w:r>
      <w:r w:rsidR="00BE364E">
        <w:rPr>
          <w:rFonts w:ascii="Times New Roman" w:hAnsi="Times New Roman"/>
          <w:color w:val="000000" w:themeColor="text1"/>
          <w:szCs w:val="24"/>
        </w:rPr>
        <w:t xml:space="preserve">, </w:t>
      </w:r>
      <w:r>
        <w:rPr>
          <w:rFonts w:ascii="Times New Roman" w:hAnsi="Times New Roman"/>
          <w:color w:val="000000" w:themeColor="text1"/>
          <w:szCs w:val="24"/>
        </w:rPr>
        <w:t xml:space="preserve">заявка </w:t>
      </w:r>
      <w:r>
        <w:t>ООО НПФ «ИСТОК ПКС»</w:t>
      </w:r>
      <w:r>
        <w:rPr>
          <w:color w:val="000000" w:themeColor="text1"/>
        </w:rPr>
        <w:t xml:space="preserve"> с </w:t>
      </w:r>
      <w:r>
        <w:rPr>
          <w:color w:val="000000" w:themeColor="text1"/>
        </w:rPr>
        <w:lastRenderedPageBreak/>
        <w:t>идентификационным номером 167 правомерно признана Аукционной комиссией несоответствующей</w:t>
      </w:r>
      <w:r w:rsidR="00BE364E">
        <w:rPr>
          <w:color w:val="000000" w:themeColor="text1"/>
        </w:rPr>
        <w:t xml:space="preserve"> требованиям извещения о проведении электронного аукциона.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>В ходе заседания Комиссии Рязанского УФАС России представител</w:t>
      </w:r>
      <w:r w:rsidR="00CE65ED">
        <w:rPr>
          <w:color w:val="000000" w:themeColor="text1"/>
        </w:rPr>
        <w:t>и</w:t>
      </w:r>
      <w:r w:rsidR="009C24C9">
        <w:rPr>
          <w:color w:val="000000" w:themeColor="text1"/>
        </w:rPr>
        <w:t xml:space="preserve"> </w:t>
      </w:r>
      <w:r w:rsidR="00CE65ED">
        <w:rPr>
          <w:color w:val="000000" w:themeColor="text1"/>
        </w:rPr>
        <w:t>Заказчика,</w:t>
      </w:r>
      <w:r>
        <w:t xml:space="preserve"> Уполн</w:t>
      </w:r>
      <w:r w:rsidR="008B2BD7">
        <w:t>омоченного учреждения поддержал</w:t>
      </w:r>
      <w:r w:rsidR="00CE65ED">
        <w:t>и</w:t>
      </w:r>
      <w:r>
        <w:t xml:space="preserve">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CE65ED">
        <w:t xml:space="preserve"> в отзывах</w:t>
      </w:r>
      <w:r w:rsidR="00F17504">
        <w:t xml:space="preserve">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A373D4" w:rsidRDefault="00A373D4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1. 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По мнению Заявителя, </w:t>
      </w:r>
      <w:r>
        <w:rPr>
          <w:rFonts w:ascii="Times New Roman" w:hAnsi="Times New Roman"/>
          <w:color w:val="000000" w:themeColor="text1"/>
          <w:szCs w:val="24"/>
        </w:rPr>
        <w:t>Аукционная комиссия неправомерно отклонила заявку Общества от участия в электронном аукционе, тем самым нарушив положения Закона о ФКС.</w:t>
      </w:r>
    </w:p>
    <w:p w:rsidR="00A63C6B" w:rsidRDefault="00A63C6B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 соответствии с п.1 ч.1 ст.33 Закона о ФКС </w:t>
      </w:r>
      <w:r w:rsidRPr="00A63C6B">
        <w:rPr>
          <w:rFonts w:ascii="Times New Roman" w:hAnsi="Times New Roman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="00431E19">
        <w:rPr>
          <w:rFonts w:ascii="Times New Roman" w:hAnsi="Times New Roman"/>
          <w:szCs w:val="24"/>
        </w:rPr>
        <w:t>.</w:t>
      </w:r>
    </w:p>
    <w:p w:rsidR="00431E19" w:rsidRDefault="00431E19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431E19">
        <w:rPr>
          <w:rFonts w:ascii="Times New Roman" w:hAnsi="Times New Roman"/>
          <w:szCs w:val="24"/>
        </w:rPr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</w:t>
      </w:r>
      <w:r>
        <w:rPr>
          <w:rFonts w:ascii="Times New Roman" w:hAnsi="Times New Roman"/>
          <w:szCs w:val="24"/>
        </w:rPr>
        <w:t>ей, которые не могут изменяться (ч.2 ст.33 Закона о ФКС).</w:t>
      </w:r>
    </w:p>
    <w:p w:rsidR="00D56EF5" w:rsidRDefault="00D56EF5" w:rsidP="00D56EF5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Согласно электронному документу «Описание объекта закупки», являющемуся неотъемлемой частью извещения о проведении электронного аукциона, Заказчику необходим к поставке следующий товар</w:t>
      </w:r>
      <w:r w:rsidRPr="00973BA8">
        <w:rPr>
          <w:rFonts w:ascii="Times New Roman" w:hAnsi="Times New Roman"/>
          <w:szCs w:val="24"/>
        </w:rPr>
        <w:t>:</w:t>
      </w:r>
    </w:p>
    <w:p w:rsidR="00D56EF5" w:rsidRDefault="00D56EF5" w:rsidP="00D56EF5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 w:rsidRPr="00D56EF5">
        <w:rPr>
          <w:rFonts w:ascii="Times New Roman" w:hAnsi="Times New Roman"/>
          <w:szCs w:val="24"/>
        </w:rPr>
        <w:t>Установка для электрохимического синтеза дезинфицирующих растворов</w:t>
      </w:r>
      <w:r>
        <w:rPr>
          <w:rFonts w:ascii="Times New Roman" w:hAnsi="Times New Roman"/>
          <w:szCs w:val="24"/>
        </w:rPr>
        <w:t xml:space="preserve"> (</w:t>
      </w:r>
      <w:r w:rsidRPr="00D56EF5">
        <w:rPr>
          <w:rFonts w:ascii="Times New Roman" w:hAnsi="Times New Roman"/>
          <w:szCs w:val="24"/>
        </w:rPr>
        <w:t>Код позиции по КТРУ: 32.50.50.190-00001405</w:t>
      </w:r>
      <w:r>
        <w:rPr>
          <w:rFonts w:ascii="Times New Roman" w:hAnsi="Times New Roman"/>
          <w:szCs w:val="24"/>
        </w:rPr>
        <w:t>)</w:t>
      </w:r>
    </w:p>
    <w:tbl>
      <w:tblPr>
        <w:tblStyle w:val="10"/>
        <w:tblpPr w:leftFromText="180" w:rightFromText="180" w:vertAnchor="text" w:tblpX="74" w:tblpY="1"/>
        <w:tblOverlap w:val="never"/>
        <w:tblW w:w="10314" w:type="dxa"/>
        <w:tblLayout w:type="fixed"/>
        <w:tblLook w:val="04A0"/>
      </w:tblPr>
      <w:tblGrid>
        <w:gridCol w:w="5495"/>
        <w:gridCol w:w="2693"/>
        <w:gridCol w:w="2126"/>
      </w:tblGrid>
      <w:tr w:rsidR="00D56EF5" w:rsidRPr="000252CC" w:rsidTr="00D56EF5">
        <w:trPr>
          <w:trHeight w:val="383"/>
        </w:trPr>
        <w:tc>
          <w:tcPr>
            <w:tcW w:w="8188" w:type="dxa"/>
            <w:gridSpan w:val="2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Функциональные, технические, качественные, эксплуатационные характеристики объекта закупки,</w:t>
            </w:r>
          </w:p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а также показатели, позволяющие определить соответствие закупаемых товаров установленным требованиям</w:t>
            </w:r>
          </w:p>
        </w:tc>
        <w:tc>
          <w:tcPr>
            <w:tcW w:w="2126" w:type="dxa"/>
            <w:vMerge w:val="restart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Обоснование использования дополнительных характеристик </w:t>
            </w:r>
          </w:p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(не включенных в позиции КТРУ)</w:t>
            </w:r>
          </w:p>
        </w:tc>
      </w:tr>
      <w:tr w:rsidR="00D56EF5" w:rsidRPr="000252CC" w:rsidTr="00D56EF5">
        <w:trPr>
          <w:trHeight w:val="382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Показатель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Значение</w:t>
            </w:r>
          </w:p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показателя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</w:p>
        </w:tc>
      </w:tr>
      <w:tr w:rsidR="00D56EF5" w:rsidRPr="000252CC" w:rsidTr="00D56EF5">
        <w:trPr>
          <w:trHeight w:val="606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0252CC">
              <w:rPr>
                <w:sz w:val="20"/>
                <w:szCs w:val="20"/>
              </w:rPr>
              <w:t>Получаемый  раствор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Нейтральный </w:t>
            </w:r>
            <w:proofErr w:type="spellStart"/>
            <w:r w:rsidRPr="000252CC">
              <w:rPr>
                <w:sz w:val="20"/>
                <w:szCs w:val="20"/>
              </w:rPr>
              <w:t>анолит</w:t>
            </w:r>
            <w:proofErr w:type="spellEnd"/>
            <w:r w:rsidRPr="000252CC">
              <w:rPr>
                <w:sz w:val="20"/>
                <w:szCs w:val="20"/>
              </w:rPr>
              <w:t xml:space="preserve"> АНК</w:t>
            </w:r>
          </w:p>
        </w:tc>
        <w:tc>
          <w:tcPr>
            <w:tcW w:w="2126" w:type="dxa"/>
            <w:vMerge w:val="restart"/>
            <w:vAlign w:val="center"/>
          </w:tcPr>
          <w:p w:rsidR="00D56EF5" w:rsidRPr="000252CC" w:rsidRDefault="00D56EF5" w:rsidP="00D56E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Дополнительные характеристики указаны для приобретения товара, который отвечает потребностям заказчика, а также в</w:t>
            </w:r>
            <w:r w:rsidRPr="000252CC">
              <w:rPr>
                <w:sz w:val="20"/>
                <w:szCs w:val="20"/>
              </w:rPr>
              <w:t xml:space="preserve"> связи с отсутствием характеристик в КТРУ</w:t>
            </w:r>
          </w:p>
        </w:tc>
      </w:tr>
      <w:tr w:rsidR="00D56EF5" w:rsidRPr="000252CC" w:rsidTr="00D56EF5">
        <w:trPr>
          <w:trHeight w:val="276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Производительность по </w:t>
            </w:r>
            <w:proofErr w:type="spellStart"/>
            <w:r w:rsidRPr="000252CC">
              <w:rPr>
                <w:sz w:val="20"/>
                <w:szCs w:val="20"/>
              </w:rPr>
              <w:t>анолиту</w:t>
            </w:r>
            <w:proofErr w:type="spellEnd"/>
            <w:r w:rsidRPr="000252CC">
              <w:rPr>
                <w:sz w:val="20"/>
                <w:szCs w:val="20"/>
              </w:rPr>
              <w:t xml:space="preserve"> при концентрации соединений активного хлора 500 мг/л, л/ч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менее 20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jc w:val="center"/>
              <w:rPr>
                <w:sz w:val="20"/>
                <w:szCs w:val="20"/>
              </w:rPr>
            </w:pPr>
          </w:p>
        </w:tc>
      </w:tr>
      <w:tr w:rsidR="00D56EF5" w:rsidRPr="000252CC" w:rsidTr="00D56EF5">
        <w:trPr>
          <w:trHeight w:val="276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Концентрация соединений активного хлора, мг/л</w:t>
            </w:r>
          </w:p>
        </w:tc>
        <w:tc>
          <w:tcPr>
            <w:tcW w:w="2693" w:type="dxa"/>
            <w:vAlign w:val="center"/>
          </w:tcPr>
          <w:p w:rsidR="00D56EF5" w:rsidRPr="00777739" w:rsidRDefault="00D56EF5" w:rsidP="00D56EF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[</w:t>
            </w:r>
            <w:r w:rsidRPr="000252CC">
              <w:rPr>
                <w:sz w:val="20"/>
                <w:szCs w:val="20"/>
              </w:rPr>
              <w:t xml:space="preserve">100 </w:t>
            </w:r>
            <w:r>
              <w:rPr>
                <w:sz w:val="20"/>
                <w:szCs w:val="20"/>
                <w:lang w:val="en-US"/>
              </w:rPr>
              <w:t>–</w:t>
            </w:r>
            <w:r>
              <w:rPr>
                <w:sz w:val="20"/>
                <w:szCs w:val="20"/>
              </w:rPr>
              <w:t xml:space="preserve"> 500</w:t>
            </w:r>
            <w:r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Водородный показатель, ед. </w:t>
            </w:r>
            <w:proofErr w:type="spellStart"/>
            <w:r w:rsidRPr="000252CC">
              <w:rPr>
                <w:sz w:val="20"/>
                <w:szCs w:val="20"/>
              </w:rPr>
              <w:t>рН</w:t>
            </w:r>
            <w:proofErr w:type="spellEnd"/>
          </w:p>
        </w:tc>
        <w:tc>
          <w:tcPr>
            <w:tcW w:w="2693" w:type="dxa"/>
            <w:vAlign w:val="center"/>
          </w:tcPr>
          <w:p w:rsidR="00D56EF5" w:rsidRPr="00777739" w:rsidRDefault="00D56EF5" w:rsidP="00D56EF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</w:rPr>
              <w:t>7,0-8,2</w:t>
            </w:r>
            <w:r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Расход поваренной соли на 1 л получаемого </w:t>
            </w:r>
            <w:proofErr w:type="spellStart"/>
            <w:r w:rsidRPr="000252CC">
              <w:rPr>
                <w:sz w:val="20"/>
                <w:szCs w:val="20"/>
              </w:rPr>
              <w:t>анолита</w:t>
            </w:r>
            <w:proofErr w:type="spellEnd"/>
            <w:r w:rsidRPr="000252CC">
              <w:rPr>
                <w:sz w:val="20"/>
                <w:szCs w:val="20"/>
              </w:rPr>
              <w:t xml:space="preserve"> при производительности установки 20 л/ч и концентрации соединений активного хлора 500 мг/л, г/л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9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Концентрация исходного раствора </w:t>
            </w:r>
            <w:proofErr w:type="spellStart"/>
            <w:r w:rsidRPr="000252CC">
              <w:rPr>
                <w:sz w:val="20"/>
                <w:szCs w:val="20"/>
              </w:rPr>
              <w:t>NaCI</w:t>
            </w:r>
            <w:proofErr w:type="spellEnd"/>
            <w:r w:rsidRPr="000252CC">
              <w:rPr>
                <w:sz w:val="20"/>
                <w:szCs w:val="20"/>
              </w:rPr>
              <w:t>, г/л</w:t>
            </w:r>
          </w:p>
        </w:tc>
        <w:tc>
          <w:tcPr>
            <w:tcW w:w="2693" w:type="dxa"/>
            <w:vAlign w:val="center"/>
          </w:tcPr>
          <w:p w:rsidR="00D56EF5" w:rsidRPr="00777739" w:rsidRDefault="00D56EF5" w:rsidP="00D56EF5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[</w:t>
            </w:r>
            <w:r>
              <w:rPr>
                <w:sz w:val="20"/>
                <w:szCs w:val="20"/>
              </w:rPr>
              <w:t>100 -150</w:t>
            </w:r>
            <w:r>
              <w:rPr>
                <w:sz w:val="20"/>
                <w:szCs w:val="20"/>
                <w:lang w:val="en-US"/>
              </w:rPr>
              <w:t>]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Мощность, потребляемая установкой, Вт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100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Питание от сети переменного тока: (Розетка с контактом заземления для снижения уровня радио помех)</w:t>
            </w:r>
          </w:p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</w:p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</w:p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220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Частота, Гц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50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Источник питания, встроенный в антикоррозийный корпус оборудования (оборудование выполнено в виде единого блока).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lastRenderedPageBreak/>
              <w:t xml:space="preserve">Защита от перегрева 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наличие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Защита от короткого замыкания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наличие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Защита от отключения воды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наличие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Время выхода оборудования на режим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Не более 2 мин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Режим работы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продолжительный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Габаритные размеры установки со встроенным источником питания (</w:t>
            </w:r>
            <w:proofErr w:type="spellStart"/>
            <w:r w:rsidRPr="000252CC">
              <w:rPr>
                <w:sz w:val="20"/>
                <w:szCs w:val="20"/>
              </w:rPr>
              <w:t>ВхШхГ</w:t>
            </w:r>
            <w:proofErr w:type="spellEnd"/>
            <w:r w:rsidRPr="000252CC">
              <w:rPr>
                <w:sz w:val="20"/>
                <w:szCs w:val="20"/>
              </w:rPr>
              <w:t>), мм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260 </w:t>
            </w:r>
            <w:proofErr w:type="spellStart"/>
            <w:r w:rsidRPr="000252CC">
              <w:rPr>
                <w:sz w:val="20"/>
                <w:szCs w:val="20"/>
              </w:rPr>
              <w:t>х</w:t>
            </w:r>
            <w:proofErr w:type="spellEnd"/>
            <w:r w:rsidRPr="000252CC">
              <w:rPr>
                <w:sz w:val="20"/>
                <w:szCs w:val="20"/>
              </w:rPr>
              <w:t xml:space="preserve"> 320 </w:t>
            </w:r>
            <w:proofErr w:type="spellStart"/>
            <w:r w:rsidRPr="000252CC">
              <w:rPr>
                <w:sz w:val="20"/>
                <w:szCs w:val="20"/>
              </w:rPr>
              <w:t>х</w:t>
            </w:r>
            <w:proofErr w:type="spellEnd"/>
            <w:r w:rsidRPr="000252CC">
              <w:rPr>
                <w:sz w:val="20"/>
                <w:szCs w:val="20"/>
              </w:rPr>
              <w:t xml:space="preserve"> 140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Вес установки со встроенным источником питания, кг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 xml:space="preserve">Не более 4,0 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0252CC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Исполнение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настенное и настольное</w:t>
            </w:r>
          </w:p>
        </w:tc>
        <w:tc>
          <w:tcPr>
            <w:tcW w:w="2126" w:type="dxa"/>
            <w:vMerge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D56EF5" w:rsidRPr="00312247" w:rsidTr="00D56EF5">
        <w:trPr>
          <w:trHeight w:val="229"/>
        </w:trPr>
        <w:tc>
          <w:tcPr>
            <w:tcW w:w="5495" w:type="dxa"/>
            <w:vAlign w:val="center"/>
          </w:tcPr>
          <w:p w:rsidR="00D56EF5" w:rsidRPr="000252CC" w:rsidRDefault="00D56EF5" w:rsidP="00D56EF5">
            <w:pPr>
              <w:rPr>
                <w:b/>
                <w:sz w:val="20"/>
                <w:szCs w:val="20"/>
              </w:rPr>
            </w:pPr>
            <w:r w:rsidRPr="000252CC">
              <w:rPr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2693" w:type="dxa"/>
            <w:vAlign w:val="center"/>
          </w:tcPr>
          <w:p w:rsidR="00D56EF5" w:rsidRPr="000252CC" w:rsidRDefault="00D56EF5" w:rsidP="00D56EF5">
            <w:pPr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Оборудование</w:t>
            </w:r>
            <w:r>
              <w:rPr>
                <w:sz w:val="20"/>
                <w:szCs w:val="20"/>
              </w:rPr>
              <w:t xml:space="preserve"> - </w:t>
            </w:r>
            <w:r w:rsidRPr="000252CC">
              <w:rPr>
                <w:sz w:val="20"/>
                <w:szCs w:val="20"/>
              </w:rPr>
              <w:t>1 шт.</w:t>
            </w:r>
          </w:p>
          <w:p w:rsidR="00D56EF5" w:rsidRPr="00312247" w:rsidRDefault="00D56EF5" w:rsidP="00D56EF5">
            <w:pPr>
              <w:jc w:val="both"/>
              <w:rPr>
                <w:sz w:val="20"/>
                <w:szCs w:val="20"/>
              </w:rPr>
            </w:pPr>
            <w:r w:rsidRPr="000252CC">
              <w:rPr>
                <w:sz w:val="20"/>
                <w:szCs w:val="20"/>
              </w:rPr>
              <w:t>Система для промывки реактора</w:t>
            </w:r>
            <w:r>
              <w:rPr>
                <w:sz w:val="20"/>
                <w:szCs w:val="20"/>
              </w:rPr>
              <w:t xml:space="preserve"> - </w:t>
            </w:r>
            <w:r w:rsidRPr="000252CC">
              <w:rPr>
                <w:sz w:val="20"/>
                <w:szCs w:val="20"/>
              </w:rPr>
              <w:t>1 шт.</w:t>
            </w:r>
          </w:p>
        </w:tc>
        <w:tc>
          <w:tcPr>
            <w:tcW w:w="2126" w:type="dxa"/>
            <w:vMerge/>
            <w:vAlign w:val="center"/>
          </w:tcPr>
          <w:p w:rsidR="00D56EF5" w:rsidRPr="00312247" w:rsidRDefault="00D56EF5" w:rsidP="00D56EF5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</w:tbl>
    <w:p w:rsidR="00D56EF5" w:rsidRDefault="00D56EF5" w:rsidP="00431E19">
      <w:pPr>
        <w:pStyle w:val="51"/>
        <w:jc w:val="both"/>
        <w:rPr>
          <w:rFonts w:ascii="Times New Roman" w:hAnsi="Times New Roman"/>
          <w:szCs w:val="24"/>
        </w:rPr>
      </w:pPr>
    </w:p>
    <w:p w:rsidR="00A405F4" w:rsidRPr="00A405F4" w:rsidRDefault="00A405F4" w:rsidP="00A405F4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405F4">
        <w:rPr>
          <w:rFonts w:ascii="Times New Roman" w:hAnsi="Times New Roman"/>
          <w:szCs w:val="24"/>
        </w:rPr>
        <w:t>В соответствии с ч</w:t>
      </w:r>
      <w:r>
        <w:rPr>
          <w:rFonts w:ascii="Times New Roman" w:hAnsi="Times New Roman"/>
          <w:szCs w:val="24"/>
        </w:rPr>
        <w:t>.5 ст.49 Закона о ФКС</w:t>
      </w:r>
      <w:r w:rsidRPr="00A405F4">
        <w:rPr>
          <w:rFonts w:ascii="Times New Roman" w:hAnsi="Times New Roman"/>
          <w:szCs w:val="24"/>
        </w:rPr>
        <w:t xml:space="preserve"> не позднее двух рабочих дней со дня, следующего за датой окончания срока подачи заявок на участие в закупке, но нс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Федерального закона.</w:t>
      </w:r>
    </w:p>
    <w:p w:rsidR="00A405F4" w:rsidRDefault="00A405F4" w:rsidP="00A405F4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силу п.1 ч.12 ст.48 Закона о ФКС</w:t>
      </w:r>
      <w:r w:rsidRPr="00A405F4">
        <w:rPr>
          <w:rFonts w:ascii="Times New Roman" w:hAnsi="Times New Roman"/>
          <w:szCs w:val="24"/>
        </w:rPr>
        <w:t xml:space="preserve"> установлено, что при рассмотрении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</w:t>
      </w:r>
      <w:proofErr w:type="spellStart"/>
      <w:r w:rsidRPr="00A405F4">
        <w:rPr>
          <w:rFonts w:ascii="Times New Roman" w:hAnsi="Times New Roman"/>
          <w:szCs w:val="24"/>
        </w:rPr>
        <w:t>предусмогренных</w:t>
      </w:r>
      <w:proofErr w:type="spellEnd"/>
      <w:r w:rsidRPr="00A405F4">
        <w:rPr>
          <w:rFonts w:ascii="Times New Roman" w:hAnsi="Times New Roman"/>
          <w:szCs w:val="24"/>
        </w:rPr>
        <w:t xml:space="preserve"> извещением об осуществлении закупки в соответствии с Федеральным законом (за исключением информации и документов, предусмотренных пунктами 2 и 3 части 6 статьи 43 Федерального закона), несоответствия таких информации и документов требованиям, установленным в извещении об осуществлении закупки. </w:t>
      </w:r>
    </w:p>
    <w:p w:rsidR="00A405F4" w:rsidRDefault="00A405F4" w:rsidP="00A405F4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405F4">
        <w:rPr>
          <w:rFonts w:ascii="Times New Roman" w:hAnsi="Times New Roman"/>
          <w:szCs w:val="24"/>
        </w:rPr>
        <w:t>29.06.2022 Комиссия, рассмотрев заявки участников, приняла решение об от</w:t>
      </w:r>
      <w:r w:rsidR="00623DB1">
        <w:rPr>
          <w:rFonts w:ascii="Times New Roman" w:hAnsi="Times New Roman"/>
          <w:szCs w:val="24"/>
        </w:rPr>
        <w:t>клонении заявки подателя жалобы (п</w:t>
      </w:r>
      <w:r w:rsidR="00623DB1" w:rsidRPr="00623DB1">
        <w:rPr>
          <w:rFonts w:ascii="Times New Roman" w:hAnsi="Times New Roman"/>
          <w:szCs w:val="24"/>
        </w:rPr>
        <w:t>ротокол подведения итогов определения поставщика (подрядчика, исполнителя) от 01.07.2022 №ИЭА1</w:t>
      </w:r>
      <w:r w:rsidR="00623DB1">
        <w:rPr>
          <w:rFonts w:ascii="Times New Roman" w:hAnsi="Times New Roman"/>
          <w:szCs w:val="24"/>
        </w:rPr>
        <w:t>).</w:t>
      </w:r>
    </w:p>
    <w:p w:rsidR="00623DB1" w:rsidRPr="00A405F4" w:rsidRDefault="00623DB1" w:rsidP="00A405F4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623DB1">
        <w:rPr>
          <w:rFonts w:ascii="Times New Roman" w:hAnsi="Times New Roman"/>
          <w:szCs w:val="24"/>
        </w:rPr>
        <w:t>Пунктом 2.10 электронного документа «Требования к содержанию, составу заявки на участие в закупке и инструкция по её заполнению», приложенного к извещению и являющийся его неотъемлемой частью установлено, что сведения, которые содержаться в заявке, не должны допускать двусмысленных толкований.</w:t>
      </w:r>
    </w:p>
    <w:p w:rsidR="00A405F4" w:rsidRPr="00A405F4" w:rsidRDefault="00623DB1" w:rsidP="00A405F4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 заседании Комиссии Рязанского УФАС России представитель Уполномоченного  учреждения пояснил, что заявка Общества</w:t>
      </w:r>
      <w:r w:rsidR="00A405F4" w:rsidRPr="00A405F4">
        <w:rPr>
          <w:rFonts w:ascii="Times New Roman" w:hAnsi="Times New Roman"/>
          <w:szCs w:val="24"/>
        </w:rPr>
        <w:t xml:space="preserve"> отклонена в связи с несоответствием информации требованиям, установленным в извещении об осуществлении закупки, а име</w:t>
      </w:r>
      <w:r>
        <w:rPr>
          <w:rFonts w:ascii="Times New Roman" w:hAnsi="Times New Roman"/>
          <w:szCs w:val="24"/>
        </w:rPr>
        <w:t>нно: описанием объекта закупки Заказчику требуется</w:t>
      </w:r>
      <w:r w:rsidR="00A405F4" w:rsidRPr="00A405F4">
        <w:rPr>
          <w:rFonts w:ascii="Times New Roman" w:hAnsi="Times New Roman"/>
          <w:szCs w:val="24"/>
        </w:rPr>
        <w:t xml:space="preserve"> товар с характеристикой «Получаемый раствор - Нейтральный </w:t>
      </w:r>
      <w:proofErr w:type="spellStart"/>
      <w:r w:rsidR="00A405F4" w:rsidRPr="00A405F4">
        <w:rPr>
          <w:rFonts w:ascii="Times New Roman" w:hAnsi="Times New Roman"/>
          <w:szCs w:val="24"/>
        </w:rPr>
        <w:t>анолит</w:t>
      </w:r>
      <w:proofErr w:type="spellEnd"/>
      <w:r w:rsidR="00A405F4" w:rsidRPr="00A405F4">
        <w:rPr>
          <w:rFonts w:ascii="Times New Roman" w:hAnsi="Times New Roman"/>
          <w:szCs w:val="24"/>
        </w:rPr>
        <w:t xml:space="preserve"> АНК», участник предлагает для поставки товар с характеристикой «Получаемый раствор - Н</w:t>
      </w:r>
      <w:r w:rsidR="00A373D4">
        <w:rPr>
          <w:rFonts w:ascii="Times New Roman" w:hAnsi="Times New Roman"/>
          <w:szCs w:val="24"/>
        </w:rPr>
        <w:t xml:space="preserve">ейтральный </w:t>
      </w:r>
      <w:proofErr w:type="spellStart"/>
      <w:r w:rsidR="00A373D4">
        <w:rPr>
          <w:rFonts w:ascii="Times New Roman" w:hAnsi="Times New Roman"/>
          <w:szCs w:val="24"/>
        </w:rPr>
        <w:t>анолит</w:t>
      </w:r>
      <w:proofErr w:type="spellEnd"/>
      <w:r w:rsidR="00A405F4">
        <w:rPr>
          <w:rFonts w:ascii="Times New Roman" w:hAnsi="Times New Roman"/>
          <w:szCs w:val="24"/>
        </w:rPr>
        <w:t xml:space="preserve"> АНК</w:t>
      </w:r>
      <w:r w:rsidR="00A405F4" w:rsidRPr="00A405F4">
        <w:rPr>
          <w:rFonts w:ascii="Times New Roman" w:hAnsi="Times New Roman"/>
          <w:szCs w:val="24"/>
        </w:rPr>
        <w:t>».</w:t>
      </w:r>
    </w:p>
    <w:p w:rsidR="00A405F4" w:rsidRPr="00A405F4" w:rsidRDefault="00A405F4" w:rsidP="00A405F4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A405F4">
        <w:rPr>
          <w:rFonts w:ascii="Times New Roman" w:hAnsi="Times New Roman"/>
          <w:szCs w:val="24"/>
        </w:rPr>
        <w:t xml:space="preserve">При этом заявка </w:t>
      </w:r>
      <w:r w:rsidR="00623DB1">
        <w:rPr>
          <w:rFonts w:ascii="Times New Roman" w:hAnsi="Times New Roman"/>
          <w:szCs w:val="24"/>
        </w:rPr>
        <w:t>у</w:t>
      </w:r>
      <w:r w:rsidRPr="00A405F4">
        <w:rPr>
          <w:rFonts w:ascii="Times New Roman" w:hAnsi="Times New Roman"/>
          <w:szCs w:val="24"/>
        </w:rPr>
        <w:t>частника</w:t>
      </w:r>
      <w:r w:rsidR="00623DB1">
        <w:rPr>
          <w:rFonts w:ascii="Times New Roman" w:hAnsi="Times New Roman"/>
          <w:szCs w:val="24"/>
        </w:rPr>
        <w:t xml:space="preserve"> содержит следующую ссылку: «</w:t>
      </w:r>
      <w:r w:rsidRPr="00A405F4">
        <w:rPr>
          <w:rFonts w:ascii="Times New Roman" w:hAnsi="Times New Roman"/>
          <w:szCs w:val="24"/>
        </w:rPr>
        <w:t xml:space="preserve">Согласно сайту производителя </w:t>
      </w:r>
      <w:r w:rsidRPr="00A405F4">
        <w:rPr>
          <w:rFonts w:ascii="Times New Roman" w:hAnsi="Times New Roman"/>
          <w:szCs w:val="24"/>
          <w:lang w:val="en-US"/>
        </w:rPr>
        <w:t>https</w:t>
      </w:r>
      <w:r w:rsidRPr="00A405F4">
        <w:rPr>
          <w:rFonts w:ascii="Times New Roman" w:hAnsi="Times New Roman"/>
          <w:szCs w:val="24"/>
        </w:rPr>
        <w:t>://</w:t>
      </w:r>
      <w:proofErr w:type="spellStart"/>
      <w:r w:rsidRPr="00A405F4">
        <w:rPr>
          <w:rFonts w:ascii="Times New Roman" w:hAnsi="Times New Roman"/>
          <w:szCs w:val="24"/>
          <w:lang w:val="en-US"/>
        </w:rPr>
        <w:t>sel</w:t>
      </w:r>
      <w:proofErr w:type="spellEnd"/>
      <w:r w:rsidRPr="00A405F4">
        <w:rPr>
          <w:rFonts w:ascii="Times New Roman" w:hAnsi="Times New Roman"/>
          <w:szCs w:val="24"/>
        </w:rPr>
        <w:t>-</w:t>
      </w:r>
      <w:r w:rsidRPr="00A405F4">
        <w:rPr>
          <w:rFonts w:ascii="Times New Roman" w:hAnsi="Times New Roman"/>
          <w:szCs w:val="24"/>
          <w:lang w:val="en-US"/>
        </w:rPr>
        <w:t>lab</w:t>
      </w:r>
      <w:r w:rsidRPr="00A405F4">
        <w:rPr>
          <w:rFonts w:ascii="Times New Roman" w:hAnsi="Times New Roman"/>
          <w:szCs w:val="24"/>
        </w:rPr>
        <w:t>.</w:t>
      </w:r>
      <w:proofErr w:type="spellStart"/>
      <w:r w:rsidRPr="00A405F4">
        <w:rPr>
          <w:rFonts w:ascii="Times New Roman" w:hAnsi="Times New Roman"/>
          <w:szCs w:val="24"/>
          <w:lang w:val="en-US"/>
        </w:rPr>
        <w:t>ru</w:t>
      </w:r>
      <w:proofErr w:type="spellEnd"/>
      <w:r w:rsidRPr="00A405F4">
        <w:rPr>
          <w:rFonts w:ascii="Times New Roman" w:hAnsi="Times New Roman"/>
          <w:szCs w:val="24"/>
        </w:rPr>
        <w:t xml:space="preserve">: </w:t>
      </w:r>
      <w:proofErr w:type="spellStart"/>
      <w:r w:rsidRPr="00A405F4">
        <w:rPr>
          <w:rFonts w:ascii="Times New Roman" w:hAnsi="Times New Roman"/>
          <w:szCs w:val="24"/>
        </w:rPr>
        <w:t>Анолит</w:t>
      </w:r>
      <w:proofErr w:type="spellEnd"/>
      <w:r w:rsidRPr="00A405F4">
        <w:rPr>
          <w:rFonts w:ascii="Times New Roman" w:hAnsi="Times New Roman"/>
          <w:szCs w:val="24"/>
        </w:rPr>
        <w:t xml:space="preserve"> — область раствора, прилегающая к аноду (Ю.Я. </w:t>
      </w:r>
      <w:proofErr w:type="spellStart"/>
      <w:r w:rsidRPr="00A405F4">
        <w:rPr>
          <w:rFonts w:ascii="Times New Roman" w:hAnsi="Times New Roman"/>
          <w:szCs w:val="24"/>
        </w:rPr>
        <w:t>Лукомский</w:t>
      </w:r>
      <w:proofErr w:type="spellEnd"/>
      <w:r w:rsidRPr="00A405F4">
        <w:rPr>
          <w:rFonts w:ascii="Times New Roman" w:hAnsi="Times New Roman"/>
          <w:szCs w:val="24"/>
        </w:rPr>
        <w:t xml:space="preserve">, Ю.Д. Гамбург «Физико-химические основы электрохимии»). </w:t>
      </w:r>
      <w:proofErr w:type="spellStart"/>
      <w:r w:rsidRPr="00A405F4">
        <w:rPr>
          <w:rFonts w:ascii="Times New Roman" w:hAnsi="Times New Roman"/>
          <w:szCs w:val="24"/>
        </w:rPr>
        <w:t>Анолит</w:t>
      </w:r>
      <w:proofErr w:type="spellEnd"/>
      <w:r w:rsidRPr="00A405F4">
        <w:rPr>
          <w:rFonts w:ascii="Times New Roman" w:hAnsi="Times New Roman"/>
          <w:szCs w:val="24"/>
        </w:rPr>
        <w:t xml:space="preserve"> — бесцветная прозрачная жидкость, содержит в малых количествах целый спектр</w:t>
      </w:r>
      <w:r>
        <w:rPr>
          <w:rFonts w:ascii="Times New Roman" w:hAnsi="Times New Roman"/>
          <w:szCs w:val="24"/>
        </w:rPr>
        <w:t xml:space="preserve"> </w:t>
      </w:r>
      <w:r w:rsidRPr="00A405F4">
        <w:rPr>
          <w:rFonts w:ascii="Times New Roman" w:hAnsi="Times New Roman"/>
          <w:szCs w:val="24"/>
        </w:rPr>
        <w:t xml:space="preserve">окислителей из соединений активного кислорода и хлора, обладает </w:t>
      </w:r>
      <w:proofErr w:type="spellStart"/>
      <w:r w:rsidRPr="00A405F4">
        <w:rPr>
          <w:rFonts w:ascii="Times New Roman" w:hAnsi="Times New Roman"/>
          <w:szCs w:val="24"/>
        </w:rPr>
        <w:t>биоцидными</w:t>
      </w:r>
      <w:proofErr w:type="spellEnd"/>
      <w:r w:rsidRPr="00A405F4">
        <w:rPr>
          <w:rFonts w:ascii="Times New Roman" w:hAnsi="Times New Roman"/>
          <w:szCs w:val="24"/>
        </w:rPr>
        <w:t xml:space="preserve"> свойствами универсального спектра действия, образуется в процессе электролиза у положительного электрода (анода) электролизёра. В зависимости от гидравлической схемы соединения анодной и катодной камер диафрагменного электролизёра можно получать три разновидности </w:t>
      </w:r>
      <w:proofErr w:type="spellStart"/>
      <w:r w:rsidRPr="00A405F4">
        <w:rPr>
          <w:rFonts w:ascii="Times New Roman" w:hAnsi="Times New Roman"/>
          <w:szCs w:val="24"/>
        </w:rPr>
        <w:t>анолита</w:t>
      </w:r>
      <w:proofErr w:type="spellEnd"/>
      <w:r w:rsidRPr="00A405F4">
        <w:rPr>
          <w:rFonts w:ascii="Times New Roman" w:hAnsi="Times New Roman"/>
          <w:szCs w:val="24"/>
        </w:rPr>
        <w:t xml:space="preserve">. 1 - кислый </w:t>
      </w:r>
      <w:proofErr w:type="spellStart"/>
      <w:r w:rsidRPr="00A405F4">
        <w:rPr>
          <w:rFonts w:ascii="Times New Roman" w:hAnsi="Times New Roman"/>
          <w:szCs w:val="24"/>
        </w:rPr>
        <w:t>анолит</w:t>
      </w:r>
      <w:proofErr w:type="spellEnd"/>
      <w:r w:rsidRPr="00A405F4">
        <w:rPr>
          <w:rFonts w:ascii="Times New Roman" w:hAnsi="Times New Roman"/>
          <w:szCs w:val="24"/>
        </w:rPr>
        <w:t xml:space="preserve"> с </w:t>
      </w:r>
      <w:proofErr w:type="spellStart"/>
      <w:r w:rsidRPr="00A405F4">
        <w:rPr>
          <w:rFonts w:ascii="Times New Roman" w:hAnsi="Times New Roman"/>
          <w:szCs w:val="24"/>
        </w:rPr>
        <w:t>pH</w:t>
      </w:r>
      <w:proofErr w:type="spellEnd"/>
      <w:r w:rsidRPr="00A405F4">
        <w:rPr>
          <w:rFonts w:ascii="Times New Roman" w:hAnsi="Times New Roman"/>
          <w:szCs w:val="24"/>
        </w:rPr>
        <w:t xml:space="preserve"> от 1 до 5, 2 - нейтральный </w:t>
      </w:r>
      <w:proofErr w:type="spellStart"/>
      <w:r w:rsidRPr="00A405F4">
        <w:rPr>
          <w:rFonts w:ascii="Times New Roman" w:hAnsi="Times New Roman"/>
          <w:szCs w:val="24"/>
        </w:rPr>
        <w:t>анолит</w:t>
      </w:r>
      <w:proofErr w:type="spellEnd"/>
      <w:r w:rsidRPr="00A405F4">
        <w:rPr>
          <w:rFonts w:ascii="Times New Roman" w:hAnsi="Times New Roman"/>
          <w:szCs w:val="24"/>
        </w:rPr>
        <w:t xml:space="preserve"> с </w:t>
      </w:r>
      <w:proofErr w:type="spellStart"/>
      <w:r w:rsidRPr="00A405F4">
        <w:rPr>
          <w:rFonts w:ascii="Times New Roman" w:hAnsi="Times New Roman"/>
          <w:szCs w:val="24"/>
        </w:rPr>
        <w:t>pH</w:t>
      </w:r>
      <w:proofErr w:type="spellEnd"/>
      <w:r w:rsidRPr="00A405F4">
        <w:rPr>
          <w:rFonts w:ascii="Times New Roman" w:hAnsi="Times New Roman"/>
          <w:szCs w:val="24"/>
        </w:rPr>
        <w:t xml:space="preserve"> = 7,0 ±1,5, 3 - щелочной </w:t>
      </w:r>
      <w:proofErr w:type="spellStart"/>
      <w:r w:rsidRPr="00A405F4">
        <w:rPr>
          <w:rFonts w:ascii="Times New Roman" w:hAnsi="Times New Roman"/>
          <w:szCs w:val="24"/>
        </w:rPr>
        <w:t>анолит</w:t>
      </w:r>
      <w:proofErr w:type="spellEnd"/>
      <w:r w:rsidRPr="00A405F4">
        <w:rPr>
          <w:rFonts w:ascii="Times New Roman" w:hAnsi="Times New Roman"/>
          <w:szCs w:val="24"/>
        </w:rPr>
        <w:t xml:space="preserve"> с </w:t>
      </w:r>
      <w:proofErr w:type="spellStart"/>
      <w:r w:rsidRPr="00A405F4">
        <w:rPr>
          <w:rFonts w:ascii="Times New Roman" w:hAnsi="Times New Roman"/>
          <w:szCs w:val="24"/>
        </w:rPr>
        <w:t>pH</w:t>
      </w:r>
      <w:proofErr w:type="spellEnd"/>
      <w:r w:rsidRPr="00A405F4">
        <w:rPr>
          <w:rFonts w:ascii="Times New Roman" w:hAnsi="Times New Roman"/>
          <w:szCs w:val="24"/>
        </w:rPr>
        <w:t xml:space="preserve"> = 9 и более. АНК - это </w:t>
      </w:r>
      <w:proofErr w:type="spellStart"/>
      <w:r w:rsidRPr="00A405F4">
        <w:rPr>
          <w:rFonts w:ascii="Times New Roman" w:hAnsi="Times New Roman"/>
          <w:szCs w:val="24"/>
        </w:rPr>
        <w:t>Анолит</w:t>
      </w:r>
      <w:proofErr w:type="spellEnd"/>
      <w:r w:rsidRPr="00A405F4">
        <w:rPr>
          <w:rFonts w:ascii="Times New Roman" w:hAnsi="Times New Roman"/>
          <w:szCs w:val="24"/>
        </w:rPr>
        <w:t xml:space="preserve"> Нейтральный, полученный с предшествующей Катодной обработкой (с использованием </w:t>
      </w:r>
      <w:proofErr w:type="spellStart"/>
      <w:r w:rsidRPr="00A405F4">
        <w:rPr>
          <w:rFonts w:ascii="Times New Roman" w:hAnsi="Times New Roman"/>
          <w:szCs w:val="24"/>
        </w:rPr>
        <w:t>католита</w:t>
      </w:r>
      <w:proofErr w:type="spellEnd"/>
      <w:r w:rsidRPr="00A405F4">
        <w:rPr>
          <w:rFonts w:ascii="Times New Roman" w:hAnsi="Times New Roman"/>
          <w:szCs w:val="24"/>
        </w:rPr>
        <w:t xml:space="preserve">). Дезинфицирующее средство «Нейтральный </w:t>
      </w:r>
      <w:proofErr w:type="spellStart"/>
      <w:r w:rsidRPr="00A405F4">
        <w:rPr>
          <w:rFonts w:ascii="Times New Roman" w:hAnsi="Times New Roman"/>
          <w:szCs w:val="24"/>
        </w:rPr>
        <w:t>анолит</w:t>
      </w:r>
      <w:proofErr w:type="spellEnd"/>
      <w:r w:rsidRPr="00A405F4">
        <w:rPr>
          <w:rFonts w:ascii="Times New Roman" w:hAnsi="Times New Roman"/>
          <w:szCs w:val="24"/>
        </w:rPr>
        <w:t xml:space="preserve">», вырабатываемое в установке для </w:t>
      </w:r>
      <w:r w:rsidRPr="00A405F4">
        <w:rPr>
          <w:rFonts w:ascii="Times New Roman" w:hAnsi="Times New Roman"/>
          <w:szCs w:val="24"/>
        </w:rPr>
        <w:lastRenderedPageBreak/>
        <w:t>электрохимического синтеза моющих, дезинфицирующих и стерилизующих растворов «КАРАТ» (производство ООО «СЭЛ», Россия) подвергается предшествующей катодной обработке.)».</w:t>
      </w:r>
    </w:p>
    <w:p w:rsidR="00BE364E" w:rsidRDefault="00EC662E" w:rsidP="00C54658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Представитель Уполномоченного учреждения также пояснил</w:t>
      </w:r>
      <w:r w:rsidR="00623DB1" w:rsidRPr="00A405F4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что</w:t>
      </w:r>
      <w:r w:rsidR="00623DB1" w:rsidRPr="00A405F4">
        <w:rPr>
          <w:rFonts w:ascii="Times New Roman" w:hAnsi="Times New Roman"/>
          <w:szCs w:val="24"/>
        </w:rPr>
        <w:t xml:space="preserve"> указывая в своей заявке характеристику «Получаемый ра</w:t>
      </w:r>
      <w:r w:rsidR="00623DB1">
        <w:rPr>
          <w:rFonts w:ascii="Times New Roman" w:hAnsi="Times New Roman"/>
          <w:szCs w:val="24"/>
        </w:rPr>
        <w:t xml:space="preserve">створ - Нейтральный </w:t>
      </w:r>
      <w:proofErr w:type="spellStart"/>
      <w:r w:rsidR="00623DB1">
        <w:rPr>
          <w:rFonts w:ascii="Times New Roman" w:hAnsi="Times New Roman"/>
          <w:szCs w:val="24"/>
        </w:rPr>
        <w:t>анолит</w:t>
      </w:r>
      <w:proofErr w:type="spellEnd"/>
      <w:r w:rsidR="00623DB1">
        <w:rPr>
          <w:rFonts w:ascii="Times New Roman" w:hAnsi="Times New Roman"/>
          <w:szCs w:val="24"/>
        </w:rPr>
        <w:t xml:space="preserve"> АНК</w:t>
      </w:r>
      <w:r w:rsidR="00623DB1" w:rsidRPr="00A405F4">
        <w:rPr>
          <w:rFonts w:ascii="Times New Roman" w:hAnsi="Times New Roman"/>
          <w:szCs w:val="24"/>
        </w:rPr>
        <w:t xml:space="preserve">» и делая при этом уточняющую сноску ниже, </w:t>
      </w:r>
      <w:r w:rsidR="00623DB1">
        <w:rPr>
          <w:rFonts w:ascii="Times New Roman" w:hAnsi="Times New Roman"/>
          <w:szCs w:val="24"/>
        </w:rPr>
        <w:t>участник закупки фактически ввел</w:t>
      </w:r>
      <w:r w:rsidR="00BE364E">
        <w:rPr>
          <w:rFonts w:ascii="Times New Roman" w:hAnsi="Times New Roman"/>
          <w:szCs w:val="24"/>
        </w:rPr>
        <w:t xml:space="preserve"> Аукционную к</w:t>
      </w:r>
      <w:r w:rsidR="00623DB1" w:rsidRPr="00A405F4">
        <w:rPr>
          <w:rFonts w:ascii="Times New Roman" w:hAnsi="Times New Roman"/>
          <w:szCs w:val="24"/>
        </w:rPr>
        <w:t>омиссию в заблуждение, так как приведенная информация в сноске прямо противоречит указанной характеристике.</w:t>
      </w:r>
      <w:r>
        <w:rPr>
          <w:rFonts w:ascii="Times New Roman" w:hAnsi="Times New Roman"/>
          <w:szCs w:val="24"/>
        </w:rPr>
        <w:t xml:space="preserve"> </w:t>
      </w:r>
      <w:r w:rsidR="00A405F4" w:rsidRPr="00A405F4">
        <w:rPr>
          <w:rFonts w:ascii="Times New Roman" w:hAnsi="Times New Roman"/>
          <w:szCs w:val="24"/>
        </w:rPr>
        <w:t xml:space="preserve">Кроме того, в составе заявки участника представлено свидетельство о государственной регистрации продукции от 03.02.2021 па дезинфицирующее средство «Нейтральный </w:t>
      </w:r>
      <w:proofErr w:type="spellStart"/>
      <w:r w:rsidR="00A405F4" w:rsidRPr="00A405F4">
        <w:rPr>
          <w:rFonts w:ascii="Times New Roman" w:hAnsi="Times New Roman"/>
          <w:szCs w:val="24"/>
        </w:rPr>
        <w:t>анолит</w:t>
      </w:r>
      <w:proofErr w:type="spellEnd"/>
      <w:r w:rsidR="00A405F4" w:rsidRPr="00A405F4">
        <w:rPr>
          <w:rFonts w:ascii="Times New Roman" w:hAnsi="Times New Roman"/>
          <w:szCs w:val="24"/>
        </w:rPr>
        <w:t xml:space="preserve">», а не «Нейтральный </w:t>
      </w:r>
      <w:proofErr w:type="spellStart"/>
      <w:r w:rsidR="00A405F4" w:rsidRPr="00A405F4">
        <w:rPr>
          <w:rFonts w:ascii="Times New Roman" w:hAnsi="Times New Roman"/>
          <w:szCs w:val="24"/>
        </w:rPr>
        <w:t>анолит</w:t>
      </w:r>
      <w:proofErr w:type="spellEnd"/>
      <w:r w:rsidR="00A405F4" w:rsidRPr="00A405F4">
        <w:rPr>
          <w:rFonts w:ascii="Times New Roman" w:hAnsi="Times New Roman"/>
          <w:szCs w:val="24"/>
        </w:rPr>
        <w:t xml:space="preserve"> АНК»</w:t>
      </w:r>
      <w:r w:rsidR="00623DB1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="00A405F4" w:rsidRPr="00A405F4">
        <w:rPr>
          <w:rFonts w:ascii="Times New Roman" w:hAnsi="Times New Roman"/>
          <w:szCs w:val="24"/>
        </w:rPr>
        <w:t>При этом регистрационное удостоверение, выданное на товар содержит информацию об установке для электрохимического синтеза моющих, дезинфицирующих и стерилизующ</w:t>
      </w:r>
      <w:r w:rsidR="00623DB1">
        <w:rPr>
          <w:rFonts w:ascii="Times New Roman" w:hAnsi="Times New Roman"/>
          <w:szCs w:val="24"/>
        </w:rPr>
        <w:t>их растворов «Карат», которое не</w:t>
      </w:r>
      <w:r w:rsidR="00A405F4" w:rsidRPr="00A405F4">
        <w:rPr>
          <w:rFonts w:ascii="Times New Roman" w:hAnsi="Times New Roman"/>
          <w:szCs w:val="24"/>
        </w:rPr>
        <w:t xml:space="preserve"> вырабатывает «Нейтральный </w:t>
      </w:r>
      <w:proofErr w:type="spellStart"/>
      <w:r w:rsidR="00A405F4" w:rsidRPr="00A405F4">
        <w:rPr>
          <w:rFonts w:ascii="Times New Roman" w:hAnsi="Times New Roman"/>
          <w:szCs w:val="24"/>
        </w:rPr>
        <w:t>анолит</w:t>
      </w:r>
      <w:proofErr w:type="spellEnd"/>
      <w:r w:rsidR="00A405F4" w:rsidRPr="00A405F4">
        <w:rPr>
          <w:rFonts w:ascii="Times New Roman" w:hAnsi="Times New Roman"/>
          <w:szCs w:val="24"/>
        </w:rPr>
        <w:t xml:space="preserve"> АНК».</w:t>
      </w:r>
      <w:r>
        <w:rPr>
          <w:rFonts w:ascii="Times New Roman" w:hAnsi="Times New Roman"/>
          <w:szCs w:val="24"/>
        </w:rPr>
        <w:t xml:space="preserve"> </w:t>
      </w:r>
    </w:p>
    <w:p w:rsidR="00BE364E" w:rsidRDefault="00BE364E" w:rsidP="00C54658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Кроме того, Комиссия Рязанского УФАС России считает необходимым отметить, что </w:t>
      </w:r>
      <w:r w:rsidR="00C54658">
        <w:rPr>
          <w:rFonts w:ascii="Times New Roman" w:hAnsi="Times New Roman"/>
          <w:szCs w:val="24"/>
        </w:rPr>
        <w:t>30.06.2022 рассмотрена жалоба ООО «СЭЛ» по делу 062</w:t>
      </w:r>
      <w:r w:rsidR="00C54658" w:rsidRPr="00C54658">
        <w:rPr>
          <w:rFonts w:ascii="Times New Roman" w:hAnsi="Times New Roman"/>
          <w:szCs w:val="24"/>
        </w:rPr>
        <w:t>/06/</w:t>
      </w:r>
      <w:r w:rsidR="00C54658">
        <w:rPr>
          <w:rFonts w:ascii="Times New Roman" w:hAnsi="Times New Roman"/>
          <w:szCs w:val="24"/>
        </w:rPr>
        <w:t>106-377</w:t>
      </w:r>
      <w:r w:rsidR="00C54658" w:rsidRPr="00C54658">
        <w:rPr>
          <w:rFonts w:ascii="Times New Roman" w:hAnsi="Times New Roman"/>
          <w:szCs w:val="24"/>
        </w:rPr>
        <w:t xml:space="preserve">/2022 </w:t>
      </w:r>
      <w:r w:rsidR="00C54658">
        <w:rPr>
          <w:rFonts w:ascii="Times New Roman" w:hAnsi="Times New Roman"/>
          <w:szCs w:val="24"/>
        </w:rPr>
        <w:t xml:space="preserve">согласно доводам которой установка </w:t>
      </w:r>
      <w:r w:rsidR="00C54658" w:rsidRPr="00A405F4">
        <w:rPr>
          <w:rFonts w:ascii="Times New Roman" w:hAnsi="Times New Roman"/>
          <w:szCs w:val="24"/>
        </w:rPr>
        <w:t>для электрохимического синтеза моющих, дезинфицирующих и стерилизующ</w:t>
      </w:r>
      <w:r w:rsidR="00C54658">
        <w:rPr>
          <w:rFonts w:ascii="Times New Roman" w:hAnsi="Times New Roman"/>
          <w:szCs w:val="24"/>
        </w:rPr>
        <w:t>их растворов «Карат» не в состоянии произвести получаемый раствор «Н</w:t>
      </w:r>
      <w:r w:rsidR="00C54658" w:rsidRPr="00C54658">
        <w:rPr>
          <w:rFonts w:ascii="Times New Roman" w:hAnsi="Times New Roman"/>
          <w:szCs w:val="24"/>
        </w:rPr>
        <w:t xml:space="preserve">ейтральный </w:t>
      </w:r>
      <w:proofErr w:type="spellStart"/>
      <w:r w:rsidR="00C54658" w:rsidRPr="00C54658">
        <w:rPr>
          <w:rFonts w:ascii="Times New Roman" w:hAnsi="Times New Roman"/>
          <w:szCs w:val="24"/>
        </w:rPr>
        <w:t>анолит</w:t>
      </w:r>
      <w:proofErr w:type="spellEnd"/>
      <w:r w:rsidR="00C54658" w:rsidRPr="00C54658">
        <w:rPr>
          <w:rFonts w:ascii="Times New Roman" w:hAnsi="Times New Roman"/>
          <w:szCs w:val="24"/>
        </w:rPr>
        <w:t xml:space="preserve"> АНК</w:t>
      </w:r>
      <w:r w:rsidR="00C54658">
        <w:rPr>
          <w:rFonts w:ascii="Times New Roman" w:hAnsi="Times New Roman"/>
          <w:szCs w:val="24"/>
        </w:rPr>
        <w:t>» необходимый Заказчику.</w:t>
      </w:r>
    </w:p>
    <w:p w:rsidR="00BE364E" w:rsidRDefault="00C54658" w:rsidP="00BE364E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Исходя из вышеизложенного, </w:t>
      </w:r>
      <w:r w:rsidR="00FD381E">
        <w:rPr>
          <w:rFonts w:ascii="Times New Roman" w:hAnsi="Times New Roman"/>
          <w:color w:val="000000" w:themeColor="text1"/>
          <w:szCs w:val="24"/>
        </w:rPr>
        <w:t>Комиссия антимонопольного органа</w:t>
      </w:r>
      <w:r w:rsidR="00EC662E">
        <w:rPr>
          <w:rFonts w:ascii="Times New Roman" w:hAnsi="Times New Roman"/>
          <w:color w:val="000000" w:themeColor="text1"/>
          <w:szCs w:val="24"/>
        </w:rPr>
        <w:t xml:space="preserve"> приходит к выводу, что</w:t>
      </w:r>
      <w:r w:rsidR="00EC662E">
        <w:rPr>
          <w:rFonts w:ascii="Times New Roman" w:hAnsi="Times New Roman"/>
          <w:szCs w:val="24"/>
        </w:rPr>
        <w:t xml:space="preserve"> в</w:t>
      </w:r>
      <w:r w:rsidR="00A405F4" w:rsidRPr="00A405F4">
        <w:rPr>
          <w:rFonts w:ascii="Times New Roman" w:hAnsi="Times New Roman"/>
          <w:szCs w:val="24"/>
        </w:rPr>
        <w:t>се вышеуказанные обстояте</w:t>
      </w:r>
      <w:r w:rsidR="00BE364E">
        <w:rPr>
          <w:rFonts w:ascii="Times New Roman" w:hAnsi="Times New Roman"/>
          <w:szCs w:val="24"/>
        </w:rPr>
        <w:t>льства в совокупности не позволи</w:t>
      </w:r>
      <w:r w:rsidR="00A405F4" w:rsidRPr="00A405F4">
        <w:rPr>
          <w:rFonts w:ascii="Times New Roman" w:hAnsi="Times New Roman"/>
          <w:szCs w:val="24"/>
        </w:rPr>
        <w:t xml:space="preserve">ли </w:t>
      </w:r>
      <w:r w:rsidR="000E1930">
        <w:rPr>
          <w:rFonts w:ascii="Times New Roman" w:hAnsi="Times New Roman"/>
          <w:szCs w:val="24"/>
        </w:rPr>
        <w:t>Аукционной комиссии</w:t>
      </w:r>
      <w:r w:rsidR="00A405F4" w:rsidRPr="00A405F4">
        <w:rPr>
          <w:rFonts w:ascii="Times New Roman" w:hAnsi="Times New Roman"/>
          <w:szCs w:val="24"/>
        </w:rPr>
        <w:t xml:space="preserve"> сделать однозначный вывод о</w:t>
      </w:r>
      <w:r w:rsidR="00BE364E">
        <w:rPr>
          <w:rFonts w:ascii="Times New Roman" w:hAnsi="Times New Roman"/>
          <w:szCs w:val="24"/>
        </w:rPr>
        <w:t xml:space="preserve"> соответствии предлагаемого участником товара требованиям предъявляемыми Заказчиком в электронном документе «Описание объекта закупки», так как заявка содержала сведения допускающи</w:t>
      </w:r>
      <w:r w:rsidR="00A405F4" w:rsidRPr="00A405F4">
        <w:rPr>
          <w:rFonts w:ascii="Times New Roman" w:hAnsi="Times New Roman"/>
          <w:szCs w:val="24"/>
        </w:rPr>
        <w:t>е двусмысленное толкование, что в свою очередь, явл</w:t>
      </w:r>
      <w:r w:rsidR="00A373D4">
        <w:rPr>
          <w:rFonts w:ascii="Times New Roman" w:hAnsi="Times New Roman"/>
          <w:szCs w:val="24"/>
        </w:rPr>
        <w:t>яется правомерным о</w:t>
      </w:r>
      <w:r w:rsidR="00BE364E">
        <w:rPr>
          <w:rFonts w:ascii="Times New Roman" w:hAnsi="Times New Roman"/>
          <w:szCs w:val="24"/>
        </w:rPr>
        <w:t>снованием ее отклонения.</w:t>
      </w:r>
    </w:p>
    <w:p w:rsidR="009C24C9" w:rsidRDefault="00BE364E" w:rsidP="00EC662E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Таким образом,</w:t>
      </w:r>
      <w:r w:rsidR="00A373D4">
        <w:rPr>
          <w:rFonts w:ascii="Times New Roman" w:hAnsi="Times New Roman"/>
          <w:szCs w:val="24"/>
        </w:rPr>
        <w:t xml:space="preserve"> Аукционной комиссией заявка участника правомерно признана несоответствующей требованиям извещения о проведении электронного аукциона.</w:t>
      </w:r>
    </w:p>
    <w:p w:rsidR="000E1930" w:rsidRDefault="00A373D4" w:rsidP="00A373D4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Доказательств обратного Заявителем и в материалах дела не представлено.</w:t>
      </w:r>
    </w:p>
    <w:p w:rsidR="00FD381E" w:rsidRPr="00A373D4" w:rsidRDefault="00FD381E" w:rsidP="00FD381E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6318A0">
        <w:rPr>
          <w:rFonts w:ascii="Times New Roman" w:hAnsi="Times New Roman"/>
          <w:szCs w:val="24"/>
        </w:rPr>
        <w:t xml:space="preserve">На основании вышеизложенного, Комиссия </w:t>
      </w:r>
      <w:r>
        <w:t>Рязанского УФАС России</w:t>
      </w:r>
      <w:r w:rsidRPr="006318A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находит довод Заявителя </w:t>
      </w:r>
      <w:r>
        <w:rPr>
          <w:rFonts w:eastAsiaTheme="minorHAnsi"/>
          <w:lang w:eastAsia="en-US"/>
        </w:rPr>
        <w:t>несостоятельным.</w:t>
      </w:r>
    </w:p>
    <w:p w:rsidR="00A373D4" w:rsidRDefault="00A373D4" w:rsidP="00A373D4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2. По мнению Заявителя, Заказчик в составе извещения о проведении электронного аукциона установил требования к участникам закупки и поставляемому товару под одного участника электронной процедуры.</w:t>
      </w:r>
    </w:p>
    <w:p w:rsidR="00A20284" w:rsidRPr="00BE364E" w:rsidRDefault="00A373D4" w:rsidP="00BE364E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соответствии с п.1 ч.2 ст.105 Закона о ФКС п</w:t>
      </w:r>
      <w:r w:rsidRPr="008D7D79">
        <w:rPr>
          <w:rFonts w:ascii="Times New Roman" w:hAnsi="Times New Roman"/>
          <w:szCs w:val="24"/>
        </w:rPr>
        <w:t>одача участником закупки жалобы на действия (бездействие) субъекта (субъектов) контроля (далее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подведения итогов определения поставщика (подрядчика, исполнителя), подписания такого протокола (при проведении закрытого конкурса, закрытого аукциона), с учетом следующих особенностей</w:t>
      </w:r>
      <w:r w:rsidR="00BE364E" w:rsidRPr="00BE364E">
        <w:rPr>
          <w:rFonts w:ascii="Times New Roman" w:hAnsi="Times New Roman"/>
          <w:szCs w:val="24"/>
        </w:rPr>
        <w:t>:</w:t>
      </w:r>
      <w:r>
        <w:rPr>
          <w:rFonts w:eastAsiaTheme="minorHAnsi"/>
          <w:lang w:eastAsia="en-US"/>
        </w:rPr>
        <w:t xml:space="preserve"> 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закупке). В случае внесения в соответствии с настоящим Федеральным законом изменений в извещение об осуществлении закупки, документацию о закупке участник закупки вправе подать только одну жалобу на положения таких извещения, документации после внесения в них таких изменений.</w:t>
      </w:r>
    </w:p>
    <w:p w:rsidR="00A373D4" w:rsidRDefault="00A373D4" w:rsidP="00A373D4">
      <w:pPr>
        <w:pStyle w:val="1"/>
        <w:ind w:firstLine="709"/>
        <w:jc w:val="both"/>
        <w:rPr>
          <w:rFonts w:ascii="Times New Roman" w:eastAsiaTheme="minorHAnsi" w:hAnsi="Times New Roman"/>
          <w:lang w:eastAsia="en-US"/>
        </w:rPr>
      </w:pPr>
      <w:r w:rsidRPr="008D7D79">
        <w:rPr>
          <w:rFonts w:ascii="Times New Roman" w:eastAsiaTheme="minorHAnsi" w:hAnsi="Times New Roman"/>
          <w:lang w:eastAsia="en-US"/>
        </w:rPr>
        <w:t xml:space="preserve">Согласно извещению о проведении электронного аукциона датой окончания срока подачи заявок на участие в закупке является </w:t>
      </w:r>
      <w:r w:rsidR="00FD381E" w:rsidRPr="00FD381E">
        <w:rPr>
          <w:rFonts w:ascii="Times New Roman" w:eastAsiaTheme="minorHAnsi" w:hAnsi="Times New Roman"/>
          <w:lang w:eastAsia="en-US"/>
        </w:rPr>
        <w:t>29.06.2022 08:00 (МСК)</w:t>
      </w:r>
      <w:r w:rsidR="00FD381E">
        <w:rPr>
          <w:rFonts w:ascii="Times New Roman" w:eastAsiaTheme="minorHAnsi" w:hAnsi="Times New Roman"/>
          <w:lang w:eastAsia="en-US"/>
        </w:rPr>
        <w:t>.</w:t>
      </w:r>
    </w:p>
    <w:p w:rsidR="00A373D4" w:rsidRDefault="00BE364E" w:rsidP="00A373D4">
      <w:pPr>
        <w:pStyle w:val="1"/>
        <w:ind w:firstLine="709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Вместе с тем</w:t>
      </w:r>
      <w:r w:rsidR="00A373D4">
        <w:rPr>
          <w:rFonts w:ascii="Times New Roman" w:eastAsiaTheme="minorHAnsi" w:hAnsi="Times New Roman"/>
          <w:lang w:eastAsia="en-US"/>
        </w:rPr>
        <w:t xml:space="preserve"> жалоба Заявителя </w:t>
      </w:r>
      <w:r>
        <w:rPr>
          <w:rFonts w:ascii="Times New Roman" w:eastAsiaTheme="minorHAnsi" w:hAnsi="Times New Roman"/>
          <w:lang w:eastAsia="en-US"/>
        </w:rPr>
        <w:t>размещена в единой информационной системе</w:t>
      </w:r>
      <w:r w:rsidR="00A373D4">
        <w:rPr>
          <w:rFonts w:ascii="Times New Roman" w:eastAsiaTheme="minorHAnsi" w:hAnsi="Times New Roman"/>
          <w:lang w:eastAsia="en-US"/>
        </w:rPr>
        <w:t xml:space="preserve"> </w:t>
      </w:r>
      <w:r w:rsidR="00FD381E" w:rsidRPr="00FD381E">
        <w:rPr>
          <w:rFonts w:ascii="Times New Roman" w:eastAsiaTheme="minorHAnsi" w:hAnsi="Times New Roman"/>
          <w:lang w:eastAsia="en-US"/>
        </w:rPr>
        <w:t>05.07.2022 18:18</w:t>
      </w:r>
      <w:r w:rsidR="00FD381E">
        <w:rPr>
          <w:rFonts w:ascii="Times New Roman" w:eastAsiaTheme="minorHAnsi" w:hAnsi="Times New Roman"/>
          <w:lang w:eastAsia="en-US"/>
        </w:rPr>
        <w:t xml:space="preserve"> (МСК)</w:t>
      </w:r>
      <w:r w:rsidR="00A373D4">
        <w:rPr>
          <w:rFonts w:ascii="Times New Roman" w:eastAsiaTheme="minorHAnsi" w:hAnsi="Times New Roman"/>
          <w:lang w:eastAsia="en-US"/>
        </w:rPr>
        <w:t>, то есть после окончания срока подачи заявок на участие в электронном аукционе.</w:t>
      </w:r>
    </w:p>
    <w:p w:rsidR="009C24C9" w:rsidRDefault="00FD381E" w:rsidP="00FD381E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6318A0">
        <w:rPr>
          <w:rFonts w:ascii="Times New Roman" w:hAnsi="Times New Roman"/>
          <w:szCs w:val="24"/>
        </w:rPr>
        <w:t xml:space="preserve">На основании вышеизложенного, Комиссия </w:t>
      </w:r>
      <w:r>
        <w:t>Рязанского УФАС России</w:t>
      </w:r>
      <w:r w:rsidRPr="006318A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считает должным </w:t>
      </w:r>
      <w:r>
        <w:t xml:space="preserve">оставить </w:t>
      </w:r>
      <w:r>
        <w:rPr>
          <w:rFonts w:ascii="Times New Roman" w:hAnsi="Times New Roman"/>
          <w:szCs w:val="24"/>
        </w:rPr>
        <w:t>довод Заявителя</w:t>
      </w:r>
      <w:r>
        <w:t xml:space="preserve"> без рассмотрения</w:t>
      </w:r>
      <w:r>
        <w:rPr>
          <w:rFonts w:ascii="Times New Roman" w:hAnsi="Times New Roman"/>
          <w:szCs w:val="24"/>
        </w:rPr>
        <w:t>.</w:t>
      </w:r>
    </w:p>
    <w:p w:rsidR="00FD381E" w:rsidRDefault="00FD381E" w:rsidP="00FD381E">
      <w:pPr>
        <w:pStyle w:val="1"/>
        <w:ind w:firstLine="709"/>
        <w:contextualSpacing/>
        <w:jc w:val="both"/>
        <w:rPr>
          <w:rFonts w:ascii="Times New Roman" w:hAnsi="Times New Roman"/>
          <w:szCs w:val="24"/>
        </w:rPr>
      </w:pPr>
      <w:r w:rsidRPr="009D47D5">
        <w:rPr>
          <w:rFonts w:ascii="Times New Roman" w:hAnsi="Times New Roman"/>
          <w:szCs w:val="24"/>
        </w:rPr>
        <w:lastRenderedPageBreak/>
        <w:t>Внеплановая проверка, проведенная в соответствии с пунктом 1 части 15 статьи 99 Закона о ФКС, нарушений законодательства о контрактной системе не выявила.</w:t>
      </w:r>
    </w:p>
    <w:p w:rsidR="00FD381E" w:rsidRPr="001118B6" w:rsidRDefault="00FD381E" w:rsidP="00FD381E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FD381E" w:rsidRPr="009D47D5" w:rsidRDefault="00FD381E" w:rsidP="00FD381E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FD381E" w:rsidRPr="00140B3F" w:rsidRDefault="00FD381E" w:rsidP="00FD381E">
      <w:pPr>
        <w:pStyle w:val="1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40B3F">
        <w:rPr>
          <w:rFonts w:ascii="Times New Roman" w:hAnsi="Times New Roman"/>
          <w:sz w:val="26"/>
          <w:szCs w:val="26"/>
        </w:rPr>
        <w:t>р</w:t>
      </w:r>
      <w:proofErr w:type="spellEnd"/>
      <w:r w:rsidRPr="00140B3F">
        <w:rPr>
          <w:rFonts w:ascii="Times New Roman" w:hAnsi="Times New Roman"/>
          <w:sz w:val="26"/>
          <w:szCs w:val="26"/>
        </w:rPr>
        <w:t xml:space="preserve"> е </w:t>
      </w:r>
      <w:proofErr w:type="spellStart"/>
      <w:r w:rsidRPr="00140B3F">
        <w:rPr>
          <w:rFonts w:ascii="Times New Roman" w:hAnsi="Times New Roman"/>
          <w:sz w:val="26"/>
          <w:szCs w:val="26"/>
        </w:rPr>
        <w:t>ш</w:t>
      </w:r>
      <w:proofErr w:type="spellEnd"/>
      <w:r w:rsidRPr="00140B3F">
        <w:rPr>
          <w:rFonts w:ascii="Times New Roman" w:hAnsi="Times New Roman"/>
          <w:sz w:val="26"/>
          <w:szCs w:val="26"/>
        </w:rPr>
        <w:t xml:space="preserve"> и л а:</w:t>
      </w:r>
    </w:p>
    <w:p w:rsidR="00FD381E" w:rsidRPr="009D47D5" w:rsidRDefault="00FD381E" w:rsidP="00FD381E">
      <w:pPr>
        <w:pStyle w:val="1"/>
        <w:ind w:firstLine="709"/>
        <w:jc w:val="both"/>
        <w:rPr>
          <w:rFonts w:ascii="Times New Roman" w:hAnsi="Times New Roman"/>
          <w:szCs w:val="24"/>
        </w:rPr>
      </w:pPr>
    </w:p>
    <w:p w:rsidR="00FD381E" w:rsidRDefault="00C54658" w:rsidP="00FD381E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FD381E">
        <w:rPr>
          <w:rFonts w:ascii="Times New Roman" w:hAnsi="Times New Roman"/>
          <w:szCs w:val="24"/>
        </w:rPr>
        <w:t xml:space="preserve">Признать жалобу </w:t>
      </w:r>
      <w:r w:rsidR="00FD381E" w:rsidRPr="00FD381E">
        <w:rPr>
          <w:color w:val="000000" w:themeColor="text1"/>
        </w:rPr>
        <w:t>ООО НПФ «ИСТОК ПКС»</w:t>
      </w:r>
      <w:r w:rsidR="00FD381E">
        <w:t xml:space="preserve"> не</w:t>
      </w:r>
      <w:r>
        <w:rPr>
          <w:rFonts w:ascii="Times New Roman" w:hAnsi="Times New Roman"/>
          <w:szCs w:val="24"/>
        </w:rPr>
        <w:t>обоснованной</w:t>
      </w:r>
      <w:r w:rsidRPr="00C54658">
        <w:rPr>
          <w:rFonts w:ascii="Times New Roman" w:hAnsi="Times New Roman"/>
          <w:szCs w:val="24"/>
        </w:rPr>
        <w:t>;</w:t>
      </w:r>
    </w:p>
    <w:p w:rsidR="00C54658" w:rsidRPr="00C54658" w:rsidRDefault="00C54658" w:rsidP="00FD381E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2.Довод заявителя в отношении положений извещения о проведении электронного аукциона на основании п.1 ч.2 ст.105 </w:t>
      </w:r>
      <w:r w:rsidRPr="00CB449D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</w:t>
      </w:r>
      <w:r>
        <w:rPr>
          <w:rFonts w:ascii="Times New Roman" w:hAnsi="Times New Roman"/>
          <w:color w:val="000000" w:themeColor="text1"/>
          <w:szCs w:val="24"/>
        </w:rPr>
        <w:t xml:space="preserve"> оставить без рассмотрения.</w:t>
      </w:r>
    </w:p>
    <w:p w:rsidR="00FD381E" w:rsidRDefault="00FD381E" w:rsidP="00FD381E">
      <w:pPr>
        <w:pStyle w:val="1"/>
        <w:jc w:val="both"/>
        <w:rPr>
          <w:rFonts w:ascii="Times New Roman" w:hAnsi="Times New Roman"/>
          <w:szCs w:val="24"/>
        </w:rPr>
      </w:pPr>
    </w:p>
    <w:p w:rsidR="00FD381E" w:rsidRPr="00942108" w:rsidRDefault="00FD381E" w:rsidP="00FD381E">
      <w:pPr>
        <w:ind w:firstLine="709"/>
        <w:jc w:val="both"/>
      </w:pPr>
      <w:r w:rsidRPr="00942108">
        <w:t>Настоящее предписание может быть обжаловано в судебном порядке в течение трех месяцев со дня его принятия.</w:t>
      </w:r>
    </w:p>
    <w:p w:rsidR="00FD381E" w:rsidRPr="00942108" w:rsidRDefault="00FD381E" w:rsidP="00FD381E">
      <w:pPr>
        <w:jc w:val="both"/>
      </w:pPr>
      <w:r w:rsidRPr="00942108">
        <w:tab/>
      </w:r>
    </w:p>
    <w:p w:rsidR="009C24C9" w:rsidRDefault="006247AA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6247AA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6247AA">
        <w:rPr>
          <w:color w:val="000000" w:themeColor="text1"/>
        </w:rPr>
        <w:t>&gt;</w:t>
      </w: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9C24C9" w:rsidRDefault="009C24C9" w:rsidP="00242912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25594B">
      <w:pPr>
        <w:pStyle w:val="51"/>
        <w:jc w:val="both"/>
        <w:rPr>
          <w:rFonts w:ascii="Times New Roman" w:hAnsi="Times New Roman"/>
          <w:szCs w:val="24"/>
        </w:rPr>
      </w:pPr>
    </w:p>
    <w:sectPr w:rsidR="00607ADA" w:rsidSect="00DE50C3">
      <w:headerReference w:type="default" r:id="rId8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9FE" w:rsidRDefault="005429FE" w:rsidP="0095005F">
      <w:r>
        <w:separator/>
      </w:r>
    </w:p>
  </w:endnote>
  <w:endnote w:type="continuationSeparator" w:id="0">
    <w:p w:rsidR="005429FE" w:rsidRDefault="005429FE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9FE" w:rsidRDefault="005429FE" w:rsidP="0095005F">
      <w:r>
        <w:separator/>
      </w:r>
    </w:p>
  </w:footnote>
  <w:footnote w:type="continuationSeparator" w:id="0">
    <w:p w:rsidR="005429FE" w:rsidRDefault="005429FE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C57B7E" w:rsidRDefault="002B06DB">
        <w:pPr>
          <w:pStyle w:val="ab"/>
          <w:jc w:val="center"/>
        </w:pPr>
        <w:fldSimple w:instr=" PAGE   \* MERGEFORMAT ">
          <w:r w:rsidR="006247AA">
            <w:rPr>
              <w:noProof/>
            </w:rPr>
            <w:t>5</w:t>
          </w:r>
        </w:fldSimple>
      </w:p>
    </w:sdtContent>
  </w:sdt>
  <w:p w:rsidR="00C57B7E" w:rsidRDefault="00C57B7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37016"/>
    <w:multiLevelType w:val="multilevel"/>
    <w:tmpl w:val="9FF4D00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4"/>
  </w:num>
  <w:num w:numId="5">
    <w:abstractNumId w:val="18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19"/>
  </w:num>
  <w:num w:numId="15">
    <w:abstractNumId w:val="7"/>
  </w:num>
  <w:num w:numId="16">
    <w:abstractNumId w:val="0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15042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2771D"/>
    <w:rsid w:val="0003617D"/>
    <w:rsid w:val="000361E6"/>
    <w:rsid w:val="00041EA8"/>
    <w:rsid w:val="00042133"/>
    <w:rsid w:val="000427AB"/>
    <w:rsid w:val="0004446C"/>
    <w:rsid w:val="00046F24"/>
    <w:rsid w:val="00053068"/>
    <w:rsid w:val="000600C9"/>
    <w:rsid w:val="00064DA7"/>
    <w:rsid w:val="000656DC"/>
    <w:rsid w:val="00066248"/>
    <w:rsid w:val="00066DA0"/>
    <w:rsid w:val="000705B8"/>
    <w:rsid w:val="000710C4"/>
    <w:rsid w:val="000723A4"/>
    <w:rsid w:val="0007523C"/>
    <w:rsid w:val="000839E5"/>
    <w:rsid w:val="00083A7C"/>
    <w:rsid w:val="000933A6"/>
    <w:rsid w:val="000A3514"/>
    <w:rsid w:val="000A480F"/>
    <w:rsid w:val="000A5828"/>
    <w:rsid w:val="000A5AC0"/>
    <w:rsid w:val="000A6E3F"/>
    <w:rsid w:val="000A6E68"/>
    <w:rsid w:val="000A7179"/>
    <w:rsid w:val="000A7BCF"/>
    <w:rsid w:val="000B52E7"/>
    <w:rsid w:val="000C0898"/>
    <w:rsid w:val="000C0970"/>
    <w:rsid w:val="000D0670"/>
    <w:rsid w:val="000D2386"/>
    <w:rsid w:val="000D2B86"/>
    <w:rsid w:val="000D54D6"/>
    <w:rsid w:val="000D5849"/>
    <w:rsid w:val="000D6077"/>
    <w:rsid w:val="000D6AF2"/>
    <w:rsid w:val="000E0507"/>
    <w:rsid w:val="000E1930"/>
    <w:rsid w:val="000E3BAA"/>
    <w:rsid w:val="000E4102"/>
    <w:rsid w:val="0010608E"/>
    <w:rsid w:val="001108E2"/>
    <w:rsid w:val="001118B6"/>
    <w:rsid w:val="00113C7A"/>
    <w:rsid w:val="001214E9"/>
    <w:rsid w:val="00121969"/>
    <w:rsid w:val="001340A7"/>
    <w:rsid w:val="001355F9"/>
    <w:rsid w:val="001403D5"/>
    <w:rsid w:val="00140813"/>
    <w:rsid w:val="00141478"/>
    <w:rsid w:val="00143E17"/>
    <w:rsid w:val="00146F28"/>
    <w:rsid w:val="00150A2C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5705"/>
    <w:rsid w:val="00186223"/>
    <w:rsid w:val="00190FFB"/>
    <w:rsid w:val="00192B75"/>
    <w:rsid w:val="00194FDA"/>
    <w:rsid w:val="001A267E"/>
    <w:rsid w:val="001A3B23"/>
    <w:rsid w:val="001B515E"/>
    <w:rsid w:val="001B5CBD"/>
    <w:rsid w:val="001B6C38"/>
    <w:rsid w:val="001B779B"/>
    <w:rsid w:val="001C78AD"/>
    <w:rsid w:val="001C7916"/>
    <w:rsid w:val="001D28F5"/>
    <w:rsid w:val="001D2C9C"/>
    <w:rsid w:val="001D3865"/>
    <w:rsid w:val="001E1032"/>
    <w:rsid w:val="001E24D8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4DAF"/>
    <w:rsid w:val="001F4F48"/>
    <w:rsid w:val="001F7A22"/>
    <w:rsid w:val="002041EF"/>
    <w:rsid w:val="00204434"/>
    <w:rsid w:val="00204BC1"/>
    <w:rsid w:val="00207938"/>
    <w:rsid w:val="00207F8E"/>
    <w:rsid w:val="0021200D"/>
    <w:rsid w:val="002154B2"/>
    <w:rsid w:val="002321AA"/>
    <w:rsid w:val="002419DB"/>
    <w:rsid w:val="00242912"/>
    <w:rsid w:val="002438EA"/>
    <w:rsid w:val="002439A4"/>
    <w:rsid w:val="00244326"/>
    <w:rsid w:val="00247110"/>
    <w:rsid w:val="00247762"/>
    <w:rsid w:val="0025066F"/>
    <w:rsid w:val="00252693"/>
    <w:rsid w:val="002534CD"/>
    <w:rsid w:val="00254058"/>
    <w:rsid w:val="0025594B"/>
    <w:rsid w:val="0025617F"/>
    <w:rsid w:val="002573E2"/>
    <w:rsid w:val="00261436"/>
    <w:rsid w:val="00264E57"/>
    <w:rsid w:val="00271E82"/>
    <w:rsid w:val="00273236"/>
    <w:rsid w:val="0027456A"/>
    <w:rsid w:val="0027642B"/>
    <w:rsid w:val="00276668"/>
    <w:rsid w:val="00280AA3"/>
    <w:rsid w:val="0028246A"/>
    <w:rsid w:val="00285F92"/>
    <w:rsid w:val="00290557"/>
    <w:rsid w:val="00290807"/>
    <w:rsid w:val="0029236A"/>
    <w:rsid w:val="0029339C"/>
    <w:rsid w:val="0029388E"/>
    <w:rsid w:val="00293A88"/>
    <w:rsid w:val="002A0E98"/>
    <w:rsid w:val="002B06DB"/>
    <w:rsid w:val="002B0FE6"/>
    <w:rsid w:val="002B460F"/>
    <w:rsid w:val="002B577F"/>
    <w:rsid w:val="002B5AA8"/>
    <w:rsid w:val="002C1FC7"/>
    <w:rsid w:val="002C21F1"/>
    <w:rsid w:val="002C2E30"/>
    <w:rsid w:val="002C3F24"/>
    <w:rsid w:val="002C446B"/>
    <w:rsid w:val="002D44DF"/>
    <w:rsid w:val="002D57DC"/>
    <w:rsid w:val="002D6E14"/>
    <w:rsid w:val="002D776D"/>
    <w:rsid w:val="002E01C0"/>
    <w:rsid w:val="002E0827"/>
    <w:rsid w:val="002E2B10"/>
    <w:rsid w:val="002E4706"/>
    <w:rsid w:val="002F0104"/>
    <w:rsid w:val="002F0AFB"/>
    <w:rsid w:val="002F2383"/>
    <w:rsid w:val="00302C74"/>
    <w:rsid w:val="003032DE"/>
    <w:rsid w:val="00305017"/>
    <w:rsid w:val="00307797"/>
    <w:rsid w:val="00311C65"/>
    <w:rsid w:val="003123C7"/>
    <w:rsid w:val="003206EB"/>
    <w:rsid w:val="00321398"/>
    <w:rsid w:val="00332FE9"/>
    <w:rsid w:val="00333DF7"/>
    <w:rsid w:val="00334175"/>
    <w:rsid w:val="00340448"/>
    <w:rsid w:val="00342450"/>
    <w:rsid w:val="00343BD8"/>
    <w:rsid w:val="00351E3E"/>
    <w:rsid w:val="00355F3E"/>
    <w:rsid w:val="00363F25"/>
    <w:rsid w:val="00366FF9"/>
    <w:rsid w:val="003673B1"/>
    <w:rsid w:val="00367421"/>
    <w:rsid w:val="00370EA5"/>
    <w:rsid w:val="00376A75"/>
    <w:rsid w:val="0038060A"/>
    <w:rsid w:val="00380D21"/>
    <w:rsid w:val="00384060"/>
    <w:rsid w:val="00386B89"/>
    <w:rsid w:val="00392718"/>
    <w:rsid w:val="00392C31"/>
    <w:rsid w:val="00397135"/>
    <w:rsid w:val="00397F62"/>
    <w:rsid w:val="003A09F8"/>
    <w:rsid w:val="003A20F5"/>
    <w:rsid w:val="003A4325"/>
    <w:rsid w:val="003A45C4"/>
    <w:rsid w:val="003A58E2"/>
    <w:rsid w:val="003B101D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4AAD"/>
    <w:rsid w:val="003D539C"/>
    <w:rsid w:val="003D739B"/>
    <w:rsid w:val="003E25DF"/>
    <w:rsid w:val="003E322A"/>
    <w:rsid w:val="003E4BBE"/>
    <w:rsid w:val="003F2185"/>
    <w:rsid w:val="003F4458"/>
    <w:rsid w:val="003F573D"/>
    <w:rsid w:val="0040044C"/>
    <w:rsid w:val="00403947"/>
    <w:rsid w:val="00403955"/>
    <w:rsid w:val="00406024"/>
    <w:rsid w:val="004065DF"/>
    <w:rsid w:val="00412C05"/>
    <w:rsid w:val="00417C33"/>
    <w:rsid w:val="00421BB1"/>
    <w:rsid w:val="00426147"/>
    <w:rsid w:val="00430B50"/>
    <w:rsid w:val="00431431"/>
    <w:rsid w:val="00431E19"/>
    <w:rsid w:val="00434B97"/>
    <w:rsid w:val="00435453"/>
    <w:rsid w:val="00435BD1"/>
    <w:rsid w:val="00435F77"/>
    <w:rsid w:val="00440AF8"/>
    <w:rsid w:val="00440BD5"/>
    <w:rsid w:val="0044637B"/>
    <w:rsid w:val="00453B53"/>
    <w:rsid w:val="00455BAE"/>
    <w:rsid w:val="00460924"/>
    <w:rsid w:val="00460C6C"/>
    <w:rsid w:val="00461E41"/>
    <w:rsid w:val="004625A7"/>
    <w:rsid w:val="00463473"/>
    <w:rsid w:val="00463F02"/>
    <w:rsid w:val="0046582A"/>
    <w:rsid w:val="00474A77"/>
    <w:rsid w:val="004752FC"/>
    <w:rsid w:val="00480DAB"/>
    <w:rsid w:val="004815C9"/>
    <w:rsid w:val="00484E92"/>
    <w:rsid w:val="0048647C"/>
    <w:rsid w:val="004874A7"/>
    <w:rsid w:val="00487C63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E043F"/>
    <w:rsid w:val="004E3797"/>
    <w:rsid w:val="004E75DB"/>
    <w:rsid w:val="004E7D79"/>
    <w:rsid w:val="004E7E0D"/>
    <w:rsid w:val="00500CF5"/>
    <w:rsid w:val="00504ED5"/>
    <w:rsid w:val="005057A9"/>
    <w:rsid w:val="0050619B"/>
    <w:rsid w:val="0051206C"/>
    <w:rsid w:val="00514266"/>
    <w:rsid w:val="0051540E"/>
    <w:rsid w:val="00517DC3"/>
    <w:rsid w:val="00523128"/>
    <w:rsid w:val="00527FF3"/>
    <w:rsid w:val="0053090B"/>
    <w:rsid w:val="00536A6E"/>
    <w:rsid w:val="00536CBB"/>
    <w:rsid w:val="005429FE"/>
    <w:rsid w:val="00542E63"/>
    <w:rsid w:val="00544232"/>
    <w:rsid w:val="00552F4D"/>
    <w:rsid w:val="005540C0"/>
    <w:rsid w:val="00561EB8"/>
    <w:rsid w:val="00567387"/>
    <w:rsid w:val="0056765C"/>
    <w:rsid w:val="005723EB"/>
    <w:rsid w:val="00583401"/>
    <w:rsid w:val="00583690"/>
    <w:rsid w:val="00587D78"/>
    <w:rsid w:val="005915DA"/>
    <w:rsid w:val="00591AF2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C0F60"/>
    <w:rsid w:val="005C22F9"/>
    <w:rsid w:val="005C5B82"/>
    <w:rsid w:val="005C7A7B"/>
    <w:rsid w:val="005C7DE5"/>
    <w:rsid w:val="005D32A1"/>
    <w:rsid w:val="005D58FC"/>
    <w:rsid w:val="005E1101"/>
    <w:rsid w:val="005F0FBA"/>
    <w:rsid w:val="005F5F4E"/>
    <w:rsid w:val="005F6470"/>
    <w:rsid w:val="00603A1E"/>
    <w:rsid w:val="0060424D"/>
    <w:rsid w:val="00604DB5"/>
    <w:rsid w:val="006056DF"/>
    <w:rsid w:val="00605A20"/>
    <w:rsid w:val="00606B89"/>
    <w:rsid w:val="00607ADA"/>
    <w:rsid w:val="00607E3B"/>
    <w:rsid w:val="006107C3"/>
    <w:rsid w:val="00612BFF"/>
    <w:rsid w:val="00620582"/>
    <w:rsid w:val="00622224"/>
    <w:rsid w:val="00623DB1"/>
    <w:rsid w:val="00623F6F"/>
    <w:rsid w:val="0062410F"/>
    <w:rsid w:val="006247AA"/>
    <w:rsid w:val="00626557"/>
    <w:rsid w:val="00627EEC"/>
    <w:rsid w:val="006310F4"/>
    <w:rsid w:val="006318A0"/>
    <w:rsid w:val="0063704C"/>
    <w:rsid w:val="0063796F"/>
    <w:rsid w:val="00637C9D"/>
    <w:rsid w:val="0065246D"/>
    <w:rsid w:val="00653B2B"/>
    <w:rsid w:val="00654804"/>
    <w:rsid w:val="00665C87"/>
    <w:rsid w:val="00672067"/>
    <w:rsid w:val="006724FE"/>
    <w:rsid w:val="0067386A"/>
    <w:rsid w:val="00675538"/>
    <w:rsid w:val="006824F1"/>
    <w:rsid w:val="00683892"/>
    <w:rsid w:val="00686482"/>
    <w:rsid w:val="00687881"/>
    <w:rsid w:val="0069260A"/>
    <w:rsid w:val="006928A0"/>
    <w:rsid w:val="0069457A"/>
    <w:rsid w:val="0069647E"/>
    <w:rsid w:val="00697C90"/>
    <w:rsid w:val="006A04DF"/>
    <w:rsid w:val="006A1707"/>
    <w:rsid w:val="006A355F"/>
    <w:rsid w:val="006A386D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C760C"/>
    <w:rsid w:val="006D3B06"/>
    <w:rsid w:val="006E1FC5"/>
    <w:rsid w:val="006E2BF0"/>
    <w:rsid w:val="006E55C9"/>
    <w:rsid w:val="006E6978"/>
    <w:rsid w:val="006E6C44"/>
    <w:rsid w:val="006F0907"/>
    <w:rsid w:val="006F36E9"/>
    <w:rsid w:val="006F4D1D"/>
    <w:rsid w:val="006F7989"/>
    <w:rsid w:val="00701C4A"/>
    <w:rsid w:val="0070463B"/>
    <w:rsid w:val="00705727"/>
    <w:rsid w:val="007069AA"/>
    <w:rsid w:val="00714CFC"/>
    <w:rsid w:val="00715028"/>
    <w:rsid w:val="007155D6"/>
    <w:rsid w:val="00715B2A"/>
    <w:rsid w:val="00724B78"/>
    <w:rsid w:val="0072632F"/>
    <w:rsid w:val="00727FEA"/>
    <w:rsid w:val="00733637"/>
    <w:rsid w:val="00735165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81277"/>
    <w:rsid w:val="00784BB0"/>
    <w:rsid w:val="00785743"/>
    <w:rsid w:val="00790545"/>
    <w:rsid w:val="00792FFD"/>
    <w:rsid w:val="00795F3A"/>
    <w:rsid w:val="007970EB"/>
    <w:rsid w:val="007A3761"/>
    <w:rsid w:val="007A568D"/>
    <w:rsid w:val="007B17D9"/>
    <w:rsid w:val="007B7A04"/>
    <w:rsid w:val="007C0303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433FA"/>
    <w:rsid w:val="00843538"/>
    <w:rsid w:val="00845AD6"/>
    <w:rsid w:val="008524AB"/>
    <w:rsid w:val="00854C4A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BD7"/>
    <w:rsid w:val="008B2FF0"/>
    <w:rsid w:val="008B4B3E"/>
    <w:rsid w:val="008B6649"/>
    <w:rsid w:val="008C0F2D"/>
    <w:rsid w:val="008D2440"/>
    <w:rsid w:val="008D2CBA"/>
    <w:rsid w:val="008D3D50"/>
    <w:rsid w:val="008D5DD7"/>
    <w:rsid w:val="008E060F"/>
    <w:rsid w:val="008E4132"/>
    <w:rsid w:val="008E55B4"/>
    <w:rsid w:val="008E5B50"/>
    <w:rsid w:val="008E5D36"/>
    <w:rsid w:val="008F1CAC"/>
    <w:rsid w:val="008F4D19"/>
    <w:rsid w:val="008F616A"/>
    <w:rsid w:val="008F6EA0"/>
    <w:rsid w:val="009000DE"/>
    <w:rsid w:val="009016E0"/>
    <w:rsid w:val="00901C59"/>
    <w:rsid w:val="009024A5"/>
    <w:rsid w:val="0090270A"/>
    <w:rsid w:val="009042EC"/>
    <w:rsid w:val="00904417"/>
    <w:rsid w:val="00904CA2"/>
    <w:rsid w:val="00906B8B"/>
    <w:rsid w:val="0091249B"/>
    <w:rsid w:val="00921285"/>
    <w:rsid w:val="009279D3"/>
    <w:rsid w:val="00932307"/>
    <w:rsid w:val="00933ABA"/>
    <w:rsid w:val="00935B8D"/>
    <w:rsid w:val="0093688C"/>
    <w:rsid w:val="00937E15"/>
    <w:rsid w:val="00946748"/>
    <w:rsid w:val="0095005F"/>
    <w:rsid w:val="00966935"/>
    <w:rsid w:val="00966AFF"/>
    <w:rsid w:val="00972641"/>
    <w:rsid w:val="009735AB"/>
    <w:rsid w:val="009764CB"/>
    <w:rsid w:val="0098087C"/>
    <w:rsid w:val="00981C4F"/>
    <w:rsid w:val="00983B38"/>
    <w:rsid w:val="009849EB"/>
    <w:rsid w:val="009851F9"/>
    <w:rsid w:val="009857B4"/>
    <w:rsid w:val="00991FAF"/>
    <w:rsid w:val="00992B5B"/>
    <w:rsid w:val="00992E67"/>
    <w:rsid w:val="00995C28"/>
    <w:rsid w:val="009A3727"/>
    <w:rsid w:val="009A79CA"/>
    <w:rsid w:val="009B4689"/>
    <w:rsid w:val="009B53A7"/>
    <w:rsid w:val="009C0917"/>
    <w:rsid w:val="009C24C9"/>
    <w:rsid w:val="009C383C"/>
    <w:rsid w:val="009D0757"/>
    <w:rsid w:val="009E3470"/>
    <w:rsid w:val="009E3CB6"/>
    <w:rsid w:val="009F154D"/>
    <w:rsid w:val="009F228A"/>
    <w:rsid w:val="009F282C"/>
    <w:rsid w:val="009F3399"/>
    <w:rsid w:val="00A03B96"/>
    <w:rsid w:val="00A0768E"/>
    <w:rsid w:val="00A15F98"/>
    <w:rsid w:val="00A20284"/>
    <w:rsid w:val="00A20AA4"/>
    <w:rsid w:val="00A21009"/>
    <w:rsid w:val="00A23743"/>
    <w:rsid w:val="00A25022"/>
    <w:rsid w:val="00A2706E"/>
    <w:rsid w:val="00A31437"/>
    <w:rsid w:val="00A36EC1"/>
    <w:rsid w:val="00A37124"/>
    <w:rsid w:val="00A373D4"/>
    <w:rsid w:val="00A405F4"/>
    <w:rsid w:val="00A4502D"/>
    <w:rsid w:val="00A46C8C"/>
    <w:rsid w:val="00A4704E"/>
    <w:rsid w:val="00A50AC7"/>
    <w:rsid w:val="00A52BC3"/>
    <w:rsid w:val="00A53267"/>
    <w:rsid w:val="00A54AB0"/>
    <w:rsid w:val="00A5570F"/>
    <w:rsid w:val="00A61C30"/>
    <w:rsid w:val="00A63C6B"/>
    <w:rsid w:val="00A67E99"/>
    <w:rsid w:val="00A73310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96BDA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E1F"/>
    <w:rsid w:val="00AE79F2"/>
    <w:rsid w:val="00AF3CAF"/>
    <w:rsid w:val="00AF3F0B"/>
    <w:rsid w:val="00AF6873"/>
    <w:rsid w:val="00AF6DAB"/>
    <w:rsid w:val="00B02C62"/>
    <w:rsid w:val="00B04417"/>
    <w:rsid w:val="00B1386E"/>
    <w:rsid w:val="00B14C40"/>
    <w:rsid w:val="00B20790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1E02"/>
    <w:rsid w:val="00B61E6C"/>
    <w:rsid w:val="00B62FB7"/>
    <w:rsid w:val="00B64B76"/>
    <w:rsid w:val="00B70900"/>
    <w:rsid w:val="00B81806"/>
    <w:rsid w:val="00B9374D"/>
    <w:rsid w:val="00B950A5"/>
    <w:rsid w:val="00BA14E0"/>
    <w:rsid w:val="00BA38FF"/>
    <w:rsid w:val="00BA5A56"/>
    <w:rsid w:val="00BA609B"/>
    <w:rsid w:val="00BA789D"/>
    <w:rsid w:val="00BA7EC4"/>
    <w:rsid w:val="00BB1B97"/>
    <w:rsid w:val="00BB26A7"/>
    <w:rsid w:val="00BB3547"/>
    <w:rsid w:val="00BB4C4D"/>
    <w:rsid w:val="00BB5079"/>
    <w:rsid w:val="00BB6A73"/>
    <w:rsid w:val="00BC003A"/>
    <w:rsid w:val="00BC2A6B"/>
    <w:rsid w:val="00BC3AC0"/>
    <w:rsid w:val="00BC7EEF"/>
    <w:rsid w:val="00BD21F4"/>
    <w:rsid w:val="00BD3C0D"/>
    <w:rsid w:val="00BD4BAF"/>
    <w:rsid w:val="00BD4CE6"/>
    <w:rsid w:val="00BE364E"/>
    <w:rsid w:val="00BE3D86"/>
    <w:rsid w:val="00BE5B9D"/>
    <w:rsid w:val="00BE66E3"/>
    <w:rsid w:val="00BE68ED"/>
    <w:rsid w:val="00BF6890"/>
    <w:rsid w:val="00BF7303"/>
    <w:rsid w:val="00C00066"/>
    <w:rsid w:val="00C06F63"/>
    <w:rsid w:val="00C10172"/>
    <w:rsid w:val="00C1100D"/>
    <w:rsid w:val="00C13C78"/>
    <w:rsid w:val="00C141AE"/>
    <w:rsid w:val="00C15259"/>
    <w:rsid w:val="00C211ED"/>
    <w:rsid w:val="00C2164D"/>
    <w:rsid w:val="00C25070"/>
    <w:rsid w:val="00C2544C"/>
    <w:rsid w:val="00C34862"/>
    <w:rsid w:val="00C36ED3"/>
    <w:rsid w:val="00C424E5"/>
    <w:rsid w:val="00C42F3B"/>
    <w:rsid w:val="00C43B80"/>
    <w:rsid w:val="00C43BE8"/>
    <w:rsid w:val="00C4429F"/>
    <w:rsid w:val="00C45BFC"/>
    <w:rsid w:val="00C46092"/>
    <w:rsid w:val="00C515BE"/>
    <w:rsid w:val="00C5252E"/>
    <w:rsid w:val="00C54658"/>
    <w:rsid w:val="00C57988"/>
    <w:rsid w:val="00C579AE"/>
    <w:rsid w:val="00C57B7E"/>
    <w:rsid w:val="00C63C13"/>
    <w:rsid w:val="00C70C26"/>
    <w:rsid w:val="00C72A71"/>
    <w:rsid w:val="00C75134"/>
    <w:rsid w:val="00C76B90"/>
    <w:rsid w:val="00C7708E"/>
    <w:rsid w:val="00C771C2"/>
    <w:rsid w:val="00C821D2"/>
    <w:rsid w:val="00C82221"/>
    <w:rsid w:val="00C9292C"/>
    <w:rsid w:val="00C9323E"/>
    <w:rsid w:val="00C9507E"/>
    <w:rsid w:val="00C95B5F"/>
    <w:rsid w:val="00C9605B"/>
    <w:rsid w:val="00C97DB1"/>
    <w:rsid w:val="00CA4F53"/>
    <w:rsid w:val="00CA5A6A"/>
    <w:rsid w:val="00CB1A80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E5972"/>
    <w:rsid w:val="00CE65ED"/>
    <w:rsid w:val="00CE7678"/>
    <w:rsid w:val="00CF216A"/>
    <w:rsid w:val="00CF28EF"/>
    <w:rsid w:val="00CF6210"/>
    <w:rsid w:val="00D0520D"/>
    <w:rsid w:val="00D05A26"/>
    <w:rsid w:val="00D068E0"/>
    <w:rsid w:val="00D150D5"/>
    <w:rsid w:val="00D15B2B"/>
    <w:rsid w:val="00D15D00"/>
    <w:rsid w:val="00D212EA"/>
    <w:rsid w:val="00D2352F"/>
    <w:rsid w:val="00D23FBA"/>
    <w:rsid w:val="00D246F6"/>
    <w:rsid w:val="00D2685B"/>
    <w:rsid w:val="00D30B0F"/>
    <w:rsid w:val="00D33413"/>
    <w:rsid w:val="00D35519"/>
    <w:rsid w:val="00D356A2"/>
    <w:rsid w:val="00D3695D"/>
    <w:rsid w:val="00D36C83"/>
    <w:rsid w:val="00D44A8F"/>
    <w:rsid w:val="00D45701"/>
    <w:rsid w:val="00D460EE"/>
    <w:rsid w:val="00D47C09"/>
    <w:rsid w:val="00D51CEE"/>
    <w:rsid w:val="00D537CE"/>
    <w:rsid w:val="00D549DB"/>
    <w:rsid w:val="00D56EF5"/>
    <w:rsid w:val="00D576E5"/>
    <w:rsid w:val="00D61BD3"/>
    <w:rsid w:val="00D62E5C"/>
    <w:rsid w:val="00D638B1"/>
    <w:rsid w:val="00D641BE"/>
    <w:rsid w:val="00D65640"/>
    <w:rsid w:val="00D66BF7"/>
    <w:rsid w:val="00D700B9"/>
    <w:rsid w:val="00D70EA5"/>
    <w:rsid w:val="00D71E43"/>
    <w:rsid w:val="00D7473C"/>
    <w:rsid w:val="00D80D5F"/>
    <w:rsid w:val="00D8407D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B14A3"/>
    <w:rsid w:val="00DB4574"/>
    <w:rsid w:val="00DB6A7C"/>
    <w:rsid w:val="00DC3B8E"/>
    <w:rsid w:val="00DC62BD"/>
    <w:rsid w:val="00DC778C"/>
    <w:rsid w:val="00DD1968"/>
    <w:rsid w:val="00DD34B6"/>
    <w:rsid w:val="00DD3830"/>
    <w:rsid w:val="00DD466E"/>
    <w:rsid w:val="00DD5C4B"/>
    <w:rsid w:val="00DE3CB3"/>
    <w:rsid w:val="00DE4A47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13D9"/>
    <w:rsid w:val="00E227A9"/>
    <w:rsid w:val="00E23F83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55F"/>
    <w:rsid w:val="00E448FE"/>
    <w:rsid w:val="00E47EC4"/>
    <w:rsid w:val="00E52B44"/>
    <w:rsid w:val="00E5528A"/>
    <w:rsid w:val="00E60CC7"/>
    <w:rsid w:val="00E719CB"/>
    <w:rsid w:val="00E71D32"/>
    <w:rsid w:val="00E72C09"/>
    <w:rsid w:val="00E76F04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A054F"/>
    <w:rsid w:val="00EA0C42"/>
    <w:rsid w:val="00EA1B3A"/>
    <w:rsid w:val="00EA2ADB"/>
    <w:rsid w:val="00EA2D54"/>
    <w:rsid w:val="00EC5574"/>
    <w:rsid w:val="00EC662E"/>
    <w:rsid w:val="00EC718D"/>
    <w:rsid w:val="00ED2E77"/>
    <w:rsid w:val="00EE1109"/>
    <w:rsid w:val="00EE1427"/>
    <w:rsid w:val="00EE6E9F"/>
    <w:rsid w:val="00EF2F44"/>
    <w:rsid w:val="00EF3967"/>
    <w:rsid w:val="00EF4A8E"/>
    <w:rsid w:val="00EF6AA5"/>
    <w:rsid w:val="00F04E2C"/>
    <w:rsid w:val="00F062CC"/>
    <w:rsid w:val="00F11BB2"/>
    <w:rsid w:val="00F131CC"/>
    <w:rsid w:val="00F14773"/>
    <w:rsid w:val="00F16B6F"/>
    <w:rsid w:val="00F17504"/>
    <w:rsid w:val="00F22B0D"/>
    <w:rsid w:val="00F2584A"/>
    <w:rsid w:val="00F25D7E"/>
    <w:rsid w:val="00F32A01"/>
    <w:rsid w:val="00F35D3F"/>
    <w:rsid w:val="00F46390"/>
    <w:rsid w:val="00F4789A"/>
    <w:rsid w:val="00F53081"/>
    <w:rsid w:val="00F549F4"/>
    <w:rsid w:val="00F575AD"/>
    <w:rsid w:val="00F60A29"/>
    <w:rsid w:val="00F62D23"/>
    <w:rsid w:val="00F62F05"/>
    <w:rsid w:val="00F632B5"/>
    <w:rsid w:val="00F65845"/>
    <w:rsid w:val="00F7256D"/>
    <w:rsid w:val="00F74CEF"/>
    <w:rsid w:val="00F76CD9"/>
    <w:rsid w:val="00F80D95"/>
    <w:rsid w:val="00F85932"/>
    <w:rsid w:val="00F869AA"/>
    <w:rsid w:val="00F945BE"/>
    <w:rsid w:val="00FA0577"/>
    <w:rsid w:val="00FA711B"/>
    <w:rsid w:val="00FB4C66"/>
    <w:rsid w:val="00FB61C9"/>
    <w:rsid w:val="00FC24F5"/>
    <w:rsid w:val="00FC2C33"/>
    <w:rsid w:val="00FC2E12"/>
    <w:rsid w:val="00FC6132"/>
    <w:rsid w:val="00FD0D7C"/>
    <w:rsid w:val="00FD2067"/>
    <w:rsid w:val="00FD2C62"/>
    <w:rsid w:val="00FD34B1"/>
    <w:rsid w:val="00FD37F4"/>
    <w:rsid w:val="00FD381E"/>
    <w:rsid w:val="00FE378D"/>
    <w:rsid w:val="00FE3EBD"/>
    <w:rsid w:val="00FE3FC1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5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4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uiPriority w:val="59"/>
    <w:rsid w:val="002B5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BC734-24B1-4A4B-98DE-15EFE34DE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2971</TotalTime>
  <Pages>5</Pages>
  <Words>2317</Words>
  <Characters>13208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220</cp:revision>
  <cp:lastPrinted>2022-06-21T07:54:00Z</cp:lastPrinted>
  <dcterms:created xsi:type="dcterms:W3CDTF">2022-02-11T12:24:00Z</dcterms:created>
  <dcterms:modified xsi:type="dcterms:W3CDTF">2022-07-14T10:10:00Z</dcterms:modified>
</cp:coreProperties>
</file>