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4D7" w:rsidRPr="002A54D7" w:rsidRDefault="002A54D7" w:rsidP="00092ED7">
      <w:pPr>
        <w:spacing w:before="0"/>
        <w:ind w:left="4536" w:firstLine="0"/>
        <w:rPr>
          <w:bCs/>
          <w:sz w:val="26"/>
          <w:szCs w:val="26"/>
        </w:rPr>
      </w:pPr>
      <w:r w:rsidRPr="002A54D7">
        <w:rPr>
          <w:bCs/>
          <w:sz w:val="26"/>
          <w:szCs w:val="26"/>
        </w:rPr>
        <w:t>Заказчик:</w:t>
      </w:r>
    </w:p>
    <w:p w:rsidR="002A54D7" w:rsidRPr="002A54D7" w:rsidRDefault="002A54D7" w:rsidP="00092ED7">
      <w:pPr>
        <w:spacing w:before="0"/>
        <w:ind w:left="4536" w:firstLine="0"/>
        <w:rPr>
          <w:bCs/>
          <w:sz w:val="26"/>
          <w:szCs w:val="26"/>
        </w:rPr>
      </w:pPr>
      <w:r w:rsidRPr="002A54D7">
        <w:rPr>
          <w:bCs/>
          <w:sz w:val="26"/>
          <w:szCs w:val="26"/>
        </w:rPr>
        <w:t>Муниципальное общеобразовательное учреждение «Лицей г. Истра»</w:t>
      </w:r>
    </w:p>
    <w:p w:rsidR="002A54D7" w:rsidRPr="002A54D7" w:rsidRDefault="002A54D7" w:rsidP="00092ED7">
      <w:pPr>
        <w:spacing w:before="0"/>
        <w:ind w:left="4536" w:firstLine="0"/>
        <w:rPr>
          <w:bCs/>
          <w:sz w:val="26"/>
          <w:szCs w:val="26"/>
        </w:rPr>
      </w:pPr>
      <w:r w:rsidRPr="002A54D7">
        <w:rPr>
          <w:bCs/>
          <w:sz w:val="26"/>
          <w:szCs w:val="26"/>
        </w:rPr>
        <w:t>143500, Московская обл, Истра г, ул. Босова, Д. 17А</w:t>
      </w:r>
    </w:p>
    <w:p w:rsidR="002A54D7" w:rsidRPr="002A54D7" w:rsidRDefault="002A54D7" w:rsidP="00092ED7">
      <w:pPr>
        <w:spacing w:before="0"/>
        <w:ind w:left="4536" w:firstLine="0"/>
        <w:rPr>
          <w:bCs/>
          <w:sz w:val="26"/>
          <w:szCs w:val="26"/>
        </w:rPr>
      </w:pPr>
      <w:r w:rsidRPr="002A54D7">
        <w:rPr>
          <w:bCs/>
          <w:sz w:val="26"/>
          <w:szCs w:val="26"/>
        </w:rPr>
        <w:t>licey-istra@mail.ru</w:t>
      </w:r>
    </w:p>
    <w:p w:rsidR="002A54D7" w:rsidRPr="002A54D7" w:rsidRDefault="002A54D7" w:rsidP="00092ED7">
      <w:pPr>
        <w:spacing w:before="0"/>
        <w:ind w:left="4536" w:firstLine="0"/>
        <w:rPr>
          <w:bCs/>
          <w:sz w:val="26"/>
          <w:szCs w:val="26"/>
        </w:rPr>
      </w:pPr>
    </w:p>
    <w:p w:rsidR="002A54D7" w:rsidRPr="002A54D7" w:rsidRDefault="002A54D7" w:rsidP="00092ED7">
      <w:pPr>
        <w:spacing w:before="0"/>
        <w:ind w:left="4536" w:firstLine="0"/>
        <w:rPr>
          <w:bCs/>
          <w:sz w:val="26"/>
          <w:szCs w:val="26"/>
        </w:rPr>
      </w:pPr>
      <w:r w:rsidRPr="002A54D7">
        <w:rPr>
          <w:bCs/>
          <w:sz w:val="26"/>
          <w:szCs w:val="26"/>
        </w:rPr>
        <w:t>Уполномоченное учреждение:</w:t>
      </w:r>
    </w:p>
    <w:p w:rsidR="002A54D7" w:rsidRPr="002A54D7" w:rsidRDefault="002A54D7" w:rsidP="00092ED7">
      <w:pPr>
        <w:spacing w:before="0"/>
        <w:ind w:left="4536" w:firstLine="0"/>
        <w:rPr>
          <w:bCs/>
          <w:sz w:val="26"/>
          <w:szCs w:val="26"/>
        </w:rPr>
      </w:pPr>
      <w:r w:rsidRPr="002A54D7">
        <w:rPr>
          <w:bCs/>
          <w:sz w:val="26"/>
          <w:szCs w:val="26"/>
        </w:rPr>
        <w:t>Муниципальное казенное учреждение «Центр закупок»</w:t>
      </w:r>
    </w:p>
    <w:p w:rsidR="002A54D7" w:rsidRPr="002A54D7" w:rsidRDefault="002A54D7" w:rsidP="00092ED7">
      <w:pPr>
        <w:spacing w:before="0"/>
        <w:ind w:left="4536" w:firstLine="0"/>
        <w:rPr>
          <w:bCs/>
          <w:sz w:val="26"/>
          <w:szCs w:val="26"/>
        </w:rPr>
      </w:pPr>
      <w:r w:rsidRPr="002A54D7">
        <w:rPr>
          <w:bCs/>
          <w:sz w:val="26"/>
          <w:szCs w:val="26"/>
        </w:rPr>
        <w:t>143500, Московская обл., г. Истра, ул. 9-й Гвардейской дивизии, д. 53</w:t>
      </w:r>
    </w:p>
    <w:p w:rsidR="002A54D7" w:rsidRPr="002A54D7" w:rsidRDefault="002A54D7" w:rsidP="00092ED7">
      <w:pPr>
        <w:spacing w:before="0"/>
        <w:ind w:left="4536" w:firstLine="0"/>
        <w:rPr>
          <w:bCs/>
          <w:sz w:val="26"/>
          <w:szCs w:val="26"/>
        </w:rPr>
      </w:pPr>
      <w:r w:rsidRPr="002A54D7">
        <w:rPr>
          <w:bCs/>
          <w:sz w:val="26"/>
          <w:szCs w:val="26"/>
        </w:rPr>
        <w:t>istra-zakaz@yandex.ru</w:t>
      </w:r>
    </w:p>
    <w:p w:rsidR="002A54D7" w:rsidRPr="002A54D7" w:rsidRDefault="002A54D7" w:rsidP="00092ED7">
      <w:pPr>
        <w:spacing w:before="0"/>
        <w:ind w:left="4536" w:firstLine="0"/>
        <w:rPr>
          <w:bCs/>
          <w:sz w:val="26"/>
          <w:szCs w:val="26"/>
        </w:rPr>
      </w:pPr>
    </w:p>
    <w:p w:rsidR="002A54D7" w:rsidRPr="002A54D7" w:rsidRDefault="002A54D7" w:rsidP="00092ED7">
      <w:pPr>
        <w:spacing w:before="0"/>
        <w:ind w:left="4536" w:firstLine="0"/>
        <w:rPr>
          <w:bCs/>
          <w:sz w:val="26"/>
          <w:szCs w:val="26"/>
        </w:rPr>
      </w:pPr>
      <w:r w:rsidRPr="002A54D7">
        <w:rPr>
          <w:bCs/>
          <w:sz w:val="26"/>
          <w:szCs w:val="26"/>
        </w:rPr>
        <w:t>Оператор электронной площадки:</w:t>
      </w:r>
    </w:p>
    <w:p w:rsidR="002A54D7" w:rsidRPr="002A54D7" w:rsidRDefault="002A54D7" w:rsidP="00092ED7">
      <w:pPr>
        <w:spacing w:before="0"/>
        <w:ind w:left="4536" w:firstLine="0"/>
        <w:rPr>
          <w:bCs/>
          <w:sz w:val="26"/>
          <w:szCs w:val="26"/>
        </w:rPr>
      </w:pPr>
      <w:r w:rsidRPr="002A54D7">
        <w:rPr>
          <w:bCs/>
          <w:sz w:val="26"/>
          <w:szCs w:val="26"/>
        </w:rPr>
        <w:t>ООО «РТС-тендер»</w:t>
      </w:r>
    </w:p>
    <w:p w:rsidR="002A54D7" w:rsidRPr="002A54D7" w:rsidRDefault="002A54D7" w:rsidP="00092ED7">
      <w:pPr>
        <w:spacing w:before="0"/>
        <w:ind w:left="4536" w:firstLine="0"/>
        <w:rPr>
          <w:bCs/>
          <w:sz w:val="26"/>
          <w:szCs w:val="26"/>
        </w:rPr>
      </w:pPr>
      <w:r w:rsidRPr="002A54D7">
        <w:rPr>
          <w:bCs/>
          <w:sz w:val="26"/>
          <w:szCs w:val="26"/>
        </w:rPr>
        <w:t xml:space="preserve">Долгоруковская ул., д. 38, стр. 1, </w:t>
      </w:r>
    </w:p>
    <w:p w:rsidR="002A54D7" w:rsidRPr="002A54D7" w:rsidRDefault="002A54D7" w:rsidP="00092ED7">
      <w:pPr>
        <w:spacing w:before="0"/>
        <w:ind w:left="4536" w:firstLine="0"/>
        <w:rPr>
          <w:bCs/>
          <w:sz w:val="26"/>
          <w:szCs w:val="26"/>
        </w:rPr>
      </w:pPr>
      <w:r w:rsidRPr="002A54D7">
        <w:rPr>
          <w:bCs/>
          <w:sz w:val="26"/>
          <w:szCs w:val="26"/>
        </w:rPr>
        <w:t>Москва, 127006</w:t>
      </w:r>
    </w:p>
    <w:p w:rsidR="002A54D7" w:rsidRPr="002A54D7" w:rsidRDefault="002A54D7" w:rsidP="00092ED7">
      <w:pPr>
        <w:spacing w:before="0"/>
        <w:ind w:left="4536" w:firstLine="0"/>
        <w:rPr>
          <w:bCs/>
          <w:sz w:val="26"/>
          <w:szCs w:val="26"/>
        </w:rPr>
      </w:pPr>
      <w:r w:rsidRPr="002A54D7">
        <w:rPr>
          <w:bCs/>
          <w:sz w:val="26"/>
          <w:szCs w:val="26"/>
        </w:rPr>
        <w:t>ko@rts-tender.ru</w:t>
      </w:r>
    </w:p>
    <w:p w:rsidR="002A54D7" w:rsidRPr="002A54D7" w:rsidRDefault="002A54D7" w:rsidP="00092ED7">
      <w:pPr>
        <w:spacing w:before="0"/>
        <w:ind w:left="4536" w:firstLine="0"/>
        <w:rPr>
          <w:bCs/>
          <w:sz w:val="26"/>
          <w:szCs w:val="26"/>
        </w:rPr>
      </w:pPr>
    </w:p>
    <w:p w:rsidR="002A54D7" w:rsidRPr="002A54D7" w:rsidRDefault="002A54D7" w:rsidP="00092ED7">
      <w:pPr>
        <w:spacing w:before="0"/>
        <w:ind w:left="4536" w:firstLine="0"/>
        <w:rPr>
          <w:bCs/>
          <w:sz w:val="26"/>
          <w:szCs w:val="26"/>
        </w:rPr>
      </w:pPr>
      <w:r w:rsidRPr="002A54D7">
        <w:rPr>
          <w:bCs/>
          <w:sz w:val="26"/>
          <w:szCs w:val="26"/>
        </w:rPr>
        <w:t>Заявитель:</w:t>
      </w:r>
    </w:p>
    <w:p w:rsidR="002A54D7" w:rsidRPr="002A54D7" w:rsidRDefault="002A54D7" w:rsidP="00092ED7">
      <w:pPr>
        <w:spacing w:before="0"/>
        <w:ind w:left="4536" w:firstLine="0"/>
        <w:rPr>
          <w:bCs/>
          <w:sz w:val="26"/>
          <w:szCs w:val="26"/>
        </w:rPr>
      </w:pPr>
      <w:r w:rsidRPr="002A54D7">
        <w:rPr>
          <w:bCs/>
          <w:sz w:val="26"/>
          <w:szCs w:val="26"/>
        </w:rPr>
        <w:t>ООО «МК Стройсервис»</w:t>
      </w:r>
    </w:p>
    <w:p w:rsidR="00970D79" w:rsidRPr="00186103" w:rsidRDefault="002A54D7" w:rsidP="00092ED7">
      <w:pPr>
        <w:spacing w:before="0"/>
        <w:ind w:left="4536" w:firstLine="0"/>
        <w:rPr>
          <w:b/>
          <w:sz w:val="26"/>
          <w:szCs w:val="26"/>
        </w:rPr>
      </w:pPr>
      <w:r w:rsidRPr="002A54D7">
        <w:rPr>
          <w:bCs/>
          <w:sz w:val="26"/>
          <w:szCs w:val="26"/>
        </w:rPr>
        <w:t>mk-stroy2017@mail.ru</w:t>
      </w:r>
    </w:p>
    <w:p w:rsidR="002A54D7" w:rsidRDefault="002A54D7" w:rsidP="00092ED7">
      <w:pPr>
        <w:spacing w:before="0"/>
        <w:ind w:firstLine="0"/>
        <w:jc w:val="center"/>
        <w:rPr>
          <w:b/>
          <w:sz w:val="26"/>
          <w:szCs w:val="26"/>
        </w:rPr>
      </w:pPr>
    </w:p>
    <w:p w:rsidR="00092ED7" w:rsidRDefault="00092ED7" w:rsidP="00092ED7">
      <w:pPr>
        <w:spacing w:before="0"/>
        <w:ind w:firstLine="0"/>
        <w:jc w:val="center"/>
        <w:rPr>
          <w:b/>
          <w:sz w:val="26"/>
          <w:szCs w:val="26"/>
        </w:rPr>
      </w:pPr>
    </w:p>
    <w:p w:rsidR="00092ED7" w:rsidRDefault="00092ED7" w:rsidP="00092ED7">
      <w:pPr>
        <w:spacing w:before="0"/>
        <w:ind w:firstLine="0"/>
        <w:jc w:val="center"/>
        <w:rPr>
          <w:b/>
          <w:sz w:val="26"/>
          <w:szCs w:val="26"/>
        </w:rPr>
      </w:pPr>
    </w:p>
    <w:p w:rsidR="00092ED7" w:rsidRDefault="00092ED7" w:rsidP="00092ED7">
      <w:pPr>
        <w:spacing w:before="0"/>
        <w:ind w:firstLine="0"/>
        <w:jc w:val="center"/>
        <w:rPr>
          <w:b/>
          <w:sz w:val="26"/>
          <w:szCs w:val="26"/>
        </w:rPr>
      </w:pPr>
    </w:p>
    <w:p w:rsidR="0096131A" w:rsidRPr="00186103" w:rsidRDefault="0096131A" w:rsidP="00092ED7">
      <w:pPr>
        <w:spacing w:before="0"/>
        <w:ind w:firstLine="0"/>
        <w:jc w:val="center"/>
        <w:rPr>
          <w:b/>
          <w:color w:val="auto"/>
          <w:sz w:val="26"/>
          <w:szCs w:val="26"/>
        </w:rPr>
      </w:pPr>
      <w:r w:rsidRPr="00186103">
        <w:rPr>
          <w:b/>
          <w:sz w:val="26"/>
          <w:szCs w:val="26"/>
        </w:rPr>
        <w:t>РЕШЕНИЕ</w:t>
      </w:r>
    </w:p>
    <w:p w:rsidR="0096131A" w:rsidRPr="00186103" w:rsidRDefault="00071804" w:rsidP="00092ED7">
      <w:pPr>
        <w:spacing w:before="0"/>
        <w:ind w:firstLine="0"/>
        <w:jc w:val="center"/>
        <w:rPr>
          <w:sz w:val="26"/>
          <w:szCs w:val="26"/>
        </w:rPr>
      </w:pPr>
      <w:r w:rsidRPr="00186103">
        <w:rPr>
          <w:sz w:val="26"/>
          <w:szCs w:val="26"/>
        </w:rPr>
        <w:t xml:space="preserve">по делу </w:t>
      </w:r>
      <w:r w:rsidR="005537E6" w:rsidRPr="00186103">
        <w:rPr>
          <w:sz w:val="26"/>
          <w:szCs w:val="26"/>
        </w:rPr>
        <w:t>№ 050/06/105-</w:t>
      </w:r>
      <w:r w:rsidR="002A54D7" w:rsidRPr="002A54D7">
        <w:rPr>
          <w:sz w:val="26"/>
          <w:szCs w:val="26"/>
        </w:rPr>
        <w:t>20946</w:t>
      </w:r>
      <w:r w:rsidR="005537E6" w:rsidRPr="00186103">
        <w:rPr>
          <w:sz w:val="26"/>
          <w:szCs w:val="26"/>
        </w:rPr>
        <w:t xml:space="preserve">/2022 </w:t>
      </w:r>
      <w:r w:rsidR="0096131A" w:rsidRPr="00186103">
        <w:rPr>
          <w:sz w:val="26"/>
          <w:szCs w:val="26"/>
        </w:rPr>
        <w:t xml:space="preserve">о нарушении </w:t>
      </w:r>
    </w:p>
    <w:p w:rsidR="0096131A" w:rsidRPr="00186103" w:rsidRDefault="0096131A" w:rsidP="00092ED7">
      <w:pPr>
        <w:spacing w:before="0"/>
        <w:ind w:firstLine="0"/>
        <w:jc w:val="center"/>
        <w:rPr>
          <w:sz w:val="26"/>
          <w:szCs w:val="26"/>
        </w:rPr>
      </w:pPr>
      <w:r w:rsidRPr="00186103">
        <w:rPr>
          <w:sz w:val="26"/>
          <w:szCs w:val="26"/>
        </w:rPr>
        <w:t xml:space="preserve">законодательства Российской Федерации </w:t>
      </w:r>
    </w:p>
    <w:p w:rsidR="0096131A" w:rsidRPr="00186103" w:rsidRDefault="0096131A" w:rsidP="00092ED7">
      <w:pPr>
        <w:spacing w:before="0"/>
        <w:ind w:firstLine="0"/>
        <w:jc w:val="center"/>
        <w:rPr>
          <w:sz w:val="26"/>
          <w:szCs w:val="26"/>
        </w:rPr>
      </w:pPr>
      <w:r w:rsidRPr="00186103">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186103" w:rsidTr="00CC48D4">
        <w:tc>
          <w:tcPr>
            <w:tcW w:w="4842" w:type="dxa"/>
            <w:hideMark/>
          </w:tcPr>
          <w:p w:rsidR="00202CC5" w:rsidRPr="00186103" w:rsidRDefault="00B7400C" w:rsidP="00092ED7">
            <w:pPr>
              <w:tabs>
                <w:tab w:val="left" w:pos="1590"/>
              </w:tabs>
              <w:spacing w:before="0"/>
              <w:ind w:firstLine="0"/>
              <w:rPr>
                <w:sz w:val="26"/>
                <w:szCs w:val="26"/>
              </w:rPr>
            </w:pPr>
            <w:r w:rsidRPr="00186103">
              <w:rPr>
                <w:sz w:val="26"/>
                <w:szCs w:val="26"/>
              </w:rPr>
              <w:t>16</w:t>
            </w:r>
            <w:r w:rsidR="005E402B" w:rsidRPr="00186103">
              <w:rPr>
                <w:sz w:val="26"/>
                <w:szCs w:val="26"/>
              </w:rPr>
              <w:t>.</w:t>
            </w:r>
            <w:r w:rsidRPr="00186103">
              <w:rPr>
                <w:sz w:val="26"/>
                <w:szCs w:val="26"/>
              </w:rPr>
              <w:t>06</w:t>
            </w:r>
            <w:r w:rsidR="005E402B" w:rsidRPr="00186103">
              <w:rPr>
                <w:sz w:val="26"/>
                <w:szCs w:val="26"/>
              </w:rPr>
              <w:t>.2022</w:t>
            </w:r>
            <w:r w:rsidR="00FC7760" w:rsidRPr="00186103">
              <w:rPr>
                <w:sz w:val="26"/>
                <w:szCs w:val="26"/>
              </w:rPr>
              <w:tab/>
            </w:r>
          </w:p>
        </w:tc>
        <w:tc>
          <w:tcPr>
            <w:tcW w:w="4622" w:type="dxa"/>
            <w:hideMark/>
          </w:tcPr>
          <w:p w:rsidR="0096131A" w:rsidRPr="00186103" w:rsidRDefault="0096131A" w:rsidP="00092ED7">
            <w:pPr>
              <w:spacing w:before="0"/>
              <w:ind w:right="-72" w:firstLine="0"/>
              <w:jc w:val="right"/>
              <w:rPr>
                <w:color w:val="auto"/>
                <w:sz w:val="26"/>
                <w:szCs w:val="26"/>
              </w:rPr>
            </w:pPr>
            <w:r w:rsidRPr="00186103">
              <w:rPr>
                <w:sz w:val="26"/>
                <w:szCs w:val="26"/>
              </w:rPr>
              <w:t>Москва</w:t>
            </w:r>
          </w:p>
        </w:tc>
      </w:tr>
    </w:tbl>
    <w:p w:rsidR="00781CE6" w:rsidRPr="00186103" w:rsidRDefault="00CC48D4" w:rsidP="000D1976">
      <w:pPr>
        <w:spacing w:before="0"/>
        <w:ind w:firstLine="696"/>
        <w:jc w:val="both"/>
        <w:rPr>
          <w:rFonts w:eastAsia="Calibri"/>
          <w:bCs/>
          <w:sz w:val="26"/>
          <w:szCs w:val="26"/>
        </w:rPr>
      </w:pPr>
      <w:r w:rsidRPr="00186103">
        <w:rPr>
          <w:rFonts w:eastAsia="Calibri"/>
          <w:sz w:val="26"/>
          <w:szCs w:val="26"/>
        </w:rPr>
        <w:t xml:space="preserve">Комиссия Московского областного </w:t>
      </w:r>
      <w:r w:rsidR="00FC7760" w:rsidRPr="00186103">
        <w:rPr>
          <w:rFonts w:eastAsia="Calibri"/>
          <w:sz w:val="26"/>
          <w:szCs w:val="26"/>
        </w:rPr>
        <w:t xml:space="preserve">УФАС России по контролю в сфере </w:t>
      </w:r>
      <w:r w:rsidRPr="00186103">
        <w:rPr>
          <w:rFonts w:eastAsia="Calibri"/>
          <w:sz w:val="26"/>
          <w:szCs w:val="26"/>
        </w:rPr>
        <w:t>закупок товаров, работ, услуг для обеспечения государственных и муниципальных нужд</w:t>
      </w:r>
      <w:r w:rsidR="000D1976">
        <w:rPr>
          <w:rFonts w:eastAsia="Calibri"/>
          <w:sz w:val="26"/>
          <w:szCs w:val="26"/>
        </w:rPr>
        <w:t xml:space="preserve"> (далее – Управление, Комиссия),</w:t>
      </w:r>
    </w:p>
    <w:p w:rsidR="00CC48D4" w:rsidRPr="00186103" w:rsidRDefault="00226D34" w:rsidP="00092ED7">
      <w:pPr>
        <w:spacing w:before="0"/>
        <w:ind w:firstLine="709"/>
        <w:jc w:val="both"/>
        <w:rPr>
          <w:sz w:val="26"/>
          <w:szCs w:val="26"/>
        </w:rPr>
      </w:pPr>
      <w:r w:rsidRPr="00186103">
        <w:rPr>
          <w:sz w:val="26"/>
          <w:szCs w:val="26"/>
        </w:rPr>
        <w:t xml:space="preserve">рассмотрев жалобу </w:t>
      </w:r>
      <w:r w:rsidR="002A54D7" w:rsidRPr="002A54D7">
        <w:rPr>
          <w:sz w:val="26"/>
          <w:szCs w:val="26"/>
        </w:rPr>
        <w:t xml:space="preserve">ООО «МК Стройсервис» (далее – Заявитель) на действия (бездействие) Муниципального общеобразовательного учреждения «Лицей г. Истра» (далее – Заказчик), Муниципального казенного учреждения «Центр закупок» (далее – Уполномоченное учреждение) при определении поставщика (подрядчика, исполнителя) путем проведения ООО «РТС-тендер» (далее – </w:t>
      </w:r>
      <w:r w:rsidR="002A54D7" w:rsidRPr="002A54D7">
        <w:rPr>
          <w:sz w:val="26"/>
          <w:szCs w:val="26"/>
        </w:rPr>
        <w:lastRenderedPageBreak/>
        <w:t>Оператор электронной площадки) открытого конкурса в электронной форме Конкурс проводится в соответствии с ч.19 ст.48 Закона №44-ФЗ на ремонт в здании начальной школы МОУ "Лицей г. Истра" (извещение № 0848300048222000098</w:t>
      </w:r>
      <w:r w:rsidR="005E5F70">
        <w:rPr>
          <w:sz w:val="26"/>
          <w:szCs w:val="26"/>
        </w:rPr>
        <w:t xml:space="preserve"> </w:t>
      </w:r>
      <w:r w:rsidR="005E5F70">
        <w:rPr>
          <w:sz w:val="26"/>
          <w:szCs w:val="26"/>
        </w:rPr>
        <w:br/>
      </w:r>
      <w:r w:rsidR="003F5CD1" w:rsidRPr="00186103">
        <w:rPr>
          <w:sz w:val="26"/>
          <w:szCs w:val="26"/>
        </w:rPr>
        <w:t xml:space="preserve">на официальном сайте Единой информационной системы в сфере закупок – </w:t>
      </w:r>
      <w:r w:rsidR="003F5CD1" w:rsidRPr="00186103">
        <w:rPr>
          <w:sz w:val="26"/>
          <w:szCs w:val="26"/>
          <w:lang w:val="en-US"/>
        </w:rPr>
        <w:t>www</w:t>
      </w:r>
      <w:r w:rsidR="003F5CD1" w:rsidRPr="00186103">
        <w:rPr>
          <w:sz w:val="26"/>
          <w:szCs w:val="26"/>
        </w:rPr>
        <w:t>.zakupki.gov.ru (далее – Официальный сайт)</w:t>
      </w:r>
      <w:r w:rsidR="003F5CD1" w:rsidRPr="00186103">
        <w:rPr>
          <w:bCs/>
          <w:sz w:val="26"/>
          <w:szCs w:val="26"/>
        </w:rPr>
        <w:t xml:space="preserve">) (далее – </w:t>
      </w:r>
      <w:r w:rsidR="00223A0B" w:rsidRPr="00186103">
        <w:rPr>
          <w:bCs/>
          <w:sz w:val="26"/>
          <w:szCs w:val="26"/>
        </w:rPr>
        <w:t>Конкурс</w:t>
      </w:r>
      <w:r w:rsidR="003F5CD1" w:rsidRPr="00186103">
        <w:rPr>
          <w:bCs/>
          <w:sz w:val="26"/>
          <w:szCs w:val="26"/>
        </w:rPr>
        <w:t>)</w:t>
      </w:r>
      <w:r w:rsidR="00DD0CF2" w:rsidRPr="00186103">
        <w:rPr>
          <w:sz w:val="26"/>
          <w:szCs w:val="26"/>
        </w:rPr>
        <w:t xml:space="preserve"> и в </w:t>
      </w:r>
      <w:r w:rsidR="00CC48D4" w:rsidRPr="00186103">
        <w:rPr>
          <w:sz w:val="26"/>
          <w:szCs w:val="26"/>
        </w:rPr>
        <w:t>результате осуществления внеплановой п</w:t>
      </w:r>
      <w:r w:rsidR="00420B31" w:rsidRPr="00186103">
        <w:rPr>
          <w:sz w:val="26"/>
          <w:szCs w:val="26"/>
        </w:rPr>
        <w:t>роверки в части доводов жалобы З</w:t>
      </w:r>
      <w:r w:rsidR="00CC48D4" w:rsidRPr="00186103">
        <w:rPr>
          <w:sz w:val="26"/>
          <w:szCs w:val="26"/>
        </w:rPr>
        <w:t>ая</w:t>
      </w:r>
      <w:r w:rsidR="003B5FC5" w:rsidRPr="00186103">
        <w:rPr>
          <w:sz w:val="26"/>
          <w:szCs w:val="26"/>
        </w:rPr>
        <w:t xml:space="preserve">вителя в соответствии с пунктом </w:t>
      </w:r>
      <w:r w:rsidR="00CC48D4" w:rsidRPr="00186103">
        <w:rPr>
          <w:sz w:val="26"/>
          <w:szCs w:val="26"/>
        </w:rPr>
        <w:t>1 ч</w:t>
      </w:r>
      <w:r w:rsidR="003B5FC5" w:rsidRPr="00186103">
        <w:rPr>
          <w:sz w:val="26"/>
          <w:szCs w:val="26"/>
        </w:rPr>
        <w:t xml:space="preserve">асти 15 статьи </w:t>
      </w:r>
      <w:r w:rsidR="00CC48D4" w:rsidRPr="00186103">
        <w:rPr>
          <w:sz w:val="26"/>
          <w:szCs w:val="26"/>
        </w:rPr>
        <w:t xml:space="preserve">99 Федерального </w:t>
      </w:r>
      <w:r w:rsidR="00063658" w:rsidRPr="00186103">
        <w:rPr>
          <w:sz w:val="26"/>
          <w:szCs w:val="26"/>
        </w:rPr>
        <w:t>закона от 05.04.2013 № 44-ФЗ «О </w:t>
      </w:r>
      <w:r w:rsidR="00CC48D4" w:rsidRPr="00186103">
        <w:rPr>
          <w:sz w:val="26"/>
          <w:szCs w:val="26"/>
        </w:rPr>
        <w:t>контрактной системе в сфере закупок товаров, работ, услуг для обеспечения государственных и муниц</w:t>
      </w:r>
      <w:r w:rsidR="00BC7C20" w:rsidRPr="00186103">
        <w:rPr>
          <w:sz w:val="26"/>
          <w:szCs w:val="26"/>
        </w:rPr>
        <w:t xml:space="preserve">ипальных нужд» </w:t>
      </w:r>
      <w:r w:rsidR="002A7D9A" w:rsidRPr="00186103">
        <w:rPr>
          <w:sz w:val="26"/>
          <w:szCs w:val="26"/>
        </w:rPr>
        <w:t xml:space="preserve">(далее – Закон о </w:t>
      </w:r>
      <w:r w:rsidR="00CC48D4" w:rsidRPr="00186103">
        <w:rPr>
          <w:sz w:val="26"/>
          <w:szCs w:val="26"/>
        </w:rPr>
        <w:t>контрактной систем</w:t>
      </w:r>
      <w:r w:rsidR="00FC7760" w:rsidRPr="00186103">
        <w:rPr>
          <w:sz w:val="26"/>
          <w:szCs w:val="26"/>
        </w:rPr>
        <w:t xml:space="preserve">е) и в соответствии с </w:t>
      </w:r>
      <w:r w:rsidR="00CC48D4" w:rsidRPr="00186103">
        <w:rPr>
          <w:sz w:val="26"/>
          <w:szCs w:val="26"/>
        </w:rPr>
        <w:t>Административным регламентом утвержденным приказом ФАС России от 19.11.2014 № 727/14,</w:t>
      </w:r>
    </w:p>
    <w:p w:rsidR="00092ED7" w:rsidRDefault="00092ED7" w:rsidP="00092ED7">
      <w:pPr>
        <w:spacing w:before="0"/>
        <w:ind w:firstLine="709"/>
        <w:jc w:val="center"/>
        <w:outlineLvl w:val="0"/>
        <w:rPr>
          <w:b/>
          <w:sz w:val="26"/>
          <w:szCs w:val="26"/>
        </w:rPr>
      </w:pPr>
    </w:p>
    <w:p w:rsidR="00AB133E" w:rsidRDefault="00AB133E" w:rsidP="00092ED7">
      <w:pPr>
        <w:spacing w:before="0"/>
        <w:ind w:firstLine="709"/>
        <w:jc w:val="center"/>
        <w:outlineLvl w:val="0"/>
        <w:rPr>
          <w:sz w:val="26"/>
          <w:szCs w:val="26"/>
        </w:rPr>
      </w:pPr>
      <w:r w:rsidRPr="00186103">
        <w:rPr>
          <w:b/>
          <w:sz w:val="26"/>
          <w:szCs w:val="26"/>
        </w:rPr>
        <w:t>УСТАНОВИЛА</w:t>
      </w:r>
      <w:r w:rsidRPr="00186103">
        <w:rPr>
          <w:sz w:val="26"/>
          <w:szCs w:val="26"/>
        </w:rPr>
        <w:t>:</w:t>
      </w:r>
    </w:p>
    <w:p w:rsidR="00092ED7" w:rsidRPr="00186103" w:rsidRDefault="00092ED7" w:rsidP="00092ED7">
      <w:pPr>
        <w:spacing w:before="0"/>
        <w:ind w:firstLine="709"/>
        <w:jc w:val="center"/>
        <w:outlineLvl w:val="0"/>
        <w:rPr>
          <w:sz w:val="26"/>
          <w:szCs w:val="26"/>
        </w:rPr>
      </w:pPr>
    </w:p>
    <w:p w:rsidR="0019684F" w:rsidRPr="00186103" w:rsidRDefault="0019684F" w:rsidP="00092ED7">
      <w:pPr>
        <w:widowControl/>
        <w:tabs>
          <w:tab w:val="left" w:pos="993"/>
        </w:tabs>
        <w:spacing w:before="0"/>
        <w:ind w:firstLine="709"/>
        <w:jc w:val="both"/>
        <w:rPr>
          <w:sz w:val="26"/>
          <w:szCs w:val="26"/>
        </w:rPr>
      </w:pPr>
      <w:r w:rsidRPr="00186103">
        <w:rPr>
          <w:sz w:val="26"/>
          <w:szCs w:val="26"/>
        </w:rPr>
        <w:t xml:space="preserve">В Управление поступила жалоба Заявителя на действия </w:t>
      </w:r>
      <w:r w:rsidR="006C69C0" w:rsidRPr="00186103">
        <w:rPr>
          <w:sz w:val="26"/>
          <w:szCs w:val="26"/>
        </w:rPr>
        <w:t>Конкурсной комиссии</w:t>
      </w:r>
      <w:r w:rsidRPr="00186103">
        <w:rPr>
          <w:sz w:val="26"/>
          <w:szCs w:val="26"/>
        </w:rPr>
        <w:t xml:space="preserve"> при проведении Заказчиком,</w:t>
      </w:r>
      <w:r w:rsidR="00223A0B" w:rsidRPr="00186103">
        <w:rPr>
          <w:sz w:val="26"/>
          <w:szCs w:val="26"/>
        </w:rPr>
        <w:t xml:space="preserve"> Уполномоченным </w:t>
      </w:r>
      <w:r w:rsidR="00E46401" w:rsidRPr="00186103">
        <w:rPr>
          <w:sz w:val="26"/>
          <w:szCs w:val="26"/>
        </w:rPr>
        <w:t>учреждением</w:t>
      </w:r>
      <w:r w:rsidR="00223A0B" w:rsidRPr="00186103">
        <w:rPr>
          <w:sz w:val="26"/>
          <w:szCs w:val="26"/>
        </w:rPr>
        <w:t>,</w:t>
      </w:r>
      <w:r w:rsidRPr="00186103">
        <w:rPr>
          <w:sz w:val="26"/>
          <w:szCs w:val="26"/>
        </w:rPr>
        <w:t xml:space="preserve"> Оператором электронной площадки </w:t>
      </w:r>
      <w:r w:rsidR="00960E9E" w:rsidRPr="00186103">
        <w:rPr>
          <w:bCs/>
          <w:sz w:val="26"/>
          <w:szCs w:val="26"/>
        </w:rPr>
        <w:t>Конкурс</w:t>
      </w:r>
      <w:r w:rsidRPr="00186103">
        <w:rPr>
          <w:sz w:val="26"/>
          <w:szCs w:val="26"/>
        </w:rPr>
        <w:t>а.</w:t>
      </w:r>
    </w:p>
    <w:p w:rsidR="0080414D" w:rsidRPr="00186103" w:rsidRDefault="0080414D" w:rsidP="00092ED7">
      <w:pPr>
        <w:widowControl/>
        <w:tabs>
          <w:tab w:val="left" w:pos="993"/>
        </w:tabs>
        <w:spacing w:before="0"/>
        <w:ind w:firstLine="709"/>
        <w:jc w:val="both"/>
        <w:rPr>
          <w:sz w:val="26"/>
          <w:szCs w:val="26"/>
        </w:rPr>
      </w:pPr>
      <w:r w:rsidRPr="00186103">
        <w:rPr>
          <w:sz w:val="26"/>
          <w:szCs w:val="26"/>
        </w:rPr>
        <w:t>По мнению Заявителя, его права и законные интересы нарушены</w:t>
      </w:r>
      <w:r w:rsidR="00C5442B" w:rsidRPr="00186103">
        <w:rPr>
          <w:sz w:val="26"/>
          <w:szCs w:val="26"/>
        </w:rPr>
        <w:t xml:space="preserve"> действиями Конкурсной комиссии</w:t>
      </w:r>
      <w:r w:rsidR="00AB497F" w:rsidRPr="00186103">
        <w:rPr>
          <w:sz w:val="26"/>
          <w:szCs w:val="26"/>
        </w:rPr>
        <w:t>, в части непринятия документов и сведений, содержащихся в заявке</w:t>
      </w:r>
      <w:r w:rsidR="00801553" w:rsidRPr="00186103">
        <w:rPr>
          <w:sz w:val="26"/>
          <w:szCs w:val="26"/>
        </w:rPr>
        <w:t xml:space="preserve"> Заявителя</w:t>
      </w:r>
      <w:r w:rsidRPr="00186103">
        <w:rPr>
          <w:sz w:val="26"/>
          <w:szCs w:val="26"/>
        </w:rPr>
        <w:t>.</w:t>
      </w:r>
    </w:p>
    <w:p w:rsidR="00DA19FA" w:rsidRPr="002A54D7" w:rsidRDefault="00994E37" w:rsidP="00092ED7">
      <w:pPr>
        <w:widowControl/>
        <w:tabs>
          <w:tab w:val="left" w:pos="993"/>
        </w:tabs>
        <w:spacing w:before="0"/>
        <w:ind w:firstLine="709"/>
        <w:jc w:val="both"/>
        <w:rPr>
          <w:sz w:val="26"/>
          <w:szCs w:val="26"/>
        </w:rPr>
      </w:pPr>
      <w:r w:rsidRPr="00186103">
        <w:rPr>
          <w:sz w:val="26"/>
          <w:szCs w:val="26"/>
        </w:rPr>
        <w:t>В соответствии с извещением о</w:t>
      </w:r>
      <w:r w:rsidR="00036B95" w:rsidRPr="00186103">
        <w:rPr>
          <w:sz w:val="26"/>
          <w:szCs w:val="26"/>
        </w:rPr>
        <w:t xml:space="preserve"> проведении </w:t>
      </w:r>
      <w:r w:rsidR="00B918A1" w:rsidRPr="00186103">
        <w:rPr>
          <w:sz w:val="26"/>
          <w:szCs w:val="26"/>
        </w:rPr>
        <w:t>Конкурса</w:t>
      </w:r>
      <w:r w:rsidRPr="00186103">
        <w:rPr>
          <w:sz w:val="26"/>
          <w:szCs w:val="26"/>
        </w:rPr>
        <w:t xml:space="preserve">, протоколами, </w:t>
      </w:r>
      <w:r w:rsidRPr="002A54D7">
        <w:rPr>
          <w:sz w:val="26"/>
          <w:szCs w:val="26"/>
        </w:rPr>
        <w:t>составленными при определении поставщика (подрядчика, исполнителя):</w:t>
      </w:r>
    </w:p>
    <w:p w:rsidR="00DA19FA" w:rsidRPr="002A54D7" w:rsidRDefault="00DA19FA" w:rsidP="00092ED7">
      <w:pPr>
        <w:pStyle w:val="a4"/>
        <w:widowControl/>
        <w:numPr>
          <w:ilvl w:val="0"/>
          <w:numId w:val="32"/>
        </w:numPr>
        <w:tabs>
          <w:tab w:val="left" w:pos="993"/>
        </w:tabs>
        <w:spacing w:before="0"/>
        <w:ind w:hanging="720"/>
        <w:contextualSpacing w:val="0"/>
        <w:jc w:val="both"/>
        <w:rPr>
          <w:sz w:val="26"/>
          <w:szCs w:val="26"/>
        </w:rPr>
      </w:pPr>
      <w:r w:rsidRPr="002A54D7">
        <w:rPr>
          <w:sz w:val="26"/>
          <w:szCs w:val="26"/>
        </w:rPr>
        <w:t xml:space="preserve">извещение о проведении </w:t>
      </w:r>
      <w:r w:rsidR="00B918A1" w:rsidRPr="002A54D7">
        <w:rPr>
          <w:sz w:val="26"/>
          <w:szCs w:val="26"/>
        </w:rPr>
        <w:t xml:space="preserve">Конкурса </w:t>
      </w:r>
      <w:r w:rsidRPr="002A54D7">
        <w:rPr>
          <w:sz w:val="26"/>
          <w:szCs w:val="26"/>
        </w:rPr>
        <w:t xml:space="preserve">размещено </w:t>
      </w:r>
      <w:r w:rsidR="00B7400C" w:rsidRPr="002A54D7">
        <w:rPr>
          <w:sz w:val="26"/>
          <w:szCs w:val="26"/>
        </w:rPr>
        <w:t>18.05.2022</w:t>
      </w:r>
      <w:r w:rsidRPr="002A54D7">
        <w:rPr>
          <w:sz w:val="26"/>
          <w:szCs w:val="26"/>
        </w:rPr>
        <w:t>;</w:t>
      </w:r>
    </w:p>
    <w:p w:rsidR="00994E37" w:rsidRPr="002A54D7" w:rsidRDefault="00994E37" w:rsidP="00092ED7">
      <w:pPr>
        <w:pStyle w:val="a4"/>
        <w:widowControl/>
        <w:numPr>
          <w:ilvl w:val="0"/>
          <w:numId w:val="32"/>
        </w:numPr>
        <w:tabs>
          <w:tab w:val="left" w:pos="993"/>
        </w:tabs>
        <w:spacing w:before="0"/>
        <w:ind w:hanging="720"/>
        <w:contextualSpacing w:val="0"/>
        <w:jc w:val="both"/>
        <w:rPr>
          <w:sz w:val="26"/>
          <w:szCs w:val="26"/>
        </w:rPr>
      </w:pPr>
      <w:r w:rsidRPr="002A54D7">
        <w:rPr>
          <w:sz w:val="26"/>
          <w:szCs w:val="26"/>
        </w:rPr>
        <w:t xml:space="preserve">начальная (максимальная) цена контракта </w:t>
      </w:r>
      <w:r w:rsidR="00DA19FA" w:rsidRPr="002A54D7">
        <w:rPr>
          <w:sz w:val="26"/>
          <w:szCs w:val="26"/>
        </w:rPr>
        <w:t xml:space="preserve">– </w:t>
      </w:r>
      <w:r w:rsidR="002A54D7" w:rsidRPr="002A54D7">
        <w:rPr>
          <w:rStyle w:val="cardmaininfocontent"/>
        </w:rPr>
        <w:t xml:space="preserve">27 183 457,30 </w:t>
      </w:r>
      <w:r w:rsidRPr="002A54D7">
        <w:rPr>
          <w:sz w:val="26"/>
          <w:szCs w:val="26"/>
        </w:rPr>
        <w:t>рублей;</w:t>
      </w:r>
    </w:p>
    <w:p w:rsidR="00E46401" w:rsidRPr="002A54D7" w:rsidRDefault="00D860D9" w:rsidP="00092ED7">
      <w:pPr>
        <w:pStyle w:val="a4"/>
        <w:widowControl/>
        <w:numPr>
          <w:ilvl w:val="0"/>
          <w:numId w:val="32"/>
        </w:numPr>
        <w:tabs>
          <w:tab w:val="left" w:pos="993"/>
        </w:tabs>
        <w:spacing w:before="0"/>
        <w:ind w:left="0" w:firstLine="709"/>
        <w:contextualSpacing w:val="0"/>
        <w:jc w:val="both"/>
        <w:rPr>
          <w:sz w:val="26"/>
          <w:szCs w:val="26"/>
        </w:rPr>
      </w:pPr>
      <w:r w:rsidRPr="002A54D7">
        <w:rPr>
          <w:sz w:val="26"/>
          <w:szCs w:val="26"/>
        </w:rPr>
        <w:t xml:space="preserve">дата окончания подачи заявок – </w:t>
      </w:r>
      <w:r w:rsidR="00B7400C" w:rsidRPr="002A54D7">
        <w:rPr>
          <w:rStyle w:val="sectioninfo"/>
          <w:sz w:val="26"/>
          <w:szCs w:val="26"/>
        </w:rPr>
        <w:t>01.06.2022</w:t>
      </w:r>
      <w:r w:rsidR="00E46401" w:rsidRPr="002A54D7">
        <w:rPr>
          <w:sz w:val="26"/>
          <w:szCs w:val="26"/>
        </w:rPr>
        <w:t>;</w:t>
      </w:r>
    </w:p>
    <w:p w:rsidR="005532F0" w:rsidRPr="002A54D7" w:rsidRDefault="005537E6" w:rsidP="00092ED7">
      <w:pPr>
        <w:pStyle w:val="a4"/>
        <w:widowControl/>
        <w:numPr>
          <w:ilvl w:val="0"/>
          <w:numId w:val="32"/>
        </w:numPr>
        <w:tabs>
          <w:tab w:val="left" w:pos="993"/>
        </w:tabs>
        <w:spacing w:before="0"/>
        <w:ind w:left="0" w:firstLine="709"/>
        <w:contextualSpacing w:val="0"/>
        <w:jc w:val="both"/>
        <w:rPr>
          <w:sz w:val="26"/>
          <w:szCs w:val="26"/>
        </w:rPr>
      </w:pPr>
      <w:r w:rsidRPr="002A54D7">
        <w:rPr>
          <w:sz w:val="26"/>
          <w:szCs w:val="26"/>
        </w:rPr>
        <w:t>на участие в Конкурсе подан</w:t>
      </w:r>
      <w:r w:rsidR="00AE676A" w:rsidRPr="002A54D7">
        <w:rPr>
          <w:sz w:val="26"/>
          <w:szCs w:val="26"/>
        </w:rPr>
        <w:t>о</w:t>
      </w:r>
      <w:r w:rsidRPr="002A54D7">
        <w:rPr>
          <w:sz w:val="26"/>
          <w:szCs w:val="26"/>
        </w:rPr>
        <w:t xml:space="preserve"> </w:t>
      </w:r>
      <w:r w:rsidR="002A54D7" w:rsidRPr="002A54D7">
        <w:rPr>
          <w:sz w:val="26"/>
          <w:szCs w:val="26"/>
        </w:rPr>
        <w:t>3</w:t>
      </w:r>
      <w:r w:rsidR="005E402B" w:rsidRPr="002A54D7">
        <w:rPr>
          <w:sz w:val="26"/>
          <w:szCs w:val="26"/>
        </w:rPr>
        <w:t xml:space="preserve"> заяв</w:t>
      </w:r>
      <w:r w:rsidR="00AE676A" w:rsidRPr="002A54D7">
        <w:rPr>
          <w:sz w:val="26"/>
          <w:szCs w:val="26"/>
        </w:rPr>
        <w:t>к</w:t>
      </w:r>
      <w:r w:rsidR="005E402B" w:rsidRPr="002A54D7">
        <w:rPr>
          <w:sz w:val="26"/>
          <w:szCs w:val="26"/>
        </w:rPr>
        <w:t>и</w:t>
      </w:r>
      <w:r w:rsidR="006C69C0" w:rsidRPr="002A54D7">
        <w:rPr>
          <w:sz w:val="26"/>
          <w:szCs w:val="26"/>
        </w:rPr>
        <w:t xml:space="preserve"> от участников</w:t>
      </w:r>
      <w:r w:rsidR="00E46401" w:rsidRPr="002A54D7">
        <w:rPr>
          <w:sz w:val="26"/>
          <w:szCs w:val="26"/>
        </w:rPr>
        <w:t xml:space="preserve"> закупки,</w:t>
      </w:r>
      <w:r w:rsidR="006C69C0" w:rsidRPr="002A54D7">
        <w:rPr>
          <w:sz w:val="26"/>
          <w:szCs w:val="26"/>
        </w:rPr>
        <w:t xml:space="preserve"> из которых</w:t>
      </w:r>
      <w:r w:rsidR="00AE676A" w:rsidRPr="002A54D7">
        <w:rPr>
          <w:sz w:val="26"/>
          <w:szCs w:val="26"/>
        </w:rPr>
        <w:t xml:space="preserve"> </w:t>
      </w:r>
      <w:r w:rsidR="002A54D7" w:rsidRPr="002A54D7">
        <w:rPr>
          <w:sz w:val="26"/>
          <w:szCs w:val="26"/>
        </w:rPr>
        <w:t>3</w:t>
      </w:r>
      <w:r w:rsidR="00AE676A" w:rsidRPr="002A54D7">
        <w:rPr>
          <w:sz w:val="26"/>
          <w:szCs w:val="26"/>
        </w:rPr>
        <w:t xml:space="preserve"> </w:t>
      </w:r>
      <w:r w:rsidR="005E402B" w:rsidRPr="002A54D7">
        <w:rPr>
          <w:sz w:val="26"/>
          <w:szCs w:val="26"/>
        </w:rPr>
        <w:t>заявки</w:t>
      </w:r>
      <w:r w:rsidR="00AE676A" w:rsidRPr="002A54D7">
        <w:rPr>
          <w:sz w:val="26"/>
          <w:szCs w:val="26"/>
        </w:rPr>
        <w:t xml:space="preserve"> признаны </w:t>
      </w:r>
      <w:r w:rsidR="0080414D" w:rsidRPr="002A54D7">
        <w:rPr>
          <w:sz w:val="26"/>
          <w:szCs w:val="26"/>
        </w:rPr>
        <w:t>соответствующими</w:t>
      </w:r>
      <w:r w:rsidR="00E46401" w:rsidRPr="002A54D7">
        <w:rPr>
          <w:sz w:val="26"/>
          <w:szCs w:val="26"/>
        </w:rPr>
        <w:t xml:space="preserve"> требованиям </w:t>
      </w:r>
      <w:r w:rsidR="0058150E" w:rsidRPr="002A54D7">
        <w:rPr>
          <w:sz w:val="26"/>
          <w:szCs w:val="26"/>
        </w:rPr>
        <w:t>извещения о проведении Конкурса</w:t>
      </w:r>
      <w:r w:rsidR="00DA19FA" w:rsidRPr="002A54D7">
        <w:rPr>
          <w:sz w:val="26"/>
          <w:szCs w:val="26"/>
        </w:rPr>
        <w:t>.</w:t>
      </w:r>
    </w:p>
    <w:p w:rsidR="00B7400C" w:rsidRPr="00186103" w:rsidRDefault="00B7400C" w:rsidP="00092ED7">
      <w:pPr>
        <w:pStyle w:val="a4"/>
        <w:widowControl/>
        <w:numPr>
          <w:ilvl w:val="0"/>
          <w:numId w:val="32"/>
        </w:numPr>
        <w:tabs>
          <w:tab w:val="left" w:pos="993"/>
          <w:tab w:val="left" w:pos="1276"/>
        </w:tabs>
        <w:spacing w:before="0"/>
        <w:ind w:left="0" w:firstLine="709"/>
        <w:contextualSpacing w:val="0"/>
        <w:jc w:val="both"/>
        <w:rPr>
          <w:sz w:val="26"/>
          <w:szCs w:val="26"/>
        </w:rPr>
      </w:pPr>
      <w:r w:rsidRPr="00186103">
        <w:rPr>
          <w:sz w:val="26"/>
          <w:szCs w:val="26"/>
        </w:rPr>
        <w:t xml:space="preserve">Победителем </w:t>
      </w:r>
      <w:r w:rsidRPr="002A54D7">
        <w:rPr>
          <w:sz w:val="26"/>
          <w:szCs w:val="26"/>
        </w:rPr>
        <w:t xml:space="preserve">признано ООО </w:t>
      </w:r>
      <w:r w:rsidR="002A54D7" w:rsidRPr="002A54D7">
        <w:rPr>
          <w:sz w:val="26"/>
          <w:szCs w:val="26"/>
        </w:rPr>
        <w:t>«ЕВРАЗИЙСКАЯ</w:t>
      </w:r>
      <w:r w:rsidR="002A54D7">
        <w:rPr>
          <w:sz w:val="26"/>
          <w:szCs w:val="26"/>
        </w:rPr>
        <w:t xml:space="preserve"> ТОРГОВАЯ КОМПАНИЯ»</w:t>
      </w:r>
      <w:r w:rsidRPr="00186103">
        <w:rPr>
          <w:sz w:val="26"/>
          <w:szCs w:val="26"/>
        </w:rPr>
        <w:t xml:space="preserve"> (далее – Победитель).</w:t>
      </w:r>
    </w:p>
    <w:p w:rsidR="00C5442B" w:rsidRPr="00186103" w:rsidRDefault="00B7400C" w:rsidP="00092ED7">
      <w:pPr>
        <w:widowControl/>
        <w:tabs>
          <w:tab w:val="left" w:pos="993"/>
        </w:tabs>
        <w:spacing w:before="0"/>
        <w:ind w:firstLine="709"/>
        <w:jc w:val="both"/>
        <w:rPr>
          <w:bCs/>
          <w:sz w:val="26"/>
          <w:szCs w:val="26"/>
        </w:rPr>
      </w:pPr>
      <w:r w:rsidRPr="00186103">
        <w:rPr>
          <w:bCs/>
          <w:sz w:val="26"/>
          <w:szCs w:val="26"/>
        </w:rPr>
        <w:t xml:space="preserve">1. </w:t>
      </w:r>
      <w:r w:rsidR="00C5442B" w:rsidRPr="00186103">
        <w:rPr>
          <w:bCs/>
          <w:sz w:val="26"/>
          <w:szCs w:val="26"/>
        </w:rPr>
        <w:t xml:space="preserve">Согласно доводу жалобы Заявителя, Конкурсной комиссией </w:t>
      </w:r>
      <w:r w:rsidR="00AB497F" w:rsidRPr="00186103">
        <w:rPr>
          <w:bCs/>
          <w:sz w:val="26"/>
          <w:szCs w:val="26"/>
        </w:rPr>
        <w:t>не</w:t>
      </w:r>
      <w:r w:rsidRPr="00186103">
        <w:rPr>
          <w:bCs/>
          <w:sz w:val="26"/>
          <w:szCs w:val="26"/>
        </w:rPr>
        <w:t>правомерно</w:t>
      </w:r>
      <w:r w:rsidR="00AB497F" w:rsidRPr="00186103">
        <w:rPr>
          <w:bCs/>
          <w:sz w:val="26"/>
          <w:szCs w:val="26"/>
        </w:rPr>
        <w:t xml:space="preserve"> </w:t>
      </w:r>
      <w:r w:rsidR="00C5442B" w:rsidRPr="00186103">
        <w:rPr>
          <w:bCs/>
          <w:sz w:val="26"/>
          <w:szCs w:val="26"/>
        </w:rPr>
        <w:t xml:space="preserve">приняты к оценке документы и сведения представленные в составе заявки </w:t>
      </w:r>
      <w:r w:rsidRPr="00186103">
        <w:rPr>
          <w:bCs/>
          <w:sz w:val="26"/>
          <w:szCs w:val="26"/>
        </w:rPr>
        <w:t>Победителя</w:t>
      </w:r>
      <w:r w:rsidR="00801553" w:rsidRPr="00186103">
        <w:rPr>
          <w:bCs/>
          <w:sz w:val="26"/>
          <w:szCs w:val="26"/>
        </w:rPr>
        <w:t>, в нарушение норм Закона о контрактной си</w:t>
      </w:r>
      <w:r w:rsidR="007C65C4" w:rsidRPr="00186103">
        <w:rPr>
          <w:bCs/>
          <w:sz w:val="26"/>
          <w:szCs w:val="26"/>
        </w:rPr>
        <w:t>с</w:t>
      </w:r>
      <w:r w:rsidR="00801553" w:rsidRPr="00186103">
        <w:rPr>
          <w:bCs/>
          <w:sz w:val="26"/>
          <w:szCs w:val="26"/>
        </w:rPr>
        <w:t>теме</w:t>
      </w:r>
      <w:r w:rsidR="00C5442B" w:rsidRPr="00186103">
        <w:rPr>
          <w:bCs/>
          <w:sz w:val="26"/>
          <w:szCs w:val="26"/>
        </w:rPr>
        <w:t>.</w:t>
      </w:r>
    </w:p>
    <w:p w:rsidR="00457D68" w:rsidRPr="00186103" w:rsidRDefault="00FF5303" w:rsidP="00092ED7">
      <w:pPr>
        <w:widowControl/>
        <w:tabs>
          <w:tab w:val="left" w:pos="993"/>
        </w:tabs>
        <w:spacing w:before="0"/>
        <w:ind w:firstLine="709"/>
        <w:jc w:val="both"/>
        <w:rPr>
          <w:bCs/>
          <w:sz w:val="26"/>
          <w:szCs w:val="26"/>
        </w:rPr>
      </w:pPr>
      <w:r w:rsidRPr="00186103">
        <w:rPr>
          <w:bCs/>
          <w:sz w:val="26"/>
          <w:szCs w:val="26"/>
        </w:rPr>
        <w:t xml:space="preserve">В соответствии с пунктом </w:t>
      </w:r>
      <w:r w:rsidR="00457D68" w:rsidRPr="00186103">
        <w:rPr>
          <w:bCs/>
          <w:sz w:val="26"/>
          <w:szCs w:val="26"/>
        </w:rPr>
        <w:t>1</w:t>
      </w:r>
      <w:r w:rsidRPr="00186103">
        <w:rPr>
          <w:bCs/>
          <w:sz w:val="26"/>
          <w:szCs w:val="26"/>
        </w:rPr>
        <w:t xml:space="preserve"> части </w:t>
      </w:r>
      <w:r w:rsidR="00457D68" w:rsidRPr="00186103">
        <w:rPr>
          <w:bCs/>
          <w:sz w:val="26"/>
          <w:szCs w:val="26"/>
        </w:rPr>
        <w:t xml:space="preserve">11 </w:t>
      </w:r>
      <w:r w:rsidRPr="00186103">
        <w:rPr>
          <w:bCs/>
          <w:sz w:val="26"/>
          <w:szCs w:val="26"/>
        </w:rPr>
        <w:t xml:space="preserve">статьи 48 Закона о контрактной системе </w:t>
      </w:r>
      <w:r w:rsidR="00457D68" w:rsidRPr="00186103">
        <w:rPr>
          <w:bCs/>
          <w:sz w:val="26"/>
          <w:szCs w:val="26"/>
        </w:rPr>
        <w:t>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457D68" w:rsidRPr="00186103" w:rsidRDefault="00457D68" w:rsidP="00092ED7">
      <w:pPr>
        <w:widowControl/>
        <w:tabs>
          <w:tab w:val="left" w:pos="993"/>
        </w:tabs>
        <w:spacing w:before="0"/>
        <w:ind w:firstLine="709"/>
        <w:jc w:val="both"/>
        <w:rPr>
          <w:bCs/>
          <w:sz w:val="26"/>
          <w:szCs w:val="26"/>
        </w:rPr>
      </w:pPr>
      <w:r w:rsidRPr="00186103">
        <w:rPr>
          <w:bCs/>
          <w:sz w:val="26"/>
          <w:szCs w:val="26"/>
        </w:rPr>
        <w:t>1) члены комиссии по осуществлению закупок:</w:t>
      </w:r>
    </w:p>
    <w:p w:rsidR="00457D68" w:rsidRPr="00186103" w:rsidRDefault="00457D68" w:rsidP="00092ED7">
      <w:pPr>
        <w:widowControl/>
        <w:tabs>
          <w:tab w:val="left" w:pos="993"/>
        </w:tabs>
        <w:spacing w:before="0"/>
        <w:ind w:firstLine="709"/>
        <w:jc w:val="both"/>
        <w:rPr>
          <w:bCs/>
          <w:sz w:val="26"/>
          <w:szCs w:val="26"/>
        </w:rPr>
      </w:pPr>
      <w:r w:rsidRPr="00186103">
        <w:rPr>
          <w:bCs/>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E5136D" w:rsidRPr="00186103" w:rsidRDefault="00457D68" w:rsidP="00092ED7">
      <w:pPr>
        <w:widowControl/>
        <w:tabs>
          <w:tab w:val="left" w:pos="993"/>
        </w:tabs>
        <w:spacing w:before="0"/>
        <w:ind w:firstLine="709"/>
        <w:jc w:val="both"/>
        <w:rPr>
          <w:bCs/>
          <w:sz w:val="26"/>
          <w:szCs w:val="26"/>
        </w:rPr>
      </w:pPr>
      <w:r w:rsidRPr="00186103">
        <w:rPr>
          <w:bCs/>
          <w:sz w:val="26"/>
          <w:szCs w:val="26"/>
        </w:rPr>
        <w:lastRenderedPageBreak/>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 xml:space="preserve">1) непредставления (за исключением случаев, предусмотренных </w:t>
      </w:r>
      <w:r w:rsidR="00370846" w:rsidRPr="00186103">
        <w:rPr>
          <w:bCs/>
          <w:sz w:val="26"/>
          <w:szCs w:val="26"/>
        </w:rPr>
        <w:t>Законом о контрактной системе</w:t>
      </w:r>
      <w:r w:rsidRPr="00186103">
        <w:rPr>
          <w:bCs/>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370846" w:rsidRPr="00186103">
        <w:rPr>
          <w:bCs/>
          <w:sz w:val="26"/>
          <w:szCs w:val="26"/>
        </w:rPr>
        <w:t>Законом о контрактной системе</w:t>
      </w:r>
      <w:r w:rsidRPr="00186103">
        <w:rPr>
          <w:bCs/>
          <w:sz w:val="26"/>
          <w:szCs w:val="26"/>
        </w:rPr>
        <w:t xml:space="preserve"> (за исключением информации и документов, предусмотренных пунктами 2 и 3 части 6 статьи 43 </w:t>
      </w:r>
      <w:r w:rsidR="00370846" w:rsidRPr="00186103">
        <w:rPr>
          <w:bCs/>
          <w:sz w:val="26"/>
          <w:szCs w:val="26"/>
        </w:rPr>
        <w:t>Закона о контрактной системе</w:t>
      </w:r>
      <w:r w:rsidRPr="00186103">
        <w:rPr>
          <w:bCs/>
          <w:sz w:val="26"/>
          <w:szCs w:val="26"/>
        </w:rPr>
        <w:t>), несоответствия таких информации и документов требованиям, установленным в извещении об осуществлении закупки;</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 xml:space="preserve">2) непредставления информации и документов, предусмотренных пунктами 2 и 3 части 6 статьи 43 </w:t>
      </w:r>
      <w:r w:rsidR="00370846" w:rsidRPr="00186103">
        <w:rPr>
          <w:bCs/>
          <w:sz w:val="26"/>
          <w:szCs w:val="26"/>
        </w:rPr>
        <w:t>Закона о контрактной системе</w:t>
      </w:r>
      <w:r w:rsidRPr="00186103">
        <w:rPr>
          <w:bCs/>
          <w:sz w:val="26"/>
          <w:szCs w:val="26"/>
        </w:rPr>
        <w:t>, несоответствия таких информации и документов требованиям, установленным в извещении об осуществлении закупки;</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w:t>
      </w:r>
      <w:r w:rsidR="00370846" w:rsidRPr="00186103">
        <w:rPr>
          <w:bCs/>
          <w:sz w:val="26"/>
          <w:szCs w:val="26"/>
        </w:rPr>
        <w:t>Закона о контрактной системе</w:t>
      </w:r>
      <w:r w:rsidRPr="00186103">
        <w:rPr>
          <w:bCs/>
          <w:sz w:val="26"/>
          <w:szCs w:val="26"/>
        </w:rPr>
        <w:t xml:space="preserve">, требованиям, установленным в извещении об осуществлении закупки в соответствии с частями 1.1, 2 и 2.1 (при наличии таких требований) статьи 31 </w:t>
      </w:r>
      <w:r w:rsidR="00370846" w:rsidRPr="00186103">
        <w:rPr>
          <w:bCs/>
          <w:sz w:val="26"/>
          <w:szCs w:val="26"/>
        </w:rPr>
        <w:t>Закона о контрактной системе</w:t>
      </w:r>
      <w:r w:rsidRPr="00186103">
        <w:rPr>
          <w:bCs/>
          <w:sz w:val="26"/>
          <w:szCs w:val="26"/>
        </w:rPr>
        <w:t>;</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 xml:space="preserve">4) предусмотренных нормативными правовыми актами, принятыми в соответствии со статьей 14 </w:t>
      </w:r>
      <w:r w:rsidR="00370846" w:rsidRPr="00186103">
        <w:rPr>
          <w:bCs/>
          <w:sz w:val="26"/>
          <w:szCs w:val="26"/>
        </w:rPr>
        <w:t>Закона о контрактной системе</w:t>
      </w:r>
      <w:r w:rsidRPr="00186103">
        <w:rPr>
          <w:bCs/>
          <w:sz w:val="26"/>
          <w:szCs w:val="26"/>
        </w:rPr>
        <w:t xml:space="preserve"> (за исключением случаев непредставления информации и документов, предусмотренных пунктом 5 части 1 статьи 43 </w:t>
      </w:r>
      <w:r w:rsidR="00370846" w:rsidRPr="00186103">
        <w:rPr>
          <w:bCs/>
          <w:sz w:val="26"/>
          <w:szCs w:val="26"/>
        </w:rPr>
        <w:t>Закона о контрактной системе</w:t>
      </w:r>
      <w:r w:rsidRPr="00186103">
        <w:rPr>
          <w:bCs/>
          <w:sz w:val="26"/>
          <w:szCs w:val="26"/>
        </w:rPr>
        <w:t>);</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 xml:space="preserve">5) непредставления информации и документов, предусмотренных пунктом 5 части 1 статьи 43 </w:t>
      </w:r>
      <w:r w:rsidR="00370846" w:rsidRPr="00186103">
        <w:rPr>
          <w:bCs/>
          <w:sz w:val="26"/>
          <w:szCs w:val="26"/>
        </w:rPr>
        <w:t>Законом о контрактной системе</w:t>
      </w:r>
      <w:r w:rsidRPr="00186103">
        <w:rPr>
          <w:bCs/>
          <w:sz w:val="26"/>
          <w:szCs w:val="26"/>
        </w:rPr>
        <w:t xml:space="preserve">, если такие документы предусмотрены нормативными правовыми актами, принятыми в соответствии с частью 3 статьи 14 </w:t>
      </w:r>
      <w:r w:rsidR="00370846" w:rsidRPr="00186103">
        <w:rPr>
          <w:bCs/>
          <w:sz w:val="26"/>
          <w:szCs w:val="26"/>
        </w:rPr>
        <w:t xml:space="preserve">Законом о контрактной системе </w:t>
      </w:r>
      <w:r w:rsidRPr="00186103">
        <w:rPr>
          <w:bCs/>
          <w:sz w:val="26"/>
          <w:szCs w:val="26"/>
        </w:rPr>
        <w:t xml:space="preserve">(в случае установления в соответствии со статьей 14 </w:t>
      </w:r>
      <w:r w:rsidR="00370846" w:rsidRPr="00186103">
        <w:rPr>
          <w:bCs/>
          <w:sz w:val="26"/>
          <w:szCs w:val="26"/>
        </w:rPr>
        <w:t xml:space="preserve">Законом о контрактной системе </w:t>
      </w:r>
      <w:r w:rsidRPr="00186103">
        <w:rPr>
          <w:bCs/>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w:t>
      </w:r>
      <w:r w:rsidR="00370846" w:rsidRPr="00186103">
        <w:rPr>
          <w:bCs/>
          <w:sz w:val="26"/>
          <w:szCs w:val="26"/>
        </w:rPr>
        <w:t>№</w:t>
      </w:r>
      <w:r w:rsidRPr="00186103">
        <w:rPr>
          <w:bCs/>
          <w:sz w:val="26"/>
          <w:szCs w:val="26"/>
        </w:rPr>
        <w:t xml:space="preserve"> 127-ФЗ </w:t>
      </w:r>
      <w:r w:rsidR="00370846" w:rsidRPr="00186103">
        <w:rPr>
          <w:bCs/>
          <w:sz w:val="26"/>
          <w:szCs w:val="26"/>
        </w:rPr>
        <w:t>«</w:t>
      </w:r>
      <w:r w:rsidRPr="00186103">
        <w:rPr>
          <w:bCs/>
          <w:sz w:val="26"/>
          <w:szCs w:val="26"/>
        </w:rPr>
        <w:t>О мерах воздействия (противодействия) на недружественные действия Соединенных Штатов Америки и иных иностранных государств</w:t>
      </w:r>
      <w:r w:rsidR="00370846" w:rsidRPr="00186103">
        <w:rPr>
          <w:bCs/>
          <w:sz w:val="26"/>
          <w:szCs w:val="26"/>
        </w:rPr>
        <w:t>»</w:t>
      </w:r>
      <w:r w:rsidRPr="00186103">
        <w:rPr>
          <w:bCs/>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 xml:space="preserve">7) предусмотренных частью 6 статьи 45 </w:t>
      </w:r>
      <w:r w:rsidR="00370846" w:rsidRPr="00186103">
        <w:rPr>
          <w:bCs/>
          <w:sz w:val="26"/>
          <w:szCs w:val="26"/>
        </w:rPr>
        <w:t>Закона о контрактной системе</w:t>
      </w:r>
      <w:r w:rsidRPr="00186103">
        <w:rPr>
          <w:bCs/>
          <w:sz w:val="26"/>
          <w:szCs w:val="26"/>
        </w:rPr>
        <w:t>;</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t>8) выявления недостоверной информации, содержащейся в заявке на участие в закупке;</w:t>
      </w:r>
    </w:p>
    <w:p w:rsidR="00E5136D" w:rsidRPr="00186103" w:rsidRDefault="00E5136D" w:rsidP="00092ED7">
      <w:pPr>
        <w:widowControl/>
        <w:tabs>
          <w:tab w:val="left" w:pos="993"/>
        </w:tabs>
        <w:spacing w:before="0"/>
        <w:ind w:firstLine="709"/>
        <w:jc w:val="both"/>
        <w:rPr>
          <w:bCs/>
          <w:sz w:val="26"/>
          <w:szCs w:val="26"/>
        </w:rPr>
      </w:pPr>
      <w:r w:rsidRPr="00186103">
        <w:rPr>
          <w:bCs/>
          <w:sz w:val="26"/>
          <w:szCs w:val="26"/>
        </w:rPr>
        <w:lastRenderedPageBreak/>
        <w:t xml:space="preserve">9) указания информации о предложении участника закупки, предусмотренном пунктом 3 или пунктом 4 части 1 статьи 43 </w:t>
      </w:r>
      <w:r w:rsidR="00370846" w:rsidRPr="00186103">
        <w:rPr>
          <w:bCs/>
          <w:sz w:val="26"/>
          <w:szCs w:val="26"/>
        </w:rPr>
        <w:t>Закона о контрактной системе.</w:t>
      </w:r>
    </w:p>
    <w:p w:rsidR="00305822" w:rsidRPr="00186103" w:rsidRDefault="00AE676A" w:rsidP="00092ED7">
      <w:pPr>
        <w:widowControl/>
        <w:tabs>
          <w:tab w:val="left" w:pos="993"/>
        </w:tabs>
        <w:spacing w:before="0"/>
        <w:ind w:firstLine="709"/>
        <w:jc w:val="both"/>
        <w:rPr>
          <w:color w:val="auto"/>
          <w:sz w:val="26"/>
          <w:szCs w:val="26"/>
        </w:rPr>
      </w:pPr>
      <w:r w:rsidRPr="00186103">
        <w:rPr>
          <w:bCs/>
          <w:sz w:val="26"/>
          <w:szCs w:val="26"/>
        </w:rPr>
        <w:t>В соответствии с</w:t>
      </w:r>
      <w:r w:rsidR="00460C7D" w:rsidRPr="00186103">
        <w:rPr>
          <w:bCs/>
          <w:sz w:val="26"/>
          <w:szCs w:val="26"/>
        </w:rPr>
        <w:t xml:space="preserve"> </w:t>
      </w:r>
      <w:r w:rsidR="00C5442B" w:rsidRPr="00186103">
        <w:rPr>
          <w:bCs/>
          <w:sz w:val="26"/>
          <w:szCs w:val="26"/>
        </w:rPr>
        <w:t xml:space="preserve">протоколом </w:t>
      </w:r>
      <w:r w:rsidR="00BB0206" w:rsidRPr="00186103">
        <w:rPr>
          <w:bCs/>
          <w:sz w:val="26"/>
          <w:szCs w:val="26"/>
        </w:rPr>
        <w:t>подведения итогов определения поставщика (подрядчика, исполнителя)</w:t>
      </w:r>
      <w:r w:rsidR="00C5442B" w:rsidRPr="00186103">
        <w:rPr>
          <w:bCs/>
          <w:sz w:val="26"/>
          <w:szCs w:val="26"/>
        </w:rPr>
        <w:t xml:space="preserve"> </w:t>
      </w:r>
      <w:r w:rsidR="00305822" w:rsidRPr="00186103">
        <w:rPr>
          <w:bCs/>
          <w:sz w:val="26"/>
          <w:szCs w:val="26"/>
        </w:rPr>
        <w:t>от 03.06.2022 №</w:t>
      </w:r>
      <w:r w:rsidR="00973EED">
        <w:rPr>
          <w:bCs/>
          <w:sz w:val="26"/>
          <w:szCs w:val="26"/>
        </w:rPr>
        <w:t xml:space="preserve"> </w:t>
      </w:r>
      <w:r w:rsidR="00305822" w:rsidRPr="00186103">
        <w:rPr>
          <w:bCs/>
          <w:sz w:val="26"/>
          <w:szCs w:val="26"/>
        </w:rPr>
        <w:t xml:space="preserve">ПРОII2 </w:t>
      </w:r>
      <w:r w:rsidR="007278A9" w:rsidRPr="00186103">
        <w:rPr>
          <w:bCs/>
          <w:sz w:val="26"/>
          <w:szCs w:val="26"/>
        </w:rPr>
        <w:t>заявке</w:t>
      </w:r>
      <w:r w:rsidRPr="00186103">
        <w:rPr>
          <w:bCs/>
          <w:sz w:val="26"/>
          <w:szCs w:val="26"/>
        </w:rPr>
        <w:t xml:space="preserve"> </w:t>
      </w:r>
      <w:r w:rsidR="00305822" w:rsidRPr="00186103">
        <w:rPr>
          <w:bCs/>
          <w:sz w:val="26"/>
          <w:szCs w:val="26"/>
        </w:rPr>
        <w:t>Победителя</w:t>
      </w:r>
      <w:r w:rsidRPr="00186103">
        <w:rPr>
          <w:bCs/>
          <w:sz w:val="26"/>
          <w:szCs w:val="26"/>
        </w:rPr>
        <w:t xml:space="preserve"> </w:t>
      </w:r>
      <w:r w:rsidR="00C5442B" w:rsidRPr="00186103">
        <w:rPr>
          <w:bCs/>
          <w:sz w:val="26"/>
          <w:szCs w:val="26"/>
        </w:rPr>
        <w:br/>
      </w:r>
      <w:r w:rsidRPr="00186103">
        <w:rPr>
          <w:bCs/>
          <w:sz w:val="26"/>
          <w:szCs w:val="26"/>
        </w:rPr>
        <w:t xml:space="preserve">с идентификационным номером </w:t>
      </w:r>
      <w:r w:rsidR="00460C7D" w:rsidRPr="00186103">
        <w:rPr>
          <w:bCs/>
          <w:sz w:val="26"/>
          <w:szCs w:val="26"/>
        </w:rPr>
        <w:t>«</w:t>
      </w:r>
      <w:r w:rsidR="00973EED" w:rsidRPr="00973EED">
        <w:rPr>
          <w:snapToGrid w:val="0"/>
          <w:sz w:val="26"/>
          <w:szCs w:val="26"/>
        </w:rPr>
        <w:t>111998634</w:t>
      </w:r>
      <w:r w:rsidR="00460C7D" w:rsidRPr="00186103">
        <w:rPr>
          <w:bCs/>
          <w:sz w:val="26"/>
          <w:szCs w:val="26"/>
        </w:rPr>
        <w:t xml:space="preserve">» присвоено </w:t>
      </w:r>
      <w:r w:rsidR="00305822" w:rsidRPr="00186103">
        <w:rPr>
          <w:bCs/>
          <w:sz w:val="26"/>
          <w:szCs w:val="26"/>
        </w:rPr>
        <w:t>40</w:t>
      </w:r>
      <w:r w:rsidR="00BB0206" w:rsidRPr="00186103">
        <w:rPr>
          <w:bCs/>
          <w:sz w:val="26"/>
          <w:szCs w:val="26"/>
        </w:rPr>
        <w:t xml:space="preserve">,00 </w:t>
      </w:r>
      <w:r w:rsidR="00460C7D" w:rsidRPr="00186103">
        <w:rPr>
          <w:bCs/>
          <w:sz w:val="26"/>
          <w:szCs w:val="26"/>
        </w:rPr>
        <w:t xml:space="preserve">баллов </w:t>
      </w:r>
      <w:r w:rsidR="00C5442B" w:rsidRPr="00186103">
        <w:rPr>
          <w:bCs/>
          <w:sz w:val="26"/>
          <w:szCs w:val="26"/>
        </w:rPr>
        <w:br/>
      </w:r>
      <w:r w:rsidR="00460C7D" w:rsidRPr="00186103">
        <w:rPr>
          <w:color w:val="auto"/>
          <w:sz w:val="26"/>
          <w:szCs w:val="26"/>
        </w:rPr>
        <w:t>по нестоимостному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 указано, в том числе следующее:</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7"/>
        <w:gridCol w:w="2687"/>
        <w:gridCol w:w="3832"/>
        <w:gridCol w:w="1559"/>
      </w:tblGrid>
      <w:tr w:rsidR="00305822" w:rsidRPr="00186103" w:rsidTr="00B7400C">
        <w:trPr>
          <w:jc w:val="center"/>
        </w:trPr>
        <w:tc>
          <w:tcPr>
            <w:tcW w:w="6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822" w:rsidRPr="00EA511C" w:rsidRDefault="00305822" w:rsidP="00092ED7">
            <w:pPr>
              <w:spacing w:before="0"/>
              <w:ind w:firstLine="0"/>
              <w:rPr>
                <w:bCs/>
                <w:sz w:val="26"/>
                <w:szCs w:val="26"/>
              </w:rPr>
            </w:pPr>
            <w:r w:rsidRPr="00EA511C">
              <w:rPr>
                <w:bCs/>
                <w:sz w:val="26"/>
                <w:szCs w:val="26"/>
              </w:rPr>
              <w:t>Идентификационный номер заявки, присвоенный оператором</w:t>
            </w:r>
          </w:p>
        </w:tc>
        <w:tc>
          <w:tcPr>
            <w:tcW w:w="14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822" w:rsidRPr="00EA511C" w:rsidRDefault="00305822" w:rsidP="00092ED7">
            <w:pPr>
              <w:spacing w:before="0"/>
              <w:ind w:firstLine="0"/>
              <w:rPr>
                <w:bCs/>
                <w:sz w:val="26"/>
                <w:szCs w:val="26"/>
              </w:rPr>
            </w:pPr>
            <w:r w:rsidRPr="00EA511C">
              <w:rPr>
                <w:bCs/>
                <w:sz w:val="26"/>
                <w:szCs w:val="26"/>
              </w:rPr>
              <w:t>Решение о признании второй части заявки соответствующей извещению об осуществлении закупки или об отклонении второй части заявки на участие в закупке</w:t>
            </w:r>
          </w:p>
        </w:tc>
        <w:tc>
          <w:tcPr>
            <w:tcW w:w="20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822" w:rsidRPr="00EA511C" w:rsidRDefault="00305822" w:rsidP="00092ED7">
            <w:pPr>
              <w:spacing w:before="0"/>
              <w:ind w:firstLine="0"/>
              <w:rPr>
                <w:bCs/>
                <w:sz w:val="26"/>
                <w:szCs w:val="26"/>
              </w:rPr>
            </w:pPr>
            <w:r w:rsidRPr="00EA511C">
              <w:rPr>
                <w:bCs/>
                <w:sz w:val="26"/>
                <w:szCs w:val="26"/>
              </w:rPr>
              <w:t>Обоснование решения об отклонении второй части заявки на участие в закупке</w:t>
            </w:r>
          </w:p>
        </w:tc>
        <w:tc>
          <w:tcPr>
            <w:tcW w:w="8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822" w:rsidRPr="00EA511C" w:rsidRDefault="00305822" w:rsidP="00092ED7">
            <w:pPr>
              <w:spacing w:before="0"/>
              <w:ind w:firstLine="0"/>
              <w:rPr>
                <w:bCs/>
                <w:sz w:val="26"/>
                <w:szCs w:val="26"/>
              </w:rPr>
            </w:pPr>
            <w:r w:rsidRPr="00EA511C">
              <w:rPr>
                <w:bCs/>
                <w:sz w:val="26"/>
                <w:szCs w:val="26"/>
              </w:rPr>
              <w:t>Итоговая оценка второй части заявки по критерию, установленному п. 4 ч. 1. ст. 32 Закона № 44-ФЗ</w:t>
            </w:r>
          </w:p>
        </w:tc>
      </w:tr>
      <w:tr w:rsidR="00973EED" w:rsidRPr="00186103" w:rsidTr="00B7400C">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973EED" w:rsidRPr="00EC0374" w:rsidRDefault="00973EED" w:rsidP="00092ED7">
            <w:pPr>
              <w:spacing w:before="0"/>
              <w:ind w:firstLine="0"/>
              <w:rPr>
                <w:sz w:val="24"/>
                <w:szCs w:val="24"/>
              </w:rPr>
            </w:pPr>
            <w:r w:rsidRPr="009E6C74">
              <w:rPr>
                <w:snapToGrid w:val="0"/>
                <w:sz w:val="24"/>
                <w:szCs w:val="24"/>
              </w:rPr>
              <w:t>111998634</w:t>
            </w:r>
          </w:p>
        </w:tc>
        <w:tc>
          <w:tcPr>
            <w:tcW w:w="1436" w:type="pct"/>
            <w:tcBorders>
              <w:top w:val="single" w:sz="4" w:space="0" w:color="auto"/>
              <w:left w:val="single" w:sz="4" w:space="0" w:color="auto"/>
              <w:bottom w:val="single" w:sz="4" w:space="0" w:color="auto"/>
              <w:right w:val="single" w:sz="4" w:space="0" w:color="auto"/>
            </w:tcBorders>
            <w:vAlign w:val="center"/>
          </w:tcPr>
          <w:p w:rsidR="00973EED" w:rsidRPr="00AF4C77" w:rsidRDefault="00973EED" w:rsidP="00092ED7">
            <w:pPr>
              <w:spacing w:before="0"/>
              <w:ind w:firstLine="0"/>
              <w:rPr>
                <w:bCs/>
                <w:sz w:val="24"/>
                <w:szCs w:val="24"/>
              </w:rPr>
            </w:pPr>
            <w:r w:rsidRPr="00EC75CD">
              <w:rPr>
                <w:snapToGrid w:val="0"/>
                <w:sz w:val="24"/>
                <w:szCs w:val="24"/>
              </w:rPr>
              <w:t>Соответствует требованиям</w:t>
            </w:r>
          </w:p>
        </w:tc>
        <w:tc>
          <w:tcPr>
            <w:tcW w:w="2048" w:type="pct"/>
            <w:tcBorders>
              <w:top w:val="single" w:sz="4" w:space="0" w:color="auto"/>
              <w:left w:val="single" w:sz="4" w:space="0" w:color="auto"/>
              <w:bottom w:val="single" w:sz="4" w:space="0" w:color="auto"/>
              <w:right w:val="single" w:sz="4" w:space="0" w:color="auto"/>
            </w:tcBorders>
            <w:vAlign w:val="center"/>
          </w:tcPr>
          <w:p w:rsidR="00973EED" w:rsidRPr="00AF4C77" w:rsidRDefault="00973EED" w:rsidP="00092ED7">
            <w:pPr>
              <w:spacing w:before="0"/>
              <w:ind w:firstLine="0"/>
              <w:rPr>
                <w:bCs/>
                <w:sz w:val="24"/>
                <w:szCs w:val="24"/>
              </w:rPr>
            </w:pPr>
            <w:r w:rsidRPr="009B0B23">
              <w:rPr>
                <w:bCs/>
                <w:sz w:val="24"/>
                <w:szCs w:val="24"/>
              </w:rPr>
              <w:t>Участником в составе заявки представлено 14 контрактов (договоров) на общую сумму 209 998 092,75 руб. Комиссией учтено 14 контрактов (договоров) на общую сумму 209 998 092,75</w:t>
            </w:r>
            <w:r>
              <w:rPr>
                <w:bCs/>
                <w:sz w:val="24"/>
                <w:szCs w:val="24"/>
              </w:rPr>
              <w:t xml:space="preserve"> руб.</w:t>
            </w:r>
          </w:p>
        </w:tc>
        <w:tc>
          <w:tcPr>
            <w:tcW w:w="833" w:type="pct"/>
            <w:tcBorders>
              <w:top w:val="single" w:sz="4" w:space="0" w:color="auto"/>
              <w:left w:val="single" w:sz="4" w:space="0" w:color="auto"/>
              <w:bottom w:val="single" w:sz="4" w:space="0" w:color="auto"/>
              <w:right w:val="single" w:sz="4" w:space="0" w:color="auto"/>
            </w:tcBorders>
            <w:vAlign w:val="center"/>
          </w:tcPr>
          <w:p w:rsidR="00973EED" w:rsidRPr="00186103" w:rsidRDefault="00973EED" w:rsidP="00092ED7">
            <w:pPr>
              <w:spacing w:before="0"/>
              <w:jc w:val="center"/>
              <w:rPr>
                <w:sz w:val="26"/>
                <w:szCs w:val="26"/>
              </w:rPr>
            </w:pPr>
            <w:r w:rsidRPr="00186103">
              <w:rPr>
                <w:sz w:val="26"/>
                <w:szCs w:val="26"/>
              </w:rPr>
              <w:t>40,00</w:t>
            </w:r>
          </w:p>
        </w:tc>
      </w:tr>
    </w:tbl>
    <w:p w:rsidR="00460C7D" w:rsidRPr="00186103" w:rsidRDefault="00460C7D" w:rsidP="00092ED7">
      <w:pPr>
        <w:widowControl/>
        <w:tabs>
          <w:tab w:val="left" w:pos="993"/>
        </w:tabs>
        <w:spacing w:before="0"/>
        <w:ind w:firstLine="709"/>
        <w:jc w:val="both"/>
        <w:rPr>
          <w:bCs/>
          <w:sz w:val="26"/>
          <w:szCs w:val="26"/>
        </w:rPr>
      </w:pPr>
      <w:r w:rsidRPr="00186103">
        <w:rPr>
          <w:color w:val="auto"/>
          <w:sz w:val="26"/>
          <w:szCs w:val="26"/>
        </w:rPr>
        <w:t xml:space="preserve">Изучив заявку участника </w:t>
      </w:r>
      <w:r w:rsidRPr="00186103">
        <w:rPr>
          <w:bCs/>
          <w:sz w:val="26"/>
          <w:szCs w:val="26"/>
        </w:rPr>
        <w:t>закупки с идентификационным номером «</w:t>
      </w:r>
      <w:r w:rsidR="00973EED" w:rsidRPr="00973EED">
        <w:rPr>
          <w:snapToGrid w:val="0"/>
          <w:sz w:val="26"/>
          <w:szCs w:val="26"/>
        </w:rPr>
        <w:t>111998634</w:t>
      </w:r>
      <w:r w:rsidRPr="00186103">
        <w:rPr>
          <w:bCs/>
          <w:sz w:val="26"/>
          <w:szCs w:val="26"/>
        </w:rPr>
        <w:t xml:space="preserve">», </w:t>
      </w:r>
      <w:r w:rsidRPr="00186103">
        <w:rPr>
          <w:color w:val="auto"/>
          <w:sz w:val="26"/>
          <w:szCs w:val="26"/>
        </w:rPr>
        <w:t>а также документы и сведения, представленные на заседание Комиссии представителями Заказчика</w:t>
      </w:r>
      <w:r w:rsidR="00322F4A" w:rsidRPr="00186103">
        <w:rPr>
          <w:color w:val="auto"/>
          <w:sz w:val="26"/>
          <w:szCs w:val="26"/>
        </w:rPr>
        <w:t>,</w:t>
      </w:r>
      <w:r w:rsidRPr="00186103">
        <w:rPr>
          <w:color w:val="auto"/>
          <w:sz w:val="26"/>
          <w:szCs w:val="26"/>
        </w:rPr>
        <w:t xml:space="preserve"> Комиссия приходит к выводу, что действия Конкурсной комиссии в части</w:t>
      </w:r>
      <w:r w:rsidR="00305822" w:rsidRPr="00186103">
        <w:rPr>
          <w:color w:val="auto"/>
          <w:sz w:val="26"/>
          <w:szCs w:val="26"/>
        </w:rPr>
        <w:t xml:space="preserve"> </w:t>
      </w:r>
      <w:r w:rsidRPr="00186103">
        <w:rPr>
          <w:color w:val="auto"/>
          <w:sz w:val="26"/>
          <w:szCs w:val="26"/>
        </w:rPr>
        <w:t>принятия к оценке документов и сведений, представленных в с</w:t>
      </w:r>
      <w:r w:rsidR="005B13F5" w:rsidRPr="00186103">
        <w:rPr>
          <w:color w:val="auto"/>
          <w:sz w:val="26"/>
          <w:szCs w:val="26"/>
        </w:rPr>
        <w:t xml:space="preserve">оставе заявки </w:t>
      </w:r>
      <w:r w:rsidR="00973EED">
        <w:rPr>
          <w:color w:val="auto"/>
          <w:sz w:val="26"/>
          <w:szCs w:val="26"/>
        </w:rPr>
        <w:t>Победителя</w:t>
      </w:r>
      <w:r w:rsidR="00957DFC" w:rsidRPr="00186103">
        <w:rPr>
          <w:color w:val="auto"/>
          <w:sz w:val="26"/>
          <w:szCs w:val="26"/>
        </w:rPr>
        <w:t xml:space="preserve"> </w:t>
      </w:r>
      <w:r w:rsidR="00322F4A" w:rsidRPr="00186103">
        <w:rPr>
          <w:color w:val="auto"/>
          <w:sz w:val="26"/>
          <w:szCs w:val="26"/>
        </w:rPr>
        <w:t xml:space="preserve">соответствуют порядку оценки </w:t>
      </w:r>
      <w:r w:rsidR="00322F4A" w:rsidRPr="00186103">
        <w:rPr>
          <w:color w:val="auto"/>
          <w:sz w:val="26"/>
          <w:szCs w:val="26"/>
        </w:rPr>
        <w:br/>
        <w:t>и</w:t>
      </w:r>
      <w:r w:rsidR="00973EED">
        <w:rPr>
          <w:color w:val="auto"/>
          <w:sz w:val="26"/>
          <w:szCs w:val="26"/>
        </w:rPr>
        <w:t xml:space="preserve"> не</w:t>
      </w:r>
      <w:r w:rsidR="00322F4A" w:rsidRPr="00186103">
        <w:rPr>
          <w:color w:val="auto"/>
          <w:sz w:val="26"/>
          <w:szCs w:val="26"/>
        </w:rPr>
        <w:t xml:space="preserve"> </w:t>
      </w:r>
      <w:r w:rsidRPr="00186103">
        <w:rPr>
          <w:color w:val="auto"/>
          <w:sz w:val="26"/>
          <w:szCs w:val="26"/>
        </w:rPr>
        <w:t>противоречат положениям Закона о контрактной системе.</w:t>
      </w:r>
    </w:p>
    <w:p w:rsidR="007B0605" w:rsidRDefault="007B0605" w:rsidP="00092ED7">
      <w:pPr>
        <w:widowControl/>
        <w:tabs>
          <w:tab w:val="left" w:pos="993"/>
        </w:tabs>
        <w:spacing w:before="0"/>
        <w:ind w:firstLine="709"/>
        <w:jc w:val="both"/>
        <w:rPr>
          <w:bCs/>
          <w:sz w:val="26"/>
          <w:szCs w:val="26"/>
        </w:rPr>
      </w:pPr>
      <w:r>
        <w:rPr>
          <w:bCs/>
          <w:sz w:val="26"/>
          <w:szCs w:val="26"/>
        </w:rPr>
        <w:t>Согласно части 6 статьи 106</w:t>
      </w:r>
      <w:r w:rsidRPr="007B0605">
        <w:rPr>
          <w:bCs/>
          <w:sz w:val="26"/>
          <w:szCs w:val="26"/>
        </w:rPr>
        <w:t xml:space="preserve"> </w:t>
      </w:r>
      <w:r>
        <w:rPr>
          <w:bCs/>
          <w:sz w:val="26"/>
          <w:szCs w:val="26"/>
        </w:rPr>
        <w:t>р</w:t>
      </w:r>
      <w:r w:rsidRPr="007B0605">
        <w:rPr>
          <w:bCs/>
          <w:sz w:val="26"/>
          <w:szCs w:val="26"/>
        </w:rPr>
        <w:t xml:space="preserve">ассмотрение жалобы не осуществляется </w:t>
      </w:r>
      <w:r>
        <w:rPr>
          <w:bCs/>
          <w:sz w:val="26"/>
          <w:szCs w:val="26"/>
        </w:rPr>
        <w:br/>
      </w:r>
      <w:r w:rsidRPr="007B0605">
        <w:rPr>
          <w:bCs/>
          <w:sz w:val="26"/>
          <w:szCs w:val="26"/>
        </w:rPr>
        <w:t xml:space="preserve">в отношении результатов оценки заявок на участие в конкурсе в соответствии </w:t>
      </w:r>
      <w:r>
        <w:rPr>
          <w:bCs/>
          <w:sz w:val="26"/>
          <w:szCs w:val="26"/>
        </w:rPr>
        <w:br/>
      </w:r>
      <w:r w:rsidRPr="007B0605">
        <w:rPr>
          <w:bCs/>
          <w:sz w:val="26"/>
          <w:szCs w:val="26"/>
        </w:rPr>
        <w:t>с указанными в пунктах 3 и 4 части 1 статьи 32 настоящего Федерального закона критериями оценки этих заявок, окончательных предложений.</w:t>
      </w:r>
    </w:p>
    <w:p w:rsidR="00467A6A" w:rsidRDefault="00801553" w:rsidP="00092ED7">
      <w:pPr>
        <w:widowControl/>
        <w:tabs>
          <w:tab w:val="left" w:pos="993"/>
        </w:tabs>
        <w:spacing w:before="0"/>
        <w:ind w:firstLine="709"/>
        <w:jc w:val="both"/>
        <w:rPr>
          <w:bCs/>
          <w:sz w:val="26"/>
          <w:szCs w:val="26"/>
        </w:rPr>
      </w:pPr>
      <w:r w:rsidRPr="00186103">
        <w:rPr>
          <w:bCs/>
          <w:sz w:val="26"/>
          <w:szCs w:val="26"/>
        </w:rPr>
        <w:t>Вместе с тем, н</w:t>
      </w:r>
      <w:r w:rsidR="00467A6A" w:rsidRPr="00186103">
        <w:rPr>
          <w:bCs/>
          <w:sz w:val="26"/>
          <w:szCs w:val="26"/>
        </w:rPr>
        <w:t xml:space="preserve">а заседании Комиссии, представителем </w:t>
      </w:r>
      <w:r w:rsidR="00973EED">
        <w:rPr>
          <w:bCs/>
          <w:sz w:val="26"/>
          <w:szCs w:val="26"/>
        </w:rPr>
        <w:t>Заявителя</w:t>
      </w:r>
      <w:r w:rsidR="00467A6A" w:rsidRPr="00186103">
        <w:rPr>
          <w:bCs/>
          <w:sz w:val="26"/>
          <w:szCs w:val="26"/>
        </w:rPr>
        <w:t xml:space="preserve"> доказательств обратного не представлено.</w:t>
      </w:r>
    </w:p>
    <w:p w:rsidR="00467A6A" w:rsidRPr="00186103" w:rsidRDefault="00467A6A" w:rsidP="00092ED7">
      <w:pPr>
        <w:widowControl/>
        <w:tabs>
          <w:tab w:val="left" w:pos="993"/>
        </w:tabs>
        <w:spacing w:before="0"/>
        <w:ind w:firstLine="709"/>
        <w:jc w:val="both"/>
        <w:rPr>
          <w:bCs/>
          <w:sz w:val="26"/>
          <w:szCs w:val="26"/>
        </w:rPr>
      </w:pPr>
      <w:r w:rsidRPr="00186103">
        <w:rPr>
          <w:bCs/>
          <w:sz w:val="26"/>
          <w:szCs w:val="26"/>
        </w:rPr>
        <w:t xml:space="preserve">Следовательно, довод жалобы Заявителя является </w:t>
      </w:r>
      <w:r w:rsidR="00973EED">
        <w:rPr>
          <w:bCs/>
          <w:sz w:val="26"/>
          <w:szCs w:val="26"/>
        </w:rPr>
        <w:t>не</w:t>
      </w:r>
      <w:r w:rsidRPr="00186103">
        <w:rPr>
          <w:bCs/>
          <w:sz w:val="26"/>
          <w:szCs w:val="26"/>
        </w:rPr>
        <w:t>обоснованным.</w:t>
      </w:r>
    </w:p>
    <w:p w:rsidR="00F75615" w:rsidRPr="00186103" w:rsidRDefault="007A4614" w:rsidP="00092ED7">
      <w:pPr>
        <w:tabs>
          <w:tab w:val="left" w:pos="993"/>
        </w:tabs>
        <w:spacing w:before="0"/>
        <w:ind w:firstLine="709"/>
        <w:jc w:val="both"/>
        <w:rPr>
          <w:bCs/>
          <w:sz w:val="26"/>
          <w:szCs w:val="26"/>
        </w:rPr>
      </w:pPr>
      <w:r w:rsidRPr="00186103">
        <w:rPr>
          <w:bCs/>
          <w:sz w:val="26"/>
          <w:szCs w:val="26"/>
        </w:rPr>
        <w:t>2.</w:t>
      </w:r>
      <w:r w:rsidR="00C72ECD" w:rsidRPr="00186103">
        <w:rPr>
          <w:bCs/>
          <w:sz w:val="26"/>
          <w:szCs w:val="26"/>
        </w:rPr>
        <w:t xml:space="preserve"> </w:t>
      </w:r>
      <w:r w:rsidR="00F75615" w:rsidRPr="00186103">
        <w:rPr>
          <w:bCs/>
          <w:sz w:val="26"/>
          <w:szCs w:val="26"/>
        </w:rPr>
        <w:t xml:space="preserve">В соответствии с частью 1 статьи 39 Закона о контрактной системе </w:t>
      </w:r>
      <w:r w:rsidR="00F75615" w:rsidRPr="00186103">
        <w:rPr>
          <w:bCs/>
          <w:sz w:val="26"/>
          <w:szCs w:val="26"/>
        </w:rPr>
        <w:br/>
        <w:t>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7A4614" w:rsidRPr="00186103" w:rsidRDefault="00D9376E" w:rsidP="00092ED7">
      <w:pPr>
        <w:tabs>
          <w:tab w:val="left" w:pos="993"/>
        </w:tabs>
        <w:spacing w:before="0"/>
        <w:ind w:firstLine="709"/>
        <w:jc w:val="both"/>
        <w:rPr>
          <w:bCs/>
          <w:sz w:val="26"/>
          <w:szCs w:val="26"/>
        </w:rPr>
      </w:pPr>
      <w:r w:rsidRPr="00186103">
        <w:rPr>
          <w:bCs/>
          <w:sz w:val="26"/>
          <w:szCs w:val="26"/>
        </w:rPr>
        <w:t>Согласно части 5 статьи 39 Закона о контрактной системе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7A4614" w:rsidRPr="00186103" w:rsidRDefault="00230829" w:rsidP="00092ED7">
      <w:pPr>
        <w:tabs>
          <w:tab w:val="left" w:pos="993"/>
        </w:tabs>
        <w:spacing w:before="0"/>
        <w:ind w:firstLine="709"/>
        <w:jc w:val="both"/>
        <w:rPr>
          <w:bCs/>
          <w:sz w:val="26"/>
          <w:szCs w:val="26"/>
        </w:rPr>
      </w:pPr>
      <w:r w:rsidRPr="00186103">
        <w:rPr>
          <w:bCs/>
          <w:sz w:val="26"/>
          <w:szCs w:val="26"/>
        </w:rPr>
        <w:t xml:space="preserve">Согласно доводу жалобы Заявителя члены комиссии Заказчика </w:t>
      </w:r>
      <w:r w:rsidRPr="00186103">
        <w:rPr>
          <w:bCs/>
          <w:sz w:val="26"/>
          <w:szCs w:val="26"/>
        </w:rPr>
        <w:br/>
        <w:t xml:space="preserve">не соответствуют квалификационным требованиям статьи 39 Закона о контрактной системе. </w:t>
      </w:r>
    </w:p>
    <w:p w:rsidR="000C39D2" w:rsidRPr="00186103" w:rsidRDefault="000C39D2" w:rsidP="00092ED7">
      <w:pPr>
        <w:tabs>
          <w:tab w:val="left" w:pos="993"/>
        </w:tabs>
        <w:spacing w:before="0"/>
        <w:ind w:firstLine="709"/>
        <w:jc w:val="both"/>
        <w:rPr>
          <w:bCs/>
          <w:sz w:val="26"/>
          <w:szCs w:val="26"/>
        </w:rPr>
      </w:pPr>
      <w:r w:rsidRPr="00186103">
        <w:rPr>
          <w:bCs/>
          <w:sz w:val="26"/>
          <w:szCs w:val="26"/>
        </w:rPr>
        <w:t xml:space="preserve">На заседании Комиссии представителем Заказчика представлены документы и сведения подтверждающие квалификационную подготовку членов комиссии </w:t>
      </w:r>
      <w:r w:rsidRPr="00186103">
        <w:rPr>
          <w:bCs/>
          <w:sz w:val="26"/>
          <w:szCs w:val="26"/>
        </w:rPr>
        <w:br/>
        <w:t>по осуществлению закупок.</w:t>
      </w:r>
    </w:p>
    <w:p w:rsidR="007A4614" w:rsidRPr="00186103" w:rsidRDefault="000C39D2" w:rsidP="00092ED7">
      <w:pPr>
        <w:tabs>
          <w:tab w:val="left" w:pos="993"/>
        </w:tabs>
        <w:spacing w:before="0"/>
        <w:ind w:firstLine="709"/>
        <w:jc w:val="both"/>
        <w:rPr>
          <w:bCs/>
          <w:sz w:val="26"/>
          <w:szCs w:val="26"/>
        </w:rPr>
      </w:pPr>
      <w:r w:rsidRPr="00186103">
        <w:rPr>
          <w:bCs/>
          <w:sz w:val="26"/>
          <w:szCs w:val="26"/>
        </w:rPr>
        <w:t xml:space="preserve">Изучив документы и сведения, Комиссия приходит к выводу, </w:t>
      </w:r>
      <w:r w:rsidRPr="00186103">
        <w:rPr>
          <w:bCs/>
          <w:sz w:val="26"/>
          <w:szCs w:val="26"/>
        </w:rPr>
        <w:br/>
        <w:t>что состав комиссии Заказчика по осуществлению закупок не противоречит квалификационным требованиям установленным статьей 39 Закона о контрактной системе.</w:t>
      </w:r>
    </w:p>
    <w:p w:rsidR="000C39D2" w:rsidRPr="00186103" w:rsidRDefault="000C39D2" w:rsidP="00092ED7">
      <w:pPr>
        <w:tabs>
          <w:tab w:val="left" w:pos="993"/>
        </w:tabs>
        <w:spacing w:before="0"/>
        <w:ind w:firstLine="709"/>
        <w:jc w:val="both"/>
        <w:rPr>
          <w:bCs/>
          <w:sz w:val="26"/>
          <w:szCs w:val="26"/>
        </w:rPr>
      </w:pPr>
      <w:r w:rsidRPr="00186103">
        <w:rPr>
          <w:bCs/>
          <w:sz w:val="26"/>
          <w:szCs w:val="26"/>
        </w:rPr>
        <w:t>Таким образом, довод жалобы Заявителя является необоснованным.</w:t>
      </w:r>
    </w:p>
    <w:p w:rsidR="000C39D2" w:rsidRPr="00186103" w:rsidRDefault="000C39D2" w:rsidP="00092ED7">
      <w:pPr>
        <w:widowControl/>
        <w:tabs>
          <w:tab w:val="left" w:pos="993"/>
        </w:tabs>
        <w:spacing w:before="0"/>
        <w:ind w:firstLine="709"/>
        <w:jc w:val="both"/>
        <w:rPr>
          <w:sz w:val="26"/>
          <w:szCs w:val="26"/>
        </w:rPr>
      </w:pPr>
      <w:r w:rsidRPr="00186103">
        <w:rPr>
          <w:bCs/>
          <w:sz w:val="26"/>
          <w:szCs w:val="26"/>
        </w:rPr>
        <w:t xml:space="preserve">3. </w:t>
      </w:r>
      <w:r w:rsidRPr="00186103">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0C39D2" w:rsidRPr="00186103" w:rsidRDefault="000C39D2" w:rsidP="00092ED7">
      <w:pPr>
        <w:widowControl/>
        <w:tabs>
          <w:tab w:val="left" w:pos="993"/>
        </w:tabs>
        <w:spacing w:before="0"/>
        <w:ind w:firstLine="709"/>
        <w:jc w:val="both"/>
        <w:rPr>
          <w:sz w:val="26"/>
          <w:szCs w:val="26"/>
        </w:rPr>
      </w:pPr>
      <w:r w:rsidRPr="00186103">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0C39D2" w:rsidRPr="00186103" w:rsidRDefault="000C39D2" w:rsidP="00092ED7">
      <w:pPr>
        <w:widowControl/>
        <w:tabs>
          <w:tab w:val="left" w:pos="993"/>
        </w:tabs>
        <w:spacing w:before="0"/>
        <w:ind w:firstLine="709"/>
        <w:jc w:val="both"/>
        <w:rPr>
          <w:sz w:val="26"/>
          <w:szCs w:val="26"/>
        </w:rPr>
      </w:pPr>
      <w:r w:rsidRPr="00186103">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C39D2" w:rsidRPr="00186103" w:rsidRDefault="000C39D2" w:rsidP="00092ED7">
      <w:pPr>
        <w:widowControl/>
        <w:tabs>
          <w:tab w:val="left" w:pos="993"/>
        </w:tabs>
        <w:spacing w:before="0"/>
        <w:ind w:firstLine="709"/>
        <w:jc w:val="both"/>
        <w:rPr>
          <w:sz w:val="26"/>
          <w:szCs w:val="26"/>
        </w:rPr>
      </w:pPr>
      <w:r w:rsidRPr="00186103">
        <w:rPr>
          <w:sz w:val="26"/>
          <w:szCs w:val="26"/>
        </w:rPr>
        <w:t xml:space="preserve">Согласно извещению о проведении Конкурса объектом закупки является выполнение работ по текущему ремонту помещений в здании Администрации </w:t>
      </w:r>
      <w:r w:rsidRPr="00186103">
        <w:rPr>
          <w:sz w:val="26"/>
          <w:szCs w:val="26"/>
        </w:rPr>
        <w:br/>
        <w:t>с начальной (максимальной) ценой контракта 21 980 000,00 руб.</w:t>
      </w:r>
    </w:p>
    <w:p w:rsidR="000C39D2" w:rsidRPr="00186103" w:rsidRDefault="000C39D2" w:rsidP="00092ED7">
      <w:pPr>
        <w:widowControl/>
        <w:tabs>
          <w:tab w:val="left" w:pos="993"/>
        </w:tabs>
        <w:spacing w:before="0"/>
        <w:ind w:firstLine="709"/>
        <w:jc w:val="both"/>
        <w:rPr>
          <w:sz w:val="26"/>
          <w:szCs w:val="26"/>
        </w:rPr>
      </w:pPr>
      <w:r w:rsidRPr="00186103">
        <w:rPr>
          <w:sz w:val="26"/>
          <w:szCs w:val="26"/>
        </w:rPr>
        <w:t xml:space="preserve">На заседании Комиссии установлено, что Заказчиком в извещении </w:t>
      </w:r>
      <w:r w:rsidRPr="00186103">
        <w:rPr>
          <w:sz w:val="26"/>
          <w:szCs w:val="26"/>
        </w:rPr>
        <w:br/>
        <w:t>о проведении Конкурса, установлено, в том числе следующее:</w:t>
      </w:r>
    </w:p>
    <w:p w:rsidR="00B7400C" w:rsidRPr="00186103" w:rsidRDefault="000C39D2" w:rsidP="00092ED7">
      <w:pPr>
        <w:widowControl/>
        <w:tabs>
          <w:tab w:val="left" w:pos="993"/>
        </w:tabs>
        <w:spacing w:before="0"/>
        <w:ind w:firstLine="709"/>
        <w:jc w:val="both"/>
        <w:rPr>
          <w:sz w:val="26"/>
          <w:szCs w:val="26"/>
        </w:rPr>
      </w:pPr>
      <w:r w:rsidRPr="00186103">
        <w:rPr>
          <w:sz w:val="26"/>
          <w:szCs w:val="26"/>
        </w:rPr>
        <w:t>«</w:t>
      </w:r>
      <w:r w:rsidR="00B7400C" w:rsidRPr="00186103">
        <w:rPr>
          <w:sz w:val="26"/>
          <w:szCs w:val="26"/>
        </w:rPr>
        <w:t>4 . 1 Требования в соответствии c пунктом 4 ПП РФ от 29.12.2021 №2571</w:t>
      </w:r>
    </w:p>
    <w:p w:rsidR="000C39D2" w:rsidRPr="00186103" w:rsidRDefault="00B7400C" w:rsidP="00092ED7">
      <w:pPr>
        <w:widowControl/>
        <w:tabs>
          <w:tab w:val="left" w:pos="993"/>
        </w:tabs>
        <w:spacing w:before="0"/>
        <w:ind w:firstLine="709"/>
        <w:jc w:val="both"/>
        <w:rPr>
          <w:sz w:val="26"/>
          <w:szCs w:val="26"/>
        </w:rPr>
      </w:pPr>
      <w:r w:rsidRPr="00186103">
        <w:rPr>
          <w:sz w:val="26"/>
          <w:szCs w:val="26"/>
        </w:rPr>
        <w:t>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r w:rsidR="000C39D2" w:rsidRPr="00186103">
        <w:rPr>
          <w:sz w:val="26"/>
          <w:szCs w:val="26"/>
        </w:rPr>
        <w:t>».</w:t>
      </w:r>
    </w:p>
    <w:p w:rsidR="000C39D2" w:rsidRPr="00186103" w:rsidRDefault="000C39D2" w:rsidP="00092ED7">
      <w:pPr>
        <w:widowControl/>
        <w:tabs>
          <w:tab w:val="left" w:pos="993"/>
        </w:tabs>
        <w:spacing w:before="0"/>
        <w:ind w:firstLine="709"/>
        <w:jc w:val="both"/>
        <w:rPr>
          <w:sz w:val="26"/>
          <w:szCs w:val="26"/>
        </w:rPr>
      </w:pPr>
      <w:r w:rsidRPr="00186103">
        <w:rPr>
          <w:sz w:val="26"/>
          <w:szCs w:val="26"/>
        </w:rPr>
        <w:t>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15 приложения применяется в случае, если при осуществлении закупки начальная (максимальная) цена контракта превышает 1 млн. рублей.</w:t>
      </w:r>
    </w:p>
    <w:p w:rsidR="000C39D2" w:rsidRPr="00186103" w:rsidRDefault="000C39D2" w:rsidP="00092ED7">
      <w:pPr>
        <w:widowControl/>
        <w:tabs>
          <w:tab w:val="left" w:pos="993"/>
        </w:tabs>
        <w:spacing w:before="0"/>
        <w:ind w:firstLine="709"/>
        <w:jc w:val="both"/>
        <w:rPr>
          <w:sz w:val="26"/>
          <w:szCs w:val="26"/>
        </w:rPr>
      </w:pPr>
      <w:r w:rsidRPr="00186103">
        <w:rPr>
          <w:sz w:val="26"/>
          <w:szCs w:val="26"/>
        </w:rPr>
        <w:t>Согласно пункту 15 приложения к Постановлению № 2571 к участникам закупки при выполнении работ по текущему ремонту зданий, сооружений, предъявляется требование о наличие у участника закупки следующего опыта выполнения работ: 1) опыт исполнения договора, предусматривающего выполнение работ по текущему ремонту зданий, сооружений; 2) опыт исполнения договора, предусматривающего выполнение работ по капитальному ремонту объекта капитального строительства. 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C39D2" w:rsidRPr="00FB1EC3" w:rsidRDefault="000C39D2" w:rsidP="00092ED7">
      <w:pPr>
        <w:widowControl/>
        <w:tabs>
          <w:tab w:val="left" w:pos="993"/>
        </w:tabs>
        <w:spacing w:before="0"/>
        <w:ind w:firstLine="709"/>
        <w:jc w:val="both"/>
        <w:rPr>
          <w:sz w:val="26"/>
          <w:szCs w:val="26"/>
        </w:rPr>
      </w:pPr>
      <w:r w:rsidRPr="00186103">
        <w:rPr>
          <w:sz w:val="26"/>
          <w:szCs w:val="26"/>
        </w:rPr>
        <w:t xml:space="preserve">Изучив документы и сведения, Комиссия приходит к выводу, что действия Заказчика в части ненадлежащего установления дополнительных требований </w:t>
      </w:r>
      <w:r w:rsidRPr="00186103">
        <w:rPr>
          <w:sz w:val="26"/>
          <w:szCs w:val="26"/>
        </w:rPr>
        <w:br/>
        <w:t xml:space="preserve">к участникам закупки нарушают </w:t>
      </w:r>
      <w:r w:rsidR="002B1F25">
        <w:rPr>
          <w:sz w:val="26"/>
          <w:szCs w:val="26"/>
        </w:rPr>
        <w:t>пункт 12 части</w:t>
      </w:r>
      <w:r w:rsidRPr="00186103">
        <w:rPr>
          <w:sz w:val="26"/>
          <w:szCs w:val="26"/>
        </w:rPr>
        <w:t xml:space="preserve"> </w:t>
      </w:r>
      <w:r w:rsidR="002B1F25">
        <w:rPr>
          <w:sz w:val="26"/>
          <w:szCs w:val="26"/>
        </w:rPr>
        <w:t>1</w:t>
      </w:r>
      <w:r w:rsidRPr="00186103">
        <w:rPr>
          <w:sz w:val="26"/>
          <w:szCs w:val="26"/>
        </w:rPr>
        <w:t xml:space="preserve"> статьи </w:t>
      </w:r>
      <w:r w:rsidR="002B1F25">
        <w:rPr>
          <w:sz w:val="26"/>
          <w:szCs w:val="26"/>
        </w:rPr>
        <w:t>42</w:t>
      </w:r>
      <w:r w:rsidRPr="00186103">
        <w:rPr>
          <w:sz w:val="26"/>
          <w:szCs w:val="26"/>
        </w:rPr>
        <w:t xml:space="preserve"> Закона о контрактной системе и содержат признаки состава административного правонарушения, </w:t>
      </w:r>
      <w:r w:rsidRPr="00FB1EC3">
        <w:rPr>
          <w:sz w:val="26"/>
          <w:szCs w:val="26"/>
        </w:rPr>
        <w:t xml:space="preserve">предусмотренного частью 4.2 статьи 7.30 Кодекса Российской Федерации </w:t>
      </w:r>
      <w:r w:rsidRPr="00FB1EC3">
        <w:rPr>
          <w:sz w:val="26"/>
          <w:szCs w:val="26"/>
        </w:rPr>
        <w:br/>
        <w:t>об административных правонарушениях.</w:t>
      </w:r>
    </w:p>
    <w:p w:rsidR="00973EED" w:rsidRPr="00FB1EC3" w:rsidRDefault="00973EED" w:rsidP="00092ED7">
      <w:pPr>
        <w:widowControl/>
        <w:tabs>
          <w:tab w:val="left" w:pos="993"/>
        </w:tabs>
        <w:spacing w:before="0"/>
        <w:ind w:firstLine="709"/>
        <w:jc w:val="both"/>
        <w:rPr>
          <w:sz w:val="26"/>
          <w:szCs w:val="26"/>
        </w:rPr>
      </w:pPr>
      <w:r w:rsidRPr="00FB1EC3">
        <w:rPr>
          <w:sz w:val="26"/>
          <w:szCs w:val="26"/>
        </w:rPr>
        <w:t xml:space="preserve">4. В соответствии с протоколом рассмотрения и оценки вторых частей заявок на участие в открытом конкурсе в электронной форме </w:t>
      </w:r>
      <w:r w:rsidR="002A54D7" w:rsidRPr="00FB1EC3">
        <w:rPr>
          <w:sz w:val="26"/>
          <w:szCs w:val="26"/>
        </w:rPr>
        <w:t xml:space="preserve">от 03.06.2022 № ПРОII2 </w:t>
      </w:r>
      <w:r w:rsidRPr="00FB1EC3">
        <w:rPr>
          <w:sz w:val="26"/>
          <w:szCs w:val="26"/>
        </w:rPr>
        <w:t xml:space="preserve">(далее – Протокол) заявка </w:t>
      </w:r>
      <w:r w:rsidR="002B1F25" w:rsidRPr="00FB1EC3">
        <w:rPr>
          <w:sz w:val="26"/>
          <w:szCs w:val="26"/>
        </w:rPr>
        <w:t>Победителя</w:t>
      </w:r>
      <w:r w:rsidRPr="00FB1EC3">
        <w:rPr>
          <w:sz w:val="26"/>
          <w:szCs w:val="26"/>
        </w:rPr>
        <w:t xml:space="preserve"> № </w:t>
      </w:r>
      <w:r w:rsidR="002B1F25" w:rsidRPr="00FB1EC3">
        <w:rPr>
          <w:snapToGrid w:val="0"/>
          <w:sz w:val="26"/>
          <w:szCs w:val="26"/>
        </w:rPr>
        <w:t xml:space="preserve">111998634 </w:t>
      </w:r>
      <w:r w:rsidR="002B1F25" w:rsidRPr="00FB1EC3">
        <w:rPr>
          <w:sz w:val="26"/>
          <w:szCs w:val="26"/>
        </w:rPr>
        <w:t xml:space="preserve">признана </w:t>
      </w:r>
      <w:r w:rsidRPr="00FB1EC3">
        <w:rPr>
          <w:sz w:val="26"/>
          <w:szCs w:val="26"/>
        </w:rPr>
        <w:t>соответствующей требованиям извещения о проведении Ко</w:t>
      </w:r>
      <w:r w:rsidR="002A54D7" w:rsidRPr="00FB1EC3">
        <w:rPr>
          <w:sz w:val="26"/>
          <w:szCs w:val="26"/>
        </w:rPr>
        <w:t>нкурса.</w:t>
      </w:r>
    </w:p>
    <w:p w:rsidR="00955F1A" w:rsidRPr="00955F1A" w:rsidRDefault="00955F1A" w:rsidP="00955F1A">
      <w:pPr>
        <w:widowControl/>
        <w:tabs>
          <w:tab w:val="left" w:pos="993"/>
        </w:tabs>
        <w:spacing w:before="0"/>
        <w:ind w:firstLine="709"/>
        <w:jc w:val="both"/>
        <w:rPr>
          <w:sz w:val="26"/>
          <w:szCs w:val="26"/>
        </w:rPr>
      </w:pPr>
      <w:r w:rsidRPr="00955F1A">
        <w:rPr>
          <w:sz w:val="26"/>
          <w:szCs w:val="26"/>
        </w:rPr>
        <w:t xml:space="preserve">На заседании Комиссии установлено, что Заказчиком в извещении </w:t>
      </w:r>
      <w:r>
        <w:rPr>
          <w:sz w:val="26"/>
          <w:szCs w:val="26"/>
        </w:rPr>
        <w:br/>
      </w:r>
      <w:r w:rsidRPr="00955F1A">
        <w:rPr>
          <w:sz w:val="26"/>
          <w:szCs w:val="26"/>
        </w:rPr>
        <w:t>о проведении Конкурса, установлено, в том числе следующее:</w:t>
      </w:r>
    </w:p>
    <w:p w:rsidR="00955F1A" w:rsidRDefault="00955F1A" w:rsidP="00955F1A">
      <w:pPr>
        <w:widowControl/>
        <w:tabs>
          <w:tab w:val="left" w:pos="993"/>
        </w:tabs>
        <w:spacing w:before="0"/>
        <w:ind w:firstLine="709"/>
        <w:jc w:val="both"/>
        <w:rPr>
          <w:sz w:val="26"/>
          <w:szCs w:val="26"/>
        </w:rPr>
      </w:pPr>
      <w:r w:rsidRPr="00955F1A">
        <w:rPr>
          <w:sz w:val="26"/>
          <w:szCs w:val="26"/>
        </w:rPr>
        <w:t>«4 . 1 Требования в соответствии c пунктом 4 ПП РФ от 29.12.2021 №2571</w:t>
      </w:r>
      <w:r>
        <w:rPr>
          <w:sz w:val="26"/>
          <w:szCs w:val="26"/>
        </w:rPr>
        <w:t>».</w:t>
      </w:r>
    </w:p>
    <w:p w:rsidR="00EE642D" w:rsidRDefault="00EE642D" w:rsidP="00EE642D">
      <w:pPr>
        <w:widowControl/>
        <w:tabs>
          <w:tab w:val="left" w:pos="993"/>
        </w:tabs>
        <w:spacing w:before="0" w:line="276" w:lineRule="auto"/>
        <w:ind w:firstLine="709"/>
        <w:jc w:val="both"/>
        <w:rPr>
          <w:sz w:val="26"/>
          <w:szCs w:val="26"/>
        </w:rPr>
      </w:pPr>
      <w:r>
        <w:rPr>
          <w:sz w:val="26"/>
          <w:szCs w:val="26"/>
        </w:rPr>
        <w:t xml:space="preserve">Вместе с тем, изучив заявку Победителя, </w:t>
      </w:r>
      <w:r w:rsidRPr="00D32F28">
        <w:rPr>
          <w:sz w:val="26"/>
          <w:szCs w:val="26"/>
        </w:rPr>
        <w:t xml:space="preserve">а также документы и сведения, представленные на </w:t>
      </w:r>
      <w:r>
        <w:rPr>
          <w:sz w:val="26"/>
          <w:szCs w:val="26"/>
        </w:rPr>
        <w:t>заседании</w:t>
      </w:r>
      <w:r w:rsidRPr="00D32F28">
        <w:rPr>
          <w:sz w:val="26"/>
          <w:szCs w:val="26"/>
        </w:rPr>
        <w:t xml:space="preserve"> Комиссии представителем Заказчика, Комиссия приходит к выводу, что</w:t>
      </w:r>
      <w:r>
        <w:rPr>
          <w:sz w:val="26"/>
          <w:szCs w:val="26"/>
        </w:rPr>
        <w:t xml:space="preserve"> в составе заявки Победителя не представлено документов, подтверждающих соответствие участника дополнительным</w:t>
      </w:r>
      <w:r w:rsidRPr="00B42B23">
        <w:rPr>
          <w:sz w:val="26"/>
          <w:szCs w:val="26"/>
        </w:rPr>
        <w:t xml:space="preserve"> требования</w:t>
      </w:r>
      <w:r>
        <w:rPr>
          <w:sz w:val="26"/>
          <w:szCs w:val="26"/>
        </w:rPr>
        <w:t>м, установленным в соответствии с пунктом 15 Постановления 2571.</w:t>
      </w:r>
    </w:p>
    <w:p w:rsidR="002B1F25" w:rsidRDefault="002B1F25" w:rsidP="00092ED7">
      <w:pPr>
        <w:widowControl/>
        <w:tabs>
          <w:tab w:val="left" w:pos="993"/>
        </w:tabs>
        <w:spacing w:before="0"/>
        <w:ind w:firstLine="709"/>
        <w:jc w:val="both"/>
        <w:rPr>
          <w:sz w:val="26"/>
          <w:szCs w:val="26"/>
        </w:rPr>
      </w:pPr>
      <w:r>
        <w:rPr>
          <w:sz w:val="26"/>
          <w:szCs w:val="26"/>
        </w:rPr>
        <w:t>Представителями Заказчика, Уполномоченного органа на заседании Комиссии не представлено документов и сведений, однозначно свидетельствующих о правомерности действий Конкурсной комиссии.</w:t>
      </w:r>
    </w:p>
    <w:p w:rsidR="002B1F25" w:rsidRDefault="002B1F25" w:rsidP="00092ED7">
      <w:pPr>
        <w:widowControl/>
        <w:tabs>
          <w:tab w:val="left" w:pos="993"/>
        </w:tabs>
        <w:spacing w:before="0"/>
        <w:ind w:firstLine="709"/>
        <w:jc w:val="both"/>
        <w:rPr>
          <w:sz w:val="26"/>
          <w:szCs w:val="26"/>
        </w:rPr>
      </w:pPr>
      <w:r>
        <w:rPr>
          <w:bCs/>
          <w:sz w:val="26"/>
          <w:szCs w:val="26"/>
        </w:rPr>
        <w:t xml:space="preserve">Таким образом, Комиссия приходит к выводу, что действия Конкурсной комиссии в части признания заявки Заявителя несоответствующей требованиям извещения о проведении Конкурса нарушают пункт 1 части 11 статьи 48 Закона о контрактной системе и </w:t>
      </w:r>
      <w:r w:rsidRPr="00FB2E15">
        <w:rPr>
          <w:bCs/>
          <w:sz w:val="26"/>
          <w:szCs w:val="26"/>
        </w:rPr>
        <w:t>содержат признаки состава административного правонаруш</w:t>
      </w:r>
      <w:r>
        <w:rPr>
          <w:bCs/>
          <w:sz w:val="26"/>
          <w:szCs w:val="26"/>
        </w:rPr>
        <w:t xml:space="preserve">ения, предусмотренного частью </w:t>
      </w:r>
      <w:r w:rsidRPr="00FB2E15">
        <w:rPr>
          <w:bCs/>
          <w:sz w:val="26"/>
          <w:szCs w:val="26"/>
        </w:rPr>
        <w:t>2 статьи 7.30 Кодекса Российской Федерации об административных правонарушениях</w:t>
      </w:r>
      <w:r>
        <w:rPr>
          <w:bCs/>
          <w:sz w:val="26"/>
          <w:szCs w:val="26"/>
        </w:rPr>
        <w:t>.</w:t>
      </w:r>
    </w:p>
    <w:p w:rsidR="00BB2C2E" w:rsidRPr="00186103" w:rsidRDefault="00994E37" w:rsidP="00092ED7">
      <w:pPr>
        <w:widowControl/>
        <w:tabs>
          <w:tab w:val="left" w:pos="993"/>
        </w:tabs>
        <w:spacing w:before="0"/>
        <w:ind w:firstLine="709"/>
        <w:jc w:val="both"/>
        <w:rPr>
          <w:rFonts w:eastAsiaTheme="minorHAnsi"/>
          <w:color w:val="auto"/>
          <w:sz w:val="26"/>
          <w:szCs w:val="26"/>
          <w:lang w:eastAsia="en-US"/>
        </w:rPr>
      </w:pPr>
      <w:r w:rsidRPr="00186103">
        <w:rPr>
          <w:rFonts w:eastAsiaTheme="minorHAnsi"/>
          <w:color w:val="auto"/>
          <w:sz w:val="26"/>
          <w:szCs w:val="26"/>
          <w:lang w:eastAsia="en-US"/>
        </w:rPr>
        <w:t xml:space="preserve">На основании изложенного и руководствуясь </w:t>
      </w:r>
      <w:hyperlink r:id="rId8" w:history="1">
        <w:r w:rsidRPr="00186103">
          <w:rPr>
            <w:rFonts w:eastAsiaTheme="minorHAnsi"/>
            <w:color w:val="auto"/>
            <w:sz w:val="26"/>
            <w:szCs w:val="26"/>
            <w:lang w:eastAsia="en-US"/>
          </w:rPr>
          <w:t>частью 1 статьи 2</w:t>
        </w:r>
      </w:hyperlink>
      <w:r w:rsidRPr="00186103">
        <w:rPr>
          <w:rFonts w:eastAsiaTheme="minorHAnsi"/>
          <w:color w:val="auto"/>
          <w:sz w:val="26"/>
          <w:szCs w:val="26"/>
          <w:lang w:eastAsia="en-US"/>
        </w:rPr>
        <w:t xml:space="preserve">, </w:t>
      </w:r>
      <w:hyperlink r:id="rId9" w:history="1">
        <w:r w:rsidRPr="00186103">
          <w:rPr>
            <w:rFonts w:eastAsiaTheme="minorHAnsi"/>
            <w:color w:val="auto"/>
            <w:sz w:val="26"/>
            <w:szCs w:val="26"/>
            <w:lang w:eastAsia="en-US"/>
          </w:rPr>
          <w:t>пунктом 1 части 15</w:t>
        </w:r>
      </w:hyperlink>
      <w:r w:rsidRPr="00186103">
        <w:rPr>
          <w:rFonts w:eastAsiaTheme="minorHAnsi"/>
          <w:color w:val="auto"/>
          <w:sz w:val="26"/>
          <w:szCs w:val="26"/>
          <w:lang w:eastAsia="en-US"/>
        </w:rPr>
        <w:t xml:space="preserve">, </w:t>
      </w:r>
      <w:hyperlink r:id="rId10" w:history="1">
        <w:r w:rsidRPr="00186103">
          <w:rPr>
            <w:rFonts w:eastAsiaTheme="minorHAnsi"/>
            <w:color w:val="auto"/>
            <w:sz w:val="26"/>
            <w:szCs w:val="26"/>
            <w:lang w:eastAsia="en-US"/>
          </w:rPr>
          <w:t>пунктом 2 части 22 статьи 99</w:t>
        </w:r>
      </w:hyperlink>
      <w:r w:rsidRPr="00186103">
        <w:rPr>
          <w:rFonts w:eastAsiaTheme="minorHAnsi"/>
          <w:color w:val="auto"/>
          <w:sz w:val="26"/>
          <w:szCs w:val="26"/>
          <w:lang w:eastAsia="en-US"/>
        </w:rPr>
        <w:t xml:space="preserve">, </w:t>
      </w:r>
      <w:hyperlink r:id="rId11" w:history="1">
        <w:r w:rsidRPr="00186103">
          <w:rPr>
            <w:rFonts w:eastAsiaTheme="minorHAnsi"/>
            <w:color w:val="auto"/>
            <w:sz w:val="26"/>
            <w:szCs w:val="26"/>
            <w:lang w:eastAsia="en-US"/>
          </w:rPr>
          <w:t>частью 8 статьи 106</w:t>
        </w:r>
      </w:hyperlink>
      <w:r w:rsidRPr="00186103">
        <w:rPr>
          <w:rFonts w:eastAsiaTheme="minorHAnsi"/>
          <w:color w:val="auto"/>
          <w:sz w:val="26"/>
          <w:szCs w:val="26"/>
          <w:lang w:eastAsia="en-US"/>
        </w:rPr>
        <w:t xml:space="preserve"> Закона о контрактной системе, Административным </w:t>
      </w:r>
      <w:hyperlink r:id="rId12" w:history="1">
        <w:r w:rsidRPr="00186103">
          <w:rPr>
            <w:rFonts w:eastAsiaTheme="minorHAnsi"/>
            <w:color w:val="auto"/>
            <w:sz w:val="26"/>
            <w:szCs w:val="26"/>
            <w:lang w:eastAsia="en-US"/>
          </w:rPr>
          <w:t>регламентом</w:t>
        </w:r>
      </w:hyperlink>
      <w:r w:rsidRPr="00186103">
        <w:rPr>
          <w:rFonts w:eastAsiaTheme="minorHAnsi"/>
          <w:color w:val="auto"/>
          <w:sz w:val="26"/>
          <w:szCs w:val="26"/>
          <w:lang w:eastAsia="en-US"/>
        </w:rPr>
        <w:t xml:space="preserve"> Комиссия</w:t>
      </w:r>
    </w:p>
    <w:p w:rsidR="00186103" w:rsidRDefault="00186103" w:rsidP="00092ED7">
      <w:pPr>
        <w:spacing w:before="0"/>
        <w:ind w:firstLine="0"/>
        <w:jc w:val="center"/>
        <w:rPr>
          <w:b/>
          <w:sz w:val="26"/>
          <w:szCs w:val="26"/>
        </w:rPr>
      </w:pPr>
    </w:p>
    <w:p w:rsidR="000D1976" w:rsidRDefault="000D1976" w:rsidP="00092ED7">
      <w:pPr>
        <w:spacing w:before="0"/>
        <w:ind w:firstLine="0"/>
        <w:jc w:val="center"/>
        <w:rPr>
          <w:b/>
          <w:sz w:val="26"/>
          <w:szCs w:val="26"/>
        </w:rPr>
      </w:pPr>
      <w:bookmarkStart w:id="0" w:name="_GoBack"/>
      <w:bookmarkEnd w:id="0"/>
    </w:p>
    <w:p w:rsidR="00970D79" w:rsidRDefault="00CC48D4" w:rsidP="00092ED7">
      <w:pPr>
        <w:spacing w:before="0"/>
        <w:ind w:firstLine="0"/>
        <w:jc w:val="center"/>
        <w:rPr>
          <w:b/>
          <w:sz w:val="26"/>
          <w:szCs w:val="26"/>
        </w:rPr>
      </w:pPr>
      <w:r w:rsidRPr="002A54D7">
        <w:rPr>
          <w:b/>
          <w:sz w:val="26"/>
          <w:szCs w:val="26"/>
        </w:rPr>
        <w:t>РЕШИЛА:</w:t>
      </w:r>
    </w:p>
    <w:p w:rsidR="00092ED7" w:rsidRPr="002A54D7" w:rsidRDefault="00092ED7" w:rsidP="00092ED7">
      <w:pPr>
        <w:spacing w:before="0"/>
        <w:ind w:firstLine="0"/>
        <w:jc w:val="center"/>
        <w:rPr>
          <w:b/>
          <w:sz w:val="26"/>
          <w:szCs w:val="26"/>
        </w:rPr>
      </w:pPr>
    </w:p>
    <w:p w:rsidR="00CC48D4" w:rsidRPr="002A54D7" w:rsidRDefault="003E1CB0" w:rsidP="00092ED7">
      <w:pPr>
        <w:pStyle w:val="a4"/>
        <w:numPr>
          <w:ilvl w:val="0"/>
          <w:numId w:val="2"/>
        </w:numPr>
        <w:tabs>
          <w:tab w:val="left" w:pos="851"/>
          <w:tab w:val="left" w:pos="1276"/>
        </w:tabs>
        <w:spacing w:before="0"/>
        <w:contextualSpacing w:val="0"/>
        <w:jc w:val="both"/>
        <w:rPr>
          <w:sz w:val="26"/>
          <w:szCs w:val="26"/>
        </w:rPr>
      </w:pPr>
      <w:r w:rsidRPr="002A54D7">
        <w:rPr>
          <w:sz w:val="26"/>
          <w:szCs w:val="26"/>
        </w:rPr>
        <w:t>Признать жалобу</w:t>
      </w:r>
      <w:r w:rsidR="007925D0" w:rsidRPr="002A54D7">
        <w:rPr>
          <w:sz w:val="26"/>
          <w:szCs w:val="26"/>
        </w:rPr>
        <w:t xml:space="preserve"> </w:t>
      </w:r>
      <w:r w:rsidR="002A54D7" w:rsidRPr="002A54D7">
        <w:rPr>
          <w:color w:val="auto"/>
          <w:sz w:val="26"/>
          <w:szCs w:val="26"/>
        </w:rPr>
        <w:t>ООО «МК Стройсервис»</w:t>
      </w:r>
      <w:r w:rsidR="00B7400C" w:rsidRPr="002A54D7">
        <w:rPr>
          <w:color w:val="auto"/>
          <w:sz w:val="26"/>
          <w:szCs w:val="26"/>
        </w:rPr>
        <w:t xml:space="preserve"> </w:t>
      </w:r>
      <w:r w:rsidR="002A54D7" w:rsidRPr="002A54D7">
        <w:rPr>
          <w:color w:val="auto"/>
          <w:sz w:val="26"/>
          <w:szCs w:val="26"/>
        </w:rPr>
        <w:t>не</w:t>
      </w:r>
      <w:r w:rsidR="00CC48D4" w:rsidRPr="002A54D7">
        <w:rPr>
          <w:sz w:val="26"/>
          <w:szCs w:val="26"/>
        </w:rPr>
        <w:t>обоснованной.</w:t>
      </w:r>
    </w:p>
    <w:p w:rsidR="00467A6A" w:rsidRPr="00186103" w:rsidRDefault="00467A6A" w:rsidP="00092ED7">
      <w:pPr>
        <w:pStyle w:val="a4"/>
        <w:numPr>
          <w:ilvl w:val="0"/>
          <w:numId w:val="2"/>
        </w:numPr>
        <w:tabs>
          <w:tab w:val="left" w:pos="709"/>
          <w:tab w:val="left" w:pos="851"/>
          <w:tab w:val="left" w:pos="993"/>
        </w:tabs>
        <w:spacing w:before="0"/>
        <w:ind w:left="0" w:firstLine="708"/>
        <w:contextualSpacing w:val="0"/>
        <w:jc w:val="both"/>
        <w:rPr>
          <w:sz w:val="26"/>
          <w:szCs w:val="26"/>
        </w:rPr>
      </w:pPr>
      <w:r w:rsidRPr="00186103">
        <w:rPr>
          <w:sz w:val="26"/>
          <w:szCs w:val="26"/>
        </w:rPr>
        <w:t>Признать в дейс</w:t>
      </w:r>
      <w:r w:rsidR="00A23A39" w:rsidRPr="00186103">
        <w:rPr>
          <w:sz w:val="26"/>
          <w:szCs w:val="26"/>
        </w:rPr>
        <w:t xml:space="preserve">твиях Заказчика нарушение </w:t>
      </w:r>
      <w:r w:rsidR="002A54D7">
        <w:rPr>
          <w:sz w:val="26"/>
          <w:szCs w:val="26"/>
        </w:rPr>
        <w:t>пункта 12 части 1 статьи 42</w:t>
      </w:r>
      <w:r w:rsidR="00A23A39" w:rsidRPr="00186103">
        <w:rPr>
          <w:sz w:val="26"/>
          <w:szCs w:val="26"/>
        </w:rPr>
        <w:t xml:space="preserve">, </w:t>
      </w:r>
      <w:r w:rsidRPr="00186103">
        <w:rPr>
          <w:sz w:val="26"/>
          <w:szCs w:val="26"/>
        </w:rPr>
        <w:t>Закона о контрактной системе.</w:t>
      </w:r>
    </w:p>
    <w:p w:rsidR="000C1FA5" w:rsidRPr="00186103" w:rsidRDefault="000C1FA5" w:rsidP="00092ED7">
      <w:pPr>
        <w:pStyle w:val="a4"/>
        <w:numPr>
          <w:ilvl w:val="0"/>
          <w:numId w:val="2"/>
        </w:numPr>
        <w:tabs>
          <w:tab w:val="left" w:pos="851"/>
          <w:tab w:val="left" w:pos="993"/>
        </w:tabs>
        <w:spacing w:before="0"/>
        <w:ind w:left="0" w:firstLine="708"/>
        <w:contextualSpacing w:val="0"/>
        <w:jc w:val="both"/>
        <w:rPr>
          <w:bCs/>
          <w:sz w:val="26"/>
          <w:szCs w:val="26"/>
        </w:rPr>
      </w:pPr>
      <w:r w:rsidRPr="00186103">
        <w:rPr>
          <w:bCs/>
          <w:sz w:val="26"/>
          <w:szCs w:val="26"/>
        </w:rPr>
        <w:t xml:space="preserve">Признать в действиях Конкурсной комиссии нарушение пункта </w:t>
      </w:r>
      <w:r w:rsidR="00186103" w:rsidRPr="00186103">
        <w:rPr>
          <w:bCs/>
          <w:sz w:val="26"/>
          <w:szCs w:val="26"/>
        </w:rPr>
        <w:t>1</w:t>
      </w:r>
      <w:r w:rsidRPr="00186103">
        <w:rPr>
          <w:bCs/>
          <w:sz w:val="26"/>
          <w:szCs w:val="26"/>
        </w:rPr>
        <w:t xml:space="preserve"> части </w:t>
      </w:r>
      <w:r w:rsidR="00186103" w:rsidRPr="00186103">
        <w:rPr>
          <w:bCs/>
          <w:sz w:val="26"/>
          <w:szCs w:val="26"/>
        </w:rPr>
        <w:t>1</w:t>
      </w:r>
      <w:r w:rsidR="00A23A39" w:rsidRPr="00186103">
        <w:rPr>
          <w:bCs/>
          <w:sz w:val="26"/>
          <w:szCs w:val="26"/>
        </w:rPr>
        <w:t>1</w:t>
      </w:r>
      <w:r w:rsidRPr="00186103">
        <w:rPr>
          <w:bCs/>
          <w:sz w:val="26"/>
          <w:szCs w:val="26"/>
        </w:rPr>
        <w:t xml:space="preserve"> статьи 48</w:t>
      </w:r>
      <w:r w:rsidR="002A54D7">
        <w:rPr>
          <w:bCs/>
          <w:sz w:val="26"/>
          <w:szCs w:val="26"/>
        </w:rPr>
        <w:t xml:space="preserve"> </w:t>
      </w:r>
      <w:r w:rsidRPr="00186103">
        <w:rPr>
          <w:bCs/>
          <w:sz w:val="26"/>
          <w:szCs w:val="26"/>
        </w:rPr>
        <w:t xml:space="preserve">Закона о контрактной системе. </w:t>
      </w:r>
    </w:p>
    <w:p w:rsidR="000C1FA5" w:rsidRPr="00186103" w:rsidRDefault="000C1FA5" w:rsidP="00092ED7">
      <w:pPr>
        <w:pStyle w:val="a4"/>
        <w:numPr>
          <w:ilvl w:val="0"/>
          <w:numId w:val="2"/>
        </w:numPr>
        <w:tabs>
          <w:tab w:val="left" w:pos="851"/>
          <w:tab w:val="left" w:pos="993"/>
        </w:tabs>
        <w:spacing w:before="0"/>
        <w:ind w:left="0" w:firstLine="708"/>
        <w:contextualSpacing w:val="0"/>
        <w:jc w:val="both"/>
        <w:rPr>
          <w:bCs/>
          <w:sz w:val="26"/>
          <w:szCs w:val="26"/>
        </w:rPr>
      </w:pPr>
      <w:r w:rsidRPr="00186103">
        <w:rPr>
          <w:bCs/>
          <w:sz w:val="26"/>
          <w:szCs w:val="26"/>
        </w:rPr>
        <w:t>Заказчику,</w:t>
      </w:r>
      <w:r w:rsidR="00221196" w:rsidRPr="00186103">
        <w:rPr>
          <w:bCs/>
          <w:sz w:val="26"/>
          <w:szCs w:val="26"/>
        </w:rPr>
        <w:t xml:space="preserve"> Конкурсной </w:t>
      </w:r>
      <w:r w:rsidRPr="00186103">
        <w:rPr>
          <w:bCs/>
          <w:sz w:val="26"/>
          <w:szCs w:val="26"/>
        </w:rPr>
        <w:t>комиссии, Оператору электронной площадки выдать обязательное для исполнения предписание об устранении допущенных нарушений.</w:t>
      </w:r>
    </w:p>
    <w:p w:rsidR="00154994" w:rsidRPr="00186103" w:rsidRDefault="000C1FA5" w:rsidP="00092ED7">
      <w:pPr>
        <w:pStyle w:val="a4"/>
        <w:numPr>
          <w:ilvl w:val="0"/>
          <w:numId w:val="2"/>
        </w:numPr>
        <w:tabs>
          <w:tab w:val="left" w:pos="709"/>
          <w:tab w:val="left" w:pos="851"/>
          <w:tab w:val="left" w:pos="993"/>
        </w:tabs>
        <w:spacing w:before="0"/>
        <w:ind w:left="0" w:firstLine="708"/>
        <w:contextualSpacing w:val="0"/>
        <w:jc w:val="both"/>
        <w:rPr>
          <w:sz w:val="26"/>
          <w:szCs w:val="26"/>
        </w:rPr>
      </w:pPr>
      <w:r w:rsidRPr="00186103">
        <w:rPr>
          <w:bCs/>
          <w:sz w:val="26"/>
          <w:szCs w:val="26"/>
        </w:rPr>
        <w:t xml:space="preserve">Передать материалы дела от </w:t>
      </w:r>
      <w:r w:rsidR="002A54D7">
        <w:rPr>
          <w:bCs/>
          <w:sz w:val="26"/>
          <w:szCs w:val="26"/>
        </w:rPr>
        <w:t>16</w:t>
      </w:r>
      <w:r w:rsidRPr="00186103">
        <w:rPr>
          <w:bCs/>
          <w:sz w:val="26"/>
          <w:szCs w:val="26"/>
        </w:rPr>
        <w:t>.</w:t>
      </w:r>
      <w:r w:rsidR="00BB0206" w:rsidRPr="00186103">
        <w:rPr>
          <w:bCs/>
          <w:sz w:val="26"/>
          <w:szCs w:val="26"/>
        </w:rPr>
        <w:t>04</w:t>
      </w:r>
      <w:r w:rsidRPr="00186103">
        <w:rPr>
          <w:bCs/>
          <w:sz w:val="26"/>
          <w:szCs w:val="26"/>
        </w:rPr>
        <w:t xml:space="preserve">.2022 </w:t>
      </w:r>
      <w:r w:rsidR="00457D68" w:rsidRPr="00186103">
        <w:rPr>
          <w:sz w:val="26"/>
          <w:szCs w:val="26"/>
        </w:rPr>
        <w:t>№ 050/06/105-</w:t>
      </w:r>
      <w:r w:rsidR="002A54D7" w:rsidRPr="002A54D7">
        <w:rPr>
          <w:sz w:val="26"/>
          <w:szCs w:val="26"/>
        </w:rPr>
        <w:t>20946</w:t>
      </w:r>
      <w:r w:rsidR="00457D68" w:rsidRPr="00186103">
        <w:rPr>
          <w:sz w:val="26"/>
          <w:szCs w:val="26"/>
        </w:rPr>
        <w:t xml:space="preserve">/2022 </w:t>
      </w:r>
      <w:r w:rsidRPr="00186103">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1A59C0" w:rsidRPr="00186103">
        <w:rPr>
          <w:bCs/>
          <w:sz w:val="26"/>
          <w:szCs w:val="26"/>
        </w:rPr>
        <w:t>.</w:t>
      </w:r>
    </w:p>
    <w:p w:rsidR="00BB0206" w:rsidRPr="000D1976" w:rsidRDefault="003F5CD1" w:rsidP="000D1976">
      <w:pPr>
        <w:widowControl/>
        <w:tabs>
          <w:tab w:val="left" w:pos="851"/>
        </w:tabs>
        <w:spacing w:before="0"/>
        <w:ind w:firstLine="708"/>
        <w:jc w:val="both"/>
        <w:rPr>
          <w:bCs/>
          <w:sz w:val="26"/>
          <w:szCs w:val="26"/>
        </w:rPr>
      </w:pPr>
      <w:r w:rsidRPr="00186103">
        <w:rPr>
          <w:bCs/>
          <w:sz w:val="26"/>
          <w:szCs w:val="26"/>
        </w:rPr>
        <w:t>Настоящее решение может быть обжаловано в судебном порядке в течение трех месяцев с даты принятия.</w:t>
      </w:r>
    </w:p>
    <w:sectPr w:rsidR="00BB0206" w:rsidRPr="000D1976" w:rsidSect="002A54D7">
      <w:headerReference w:type="even" r:id="rId13"/>
      <w:headerReference w:type="default" r:id="rId14"/>
      <w:pgSz w:w="11906" w:h="16838"/>
      <w:pgMar w:top="1134"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0D1976">
          <w:rPr>
            <w:noProof/>
          </w:rPr>
          <w:t>6</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0D1976">
          <w:rPr>
            <w:noProof/>
            <w:sz w:val="26"/>
            <w:szCs w:val="26"/>
          </w:rPr>
          <w:t>7</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8"/>
  </w:num>
  <w:num w:numId="6">
    <w:abstractNumId w:val="32"/>
  </w:num>
  <w:num w:numId="7">
    <w:abstractNumId w:val="30"/>
  </w:num>
  <w:num w:numId="8">
    <w:abstractNumId w:val="4"/>
  </w:num>
  <w:num w:numId="9">
    <w:abstractNumId w:val="24"/>
  </w:num>
  <w:num w:numId="10">
    <w:abstractNumId w:val="25"/>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1"/>
  </w:num>
  <w:num w:numId="20">
    <w:abstractNumId w:val="21"/>
  </w:num>
  <w:num w:numId="21">
    <w:abstractNumId w:val="26"/>
  </w:num>
  <w:num w:numId="22">
    <w:abstractNumId w:val="6"/>
  </w:num>
  <w:num w:numId="23">
    <w:abstractNumId w:val="15"/>
  </w:num>
  <w:num w:numId="24">
    <w:abstractNumId w:val="3"/>
  </w:num>
  <w:num w:numId="25">
    <w:abstractNumId w:val="5"/>
  </w:num>
  <w:num w:numId="26">
    <w:abstractNumId w:val="2"/>
  </w:num>
  <w:num w:numId="27">
    <w:abstractNumId w:val="29"/>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6EAD"/>
    <w:rsid w:val="00087768"/>
    <w:rsid w:val="00087838"/>
    <w:rsid w:val="000900BC"/>
    <w:rsid w:val="00090552"/>
    <w:rsid w:val="00090AA5"/>
    <w:rsid w:val="00092ED7"/>
    <w:rsid w:val="00092FA2"/>
    <w:rsid w:val="00093E04"/>
    <w:rsid w:val="00095C1D"/>
    <w:rsid w:val="00097919"/>
    <w:rsid w:val="000A183B"/>
    <w:rsid w:val="000A1FBF"/>
    <w:rsid w:val="000A2355"/>
    <w:rsid w:val="000A4E72"/>
    <w:rsid w:val="000B45FB"/>
    <w:rsid w:val="000B7336"/>
    <w:rsid w:val="000C18FE"/>
    <w:rsid w:val="000C19D2"/>
    <w:rsid w:val="000C1FA5"/>
    <w:rsid w:val="000C2A12"/>
    <w:rsid w:val="000C2FB6"/>
    <w:rsid w:val="000C39D2"/>
    <w:rsid w:val="000C4127"/>
    <w:rsid w:val="000C44CF"/>
    <w:rsid w:val="000C46BF"/>
    <w:rsid w:val="000C5FB1"/>
    <w:rsid w:val="000C6B6C"/>
    <w:rsid w:val="000C6F9C"/>
    <w:rsid w:val="000D06DF"/>
    <w:rsid w:val="000D0B49"/>
    <w:rsid w:val="000D1976"/>
    <w:rsid w:val="000D2788"/>
    <w:rsid w:val="000D3116"/>
    <w:rsid w:val="000D3BA4"/>
    <w:rsid w:val="000D3C8F"/>
    <w:rsid w:val="000D413B"/>
    <w:rsid w:val="000D5C39"/>
    <w:rsid w:val="000D5F27"/>
    <w:rsid w:val="000D6C2D"/>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6103"/>
    <w:rsid w:val="00187A54"/>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1FC8"/>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7F80"/>
    <w:rsid w:val="00230829"/>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447F"/>
    <w:rsid w:val="00286ED1"/>
    <w:rsid w:val="00290FC2"/>
    <w:rsid w:val="00291BC3"/>
    <w:rsid w:val="00292059"/>
    <w:rsid w:val="00292B41"/>
    <w:rsid w:val="00294D6E"/>
    <w:rsid w:val="00296C2D"/>
    <w:rsid w:val="002A0095"/>
    <w:rsid w:val="002A14E6"/>
    <w:rsid w:val="002A20A0"/>
    <w:rsid w:val="002A409E"/>
    <w:rsid w:val="002A4220"/>
    <w:rsid w:val="002A54D7"/>
    <w:rsid w:val="002A720D"/>
    <w:rsid w:val="002A7D9A"/>
    <w:rsid w:val="002B10D6"/>
    <w:rsid w:val="002B1F25"/>
    <w:rsid w:val="002B5445"/>
    <w:rsid w:val="002B7735"/>
    <w:rsid w:val="002C0054"/>
    <w:rsid w:val="002C1284"/>
    <w:rsid w:val="002C22B5"/>
    <w:rsid w:val="002C3F15"/>
    <w:rsid w:val="002C45FC"/>
    <w:rsid w:val="002C5040"/>
    <w:rsid w:val="002C6331"/>
    <w:rsid w:val="002C701D"/>
    <w:rsid w:val="002D19DA"/>
    <w:rsid w:val="002D38D6"/>
    <w:rsid w:val="002D3954"/>
    <w:rsid w:val="002D4828"/>
    <w:rsid w:val="002D48CF"/>
    <w:rsid w:val="002D5D20"/>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5822"/>
    <w:rsid w:val="00306F22"/>
    <w:rsid w:val="0030780F"/>
    <w:rsid w:val="00307DC0"/>
    <w:rsid w:val="003104ED"/>
    <w:rsid w:val="0031105C"/>
    <w:rsid w:val="003121AA"/>
    <w:rsid w:val="00313A14"/>
    <w:rsid w:val="00314EAF"/>
    <w:rsid w:val="00320B53"/>
    <w:rsid w:val="00321DBC"/>
    <w:rsid w:val="00321E00"/>
    <w:rsid w:val="00322245"/>
    <w:rsid w:val="00322F4A"/>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7AE"/>
    <w:rsid w:val="00340871"/>
    <w:rsid w:val="00340B72"/>
    <w:rsid w:val="003438BE"/>
    <w:rsid w:val="00345CF7"/>
    <w:rsid w:val="003462E1"/>
    <w:rsid w:val="00346DCF"/>
    <w:rsid w:val="00350343"/>
    <w:rsid w:val="0035137A"/>
    <w:rsid w:val="00354F57"/>
    <w:rsid w:val="003556DB"/>
    <w:rsid w:val="0035576C"/>
    <w:rsid w:val="00356066"/>
    <w:rsid w:val="00357622"/>
    <w:rsid w:val="00362A71"/>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27B"/>
    <w:rsid w:val="003C2EE6"/>
    <w:rsid w:val="003C468D"/>
    <w:rsid w:val="003C688E"/>
    <w:rsid w:val="003C71D6"/>
    <w:rsid w:val="003C7374"/>
    <w:rsid w:val="003D2A06"/>
    <w:rsid w:val="003D4E37"/>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57D68"/>
    <w:rsid w:val="0046058E"/>
    <w:rsid w:val="00460C7D"/>
    <w:rsid w:val="00463231"/>
    <w:rsid w:val="004632E4"/>
    <w:rsid w:val="0046404A"/>
    <w:rsid w:val="00465F66"/>
    <w:rsid w:val="00466123"/>
    <w:rsid w:val="00467A6A"/>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2CDA"/>
    <w:rsid w:val="0053459E"/>
    <w:rsid w:val="00537768"/>
    <w:rsid w:val="00537ABD"/>
    <w:rsid w:val="00540AB1"/>
    <w:rsid w:val="00541599"/>
    <w:rsid w:val="00542160"/>
    <w:rsid w:val="005429CB"/>
    <w:rsid w:val="00542C7F"/>
    <w:rsid w:val="00542FBE"/>
    <w:rsid w:val="00550C9B"/>
    <w:rsid w:val="005525C7"/>
    <w:rsid w:val="005532F0"/>
    <w:rsid w:val="005537E6"/>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764C"/>
    <w:rsid w:val="005A1A1D"/>
    <w:rsid w:val="005A1EAD"/>
    <w:rsid w:val="005A3687"/>
    <w:rsid w:val="005A6EAC"/>
    <w:rsid w:val="005A7DD6"/>
    <w:rsid w:val="005B13F5"/>
    <w:rsid w:val="005B319B"/>
    <w:rsid w:val="005B3222"/>
    <w:rsid w:val="005B3396"/>
    <w:rsid w:val="005B5834"/>
    <w:rsid w:val="005C145F"/>
    <w:rsid w:val="005C1B8E"/>
    <w:rsid w:val="005C468B"/>
    <w:rsid w:val="005C50F1"/>
    <w:rsid w:val="005C6A47"/>
    <w:rsid w:val="005C76B5"/>
    <w:rsid w:val="005D047B"/>
    <w:rsid w:val="005D31CB"/>
    <w:rsid w:val="005D3566"/>
    <w:rsid w:val="005D3F3F"/>
    <w:rsid w:val="005D7080"/>
    <w:rsid w:val="005D7D45"/>
    <w:rsid w:val="005E0769"/>
    <w:rsid w:val="005E3FB8"/>
    <w:rsid w:val="005E402B"/>
    <w:rsid w:val="005E4264"/>
    <w:rsid w:val="005E4359"/>
    <w:rsid w:val="005E452D"/>
    <w:rsid w:val="005E5F70"/>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C7C95"/>
    <w:rsid w:val="006D0534"/>
    <w:rsid w:val="006D2B1C"/>
    <w:rsid w:val="006D3D4C"/>
    <w:rsid w:val="006D42E4"/>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278A9"/>
    <w:rsid w:val="007278FA"/>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65F3"/>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4614"/>
    <w:rsid w:val="007A4B37"/>
    <w:rsid w:val="007A63C4"/>
    <w:rsid w:val="007B0605"/>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A1E"/>
    <w:rsid w:val="007C65C4"/>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F0FDD"/>
    <w:rsid w:val="007F24FA"/>
    <w:rsid w:val="007F2CBE"/>
    <w:rsid w:val="007F2E73"/>
    <w:rsid w:val="007F30D4"/>
    <w:rsid w:val="007F732F"/>
    <w:rsid w:val="007F7465"/>
    <w:rsid w:val="0080004C"/>
    <w:rsid w:val="00801553"/>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51E41"/>
    <w:rsid w:val="009531B2"/>
    <w:rsid w:val="00953DC5"/>
    <w:rsid w:val="00955F1A"/>
    <w:rsid w:val="00957109"/>
    <w:rsid w:val="00957B32"/>
    <w:rsid w:val="00957DFC"/>
    <w:rsid w:val="00960584"/>
    <w:rsid w:val="00960E9E"/>
    <w:rsid w:val="0096131A"/>
    <w:rsid w:val="00962183"/>
    <w:rsid w:val="00963106"/>
    <w:rsid w:val="00964D90"/>
    <w:rsid w:val="0096585B"/>
    <w:rsid w:val="0096636C"/>
    <w:rsid w:val="009679AB"/>
    <w:rsid w:val="00970341"/>
    <w:rsid w:val="0097076C"/>
    <w:rsid w:val="00970D79"/>
    <w:rsid w:val="00971CEA"/>
    <w:rsid w:val="0097228D"/>
    <w:rsid w:val="00972791"/>
    <w:rsid w:val="0097352A"/>
    <w:rsid w:val="00973EED"/>
    <w:rsid w:val="00976540"/>
    <w:rsid w:val="00977FC8"/>
    <w:rsid w:val="00980927"/>
    <w:rsid w:val="009816C1"/>
    <w:rsid w:val="00987884"/>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9F7927"/>
    <w:rsid w:val="00A00086"/>
    <w:rsid w:val="00A00CC4"/>
    <w:rsid w:val="00A0177B"/>
    <w:rsid w:val="00A01BAE"/>
    <w:rsid w:val="00A02A3D"/>
    <w:rsid w:val="00A04720"/>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3A39"/>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0E71"/>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97F"/>
    <w:rsid w:val="00AB4E36"/>
    <w:rsid w:val="00AB6613"/>
    <w:rsid w:val="00AB66F1"/>
    <w:rsid w:val="00AB6F09"/>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676A"/>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3A0"/>
    <w:rsid w:val="00B67E18"/>
    <w:rsid w:val="00B67F7C"/>
    <w:rsid w:val="00B7174A"/>
    <w:rsid w:val="00B738FB"/>
    <w:rsid w:val="00B73B53"/>
    <w:rsid w:val="00B7400C"/>
    <w:rsid w:val="00B7621F"/>
    <w:rsid w:val="00B76B2C"/>
    <w:rsid w:val="00B82E2A"/>
    <w:rsid w:val="00B858E2"/>
    <w:rsid w:val="00B90AC9"/>
    <w:rsid w:val="00B918A1"/>
    <w:rsid w:val="00B96EDC"/>
    <w:rsid w:val="00B971D6"/>
    <w:rsid w:val="00BA1D89"/>
    <w:rsid w:val="00BA1E17"/>
    <w:rsid w:val="00BA2281"/>
    <w:rsid w:val="00BA3F86"/>
    <w:rsid w:val="00BA5062"/>
    <w:rsid w:val="00BA57EC"/>
    <w:rsid w:val="00BA66A9"/>
    <w:rsid w:val="00BB0206"/>
    <w:rsid w:val="00BB08C4"/>
    <w:rsid w:val="00BB0C96"/>
    <w:rsid w:val="00BB1C59"/>
    <w:rsid w:val="00BB2098"/>
    <w:rsid w:val="00BB2C2E"/>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6CB2"/>
    <w:rsid w:val="00C16E41"/>
    <w:rsid w:val="00C17FDB"/>
    <w:rsid w:val="00C21C9F"/>
    <w:rsid w:val="00C2217A"/>
    <w:rsid w:val="00C2341A"/>
    <w:rsid w:val="00C24A17"/>
    <w:rsid w:val="00C24AD5"/>
    <w:rsid w:val="00C25C6A"/>
    <w:rsid w:val="00C36B70"/>
    <w:rsid w:val="00C37E92"/>
    <w:rsid w:val="00C410AC"/>
    <w:rsid w:val="00C41C93"/>
    <w:rsid w:val="00C46259"/>
    <w:rsid w:val="00C471D4"/>
    <w:rsid w:val="00C53069"/>
    <w:rsid w:val="00C5442B"/>
    <w:rsid w:val="00C55C20"/>
    <w:rsid w:val="00C565BB"/>
    <w:rsid w:val="00C56AB2"/>
    <w:rsid w:val="00C57ACE"/>
    <w:rsid w:val="00C6105B"/>
    <w:rsid w:val="00C63386"/>
    <w:rsid w:val="00C646BD"/>
    <w:rsid w:val="00C6490A"/>
    <w:rsid w:val="00C67FCC"/>
    <w:rsid w:val="00C722F6"/>
    <w:rsid w:val="00C72820"/>
    <w:rsid w:val="00C72ECD"/>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184A"/>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364D"/>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465"/>
    <w:rsid w:val="00D66A4B"/>
    <w:rsid w:val="00D67A0F"/>
    <w:rsid w:val="00D67ECD"/>
    <w:rsid w:val="00D67FF6"/>
    <w:rsid w:val="00D72C00"/>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76E"/>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11C"/>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42D"/>
    <w:rsid w:val="00EE6C98"/>
    <w:rsid w:val="00EE797C"/>
    <w:rsid w:val="00EF2183"/>
    <w:rsid w:val="00EF369D"/>
    <w:rsid w:val="00EF3EBD"/>
    <w:rsid w:val="00EF6D23"/>
    <w:rsid w:val="00F012B3"/>
    <w:rsid w:val="00F0155B"/>
    <w:rsid w:val="00F01685"/>
    <w:rsid w:val="00F0481A"/>
    <w:rsid w:val="00F06851"/>
    <w:rsid w:val="00F07529"/>
    <w:rsid w:val="00F1136A"/>
    <w:rsid w:val="00F1303E"/>
    <w:rsid w:val="00F13672"/>
    <w:rsid w:val="00F14053"/>
    <w:rsid w:val="00F14BD5"/>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5615"/>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1EC3"/>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2E91"/>
    <w:rsid w:val="00FD54E2"/>
    <w:rsid w:val="00FD5E85"/>
    <w:rsid w:val="00FE247D"/>
    <w:rsid w:val="00FE3AB3"/>
    <w:rsid w:val="00FE3ED3"/>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E402B"/>
  </w:style>
  <w:style w:type="character" w:customStyle="1" w:styleId="sectioninfo">
    <w:name w:val="section__info"/>
    <w:basedOn w:val="a0"/>
    <w:rsid w:val="005E4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0202651">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80040128">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2283560">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4157360">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728188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19590950">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7698075">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480841">
      <w:bodyDiv w:val="1"/>
      <w:marLeft w:val="0"/>
      <w:marRight w:val="0"/>
      <w:marTop w:val="0"/>
      <w:marBottom w:val="0"/>
      <w:divBdr>
        <w:top w:val="none" w:sz="0" w:space="0" w:color="auto"/>
        <w:left w:val="none" w:sz="0" w:space="0" w:color="auto"/>
        <w:bottom w:val="none" w:sz="0" w:space="0" w:color="auto"/>
        <w:right w:val="none" w:sz="0" w:space="0" w:color="auto"/>
      </w:divBdr>
    </w:div>
    <w:div w:id="191812712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119631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15E5B-15D2-4D95-AA45-DA7071A5F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2727</TotalTime>
  <Pages>7</Pages>
  <Words>2661</Words>
  <Characters>15173</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Силаев Александр Алексеевич</cp:lastModifiedBy>
  <cp:revision>487</cp:revision>
  <cp:lastPrinted>2022-03-31T13:45:00Z</cp:lastPrinted>
  <dcterms:created xsi:type="dcterms:W3CDTF">2019-02-28T14:58:00Z</dcterms:created>
  <dcterms:modified xsi:type="dcterms:W3CDTF">2022-06-22T20:10:00Z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