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E55" w:rsidRPr="00AC7E25" w:rsidRDefault="00CF2E55" w:rsidP="00CF2E55">
      <w:pPr>
        <w:widowControl w:val="0"/>
        <w:ind w:left="5103"/>
        <w:contextualSpacing/>
        <w:outlineLvl w:val="2"/>
        <w:rPr>
          <w:sz w:val="26"/>
          <w:szCs w:val="26"/>
          <w:u w:val="single"/>
        </w:rPr>
      </w:pPr>
      <w:r w:rsidRPr="00AC7E25">
        <w:rPr>
          <w:sz w:val="26"/>
          <w:szCs w:val="26"/>
          <w:u w:val="single"/>
        </w:rPr>
        <w:t>Заявитель:</w:t>
      </w:r>
    </w:p>
    <w:p w:rsidR="00CF2E55" w:rsidRPr="00F101EE" w:rsidRDefault="00CF2E55" w:rsidP="00CF2E55">
      <w:pPr>
        <w:widowControl w:val="0"/>
        <w:ind w:left="5103"/>
        <w:contextualSpacing/>
        <w:outlineLvl w:val="2"/>
        <w:rPr>
          <w:sz w:val="26"/>
          <w:szCs w:val="26"/>
        </w:rPr>
      </w:pPr>
      <w:r>
        <w:rPr>
          <w:sz w:val="26"/>
          <w:szCs w:val="26"/>
        </w:rPr>
        <w:t>ООО</w:t>
      </w:r>
      <w:r w:rsidRPr="00F101EE">
        <w:rPr>
          <w:sz w:val="26"/>
          <w:szCs w:val="26"/>
        </w:rPr>
        <w:t xml:space="preserve"> «</w:t>
      </w:r>
      <w:r>
        <w:rPr>
          <w:sz w:val="26"/>
          <w:szCs w:val="26"/>
        </w:rPr>
        <w:t>Медсервис</w:t>
      </w:r>
      <w:r w:rsidRPr="00F101EE">
        <w:rPr>
          <w:sz w:val="26"/>
          <w:szCs w:val="26"/>
        </w:rPr>
        <w:t>»</w:t>
      </w:r>
    </w:p>
    <w:p w:rsidR="00CF2E55" w:rsidRDefault="00CF2E55" w:rsidP="00CF2E55">
      <w:pPr>
        <w:widowControl w:val="0"/>
        <w:ind w:left="5103"/>
        <w:contextualSpacing/>
        <w:outlineLvl w:val="2"/>
        <w:rPr>
          <w:sz w:val="26"/>
          <w:szCs w:val="26"/>
        </w:rPr>
      </w:pPr>
      <w:r>
        <w:rPr>
          <w:sz w:val="26"/>
          <w:szCs w:val="26"/>
        </w:rPr>
        <w:t xml:space="preserve">428003, г. Чебоксары, ул. Дзержинского, </w:t>
      </w:r>
    </w:p>
    <w:p w:rsidR="00CF2E55" w:rsidRPr="00F101EE" w:rsidRDefault="00CF2E55" w:rsidP="00CF2E55">
      <w:pPr>
        <w:widowControl w:val="0"/>
        <w:ind w:left="5103"/>
        <w:contextualSpacing/>
        <w:outlineLvl w:val="2"/>
        <w:rPr>
          <w:sz w:val="26"/>
          <w:szCs w:val="26"/>
        </w:rPr>
      </w:pPr>
      <w:r>
        <w:rPr>
          <w:sz w:val="26"/>
          <w:szCs w:val="26"/>
        </w:rPr>
        <w:t>д. 20/29, пом. 7.1</w:t>
      </w:r>
    </w:p>
    <w:p w:rsidR="00CF2E55" w:rsidRPr="00302664" w:rsidRDefault="00CF2E55" w:rsidP="00CF2E55">
      <w:pPr>
        <w:widowControl w:val="0"/>
        <w:ind w:left="5103"/>
        <w:contextualSpacing/>
        <w:outlineLvl w:val="2"/>
        <w:rPr>
          <w:rStyle w:val="ae"/>
          <w:sz w:val="26"/>
          <w:szCs w:val="26"/>
        </w:rPr>
      </w:pPr>
      <w:hyperlink r:id="rId8" w:history="1">
        <w:r w:rsidRPr="00AF2B3D">
          <w:rPr>
            <w:rStyle w:val="ae"/>
            <w:sz w:val="26"/>
            <w:szCs w:val="26"/>
            <w:lang w:val="en-US"/>
          </w:rPr>
          <w:t>ginik</w:t>
        </w:r>
        <w:r w:rsidRPr="00302664">
          <w:rPr>
            <w:rStyle w:val="ae"/>
            <w:sz w:val="26"/>
            <w:szCs w:val="26"/>
          </w:rPr>
          <w:t>7@</w:t>
        </w:r>
        <w:r w:rsidRPr="00AF2B3D">
          <w:rPr>
            <w:rStyle w:val="ae"/>
            <w:sz w:val="26"/>
            <w:szCs w:val="26"/>
            <w:lang w:val="en-US"/>
          </w:rPr>
          <w:t>mail</w:t>
        </w:r>
        <w:r w:rsidRPr="00302664">
          <w:rPr>
            <w:rStyle w:val="ae"/>
            <w:sz w:val="26"/>
            <w:szCs w:val="26"/>
          </w:rPr>
          <w:t>.</w:t>
        </w:r>
        <w:r w:rsidRPr="00AF2B3D">
          <w:rPr>
            <w:rStyle w:val="ae"/>
            <w:sz w:val="26"/>
            <w:szCs w:val="26"/>
            <w:lang w:val="en-US"/>
          </w:rPr>
          <w:t>ru</w:t>
        </w:r>
      </w:hyperlink>
    </w:p>
    <w:p w:rsidR="00CF2E55" w:rsidRPr="00545E89" w:rsidRDefault="00CF2E55" w:rsidP="00CF2E55">
      <w:pPr>
        <w:widowControl w:val="0"/>
        <w:ind w:left="5103"/>
        <w:contextualSpacing/>
        <w:outlineLvl w:val="2"/>
        <w:rPr>
          <w:sz w:val="26"/>
          <w:szCs w:val="26"/>
        </w:rPr>
      </w:pPr>
      <w:r w:rsidRPr="00545E89">
        <w:rPr>
          <w:sz w:val="26"/>
          <w:szCs w:val="26"/>
        </w:rPr>
        <w:t xml:space="preserve">  </w:t>
      </w:r>
    </w:p>
    <w:p w:rsidR="0045014D" w:rsidRDefault="0045014D" w:rsidP="0045014D">
      <w:pPr>
        <w:widowControl w:val="0"/>
        <w:ind w:left="5103"/>
        <w:contextualSpacing/>
        <w:outlineLvl w:val="2"/>
        <w:rPr>
          <w:sz w:val="26"/>
          <w:szCs w:val="26"/>
          <w:u w:val="single"/>
        </w:rPr>
      </w:pPr>
      <w:r>
        <w:rPr>
          <w:sz w:val="26"/>
          <w:szCs w:val="26"/>
          <w:u w:val="single"/>
        </w:rPr>
        <w:t>З</w:t>
      </w:r>
      <w:r w:rsidRPr="00AC7E25">
        <w:rPr>
          <w:sz w:val="26"/>
          <w:szCs w:val="26"/>
          <w:u w:val="single"/>
        </w:rPr>
        <w:t>аказчик:</w:t>
      </w:r>
    </w:p>
    <w:p w:rsidR="0045014D" w:rsidRDefault="0045014D" w:rsidP="0045014D">
      <w:pPr>
        <w:widowControl w:val="0"/>
        <w:ind w:left="5103"/>
        <w:contextualSpacing/>
        <w:outlineLvl w:val="2"/>
        <w:rPr>
          <w:bCs/>
          <w:sz w:val="26"/>
          <w:szCs w:val="26"/>
        </w:rPr>
      </w:pPr>
      <w:r>
        <w:rPr>
          <w:bCs/>
          <w:sz w:val="26"/>
          <w:szCs w:val="26"/>
        </w:rPr>
        <w:t>ГБУЗ</w:t>
      </w:r>
      <w:r w:rsidRPr="00A75F41">
        <w:rPr>
          <w:bCs/>
          <w:sz w:val="26"/>
          <w:szCs w:val="26"/>
        </w:rPr>
        <w:t xml:space="preserve"> «Пензенская областная станция скорой медицинской помощи» </w:t>
      </w:r>
    </w:p>
    <w:p w:rsidR="0045014D" w:rsidRDefault="0045014D" w:rsidP="0045014D">
      <w:pPr>
        <w:widowControl w:val="0"/>
        <w:ind w:left="5103"/>
        <w:contextualSpacing/>
        <w:outlineLvl w:val="2"/>
        <w:rPr>
          <w:bCs/>
          <w:sz w:val="26"/>
          <w:szCs w:val="26"/>
        </w:rPr>
      </w:pPr>
      <w:r w:rsidRPr="00A75F41">
        <w:rPr>
          <w:bCs/>
          <w:sz w:val="26"/>
          <w:szCs w:val="26"/>
        </w:rPr>
        <w:t xml:space="preserve">440039, г. Пенза, ул. Пионерская, 2 </w:t>
      </w:r>
    </w:p>
    <w:p w:rsidR="0045014D" w:rsidRDefault="0045014D" w:rsidP="0045014D">
      <w:pPr>
        <w:widowControl w:val="0"/>
        <w:ind w:left="5103"/>
        <w:contextualSpacing/>
        <w:outlineLvl w:val="2"/>
        <w:rPr>
          <w:bCs/>
          <w:sz w:val="26"/>
          <w:szCs w:val="26"/>
        </w:rPr>
      </w:pPr>
      <w:hyperlink r:id="rId9" w:history="1">
        <w:r w:rsidRPr="00AF2B3D">
          <w:rPr>
            <w:rStyle w:val="ae"/>
            <w:bCs/>
            <w:sz w:val="26"/>
            <w:szCs w:val="26"/>
          </w:rPr>
          <w:t>gbuz@gssmp.ru</w:t>
        </w:r>
      </w:hyperlink>
      <w:r w:rsidRPr="00A75F41">
        <w:rPr>
          <w:bCs/>
          <w:sz w:val="26"/>
          <w:szCs w:val="26"/>
        </w:rPr>
        <w:t xml:space="preserve"> </w:t>
      </w:r>
    </w:p>
    <w:p w:rsidR="0045014D" w:rsidRDefault="0045014D" w:rsidP="0045014D">
      <w:pPr>
        <w:widowControl w:val="0"/>
        <w:ind w:left="5103"/>
        <w:contextualSpacing/>
        <w:outlineLvl w:val="2"/>
        <w:rPr>
          <w:bCs/>
          <w:sz w:val="26"/>
          <w:szCs w:val="26"/>
        </w:rPr>
      </w:pPr>
      <w:hyperlink r:id="rId10" w:history="1">
        <w:r w:rsidRPr="00AF2B3D">
          <w:rPr>
            <w:rStyle w:val="ae"/>
            <w:bCs/>
            <w:sz w:val="26"/>
            <w:szCs w:val="26"/>
          </w:rPr>
          <w:t>L.hnanisheva@gssmp.ru</w:t>
        </w:r>
      </w:hyperlink>
    </w:p>
    <w:p w:rsidR="00CF2E55" w:rsidRDefault="00CF2E55" w:rsidP="00CF2E55">
      <w:pPr>
        <w:widowControl w:val="0"/>
        <w:ind w:left="5103"/>
        <w:contextualSpacing/>
        <w:outlineLvl w:val="2"/>
        <w:rPr>
          <w:bCs/>
          <w:sz w:val="26"/>
          <w:szCs w:val="26"/>
        </w:rPr>
      </w:pPr>
    </w:p>
    <w:p w:rsidR="00CF2E55" w:rsidRPr="00D7436B" w:rsidRDefault="00CF2E55" w:rsidP="00CF2E55">
      <w:pPr>
        <w:widowControl w:val="0"/>
        <w:ind w:left="5103"/>
        <w:contextualSpacing/>
        <w:outlineLvl w:val="2"/>
        <w:rPr>
          <w:bCs/>
          <w:sz w:val="26"/>
          <w:szCs w:val="26"/>
          <w:u w:val="single"/>
        </w:rPr>
      </w:pPr>
      <w:r w:rsidRPr="00D7436B">
        <w:rPr>
          <w:bCs/>
          <w:sz w:val="26"/>
          <w:szCs w:val="26"/>
          <w:u w:val="single"/>
        </w:rPr>
        <w:t>Уполномоченн</w:t>
      </w:r>
      <w:r>
        <w:rPr>
          <w:bCs/>
          <w:sz w:val="26"/>
          <w:szCs w:val="26"/>
          <w:u w:val="single"/>
        </w:rPr>
        <w:t>ое учреждение</w:t>
      </w:r>
      <w:r w:rsidRPr="00D7436B">
        <w:rPr>
          <w:bCs/>
          <w:sz w:val="26"/>
          <w:szCs w:val="26"/>
          <w:u w:val="single"/>
        </w:rPr>
        <w:t>:</w:t>
      </w:r>
    </w:p>
    <w:p w:rsidR="00CF2E55" w:rsidRPr="0030192A" w:rsidRDefault="00CF2E55" w:rsidP="00CF2E55">
      <w:pPr>
        <w:widowControl w:val="0"/>
        <w:ind w:left="5103"/>
        <w:contextualSpacing/>
        <w:outlineLvl w:val="2"/>
        <w:rPr>
          <w:sz w:val="26"/>
          <w:szCs w:val="26"/>
        </w:rPr>
      </w:pPr>
      <w:r>
        <w:rPr>
          <w:sz w:val="26"/>
          <w:szCs w:val="26"/>
        </w:rPr>
        <w:t>ГКУ</w:t>
      </w:r>
      <w:r w:rsidRPr="0030192A">
        <w:rPr>
          <w:sz w:val="26"/>
          <w:szCs w:val="26"/>
        </w:rPr>
        <w:t xml:space="preserve"> Пензенской области «Управление по осуществлению закупок Пензенской области» </w:t>
      </w:r>
    </w:p>
    <w:p w:rsidR="00CF2E55" w:rsidRDefault="00CF2E55" w:rsidP="00CF2E55">
      <w:pPr>
        <w:widowControl w:val="0"/>
        <w:ind w:left="5103"/>
        <w:contextualSpacing/>
        <w:outlineLvl w:val="2"/>
        <w:rPr>
          <w:sz w:val="26"/>
          <w:szCs w:val="26"/>
        </w:rPr>
      </w:pPr>
      <w:r w:rsidRPr="0030192A">
        <w:rPr>
          <w:sz w:val="26"/>
          <w:szCs w:val="26"/>
        </w:rPr>
        <w:t xml:space="preserve">440046, Пензенская обл., г. Пенза, </w:t>
      </w:r>
    </w:p>
    <w:p w:rsidR="002A1AFB" w:rsidRPr="00CF2E55" w:rsidRDefault="00CF2E55" w:rsidP="00CF2E55">
      <w:pPr>
        <w:pStyle w:val="5"/>
        <w:ind w:left="5103"/>
        <w:rPr>
          <w:rFonts w:ascii="Times New Roman" w:hAnsi="Times New Roman"/>
          <w:b w:val="0"/>
          <w:i w:val="0"/>
          <w:color w:val="000000"/>
        </w:rPr>
      </w:pPr>
      <w:r w:rsidRPr="00CF2E55">
        <w:rPr>
          <w:rFonts w:ascii="Times New Roman" w:hAnsi="Times New Roman"/>
          <w:b w:val="0"/>
          <w:i w:val="0"/>
        </w:rPr>
        <w:t xml:space="preserve">ул. Попова, 34А, </w:t>
      </w:r>
      <w:hyperlink r:id="rId11" w:history="1">
        <w:r w:rsidRPr="00CF2E55">
          <w:rPr>
            <w:rStyle w:val="ae"/>
            <w:rFonts w:ascii="Times New Roman" w:hAnsi="Times New Roman"/>
            <w:b w:val="0"/>
            <w:i w:val="0"/>
          </w:rPr>
          <w:t>uozpo@mail.ru</w:t>
        </w:r>
      </w:hyperlink>
    </w:p>
    <w:p w:rsidR="00CF2E55" w:rsidRDefault="00CF2E55" w:rsidP="002E0BE2">
      <w:pPr>
        <w:pStyle w:val="5"/>
        <w:jc w:val="center"/>
        <w:rPr>
          <w:rFonts w:ascii="Times New Roman" w:hAnsi="Times New Roman"/>
          <w:i w:val="0"/>
          <w:color w:val="000000"/>
        </w:rPr>
      </w:pPr>
    </w:p>
    <w:p w:rsidR="00C8522D" w:rsidRPr="00C65327" w:rsidRDefault="00C8522D" w:rsidP="002E0BE2">
      <w:pPr>
        <w:pStyle w:val="5"/>
        <w:jc w:val="center"/>
        <w:rPr>
          <w:rFonts w:ascii="Times New Roman" w:hAnsi="Times New Roman"/>
          <w:i w:val="0"/>
          <w:color w:val="000000"/>
        </w:rPr>
      </w:pPr>
      <w:r w:rsidRPr="00C65327">
        <w:rPr>
          <w:rFonts w:ascii="Times New Roman" w:hAnsi="Times New Roman"/>
          <w:i w:val="0"/>
          <w:color w:val="000000"/>
        </w:rPr>
        <w:t>РЕШЕНИЕ</w:t>
      </w:r>
    </w:p>
    <w:p w:rsidR="00C8522D" w:rsidRPr="00862C57" w:rsidRDefault="00C8522D" w:rsidP="00450055">
      <w:pPr>
        <w:jc w:val="center"/>
        <w:rPr>
          <w:b/>
          <w:bCs/>
          <w:sz w:val="26"/>
          <w:szCs w:val="26"/>
        </w:rPr>
      </w:pPr>
      <w:r w:rsidRPr="009B171C">
        <w:rPr>
          <w:b/>
          <w:bCs/>
          <w:sz w:val="26"/>
          <w:szCs w:val="26"/>
        </w:rPr>
        <w:t xml:space="preserve">по делу № </w:t>
      </w:r>
      <w:r w:rsidR="00277B52" w:rsidRPr="009B171C">
        <w:rPr>
          <w:b/>
          <w:bCs/>
          <w:sz w:val="26"/>
          <w:szCs w:val="26"/>
        </w:rPr>
        <w:t>058/06/106-</w:t>
      </w:r>
      <w:r w:rsidR="00CF2E55">
        <w:rPr>
          <w:b/>
          <w:bCs/>
          <w:sz w:val="26"/>
          <w:szCs w:val="26"/>
        </w:rPr>
        <w:t>35</w:t>
      </w:r>
      <w:r w:rsidR="0045014D">
        <w:rPr>
          <w:b/>
          <w:bCs/>
          <w:sz w:val="26"/>
          <w:szCs w:val="26"/>
        </w:rPr>
        <w:t>7</w:t>
      </w:r>
      <w:r w:rsidR="00D81F07" w:rsidRPr="009B171C">
        <w:rPr>
          <w:b/>
          <w:bCs/>
          <w:sz w:val="26"/>
          <w:szCs w:val="26"/>
        </w:rPr>
        <w:t>/202</w:t>
      </w:r>
      <w:r w:rsidR="002A1AFB">
        <w:rPr>
          <w:b/>
          <w:bCs/>
          <w:sz w:val="26"/>
          <w:szCs w:val="26"/>
        </w:rPr>
        <w:t>2</w:t>
      </w:r>
    </w:p>
    <w:p w:rsidR="00C8522D" w:rsidRPr="00C65327" w:rsidRDefault="00C8522D" w:rsidP="00450055">
      <w:pPr>
        <w:jc w:val="center"/>
        <w:rPr>
          <w:b/>
          <w:bCs/>
          <w:color w:val="000000"/>
          <w:sz w:val="26"/>
          <w:szCs w:val="26"/>
        </w:rPr>
      </w:pPr>
      <w:r w:rsidRPr="00C65327">
        <w:rPr>
          <w:b/>
          <w:bCs/>
          <w:color w:val="000000"/>
          <w:sz w:val="26"/>
          <w:szCs w:val="26"/>
        </w:rPr>
        <w:t xml:space="preserve">о нарушении законодательства Российской Федерации </w:t>
      </w:r>
    </w:p>
    <w:p w:rsidR="00C8522D" w:rsidRPr="00C65327" w:rsidRDefault="00C8522D" w:rsidP="00450055">
      <w:pPr>
        <w:jc w:val="center"/>
        <w:rPr>
          <w:b/>
          <w:bCs/>
          <w:color w:val="000000"/>
          <w:sz w:val="26"/>
          <w:szCs w:val="26"/>
        </w:rPr>
      </w:pPr>
      <w:r w:rsidRPr="00C65327">
        <w:rPr>
          <w:b/>
          <w:bCs/>
          <w:color w:val="000000"/>
          <w:sz w:val="26"/>
          <w:szCs w:val="26"/>
        </w:rPr>
        <w:t>о контрактной системе в сфере закупок</w:t>
      </w:r>
    </w:p>
    <w:p w:rsidR="00532BE9" w:rsidRPr="00C65327" w:rsidRDefault="00532BE9" w:rsidP="00450055">
      <w:pPr>
        <w:jc w:val="both"/>
        <w:rPr>
          <w:b/>
          <w:sz w:val="26"/>
          <w:szCs w:val="26"/>
        </w:rPr>
      </w:pPr>
    </w:p>
    <w:p w:rsidR="00532BE9" w:rsidRPr="00C65327" w:rsidRDefault="00CF2E55" w:rsidP="00531A73">
      <w:pPr>
        <w:jc w:val="both"/>
        <w:rPr>
          <w:sz w:val="26"/>
          <w:szCs w:val="26"/>
        </w:rPr>
      </w:pPr>
      <w:r>
        <w:rPr>
          <w:sz w:val="26"/>
          <w:szCs w:val="26"/>
        </w:rPr>
        <w:t>13 мая</w:t>
      </w:r>
      <w:r w:rsidR="00773761" w:rsidRPr="00773761">
        <w:rPr>
          <w:sz w:val="26"/>
          <w:szCs w:val="26"/>
        </w:rPr>
        <w:t xml:space="preserve"> 202</w:t>
      </w:r>
      <w:r w:rsidR="002A1AFB">
        <w:rPr>
          <w:sz w:val="26"/>
          <w:szCs w:val="26"/>
        </w:rPr>
        <w:t>2</w:t>
      </w:r>
      <w:r w:rsidR="00532BE9" w:rsidRPr="00C65327">
        <w:rPr>
          <w:sz w:val="26"/>
          <w:szCs w:val="26"/>
        </w:rPr>
        <w:t xml:space="preserve"> года</w:t>
      </w:r>
      <w:r w:rsidR="00532BE9" w:rsidRPr="00C65327">
        <w:rPr>
          <w:sz w:val="26"/>
          <w:szCs w:val="26"/>
        </w:rPr>
        <w:tab/>
      </w:r>
      <w:r w:rsidR="00532BE9" w:rsidRPr="00C65327">
        <w:rPr>
          <w:sz w:val="26"/>
          <w:szCs w:val="26"/>
        </w:rPr>
        <w:tab/>
      </w:r>
      <w:r w:rsidR="002F07BA" w:rsidRPr="00C65327">
        <w:rPr>
          <w:sz w:val="26"/>
          <w:szCs w:val="26"/>
        </w:rPr>
        <w:t xml:space="preserve">  </w:t>
      </w:r>
      <w:r w:rsidR="00532BE9" w:rsidRPr="00C65327">
        <w:rPr>
          <w:sz w:val="26"/>
          <w:szCs w:val="26"/>
        </w:rPr>
        <w:tab/>
      </w:r>
      <w:r w:rsidR="00C65327" w:rsidRPr="00C65327">
        <w:rPr>
          <w:sz w:val="26"/>
          <w:szCs w:val="26"/>
        </w:rPr>
        <w:t xml:space="preserve"> </w:t>
      </w:r>
      <w:r w:rsidR="00532BE9" w:rsidRPr="00C65327">
        <w:rPr>
          <w:sz w:val="26"/>
          <w:szCs w:val="26"/>
        </w:rPr>
        <w:tab/>
      </w:r>
      <w:r w:rsidR="007937A1">
        <w:rPr>
          <w:sz w:val="26"/>
          <w:szCs w:val="26"/>
        </w:rPr>
        <w:t xml:space="preserve"> </w:t>
      </w:r>
      <w:r w:rsidR="00F84583">
        <w:rPr>
          <w:sz w:val="26"/>
          <w:szCs w:val="26"/>
        </w:rPr>
        <w:t xml:space="preserve"> </w:t>
      </w:r>
      <w:r w:rsidR="00870A67">
        <w:rPr>
          <w:sz w:val="26"/>
          <w:szCs w:val="26"/>
        </w:rPr>
        <w:t xml:space="preserve"> </w:t>
      </w:r>
      <w:r w:rsidR="00D81F07">
        <w:rPr>
          <w:sz w:val="26"/>
          <w:szCs w:val="26"/>
        </w:rPr>
        <w:t xml:space="preserve">           </w:t>
      </w:r>
      <w:r w:rsidR="00783EE2">
        <w:rPr>
          <w:sz w:val="26"/>
          <w:szCs w:val="26"/>
        </w:rPr>
        <w:t xml:space="preserve">    </w:t>
      </w:r>
      <w:r w:rsidR="00030C19">
        <w:rPr>
          <w:sz w:val="26"/>
          <w:szCs w:val="26"/>
        </w:rPr>
        <w:t xml:space="preserve"> </w:t>
      </w:r>
      <w:r w:rsidR="00B24F56">
        <w:rPr>
          <w:sz w:val="26"/>
          <w:szCs w:val="26"/>
        </w:rPr>
        <w:t xml:space="preserve">  </w:t>
      </w:r>
      <w:r w:rsidR="0070751A">
        <w:rPr>
          <w:sz w:val="26"/>
          <w:szCs w:val="26"/>
        </w:rPr>
        <w:t xml:space="preserve">           </w:t>
      </w:r>
      <w:r>
        <w:rPr>
          <w:sz w:val="26"/>
          <w:szCs w:val="26"/>
        </w:rPr>
        <w:t xml:space="preserve">            </w:t>
      </w:r>
      <w:r w:rsidR="00532BE9" w:rsidRPr="00C65327">
        <w:rPr>
          <w:sz w:val="26"/>
          <w:szCs w:val="26"/>
        </w:rPr>
        <w:t>г. Пенза, ул. Урицкого, 127</w:t>
      </w:r>
    </w:p>
    <w:p w:rsidR="00532BE9" w:rsidRPr="00C65327" w:rsidRDefault="0078621A" w:rsidP="00450055">
      <w:pPr>
        <w:jc w:val="both"/>
        <w:rPr>
          <w:sz w:val="26"/>
          <w:szCs w:val="26"/>
        </w:rPr>
      </w:pPr>
      <w:r>
        <w:rPr>
          <w:sz w:val="26"/>
          <w:szCs w:val="26"/>
        </w:rPr>
        <w:t xml:space="preserve"> </w:t>
      </w:r>
    </w:p>
    <w:p w:rsidR="00B47877" w:rsidRPr="00310B7E" w:rsidRDefault="00532BE9" w:rsidP="00450055">
      <w:pPr>
        <w:ind w:firstLine="720"/>
        <w:jc w:val="both"/>
        <w:rPr>
          <w:color w:val="000000"/>
          <w:sz w:val="26"/>
          <w:szCs w:val="26"/>
        </w:rPr>
      </w:pPr>
      <w:r w:rsidRPr="00C65327">
        <w:rPr>
          <w:color w:val="000000"/>
          <w:sz w:val="26"/>
          <w:szCs w:val="26"/>
        </w:rPr>
        <w:t xml:space="preserve">Комиссия Пензенского УФАС России по контролю в сфере закупок (далее - Комиссия </w:t>
      </w:r>
      <w:r w:rsidRPr="00310B7E">
        <w:rPr>
          <w:color w:val="000000"/>
          <w:sz w:val="26"/>
          <w:szCs w:val="26"/>
        </w:rPr>
        <w:t>Управления) в составе:</w:t>
      </w:r>
    </w:p>
    <w:p w:rsidR="008F13DE" w:rsidRPr="00310B7E" w:rsidRDefault="0070751A" w:rsidP="00A8114C">
      <w:pPr>
        <w:numPr>
          <w:ilvl w:val="0"/>
          <w:numId w:val="1"/>
        </w:numPr>
        <w:jc w:val="both"/>
        <w:rPr>
          <w:sz w:val="26"/>
          <w:szCs w:val="26"/>
        </w:rPr>
      </w:pPr>
      <w:r w:rsidRPr="00310B7E">
        <w:rPr>
          <w:sz w:val="26"/>
          <w:szCs w:val="26"/>
        </w:rPr>
        <w:t xml:space="preserve">Казаковой Е.А. </w:t>
      </w:r>
      <w:r w:rsidR="008F13DE" w:rsidRPr="00310B7E">
        <w:rPr>
          <w:sz w:val="26"/>
          <w:szCs w:val="26"/>
        </w:rPr>
        <w:t xml:space="preserve">– </w:t>
      </w:r>
      <w:r w:rsidR="00D81F07" w:rsidRPr="00310B7E">
        <w:rPr>
          <w:sz w:val="26"/>
          <w:szCs w:val="26"/>
        </w:rPr>
        <w:t>начальника отдела контроля закупок, замести</w:t>
      </w:r>
      <w:r w:rsidR="00E17160" w:rsidRPr="00310B7E">
        <w:rPr>
          <w:sz w:val="26"/>
          <w:szCs w:val="26"/>
        </w:rPr>
        <w:t>те</w:t>
      </w:r>
      <w:r w:rsidR="00D81F07" w:rsidRPr="00310B7E">
        <w:rPr>
          <w:sz w:val="26"/>
          <w:szCs w:val="26"/>
        </w:rPr>
        <w:t>ля</w:t>
      </w:r>
      <w:r w:rsidR="008F13DE" w:rsidRPr="00310B7E">
        <w:rPr>
          <w:sz w:val="26"/>
          <w:szCs w:val="26"/>
        </w:rPr>
        <w:t xml:space="preserve"> председателя Комиссии Управления,</w:t>
      </w:r>
    </w:p>
    <w:p w:rsidR="00A73E57" w:rsidRDefault="002A1AFB" w:rsidP="00A8114C">
      <w:pPr>
        <w:numPr>
          <w:ilvl w:val="0"/>
          <w:numId w:val="1"/>
        </w:numPr>
        <w:jc w:val="both"/>
        <w:rPr>
          <w:sz w:val="26"/>
          <w:szCs w:val="26"/>
        </w:rPr>
      </w:pPr>
      <w:r>
        <w:rPr>
          <w:sz w:val="26"/>
          <w:szCs w:val="26"/>
        </w:rPr>
        <w:t>Пичугиной А.А.</w:t>
      </w:r>
      <w:r w:rsidR="00862C57">
        <w:rPr>
          <w:sz w:val="26"/>
          <w:szCs w:val="26"/>
        </w:rPr>
        <w:t xml:space="preserve"> </w:t>
      </w:r>
      <w:r w:rsidR="0070751A" w:rsidRPr="00310B7E">
        <w:rPr>
          <w:sz w:val="26"/>
          <w:szCs w:val="26"/>
        </w:rPr>
        <w:t>–</w:t>
      </w:r>
      <w:r w:rsidR="009F2681" w:rsidRPr="00310B7E">
        <w:rPr>
          <w:sz w:val="26"/>
          <w:szCs w:val="26"/>
        </w:rPr>
        <w:t xml:space="preserve"> </w:t>
      </w:r>
      <w:r w:rsidR="00CF2E55">
        <w:rPr>
          <w:sz w:val="26"/>
          <w:szCs w:val="26"/>
        </w:rPr>
        <w:t>главного</w:t>
      </w:r>
      <w:r w:rsidR="0070751A" w:rsidRPr="00310B7E">
        <w:rPr>
          <w:sz w:val="26"/>
          <w:szCs w:val="26"/>
        </w:rPr>
        <w:t xml:space="preserve"> </w:t>
      </w:r>
      <w:r w:rsidR="009F2681" w:rsidRPr="00310B7E">
        <w:rPr>
          <w:sz w:val="26"/>
          <w:szCs w:val="26"/>
        </w:rPr>
        <w:t>с</w:t>
      </w:r>
      <w:r w:rsidR="00A73E57" w:rsidRPr="00310B7E">
        <w:rPr>
          <w:sz w:val="26"/>
          <w:szCs w:val="26"/>
        </w:rPr>
        <w:t>пециалиста-эксперта отдела контроля закупок, члена Комиссии Управления,</w:t>
      </w:r>
    </w:p>
    <w:p w:rsidR="00CF2E55" w:rsidRDefault="00CF2E55" w:rsidP="00A8114C">
      <w:pPr>
        <w:numPr>
          <w:ilvl w:val="0"/>
          <w:numId w:val="1"/>
        </w:numPr>
        <w:jc w:val="both"/>
        <w:rPr>
          <w:sz w:val="26"/>
          <w:szCs w:val="26"/>
        </w:rPr>
      </w:pPr>
      <w:r>
        <w:rPr>
          <w:sz w:val="26"/>
          <w:szCs w:val="26"/>
        </w:rPr>
        <w:t>Сарычева А.А. – специалиста-эксперта отдела контроля закупок, члена Комиссии Управления,</w:t>
      </w:r>
    </w:p>
    <w:p w:rsidR="00532BE9" w:rsidRDefault="00532BE9" w:rsidP="00450055">
      <w:pPr>
        <w:keepNext/>
        <w:ind w:firstLine="720"/>
        <w:jc w:val="both"/>
        <w:outlineLvl w:val="2"/>
        <w:rPr>
          <w:color w:val="000000"/>
          <w:sz w:val="26"/>
          <w:szCs w:val="26"/>
        </w:rPr>
      </w:pPr>
      <w:r w:rsidRPr="00C65327">
        <w:rPr>
          <w:color w:val="000000"/>
          <w:sz w:val="26"/>
          <w:szCs w:val="26"/>
        </w:rPr>
        <w:t>при участии:</w:t>
      </w:r>
    </w:p>
    <w:p w:rsidR="002A1AFB" w:rsidRDefault="00862C57" w:rsidP="00862C57">
      <w:pPr>
        <w:widowControl w:val="0"/>
        <w:suppressAutoHyphens/>
        <w:ind w:right="128" w:firstLine="709"/>
        <w:contextualSpacing/>
        <w:jc w:val="both"/>
        <w:rPr>
          <w:bCs/>
          <w:sz w:val="26"/>
          <w:szCs w:val="26"/>
        </w:rPr>
      </w:pPr>
      <w:r w:rsidRPr="00C65327">
        <w:rPr>
          <w:color w:val="000000"/>
          <w:sz w:val="26"/>
          <w:szCs w:val="26"/>
        </w:rPr>
        <w:t xml:space="preserve">со стороны </w:t>
      </w:r>
      <w:r>
        <w:rPr>
          <w:color w:val="000000"/>
          <w:sz w:val="26"/>
          <w:szCs w:val="26"/>
        </w:rPr>
        <w:t xml:space="preserve">государственного </w:t>
      </w:r>
      <w:r w:rsidRPr="00C65327">
        <w:rPr>
          <w:color w:val="000000"/>
          <w:sz w:val="26"/>
          <w:szCs w:val="26"/>
        </w:rPr>
        <w:t xml:space="preserve">заказчика – </w:t>
      </w:r>
      <w:r>
        <w:rPr>
          <w:rFonts w:eastAsiaTheme="minorHAnsi"/>
          <w:bCs/>
          <w:sz w:val="26"/>
          <w:szCs w:val="26"/>
          <w:lang w:eastAsia="en-US"/>
        </w:rPr>
        <w:t>ГБУЗ</w:t>
      </w:r>
      <w:r w:rsidRPr="00FB663D">
        <w:rPr>
          <w:rFonts w:eastAsiaTheme="minorHAnsi"/>
          <w:bCs/>
          <w:sz w:val="26"/>
          <w:szCs w:val="26"/>
          <w:lang w:eastAsia="en-US"/>
        </w:rPr>
        <w:t xml:space="preserve"> «</w:t>
      </w:r>
      <w:r w:rsidR="0045014D" w:rsidRPr="0045014D">
        <w:rPr>
          <w:rFonts w:eastAsiaTheme="minorHAnsi"/>
          <w:bCs/>
          <w:sz w:val="26"/>
          <w:szCs w:val="26"/>
          <w:lang w:eastAsia="en-US"/>
        </w:rPr>
        <w:t>Пензенская областная станция скорой медицинской помощи</w:t>
      </w:r>
      <w:r w:rsidRPr="00FB663D">
        <w:rPr>
          <w:rFonts w:eastAsiaTheme="minorHAnsi"/>
          <w:bCs/>
          <w:sz w:val="26"/>
          <w:szCs w:val="26"/>
          <w:lang w:eastAsia="en-US"/>
        </w:rPr>
        <w:t>»</w:t>
      </w:r>
      <w:r>
        <w:rPr>
          <w:bCs/>
          <w:sz w:val="26"/>
          <w:szCs w:val="26"/>
        </w:rPr>
        <w:t xml:space="preserve">: </w:t>
      </w:r>
    </w:p>
    <w:p w:rsidR="00862C57" w:rsidRDefault="00A92D08" w:rsidP="00362EAF">
      <w:pPr>
        <w:pStyle w:val="af4"/>
        <w:widowControl w:val="0"/>
        <w:numPr>
          <w:ilvl w:val="0"/>
          <w:numId w:val="41"/>
        </w:numPr>
        <w:suppressAutoHyphens/>
        <w:ind w:right="128"/>
        <w:jc w:val="both"/>
        <w:rPr>
          <w:color w:val="000000"/>
          <w:sz w:val="26"/>
          <w:szCs w:val="26"/>
        </w:rPr>
      </w:pPr>
      <w:r>
        <w:rPr>
          <w:bCs/>
          <w:sz w:val="26"/>
          <w:szCs w:val="26"/>
        </w:rPr>
        <w:t>Барышникова И.С.</w:t>
      </w:r>
      <w:r w:rsidR="00362EAF" w:rsidRPr="00362EAF">
        <w:rPr>
          <w:bCs/>
          <w:sz w:val="26"/>
          <w:szCs w:val="26"/>
        </w:rPr>
        <w:t xml:space="preserve"> – </w:t>
      </w:r>
      <w:r w:rsidR="00862C57" w:rsidRPr="00362EAF">
        <w:rPr>
          <w:color w:val="000000"/>
          <w:sz w:val="26"/>
          <w:szCs w:val="26"/>
        </w:rPr>
        <w:t>представителя</w:t>
      </w:r>
      <w:r w:rsidR="00362EAF" w:rsidRPr="00362EAF">
        <w:rPr>
          <w:color w:val="000000"/>
          <w:sz w:val="26"/>
          <w:szCs w:val="26"/>
        </w:rPr>
        <w:t xml:space="preserve"> </w:t>
      </w:r>
      <w:r w:rsidR="00862C57" w:rsidRPr="00362EAF">
        <w:rPr>
          <w:color w:val="000000"/>
          <w:sz w:val="26"/>
          <w:szCs w:val="26"/>
        </w:rPr>
        <w:t>по доверенности,</w:t>
      </w:r>
    </w:p>
    <w:p w:rsidR="00362EAF" w:rsidRDefault="00070B13" w:rsidP="00862C57">
      <w:pPr>
        <w:widowControl w:val="0"/>
        <w:suppressAutoHyphens/>
        <w:ind w:right="128" w:firstLine="709"/>
        <w:contextualSpacing/>
        <w:jc w:val="both"/>
        <w:rPr>
          <w:bCs/>
          <w:sz w:val="26"/>
          <w:szCs w:val="26"/>
        </w:rPr>
      </w:pPr>
      <w:r>
        <w:rPr>
          <w:color w:val="000000"/>
          <w:sz w:val="26"/>
          <w:szCs w:val="26"/>
        </w:rPr>
        <w:t xml:space="preserve">со стороны уполномоченного </w:t>
      </w:r>
      <w:r w:rsidR="00862C57">
        <w:rPr>
          <w:color w:val="000000"/>
          <w:sz w:val="26"/>
          <w:szCs w:val="26"/>
        </w:rPr>
        <w:t>учреждения</w:t>
      </w:r>
      <w:r>
        <w:rPr>
          <w:color w:val="000000"/>
          <w:sz w:val="26"/>
          <w:szCs w:val="26"/>
        </w:rPr>
        <w:t xml:space="preserve"> – </w:t>
      </w:r>
      <w:r w:rsidR="00862C57">
        <w:rPr>
          <w:color w:val="000000"/>
          <w:sz w:val="26"/>
          <w:szCs w:val="26"/>
        </w:rPr>
        <w:t>ГКУ ПО «Управление по осуществлению закупок Пензенской области»</w:t>
      </w:r>
      <w:r>
        <w:rPr>
          <w:bCs/>
          <w:sz w:val="26"/>
          <w:szCs w:val="26"/>
        </w:rPr>
        <w:t>:</w:t>
      </w:r>
      <w:r w:rsidR="00773761">
        <w:rPr>
          <w:bCs/>
          <w:sz w:val="26"/>
          <w:szCs w:val="26"/>
        </w:rPr>
        <w:t xml:space="preserve"> </w:t>
      </w:r>
    </w:p>
    <w:p w:rsidR="00070B13" w:rsidRPr="00362EAF" w:rsidRDefault="00CF2E55" w:rsidP="00362EAF">
      <w:pPr>
        <w:pStyle w:val="af4"/>
        <w:widowControl w:val="0"/>
        <w:numPr>
          <w:ilvl w:val="0"/>
          <w:numId w:val="42"/>
        </w:numPr>
        <w:suppressAutoHyphens/>
        <w:ind w:right="128"/>
        <w:jc w:val="both"/>
        <w:rPr>
          <w:bCs/>
          <w:sz w:val="26"/>
          <w:szCs w:val="26"/>
        </w:rPr>
      </w:pPr>
      <w:r>
        <w:rPr>
          <w:bCs/>
          <w:sz w:val="26"/>
          <w:szCs w:val="26"/>
        </w:rPr>
        <w:t>Коротаева В.О</w:t>
      </w:r>
      <w:r w:rsidR="00362EAF">
        <w:rPr>
          <w:bCs/>
          <w:sz w:val="26"/>
          <w:szCs w:val="26"/>
        </w:rPr>
        <w:t xml:space="preserve">. – </w:t>
      </w:r>
      <w:r w:rsidR="00773761" w:rsidRPr="00362EAF">
        <w:rPr>
          <w:bCs/>
          <w:sz w:val="26"/>
          <w:szCs w:val="26"/>
        </w:rPr>
        <w:t>представителя</w:t>
      </w:r>
      <w:r w:rsidR="00362EAF">
        <w:rPr>
          <w:bCs/>
          <w:sz w:val="26"/>
          <w:szCs w:val="26"/>
        </w:rPr>
        <w:t xml:space="preserve"> </w:t>
      </w:r>
      <w:r w:rsidR="00773761" w:rsidRPr="00362EAF">
        <w:rPr>
          <w:bCs/>
          <w:sz w:val="26"/>
          <w:szCs w:val="26"/>
        </w:rPr>
        <w:t>по доверенности,</w:t>
      </w:r>
    </w:p>
    <w:p w:rsidR="00362EAF" w:rsidRDefault="00CF2E55" w:rsidP="001537A4">
      <w:pPr>
        <w:ind w:firstLine="709"/>
        <w:jc w:val="both"/>
        <w:rPr>
          <w:color w:val="000000"/>
          <w:sz w:val="26"/>
          <w:szCs w:val="26"/>
        </w:rPr>
      </w:pPr>
      <w:r>
        <w:rPr>
          <w:color w:val="000000"/>
          <w:sz w:val="26"/>
          <w:szCs w:val="26"/>
        </w:rPr>
        <w:t xml:space="preserve">в отсутствии </w:t>
      </w:r>
      <w:r w:rsidR="00A01DEB" w:rsidRPr="00310B7E">
        <w:rPr>
          <w:color w:val="000000"/>
          <w:sz w:val="26"/>
          <w:szCs w:val="26"/>
        </w:rPr>
        <w:t xml:space="preserve">подателя жалобы – </w:t>
      </w:r>
      <w:r>
        <w:rPr>
          <w:color w:val="000000"/>
          <w:sz w:val="26"/>
          <w:szCs w:val="26"/>
        </w:rPr>
        <w:t>ООО «Медсервис», уведомленного о времени и месте рассмотрения жалобы,</w:t>
      </w:r>
      <w:r w:rsidR="00773761">
        <w:rPr>
          <w:color w:val="000000"/>
          <w:sz w:val="26"/>
          <w:szCs w:val="26"/>
        </w:rPr>
        <w:t xml:space="preserve"> </w:t>
      </w:r>
    </w:p>
    <w:p w:rsidR="00870A67" w:rsidRPr="00870A67" w:rsidRDefault="00C8522D" w:rsidP="00A92D08">
      <w:pPr>
        <w:ind w:firstLine="709"/>
        <w:jc w:val="both"/>
        <w:rPr>
          <w:color w:val="000000"/>
          <w:sz w:val="16"/>
          <w:szCs w:val="16"/>
        </w:rPr>
      </w:pPr>
      <w:r w:rsidRPr="00C65327">
        <w:rPr>
          <w:color w:val="000000"/>
          <w:sz w:val="26"/>
          <w:szCs w:val="26"/>
        </w:rPr>
        <w:t xml:space="preserve">рассмотрев </w:t>
      </w:r>
      <w:r w:rsidRPr="00C65327">
        <w:rPr>
          <w:snapToGrid w:val="0"/>
          <w:sz w:val="26"/>
          <w:szCs w:val="26"/>
        </w:rPr>
        <w:t xml:space="preserve">жалобу </w:t>
      </w:r>
      <w:r w:rsidR="00A92D08" w:rsidRPr="00A92D08">
        <w:rPr>
          <w:sz w:val="26"/>
          <w:szCs w:val="26"/>
        </w:rPr>
        <w:t xml:space="preserve">ООО «Медсервис» на действия аукционной комиссии при проведении уполномоченным учреждением – ГКУ Пензенской области «Управление по осуществлению закупок Пензенской области» для нужд заказчика ГБУЗ «Пензенская областная станция скорой медицинской помощи» электронного аукциона «Оказание услуг </w:t>
      </w:r>
      <w:r w:rsidR="00A92D08" w:rsidRPr="00A92D08">
        <w:rPr>
          <w:sz w:val="26"/>
          <w:szCs w:val="26"/>
        </w:rPr>
        <w:lastRenderedPageBreak/>
        <w:t xml:space="preserve">по поверке средств измерений медицинского назначения» (извещение </w:t>
      </w:r>
      <w:r w:rsidR="00A92D08">
        <w:rPr>
          <w:sz w:val="26"/>
          <w:szCs w:val="26"/>
        </w:rPr>
        <w:br/>
      </w:r>
      <w:r w:rsidR="00A92D08" w:rsidRPr="00A92D08">
        <w:rPr>
          <w:sz w:val="26"/>
          <w:szCs w:val="26"/>
        </w:rPr>
        <w:t>№ 0855200000522000693 от 12.04.2022)</w:t>
      </w:r>
      <w:r w:rsidR="00D81F07">
        <w:rPr>
          <w:sz w:val="26"/>
          <w:szCs w:val="26"/>
        </w:rPr>
        <w:t xml:space="preserve">, </w:t>
      </w:r>
      <w:r w:rsidRPr="00C65327">
        <w:rPr>
          <w:sz w:val="26"/>
          <w:szCs w:val="26"/>
        </w:rPr>
        <w:t>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C65327">
        <w:rPr>
          <w:color w:val="000000"/>
          <w:sz w:val="26"/>
          <w:szCs w:val="26"/>
        </w:rPr>
        <w:t xml:space="preserve"> (далее – Закон о контрактной системе),</w:t>
      </w:r>
      <w:r w:rsidRPr="00C65327">
        <w:rPr>
          <w:sz w:val="26"/>
          <w:szCs w:val="26"/>
        </w:rPr>
        <w:t xml:space="preserve">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rsidR="00A01DEB" w:rsidRPr="00A01DEB" w:rsidRDefault="00A01DEB" w:rsidP="00A4345C">
      <w:pPr>
        <w:pStyle w:val="21"/>
        <w:ind w:firstLine="720"/>
        <w:jc w:val="center"/>
        <w:rPr>
          <w:color w:val="000000"/>
          <w:sz w:val="16"/>
          <w:szCs w:val="16"/>
        </w:rPr>
      </w:pPr>
    </w:p>
    <w:p w:rsidR="00531A73" w:rsidRDefault="00C8522D" w:rsidP="00A4345C">
      <w:pPr>
        <w:pStyle w:val="21"/>
        <w:ind w:firstLine="720"/>
        <w:jc w:val="center"/>
        <w:rPr>
          <w:color w:val="000000"/>
          <w:szCs w:val="26"/>
        </w:rPr>
      </w:pPr>
      <w:r w:rsidRPr="00C65327">
        <w:rPr>
          <w:color w:val="000000"/>
          <w:szCs w:val="26"/>
        </w:rPr>
        <w:t>УСТАНОВИЛА:</w:t>
      </w:r>
    </w:p>
    <w:p w:rsidR="0095329A" w:rsidRPr="00E17160" w:rsidRDefault="0095329A" w:rsidP="00A4345C">
      <w:pPr>
        <w:pStyle w:val="21"/>
        <w:ind w:firstLine="720"/>
        <w:jc w:val="center"/>
        <w:rPr>
          <w:color w:val="000000"/>
          <w:sz w:val="16"/>
          <w:szCs w:val="16"/>
        </w:rPr>
      </w:pPr>
    </w:p>
    <w:p w:rsidR="006F658A" w:rsidRDefault="00CF2E55" w:rsidP="00A92D08">
      <w:pPr>
        <w:pStyle w:val="21"/>
        <w:ind w:firstLine="720"/>
        <w:rPr>
          <w:szCs w:val="26"/>
        </w:rPr>
      </w:pPr>
      <w:r>
        <w:rPr>
          <w:szCs w:val="26"/>
        </w:rPr>
        <w:t>04.05</w:t>
      </w:r>
      <w:r w:rsidR="00362EAF">
        <w:rPr>
          <w:szCs w:val="26"/>
        </w:rPr>
        <w:t>.2022</w:t>
      </w:r>
      <w:r w:rsidR="00D81F07">
        <w:rPr>
          <w:szCs w:val="26"/>
        </w:rPr>
        <w:t xml:space="preserve"> </w:t>
      </w:r>
      <w:r w:rsidR="00C8522D" w:rsidRPr="00C65327">
        <w:rPr>
          <w:szCs w:val="26"/>
        </w:rPr>
        <w:t xml:space="preserve">года в Управление Федеральной антимонопольной службы по Пензенской области </w:t>
      </w:r>
      <w:r>
        <w:rPr>
          <w:szCs w:val="26"/>
        </w:rPr>
        <w:t>зарегистрирована</w:t>
      </w:r>
      <w:r w:rsidR="00C8522D" w:rsidRPr="00C65327">
        <w:rPr>
          <w:szCs w:val="26"/>
        </w:rPr>
        <w:t xml:space="preserve"> жалоба </w:t>
      </w:r>
      <w:r w:rsidR="00A92D08" w:rsidRPr="00A92D08">
        <w:rPr>
          <w:szCs w:val="26"/>
        </w:rPr>
        <w:t xml:space="preserve">ООО «Медсервис» на действия аукционной комиссии при проведении уполномоченным учреждением – ГКУ Пензенской области «Управление по осуществлению закупок Пензенской области» для нужд заказчика ГБУЗ «Пензенская областная станция скорой медицинской помощи» электронного аукциона «Оказание услуг по поверке средств измерений медицинского назначения» (извещение </w:t>
      </w:r>
      <w:r w:rsidR="00A92D08">
        <w:rPr>
          <w:szCs w:val="26"/>
        </w:rPr>
        <w:br/>
      </w:r>
      <w:r w:rsidR="00A92D08" w:rsidRPr="00A92D08">
        <w:rPr>
          <w:szCs w:val="26"/>
        </w:rPr>
        <w:t>№ 0855200000522000693 от 12.04.2022)</w:t>
      </w:r>
      <w:r w:rsidR="00D81F07" w:rsidRPr="00D81F07">
        <w:rPr>
          <w:szCs w:val="26"/>
        </w:rPr>
        <w:t>.</w:t>
      </w:r>
    </w:p>
    <w:p w:rsidR="006A7EB6" w:rsidRPr="00744709" w:rsidRDefault="006A7EB6" w:rsidP="006A7EB6">
      <w:pPr>
        <w:pStyle w:val="21"/>
        <w:ind w:firstLine="720"/>
        <w:rPr>
          <w:szCs w:val="26"/>
        </w:rPr>
      </w:pPr>
      <w:r w:rsidRPr="006A7EB6">
        <w:rPr>
          <w:szCs w:val="26"/>
        </w:rPr>
        <w:t xml:space="preserve">Лицам, участвующим в деле, направлены уведомления о дате </w:t>
      </w:r>
      <w:r w:rsidR="00277B52">
        <w:rPr>
          <w:szCs w:val="26"/>
        </w:rPr>
        <w:t xml:space="preserve">рассмотрения жалобы. </w:t>
      </w:r>
      <w:r w:rsidR="00362EAF">
        <w:rPr>
          <w:szCs w:val="26"/>
        </w:rPr>
        <w:t>П</w:t>
      </w:r>
      <w:r w:rsidRPr="006A7EB6">
        <w:rPr>
          <w:szCs w:val="26"/>
        </w:rPr>
        <w:t>риостановлен</w:t>
      </w:r>
      <w:r w:rsidR="00362EAF">
        <w:rPr>
          <w:szCs w:val="26"/>
        </w:rPr>
        <w:t>о</w:t>
      </w:r>
      <w:r w:rsidRPr="006A7EB6">
        <w:rPr>
          <w:szCs w:val="26"/>
        </w:rPr>
        <w:t xml:space="preserve"> заключени</w:t>
      </w:r>
      <w:r w:rsidR="00362EAF">
        <w:rPr>
          <w:szCs w:val="26"/>
        </w:rPr>
        <w:t>е</w:t>
      </w:r>
      <w:r w:rsidRPr="006A7EB6">
        <w:rPr>
          <w:szCs w:val="26"/>
        </w:rPr>
        <w:t xml:space="preserve"> контракта до рассмотрения жалобы</w:t>
      </w:r>
      <w:r w:rsidR="00DE6F23">
        <w:rPr>
          <w:szCs w:val="26"/>
        </w:rPr>
        <w:t xml:space="preserve"> </w:t>
      </w:r>
      <w:r w:rsidRPr="006A7EB6">
        <w:rPr>
          <w:szCs w:val="26"/>
        </w:rPr>
        <w:t>по существу.</w:t>
      </w:r>
    </w:p>
    <w:p w:rsidR="00F90D47" w:rsidRPr="0033008E" w:rsidRDefault="00C8522D" w:rsidP="006A7EB6">
      <w:pPr>
        <w:pStyle w:val="21"/>
        <w:ind w:firstLine="720"/>
        <w:rPr>
          <w:snapToGrid w:val="0"/>
          <w:szCs w:val="26"/>
        </w:rPr>
      </w:pPr>
      <w:r w:rsidRPr="00C65327">
        <w:rPr>
          <w:snapToGrid w:val="0"/>
          <w:szCs w:val="26"/>
        </w:rPr>
        <w:t xml:space="preserve">В соответствии с требованиями статьи 105 Закона о контрактной системе жалоба была принята и </w:t>
      </w:r>
      <w:r w:rsidRPr="0033008E">
        <w:rPr>
          <w:snapToGrid w:val="0"/>
          <w:szCs w:val="26"/>
        </w:rPr>
        <w:t xml:space="preserve">назначена к рассмотрению на </w:t>
      </w:r>
      <w:r w:rsidR="00CF2E55">
        <w:rPr>
          <w:snapToGrid w:val="0"/>
          <w:szCs w:val="26"/>
        </w:rPr>
        <w:t>13.05</w:t>
      </w:r>
      <w:r w:rsidR="00773761">
        <w:rPr>
          <w:snapToGrid w:val="0"/>
          <w:szCs w:val="26"/>
        </w:rPr>
        <w:t>.202</w:t>
      </w:r>
      <w:r w:rsidR="00362EAF">
        <w:rPr>
          <w:snapToGrid w:val="0"/>
          <w:szCs w:val="26"/>
        </w:rPr>
        <w:t>2</w:t>
      </w:r>
      <w:r w:rsidRPr="0033008E">
        <w:rPr>
          <w:snapToGrid w:val="0"/>
          <w:szCs w:val="26"/>
        </w:rPr>
        <w:t xml:space="preserve"> в </w:t>
      </w:r>
      <w:r w:rsidR="00731919">
        <w:rPr>
          <w:snapToGrid w:val="0"/>
          <w:szCs w:val="26"/>
        </w:rPr>
        <w:t>1</w:t>
      </w:r>
      <w:r w:rsidR="00A92D08">
        <w:rPr>
          <w:snapToGrid w:val="0"/>
          <w:szCs w:val="26"/>
        </w:rPr>
        <w:t>2</w:t>
      </w:r>
      <w:r w:rsidR="008F13DE">
        <w:rPr>
          <w:snapToGrid w:val="0"/>
          <w:szCs w:val="26"/>
        </w:rPr>
        <w:t xml:space="preserve"> </w:t>
      </w:r>
      <w:r w:rsidRPr="0033008E">
        <w:rPr>
          <w:snapToGrid w:val="0"/>
          <w:szCs w:val="26"/>
        </w:rPr>
        <w:t xml:space="preserve">часов </w:t>
      </w:r>
      <w:r w:rsidR="00A92D08">
        <w:rPr>
          <w:snapToGrid w:val="0"/>
          <w:szCs w:val="26"/>
        </w:rPr>
        <w:t>0</w:t>
      </w:r>
      <w:r w:rsidR="00362EAF">
        <w:rPr>
          <w:snapToGrid w:val="0"/>
          <w:szCs w:val="26"/>
        </w:rPr>
        <w:t>0</w:t>
      </w:r>
      <w:r w:rsidRPr="0033008E">
        <w:rPr>
          <w:snapToGrid w:val="0"/>
          <w:szCs w:val="26"/>
        </w:rPr>
        <w:t xml:space="preserve"> минут.</w:t>
      </w:r>
      <w:r w:rsidR="00B02312" w:rsidRPr="0033008E">
        <w:rPr>
          <w:snapToGrid w:val="0"/>
          <w:szCs w:val="26"/>
        </w:rPr>
        <w:t xml:space="preserve"> </w:t>
      </w:r>
    </w:p>
    <w:p w:rsidR="00B2531B" w:rsidRDefault="00B2531B" w:rsidP="00B2531B">
      <w:pPr>
        <w:ind w:right="-1" w:firstLine="709"/>
        <w:jc w:val="both"/>
        <w:rPr>
          <w:sz w:val="26"/>
          <w:szCs w:val="26"/>
        </w:rPr>
      </w:pPr>
      <w:r>
        <w:rPr>
          <w:sz w:val="26"/>
          <w:szCs w:val="26"/>
        </w:rPr>
        <w:t>С</w:t>
      </w:r>
      <w:r w:rsidRPr="00B2531B">
        <w:rPr>
          <w:sz w:val="26"/>
          <w:szCs w:val="26"/>
        </w:rPr>
        <w:t xml:space="preserve">огласно письму ФАС России от 03.04.2020 № ИА/27903/20 ЦА (ТО) ФАС России обеспечивают реализацию прав на участие в рассмотрении жалоб при проведении закупок в порядке </w:t>
      </w:r>
      <w:r>
        <w:rPr>
          <w:sz w:val="26"/>
          <w:szCs w:val="26"/>
        </w:rPr>
        <w:t>Закона о контрактной системе</w:t>
      </w:r>
      <w:r w:rsidRPr="00B2531B">
        <w:rPr>
          <w:sz w:val="26"/>
          <w:szCs w:val="26"/>
        </w:rPr>
        <w:t xml:space="preserve"> в дистанционном порядке посредством интернет-виде</w:t>
      </w:r>
      <w:r w:rsidR="009F2681">
        <w:rPr>
          <w:sz w:val="26"/>
          <w:szCs w:val="26"/>
        </w:rPr>
        <w:t>о</w:t>
      </w:r>
      <w:r w:rsidRPr="00B2531B">
        <w:rPr>
          <w:sz w:val="26"/>
          <w:szCs w:val="26"/>
        </w:rPr>
        <w:t>конференции, без очного участия представителей субъектов контроля, заявителя, заинтересованных лиц.</w:t>
      </w:r>
    </w:p>
    <w:p w:rsidR="00CF2E55" w:rsidRDefault="00600EE9" w:rsidP="00CF2E55">
      <w:pPr>
        <w:pStyle w:val="21"/>
        <w:ind w:firstLine="720"/>
        <w:rPr>
          <w:szCs w:val="26"/>
        </w:rPr>
      </w:pPr>
      <w:r>
        <w:rPr>
          <w:szCs w:val="26"/>
        </w:rPr>
        <w:t xml:space="preserve">По мнению подателя жалобы, аукционная комиссия неправомерно </w:t>
      </w:r>
      <w:r w:rsidR="001537A4">
        <w:rPr>
          <w:szCs w:val="26"/>
        </w:rPr>
        <w:t xml:space="preserve">признала заявку </w:t>
      </w:r>
      <w:r w:rsidR="00CF2E55">
        <w:rPr>
          <w:szCs w:val="26"/>
        </w:rPr>
        <w:t>ООО «Медсервис»</w:t>
      </w:r>
      <w:r w:rsidR="001537A4">
        <w:rPr>
          <w:szCs w:val="26"/>
        </w:rPr>
        <w:t xml:space="preserve"> не соответствующ</w:t>
      </w:r>
      <w:r w:rsidR="00362EAF">
        <w:rPr>
          <w:szCs w:val="26"/>
        </w:rPr>
        <w:t>ей</w:t>
      </w:r>
      <w:r w:rsidR="001537A4">
        <w:rPr>
          <w:szCs w:val="26"/>
        </w:rPr>
        <w:t xml:space="preserve"> требованиям </w:t>
      </w:r>
      <w:r w:rsidR="00362EAF">
        <w:rPr>
          <w:szCs w:val="26"/>
        </w:rPr>
        <w:t>извещения</w:t>
      </w:r>
      <w:r w:rsidR="001537A4">
        <w:rPr>
          <w:szCs w:val="26"/>
        </w:rPr>
        <w:t xml:space="preserve"> об электронном аукционе, учитывая, что </w:t>
      </w:r>
      <w:r w:rsidR="007A1D79">
        <w:rPr>
          <w:szCs w:val="26"/>
        </w:rPr>
        <w:t xml:space="preserve">Обществом в качестве </w:t>
      </w:r>
      <w:r w:rsidR="00CF2E55">
        <w:rPr>
          <w:szCs w:val="26"/>
        </w:rPr>
        <w:t>подтверждения соответствия требованию</w:t>
      </w:r>
      <w:r w:rsidR="00CF2E55">
        <w:rPr>
          <w:szCs w:val="26"/>
        </w:rPr>
        <w:t>, установленному в рамках пункта 1 части 1 статьи 31 Закона о контрактной системе, о наличии в</w:t>
      </w:r>
      <w:r w:rsidR="00CF2E55" w:rsidRPr="00CF2E55">
        <w:rPr>
          <w:szCs w:val="26"/>
        </w:rPr>
        <w:t>ыписка/копи</w:t>
      </w:r>
      <w:r w:rsidR="009E78FB">
        <w:rPr>
          <w:szCs w:val="26"/>
        </w:rPr>
        <w:t>и</w:t>
      </w:r>
      <w:r w:rsidR="00CF2E55" w:rsidRPr="00CF2E55">
        <w:rPr>
          <w:szCs w:val="26"/>
        </w:rPr>
        <w:t xml:space="preserve"> выписки из реестра аккредитованных лиц (аттестат аккредитации) в области аккредитации поверка средств измерений, в соответствии с Федеральным законом от 28.12.2013 № 412-ФЗ «Об аккредитации в национальной системе аккредитации»</w:t>
      </w:r>
      <w:r w:rsidR="009E78FB">
        <w:rPr>
          <w:szCs w:val="26"/>
        </w:rPr>
        <w:t xml:space="preserve"> (далее – Закон № 412-ФЗ)</w:t>
      </w:r>
      <w:r w:rsidR="00CF2E55" w:rsidRPr="00CF2E55">
        <w:rPr>
          <w:szCs w:val="26"/>
        </w:rPr>
        <w:t>, Федеральным законом от 26.06.2008 № 102-ФЗ «Об обеспечении единства измерений»</w:t>
      </w:r>
      <w:r w:rsidR="009E78FB">
        <w:rPr>
          <w:szCs w:val="26"/>
        </w:rPr>
        <w:t xml:space="preserve"> (далее – Закон № 102-ФЗ)</w:t>
      </w:r>
      <w:r w:rsidR="00CF2E55" w:rsidRPr="00CF2E55">
        <w:rPr>
          <w:szCs w:val="26"/>
        </w:rPr>
        <w:t xml:space="preserve"> по типам (группам) средств измерений</w:t>
      </w:r>
      <w:r w:rsidR="009E78FB">
        <w:rPr>
          <w:szCs w:val="26"/>
        </w:rPr>
        <w:t xml:space="preserve"> и областью </w:t>
      </w:r>
      <w:r w:rsidR="00CF2E55" w:rsidRPr="00CF2E55">
        <w:rPr>
          <w:szCs w:val="26"/>
        </w:rPr>
        <w:t>аккредитации с типами (группами) средств измерений</w:t>
      </w:r>
      <w:r w:rsidR="009E78FB">
        <w:rPr>
          <w:szCs w:val="26"/>
        </w:rPr>
        <w:t xml:space="preserve"> представлена соответствующая область аккредитации с аналогичными наименованиями типов (групп) средств измерений.</w:t>
      </w:r>
    </w:p>
    <w:p w:rsidR="00600EE9" w:rsidRDefault="00600EE9" w:rsidP="00A529D9">
      <w:pPr>
        <w:pStyle w:val="21"/>
        <w:ind w:firstLine="720"/>
        <w:rPr>
          <w:rFonts w:eastAsia="Arial Unicode MS"/>
          <w:color w:val="000000"/>
          <w:szCs w:val="26"/>
        </w:rPr>
      </w:pPr>
      <w:r>
        <w:rPr>
          <w:rFonts w:eastAsia="Arial Unicode MS"/>
          <w:color w:val="000000"/>
          <w:szCs w:val="26"/>
        </w:rPr>
        <w:t>Представител</w:t>
      </w:r>
      <w:r w:rsidR="00A529D9">
        <w:rPr>
          <w:rFonts w:eastAsia="Arial Unicode MS"/>
          <w:color w:val="000000"/>
          <w:szCs w:val="26"/>
        </w:rPr>
        <w:t>ь</w:t>
      </w:r>
      <w:r>
        <w:rPr>
          <w:rFonts w:eastAsia="Arial Unicode MS"/>
          <w:color w:val="000000"/>
          <w:szCs w:val="26"/>
        </w:rPr>
        <w:t xml:space="preserve"> государственного заказчика поддержал позицию, изложенную в отзыве на жалобу от </w:t>
      </w:r>
      <w:r w:rsidR="00A529D9">
        <w:rPr>
          <w:rFonts w:eastAsia="Arial Unicode MS"/>
          <w:color w:val="000000"/>
          <w:szCs w:val="26"/>
        </w:rPr>
        <w:t>1</w:t>
      </w:r>
      <w:r w:rsidR="00A92D08">
        <w:rPr>
          <w:rFonts w:eastAsia="Arial Unicode MS"/>
          <w:color w:val="000000"/>
          <w:szCs w:val="26"/>
        </w:rPr>
        <w:t>1</w:t>
      </w:r>
      <w:r w:rsidR="00A529D9">
        <w:rPr>
          <w:rFonts w:eastAsia="Arial Unicode MS"/>
          <w:color w:val="000000"/>
          <w:szCs w:val="26"/>
        </w:rPr>
        <w:t>.05</w:t>
      </w:r>
      <w:r w:rsidR="00344044">
        <w:rPr>
          <w:rFonts w:eastAsia="Arial Unicode MS"/>
          <w:color w:val="000000"/>
          <w:szCs w:val="26"/>
        </w:rPr>
        <w:t>.2022</w:t>
      </w:r>
      <w:r>
        <w:rPr>
          <w:rFonts w:eastAsia="Arial Unicode MS"/>
          <w:color w:val="000000"/>
          <w:szCs w:val="26"/>
        </w:rPr>
        <w:t>, просил признать жалобу необоснованной.</w:t>
      </w:r>
    </w:p>
    <w:p w:rsidR="00600EE9" w:rsidRDefault="00600EE9" w:rsidP="00600EE9">
      <w:pPr>
        <w:ind w:right="-1" w:firstLine="709"/>
        <w:jc w:val="both"/>
        <w:rPr>
          <w:rFonts w:eastAsia="Arial Unicode MS"/>
          <w:color w:val="000000"/>
          <w:sz w:val="26"/>
          <w:szCs w:val="26"/>
        </w:rPr>
      </w:pPr>
      <w:r>
        <w:rPr>
          <w:rFonts w:eastAsia="Arial Unicode MS"/>
          <w:color w:val="000000"/>
          <w:sz w:val="26"/>
          <w:szCs w:val="26"/>
        </w:rPr>
        <w:t>Представител</w:t>
      </w:r>
      <w:r w:rsidR="002D23B4">
        <w:rPr>
          <w:rFonts w:eastAsia="Arial Unicode MS"/>
          <w:color w:val="000000"/>
          <w:sz w:val="26"/>
          <w:szCs w:val="26"/>
        </w:rPr>
        <w:t>ь</w:t>
      </w:r>
      <w:r>
        <w:rPr>
          <w:rFonts w:eastAsia="Arial Unicode MS"/>
          <w:color w:val="000000"/>
          <w:sz w:val="26"/>
          <w:szCs w:val="26"/>
        </w:rPr>
        <w:t xml:space="preserve"> уполномоченного </w:t>
      </w:r>
      <w:r w:rsidR="00F315CD">
        <w:rPr>
          <w:rFonts w:eastAsia="Arial Unicode MS"/>
          <w:color w:val="000000"/>
          <w:sz w:val="26"/>
          <w:szCs w:val="26"/>
        </w:rPr>
        <w:t>учреждения</w:t>
      </w:r>
      <w:r>
        <w:rPr>
          <w:rFonts w:eastAsia="Arial Unicode MS"/>
          <w:color w:val="000000"/>
          <w:sz w:val="26"/>
          <w:szCs w:val="26"/>
        </w:rPr>
        <w:t xml:space="preserve"> поддержал позицию, изложенную в отзыве на жалобу от </w:t>
      </w:r>
      <w:r w:rsidR="00A529D9">
        <w:rPr>
          <w:rFonts w:eastAsia="Arial Unicode MS"/>
          <w:color w:val="000000"/>
          <w:sz w:val="26"/>
          <w:szCs w:val="26"/>
        </w:rPr>
        <w:t>11.05</w:t>
      </w:r>
      <w:r w:rsidR="00344044">
        <w:rPr>
          <w:rFonts w:eastAsia="Arial Unicode MS"/>
          <w:color w:val="000000"/>
          <w:sz w:val="26"/>
          <w:szCs w:val="26"/>
        </w:rPr>
        <w:t>.2022</w:t>
      </w:r>
      <w:r w:rsidR="00AE7EC5">
        <w:rPr>
          <w:rFonts w:eastAsia="Arial Unicode MS"/>
          <w:color w:val="000000"/>
          <w:sz w:val="26"/>
          <w:szCs w:val="26"/>
        </w:rPr>
        <w:t>, указал, что счита</w:t>
      </w:r>
      <w:r w:rsidR="002D23B4">
        <w:rPr>
          <w:rFonts w:eastAsia="Arial Unicode MS"/>
          <w:color w:val="000000"/>
          <w:sz w:val="26"/>
          <w:szCs w:val="26"/>
        </w:rPr>
        <w:t>е</w:t>
      </w:r>
      <w:r w:rsidR="00AE7EC5">
        <w:rPr>
          <w:rFonts w:eastAsia="Arial Unicode MS"/>
          <w:color w:val="000000"/>
          <w:sz w:val="26"/>
          <w:szCs w:val="26"/>
        </w:rPr>
        <w:t>т жалобу необоснованной и не подлежащей удовлетворению</w:t>
      </w:r>
      <w:r>
        <w:rPr>
          <w:rFonts w:eastAsia="Arial Unicode MS"/>
          <w:color w:val="000000"/>
          <w:sz w:val="26"/>
          <w:szCs w:val="26"/>
        </w:rPr>
        <w:t>.</w:t>
      </w:r>
    </w:p>
    <w:p w:rsidR="006A7EB6" w:rsidRPr="006F658A" w:rsidRDefault="00C8522D" w:rsidP="003D5564">
      <w:pPr>
        <w:ind w:right="-1" w:firstLine="709"/>
        <w:jc w:val="both"/>
        <w:rPr>
          <w:sz w:val="26"/>
          <w:szCs w:val="26"/>
        </w:rPr>
      </w:pPr>
      <w:r w:rsidRPr="00C65327">
        <w:rPr>
          <w:snapToGrid w:val="0"/>
          <w:sz w:val="26"/>
          <w:szCs w:val="26"/>
          <w:lang w:eastAsia="ar-SA"/>
        </w:rPr>
        <w:t xml:space="preserve">В результате рассмотрения жалобы, материалов </w:t>
      </w:r>
      <w:r w:rsidR="00855DD0">
        <w:rPr>
          <w:snapToGrid w:val="0"/>
          <w:sz w:val="26"/>
          <w:szCs w:val="26"/>
          <w:lang w:eastAsia="ar-SA"/>
        </w:rPr>
        <w:t xml:space="preserve">по </w:t>
      </w:r>
      <w:r w:rsidR="00961D5F">
        <w:rPr>
          <w:snapToGrid w:val="0"/>
          <w:sz w:val="26"/>
          <w:szCs w:val="26"/>
          <w:lang w:eastAsia="ar-SA"/>
        </w:rPr>
        <w:t>жалоб</w:t>
      </w:r>
      <w:r w:rsidR="00855DD0">
        <w:rPr>
          <w:snapToGrid w:val="0"/>
          <w:sz w:val="26"/>
          <w:szCs w:val="26"/>
          <w:lang w:eastAsia="ar-SA"/>
        </w:rPr>
        <w:t>е</w:t>
      </w:r>
      <w:r w:rsidR="00961D5F">
        <w:rPr>
          <w:snapToGrid w:val="0"/>
          <w:sz w:val="26"/>
          <w:szCs w:val="26"/>
          <w:lang w:eastAsia="ar-SA"/>
        </w:rPr>
        <w:t xml:space="preserve"> </w:t>
      </w:r>
      <w:r w:rsidRPr="00C65327">
        <w:rPr>
          <w:snapToGrid w:val="0"/>
          <w:sz w:val="26"/>
          <w:szCs w:val="26"/>
          <w:lang w:eastAsia="ar-SA"/>
        </w:rPr>
        <w:t>и осуществления в соответствии с частью 15 статьи 99 Закона о контрактной системе внеплановой проверки, Комиссия Управления установила следующее.</w:t>
      </w:r>
    </w:p>
    <w:p w:rsidR="006F658A" w:rsidRPr="00600EE9" w:rsidRDefault="00A529D9" w:rsidP="0033008E">
      <w:pPr>
        <w:ind w:firstLine="709"/>
        <w:jc w:val="both"/>
        <w:rPr>
          <w:sz w:val="26"/>
          <w:szCs w:val="26"/>
        </w:rPr>
      </w:pPr>
      <w:r>
        <w:rPr>
          <w:sz w:val="26"/>
          <w:szCs w:val="26"/>
        </w:rPr>
        <w:t>1</w:t>
      </w:r>
      <w:r w:rsidR="00A92D08">
        <w:rPr>
          <w:sz w:val="26"/>
          <w:szCs w:val="26"/>
        </w:rPr>
        <w:t>2</w:t>
      </w:r>
      <w:r>
        <w:rPr>
          <w:sz w:val="26"/>
          <w:szCs w:val="26"/>
        </w:rPr>
        <w:t>.04</w:t>
      </w:r>
      <w:r w:rsidR="00344044">
        <w:rPr>
          <w:sz w:val="26"/>
          <w:szCs w:val="26"/>
        </w:rPr>
        <w:t>.2022</w:t>
      </w:r>
      <w:r w:rsidR="003F7D56" w:rsidRPr="003F7D56">
        <w:rPr>
          <w:sz w:val="26"/>
          <w:szCs w:val="26"/>
        </w:rPr>
        <w:t xml:space="preserve"> </w:t>
      </w:r>
      <w:r w:rsidR="00600EE9">
        <w:rPr>
          <w:sz w:val="26"/>
          <w:szCs w:val="26"/>
        </w:rPr>
        <w:t xml:space="preserve">уполномоченным </w:t>
      </w:r>
      <w:r w:rsidR="00855DD0">
        <w:rPr>
          <w:sz w:val="26"/>
          <w:szCs w:val="26"/>
        </w:rPr>
        <w:t>учреждением</w:t>
      </w:r>
      <w:r w:rsidR="00600EE9">
        <w:rPr>
          <w:sz w:val="26"/>
          <w:szCs w:val="26"/>
        </w:rPr>
        <w:t xml:space="preserve"> для нужд </w:t>
      </w:r>
      <w:r w:rsidR="00961D5F">
        <w:rPr>
          <w:sz w:val="26"/>
          <w:szCs w:val="26"/>
        </w:rPr>
        <w:t>заказчик</w:t>
      </w:r>
      <w:r w:rsidR="00600EE9">
        <w:rPr>
          <w:sz w:val="26"/>
          <w:szCs w:val="26"/>
        </w:rPr>
        <w:t>а</w:t>
      </w:r>
      <w:r w:rsidR="00961D5F">
        <w:rPr>
          <w:sz w:val="26"/>
          <w:szCs w:val="26"/>
        </w:rPr>
        <w:t xml:space="preserve"> </w:t>
      </w:r>
      <w:r w:rsidR="003F7D56" w:rsidRPr="003F7D56">
        <w:rPr>
          <w:sz w:val="26"/>
          <w:szCs w:val="26"/>
        </w:rPr>
        <w:t xml:space="preserve">на официальном сайте Российской Федерации </w:t>
      </w:r>
      <w:hyperlink r:id="rId12" w:history="1">
        <w:r w:rsidR="003F7D56" w:rsidRPr="00EF40EC">
          <w:rPr>
            <w:rStyle w:val="ae"/>
            <w:color w:val="auto"/>
            <w:sz w:val="26"/>
            <w:szCs w:val="26"/>
          </w:rPr>
          <w:t>www.zakupki.gov.ru</w:t>
        </w:r>
      </w:hyperlink>
      <w:r w:rsidR="003F7D56" w:rsidRPr="00EF40EC">
        <w:rPr>
          <w:sz w:val="26"/>
          <w:szCs w:val="26"/>
        </w:rPr>
        <w:t xml:space="preserve"> опубликовано извещение</w:t>
      </w:r>
      <w:r w:rsidR="00961D5F">
        <w:rPr>
          <w:sz w:val="26"/>
          <w:szCs w:val="26"/>
        </w:rPr>
        <w:t xml:space="preserve"> </w:t>
      </w:r>
      <w:r w:rsidR="00855DD0">
        <w:rPr>
          <w:sz w:val="26"/>
          <w:szCs w:val="26"/>
        </w:rPr>
        <w:br/>
      </w:r>
      <w:r w:rsidR="006F658A" w:rsidRPr="006F658A">
        <w:rPr>
          <w:sz w:val="26"/>
          <w:szCs w:val="26"/>
        </w:rPr>
        <w:t>№</w:t>
      </w:r>
      <w:r w:rsidR="00E17160">
        <w:rPr>
          <w:sz w:val="26"/>
          <w:szCs w:val="26"/>
        </w:rPr>
        <w:t xml:space="preserve"> </w:t>
      </w:r>
      <w:r w:rsidR="00344044" w:rsidRPr="00344044">
        <w:rPr>
          <w:sz w:val="26"/>
          <w:szCs w:val="26"/>
        </w:rPr>
        <w:t>0855200000522000</w:t>
      </w:r>
      <w:r w:rsidR="00A92D08">
        <w:rPr>
          <w:sz w:val="26"/>
          <w:szCs w:val="26"/>
        </w:rPr>
        <w:t>693</w:t>
      </w:r>
      <w:r w:rsidR="003F7D56" w:rsidRPr="00EF40EC">
        <w:rPr>
          <w:sz w:val="26"/>
          <w:szCs w:val="26"/>
        </w:rPr>
        <w:t xml:space="preserve"> об </w:t>
      </w:r>
      <w:r w:rsidR="003F7D56" w:rsidRPr="001805E9">
        <w:rPr>
          <w:sz w:val="26"/>
          <w:szCs w:val="26"/>
        </w:rPr>
        <w:t xml:space="preserve">электронном аукционе </w:t>
      </w:r>
      <w:r w:rsidRPr="00A529D9">
        <w:rPr>
          <w:sz w:val="26"/>
          <w:szCs w:val="26"/>
        </w:rPr>
        <w:t>«</w:t>
      </w:r>
      <w:r w:rsidR="00A92D08" w:rsidRPr="00A92D08">
        <w:rPr>
          <w:sz w:val="26"/>
          <w:szCs w:val="26"/>
        </w:rPr>
        <w:t>Оказание услуг по поверке средств измерений медицинского назначения</w:t>
      </w:r>
      <w:r w:rsidRPr="00A529D9">
        <w:rPr>
          <w:sz w:val="26"/>
          <w:szCs w:val="26"/>
        </w:rPr>
        <w:t>»</w:t>
      </w:r>
      <w:r w:rsidR="00D81F07" w:rsidRPr="00600EE9">
        <w:rPr>
          <w:sz w:val="26"/>
          <w:szCs w:val="26"/>
        </w:rPr>
        <w:t>.</w:t>
      </w:r>
    </w:p>
    <w:p w:rsidR="003F7D56" w:rsidRPr="00D81F07" w:rsidRDefault="003F7D56" w:rsidP="003F7D56">
      <w:pPr>
        <w:ind w:firstLine="709"/>
        <w:jc w:val="both"/>
        <w:rPr>
          <w:sz w:val="26"/>
          <w:szCs w:val="26"/>
        </w:rPr>
      </w:pPr>
      <w:r w:rsidRPr="00D81F07">
        <w:rPr>
          <w:sz w:val="26"/>
          <w:szCs w:val="26"/>
        </w:rPr>
        <w:t xml:space="preserve">Начальная (максимальная) цена контракта составляет </w:t>
      </w:r>
      <w:r w:rsidR="00A92D08" w:rsidRPr="00A92D08">
        <w:rPr>
          <w:bCs/>
          <w:sz w:val="26"/>
          <w:szCs w:val="26"/>
        </w:rPr>
        <w:t>1 190 945,00</w:t>
      </w:r>
      <w:r w:rsidR="00A92D08">
        <w:rPr>
          <w:bCs/>
          <w:sz w:val="26"/>
          <w:szCs w:val="26"/>
        </w:rPr>
        <w:t xml:space="preserve"> </w:t>
      </w:r>
      <w:r w:rsidRPr="00D81F07">
        <w:rPr>
          <w:sz w:val="26"/>
          <w:szCs w:val="26"/>
        </w:rPr>
        <w:t>рублей.</w:t>
      </w:r>
    </w:p>
    <w:p w:rsidR="00344044" w:rsidRDefault="00344044" w:rsidP="003F7D56">
      <w:pPr>
        <w:ind w:firstLine="709"/>
        <w:jc w:val="both"/>
        <w:rPr>
          <w:sz w:val="26"/>
          <w:szCs w:val="26"/>
        </w:rPr>
      </w:pPr>
      <w:r w:rsidRPr="00344044">
        <w:rPr>
          <w:sz w:val="26"/>
          <w:szCs w:val="26"/>
        </w:rPr>
        <w:t xml:space="preserve">Дата и время окончания срока подачи заявок </w:t>
      </w:r>
      <w:r w:rsidR="00A529D9" w:rsidRPr="00A529D9">
        <w:rPr>
          <w:sz w:val="26"/>
          <w:szCs w:val="26"/>
        </w:rPr>
        <w:t>25.04.2022 09:00</w:t>
      </w:r>
      <w:r>
        <w:rPr>
          <w:sz w:val="26"/>
          <w:szCs w:val="26"/>
        </w:rPr>
        <w:t>,</w:t>
      </w:r>
    </w:p>
    <w:p w:rsidR="009A1873" w:rsidRDefault="00344044" w:rsidP="003F7D56">
      <w:pPr>
        <w:ind w:firstLine="709"/>
        <w:jc w:val="both"/>
        <w:rPr>
          <w:sz w:val="26"/>
          <w:szCs w:val="26"/>
        </w:rPr>
      </w:pPr>
      <w:r w:rsidRPr="00344044">
        <w:rPr>
          <w:sz w:val="26"/>
          <w:szCs w:val="26"/>
        </w:rPr>
        <w:t xml:space="preserve">Дата проведения процедуры подачи предложений о цене контракта либо о сумме цен единиц товара, работы, услуги </w:t>
      </w:r>
      <w:r w:rsidR="00A529D9" w:rsidRPr="00A529D9">
        <w:rPr>
          <w:sz w:val="26"/>
          <w:szCs w:val="26"/>
        </w:rPr>
        <w:t>25.04.2022</w:t>
      </w:r>
      <w:r>
        <w:rPr>
          <w:sz w:val="26"/>
          <w:szCs w:val="26"/>
        </w:rPr>
        <w:t>,</w:t>
      </w:r>
    </w:p>
    <w:p w:rsidR="00344044" w:rsidRDefault="00344044" w:rsidP="003F7D56">
      <w:pPr>
        <w:ind w:firstLine="709"/>
        <w:jc w:val="both"/>
        <w:rPr>
          <w:sz w:val="26"/>
          <w:szCs w:val="26"/>
        </w:rPr>
      </w:pPr>
      <w:r w:rsidRPr="00344044">
        <w:rPr>
          <w:sz w:val="26"/>
          <w:szCs w:val="26"/>
        </w:rPr>
        <w:t xml:space="preserve">Дата подведения итогов определения поставщика (подрядчика, исполнителя) </w:t>
      </w:r>
      <w:r w:rsidR="00A529D9">
        <w:rPr>
          <w:sz w:val="26"/>
          <w:szCs w:val="26"/>
        </w:rPr>
        <w:t>27.04</w:t>
      </w:r>
      <w:r w:rsidRPr="00344044">
        <w:rPr>
          <w:sz w:val="26"/>
          <w:szCs w:val="26"/>
        </w:rPr>
        <w:t>.2022</w:t>
      </w:r>
      <w:r>
        <w:rPr>
          <w:sz w:val="26"/>
          <w:szCs w:val="26"/>
        </w:rPr>
        <w:t>,</w:t>
      </w:r>
    </w:p>
    <w:p w:rsidR="007D3F40" w:rsidRPr="00D81F07" w:rsidRDefault="007D3F40" w:rsidP="003F7D56">
      <w:pPr>
        <w:ind w:firstLine="709"/>
        <w:jc w:val="both"/>
        <w:rPr>
          <w:sz w:val="26"/>
          <w:szCs w:val="26"/>
        </w:rPr>
      </w:pPr>
      <w:r w:rsidRPr="00D81F07">
        <w:rPr>
          <w:sz w:val="26"/>
          <w:szCs w:val="26"/>
        </w:rPr>
        <w:t xml:space="preserve">Идентификационный код закупки: </w:t>
      </w:r>
      <w:r w:rsidR="00A92D08" w:rsidRPr="00A92D08">
        <w:rPr>
          <w:sz w:val="26"/>
          <w:szCs w:val="26"/>
        </w:rPr>
        <w:t>222583601345058360100100160017112244</w:t>
      </w:r>
      <w:r w:rsidR="00D81F07" w:rsidRPr="00D81F07">
        <w:rPr>
          <w:sz w:val="26"/>
          <w:szCs w:val="26"/>
        </w:rPr>
        <w:t>.</w:t>
      </w:r>
    </w:p>
    <w:p w:rsidR="00344044" w:rsidRDefault="00344044" w:rsidP="00344044">
      <w:pPr>
        <w:widowControl w:val="0"/>
        <w:ind w:firstLine="709"/>
        <w:contextualSpacing/>
        <w:jc w:val="both"/>
        <w:rPr>
          <w:rFonts w:eastAsiaTheme="minorHAnsi"/>
          <w:sz w:val="26"/>
          <w:szCs w:val="26"/>
          <w:lang w:eastAsia="en-US"/>
        </w:rPr>
      </w:pPr>
      <w:r>
        <w:rPr>
          <w:rFonts w:eastAsiaTheme="minorHAnsi"/>
          <w:sz w:val="26"/>
          <w:szCs w:val="26"/>
          <w:lang w:eastAsia="en-US"/>
        </w:rPr>
        <w:t>Согласно пункту 12 части 1 статьи 42 Закона о контрактной системе п</w:t>
      </w:r>
      <w:r w:rsidRPr="00344044">
        <w:rPr>
          <w:rFonts w:eastAsiaTheme="minorHAnsi"/>
          <w:sz w:val="26"/>
          <w:szCs w:val="26"/>
          <w:lang w:eastAsia="en-US"/>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w:t>
      </w:r>
      <w:r w:rsidR="00A529D9" w:rsidRPr="00A529D9">
        <w:rPr>
          <w:rFonts w:eastAsiaTheme="minorHAnsi"/>
          <w:sz w:val="26"/>
          <w:szCs w:val="26"/>
          <w:u w:val="single"/>
          <w:lang w:eastAsia="en-US"/>
        </w:rPr>
        <w:t xml:space="preserve"> </w:t>
      </w:r>
      <w:r w:rsidR="00A529D9" w:rsidRPr="00A529D9">
        <w:rPr>
          <w:rFonts w:eastAsiaTheme="minorHAnsi"/>
          <w:b/>
          <w:sz w:val="26"/>
          <w:szCs w:val="26"/>
          <w:lang w:eastAsia="en-US"/>
        </w:rPr>
        <w:t>требования</w:t>
      </w:r>
      <w:r w:rsidR="00A529D9" w:rsidRPr="00A529D9">
        <w:rPr>
          <w:rFonts w:eastAsiaTheme="minorHAnsi"/>
          <w:sz w:val="26"/>
          <w:szCs w:val="26"/>
          <w:lang w:eastAsia="en-US"/>
        </w:rPr>
        <w:t>,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r w:rsidRPr="00A529D9">
        <w:rPr>
          <w:rFonts w:eastAsiaTheme="minorHAnsi"/>
          <w:sz w:val="26"/>
          <w:szCs w:val="26"/>
          <w:lang w:eastAsia="en-US"/>
        </w:rPr>
        <w:t>.</w:t>
      </w:r>
    </w:p>
    <w:p w:rsidR="00344044" w:rsidRDefault="00344044" w:rsidP="00344044">
      <w:pPr>
        <w:widowControl w:val="0"/>
        <w:ind w:firstLine="709"/>
        <w:contextualSpacing/>
        <w:jc w:val="both"/>
        <w:rPr>
          <w:rFonts w:eastAsiaTheme="minorHAnsi"/>
          <w:sz w:val="26"/>
          <w:szCs w:val="26"/>
          <w:lang w:eastAsia="en-US"/>
        </w:rPr>
      </w:pPr>
      <w:r>
        <w:rPr>
          <w:rFonts w:eastAsiaTheme="minorHAnsi"/>
          <w:sz w:val="26"/>
          <w:szCs w:val="26"/>
          <w:lang w:eastAsia="en-US"/>
        </w:rPr>
        <w:t>В соответствии с пунктом 1 части 1 статьи 31 Закона о контрактной системе п</w:t>
      </w:r>
      <w:r w:rsidRPr="00344044">
        <w:rPr>
          <w:rFonts w:eastAsiaTheme="minorHAnsi"/>
          <w:sz w:val="26"/>
          <w:szCs w:val="26"/>
          <w:lang w:eastAsia="en-US"/>
        </w:rPr>
        <w:t>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w:t>
      </w:r>
      <w:r>
        <w:rPr>
          <w:rFonts w:eastAsiaTheme="minorHAnsi"/>
          <w:sz w:val="26"/>
          <w:szCs w:val="26"/>
          <w:lang w:eastAsia="en-US"/>
        </w:rPr>
        <w:t>о</w:t>
      </w:r>
      <w:r w:rsidRPr="00344044">
        <w:rPr>
          <w:rFonts w:eastAsiaTheme="minorHAnsi"/>
          <w:sz w:val="26"/>
          <w:szCs w:val="26"/>
          <w:lang w:eastAsia="en-US"/>
        </w:rPr>
        <w:t>е требовани</w:t>
      </w:r>
      <w:r>
        <w:rPr>
          <w:rFonts w:eastAsiaTheme="minorHAnsi"/>
          <w:sz w:val="26"/>
          <w:szCs w:val="26"/>
          <w:lang w:eastAsia="en-US"/>
        </w:rPr>
        <w:t>е</w:t>
      </w:r>
      <w:r w:rsidRPr="00344044">
        <w:rPr>
          <w:rFonts w:eastAsiaTheme="minorHAnsi"/>
          <w:sz w:val="26"/>
          <w:szCs w:val="26"/>
          <w:lang w:eastAsia="en-US"/>
        </w:rPr>
        <w:t xml:space="preserve"> к участникам закупки</w:t>
      </w:r>
      <w:r>
        <w:rPr>
          <w:rFonts w:eastAsiaTheme="minorHAnsi"/>
          <w:sz w:val="26"/>
          <w:szCs w:val="26"/>
          <w:lang w:eastAsia="en-US"/>
        </w:rPr>
        <w:t xml:space="preserve"> о </w:t>
      </w:r>
      <w:r w:rsidRPr="00344044">
        <w:rPr>
          <w:rFonts w:eastAsiaTheme="minorHAnsi"/>
          <w:sz w:val="26"/>
          <w:szCs w:val="26"/>
          <w:lang w:eastAsia="en-US"/>
        </w:rPr>
        <w:t>соответстви</w:t>
      </w:r>
      <w:r>
        <w:rPr>
          <w:rFonts w:eastAsiaTheme="minorHAnsi"/>
          <w:sz w:val="26"/>
          <w:szCs w:val="26"/>
          <w:lang w:eastAsia="en-US"/>
        </w:rPr>
        <w:t>и</w:t>
      </w:r>
      <w:r w:rsidRPr="00344044">
        <w:rPr>
          <w:rFonts w:eastAsiaTheme="minorHAnsi"/>
          <w:sz w:val="26"/>
          <w:szCs w:val="26"/>
          <w:lang w:eastAsia="en-US"/>
        </w:rPr>
        <w:t xml:space="preserve">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rFonts w:eastAsiaTheme="minorHAnsi"/>
          <w:sz w:val="26"/>
          <w:szCs w:val="26"/>
          <w:lang w:eastAsia="en-US"/>
        </w:rPr>
        <w:t>.</w:t>
      </w:r>
    </w:p>
    <w:p w:rsidR="00344044" w:rsidRDefault="00344044" w:rsidP="00344044">
      <w:pPr>
        <w:widowControl w:val="0"/>
        <w:ind w:firstLine="709"/>
        <w:contextualSpacing/>
        <w:jc w:val="both"/>
        <w:rPr>
          <w:rFonts w:eastAsiaTheme="minorHAnsi"/>
          <w:sz w:val="26"/>
          <w:szCs w:val="26"/>
          <w:lang w:eastAsia="en-US"/>
        </w:rPr>
      </w:pPr>
      <w:r>
        <w:rPr>
          <w:rFonts w:eastAsiaTheme="minorHAnsi"/>
          <w:sz w:val="26"/>
          <w:szCs w:val="26"/>
          <w:lang w:eastAsia="en-US"/>
        </w:rPr>
        <w:t>Частью 5 статьи 31 Закона о контрактной системе определено, что и</w:t>
      </w:r>
      <w:r w:rsidRPr="00344044">
        <w:rPr>
          <w:rFonts w:eastAsiaTheme="minorHAnsi"/>
          <w:sz w:val="26"/>
          <w:szCs w:val="26"/>
          <w:lang w:eastAsia="en-US"/>
        </w:rPr>
        <w:t>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rsidR="00344044" w:rsidRDefault="004D1D58" w:rsidP="009A1873">
      <w:pPr>
        <w:widowControl w:val="0"/>
        <w:ind w:firstLine="709"/>
        <w:contextualSpacing/>
        <w:jc w:val="both"/>
        <w:rPr>
          <w:rFonts w:eastAsiaTheme="minorHAnsi"/>
          <w:sz w:val="26"/>
          <w:szCs w:val="26"/>
          <w:lang w:eastAsia="en-US"/>
        </w:rPr>
      </w:pPr>
      <w:r>
        <w:rPr>
          <w:rFonts w:eastAsiaTheme="minorHAnsi"/>
          <w:sz w:val="26"/>
          <w:szCs w:val="26"/>
          <w:lang w:eastAsia="en-US"/>
        </w:rPr>
        <w:t>В соответствии с</w:t>
      </w:r>
      <w:r w:rsidR="00344044">
        <w:rPr>
          <w:rFonts w:eastAsiaTheme="minorHAnsi"/>
          <w:sz w:val="26"/>
          <w:szCs w:val="26"/>
          <w:lang w:eastAsia="en-US"/>
        </w:rPr>
        <w:t xml:space="preserve"> част</w:t>
      </w:r>
      <w:r>
        <w:rPr>
          <w:rFonts w:eastAsiaTheme="minorHAnsi"/>
          <w:sz w:val="26"/>
          <w:szCs w:val="26"/>
          <w:lang w:eastAsia="en-US"/>
        </w:rPr>
        <w:t>ью</w:t>
      </w:r>
      <w:r w:rsidR="00344044">
        <w:rPr>
          <w:rFonts w:eastAsiaTheme="minorHAnsi"/>
          <w:sz w:val="26"/>
          <w:szCs w:val="26"/>
          <w:lang w:eastAsia="en-US"/>
        </w:rPr>
        <w:t xml:space="preserve"> 8 статьи 31 Закона о контрактной системе </w:t>
      </w:r>
      <w:r>
        <w:rPr>
          <w:rFonts w:eastAsiaTheme="minorHAnsi"/>
          <w:sz w:val="26"/>
          <w:szCs w:val="26"/>
          <w:lang w:eastAsia="en-US"/>
        </w:rPr>
        <w:t>к</w:t>
      </w:r>
      <w:r w:rsidR="00344044" w:rsidRPr="00344044">
        <w:rPr>
          <w:rFonts w:eastAsiaTheme="minorHAnsi"/>
          <w:sz w:val="26"/>
          <w:szCs w:val="26"/>
          <w:lang w:eastAsia="en-US"/>
        </w:rPr>
        <w:t xml:space="preserve">омиссия по осуществлению закупок проверяет соответствие участников закупок требованиям, указанным в пунктах 1 и 7.1, пункте 10 (за исключением случаев проведения электронных процедур) части 1 и части 1.1 (при наличии такого требования) настоящей статьи, требованиям, предусмотренным частями 2 и 2.1 настоящей статьи (при осуществлении закупок, в отношении участников которых в соответствии с частями 2 и 2.1 настоящей статьи установлены дополнительные требования). </w:t>
      </w:r>
    </w:p>
    <w:p w:rsidR="008F3FBD" w:rsidRDefault="008F3FBD" w:rsidP="008F3FBD">
      <w:pPr>
        <w:widowControl w:val="0"/>
        <w:tabs>
          <w:tab w:val="left" w:pos="-1418"/>
          <w:tab w:val="center" w:pos="-426"/>
        </w:tabs>
        <w:ind w:firstLine="680"/>
        <w:jc w:val="both"/>
        <w:rPr>
          <w:sz w:val="26"/>
          <w:szCs w:val="26"/>
        </w:rPr>
      </w:pPr>
      <w:r>
        <w:rPr>
          <w:sz w:val="26"/>
          <w:szCs w:val="26"/>
        </w:rPr>
        <w:t>Согласно части 1 статьи 49 ГК РФ в</w:t>
      </w:r>
      <w:r w:rsidRPr="003C28AA">
        <w:rPr>
          <w:sz w:val="26"/>
          <w:szCs w:val="26"/>
        </w:rPr>
        <w:t xml:space="preserve"> случаях, предусмотренных законом, юридическое лицо может заниматься отдельными видами деятельности </w:t>
      </w:r>
      <w:r w:rsidRPr="004D1D58">
        <w:rPr>
          <w:sz w:val="26"/>
          <w:szCs w:val="26"/>
        </w:rPr>
        <w:t xml:space="preserve">только на основании специального разрешения (лицензии), </w:t>
      </w:r>
      <w:r w:rsidRPr="003C28AA">
        <w:rPr>
          <w:sz w:val="26"/>
          <w:szCs w:val="26"/>
        </w:rPr>
        <w:t>членства в саморегулируемой организации или выданного саморегулируемой организацией свидетельства о допуске к определенному виду работ.</w:t>
      </w:r>
    </w:p>
    <w:p w:rsidR="00A529D9" w:rsidRDefault="00A529D9" w:rsidP="00A529D9">
      <w:pPr>
        <w:snapToGrid w:val="0"/>
        <w:ind w:right="101" w:firstLine="709"/>
        <w:jc w:val="both"/>
        <w:rPr>
          <w:color w:val="000000"/>
          <w:sz w:val="26"/>
          <w:szCs w:val="26"/>
        </w:rPr>
      </w:pPr>
      <w:r>
        <w:rPr>
          <w:color w:val="000000"/>
          <w:sz w:val="26"/>
          <w:szCs w:val="26"/>
        </w:rPr>
        <w:t>В соответствии с частью 2 статьи 13 Закона № 102-ФЗ п</w:t>
      </w:r>
      <w:r w:rsidRPr="00A529D9">
        <w:rPr>
          <w:color w:val="000000"/>
          <w:sz w:val="26"/>
          <w:szCs w:val="26"/>
        </w:rPr>
        <w:t xml:space="preserve">оверку средств измерений осуществляют </w:t>
      </w:r>
      <w:r w:rsidRPr="00A529D9">
        <w:rPr>
          <w:color w:val="000000"/>
          <w:sz w:val="26"/>
          <w:szCs w:val="26"/>
          <w:u w:val="single"/>
        </w:rPr>
        <w:t>аккредитованные</w:t>
      </w:r>
      <w:r w:rsidRPr="00A529D9">
        <w:rPr>
          <w:color w:val="000000"/>
          <w:sz w:val="26"/>
          <w:szCs w:val="26"/>
        </w:rPr>
        <w:t xml:space="preserve"> в соответствии с законодательством Российской Федерации об аккредитации в национальной системе аккредитации на проведение поверки средств измерений юридические лица и индивидуальные предприниматели.</w:t>
      </w:r>
    </w:p>
    <w:p w:rsidR="008F54E3" w:rsidRPr="008F54E3" w:rsidRDefault="008F54E3" w:rsidP="008F54E3">
      <w:pPr>
        <w:snapToGrid w:val="0"/>
        <w:ind w:right="101" w:firstLine="709"/>
        <w:jc w:val="both"/>
        <w:rPr>
          <w:color w:val="000000"/>
          <w:sz w:val="26"/>
          <w:szCs w:val="26"/>
        </w:rPr>
      </w:pPr>
      <w:r>
        <w:rPr>
          <w:color w:val="000000"/>
          <w:sz w:val="26"/>
          <w:szCs w:val="26"/>
        </w:rPr>
        <w:t>Частью 1 статьи 19 Закона № 102-ФЗ предусмотрено, что а</w:t>
      </w:r>
      <w:r w:rsidRPr="008F54E3">
        <w:rPr>
          <w:color w:val="000000"/>
          <w:sz w:val="26"/>
          <w:szCs w:val="26"/>
        </w:rPr>
        <w:t>ккредитация в области обеспечения единства измерений осуществляется в целях официального признания компетентности юридического лица или индивидуального предпринимателя выполнять работы и (или) оказывать услуги по обеспечению единства измерений в соответствии с настоящим Федеральным законом. К указанным работам и (или) услугам относятся:</w:t>
      </w:r>
    </w:p>
    <w:p w:rsidR="008F54E3" w:rsidRPr="008F54E3" w:rsidRDefault="008F54E3" w:rsidP="008F54E3">
      <w:pPr>
        <w:snapToGrid w:val="0"/>
        <w:ind w:right="101" w:firstLine="709"/>
        <w:jc w:val="both"/>
        <w:rPr>
          <w:color w:val="000000"/>
          <w:sz w:val="26"/>
          <w:szCs w:val="26"/>
        </w:rPr>
      </w:pPr>
      <w:r w:rsidRPr="008F54E3">
        <w:rPr>
          <w:color w:val="000000"/>
          <w:sz w:val="26"/>
          <w:szCs w:val="26"/>
        </w:rPr>
        <w:t>1) аттестация методик (методов) измерений, относящихся к сфере государственного регулирования обеспечения единства измерений;</w:t>
      </w:r>
    </w:p>
    <w:p w:rsidR="008F54E3" w:rsidRPr="008F54E3" w:rsidRDefault="008F54E3" w:rsidP="008F54E3">
      <w:pPr>
        <w:snapToGrid w:val="0"/>
        <w:ind w:right="101" w:firstLine="709"/>
        <w:jc w:val="both"/>
        <w:rPr>
          <w:color w:val="000000"/>
          <w:sz w:val="26"/>
          <w:szCs w:val="26"/>
        </w:rPr>
      </w:pPr>
      <w:r w:rsidRPr="008F54E3">
        <w:rPr>
          <w:color w:val="000000"/>
          <w:sz w:val="26"/>
          <w:szCs w:val="26"/>
        </w:rPr>
        <w:t>2) испытания стандартных образцов или средств измерений в целях утверждения типа;</w:t>
      </w:r>
    </w:p>
    <w:p w:rsidR="008F54E3" w:rsidRPr="008F54E3" w:rsidRDefault="008F54E3" w:rsidP="008F54E3">
      <w:pPr>
        <w:snapToGrid w:val="0"/>
        <w:ind w:right="101" w:firstLine="709"/>
        <w:jc w:val="both"/>
        <w:rPr>
          <w:color w:val="000000"/>
          <w:sz w:val="26"/>
          <w:szCs w:val="26"/>
        </w:rPr>
      </w:pPr>
      <w:r w:rsidRPr="008F54E3">
        <w:rPr>
          <w:color w:val="000000"/>
          <w:sz w:val="26"/>
          <w:szCs w:val="26"/>
        </w:rPr>
        <w:t>3) поверка средств измерений;</w:t>
      </w:r>
    </w:p>
    <w:p w:rsidR="008F54E3" w:rsidRPr="008F54E3" w:rsidRDefault="008F54E3" w:rsidP="008F54E3">
      <w:pPr>
        <w:snapToGrid w:val="0"/>
        <w:ind w:right="101" w:firstLine="709"/>
        <w:jc w:val="both"/>
        <w:rPr>
          <w:color w:val="000000"/>
          <w:sz w:val="26"/>
          <w:szCs w:val="26"/>
        </w:rPr>
      </w:pPr>
      <w:r w:rsidRPr="008F54E3">
        <w:rPr>
          <w:color w:val="000000"/>
          <w:sz w:val="26"/>
          <w:szCs w:val="26"/>
        </w:rPr>
        <w:t>4) обязательная метрологическая экспертиза стандартов, продукции, проектной, конструкторской, технологической документации и других объектов, проводимая в случаях, предусмотренных законодательством Российской Федерации.</w:t>
      </w:r>
    </w:p>
    <w:p w:rsidR="00A529D9" w:rsidRDefault="008F54E3" w:rsidP="008F54E3">
      <w:pPr>
        <w:snapToGrid w:val="0"/>
        <w:ind w:right="101" w:firstLine="709"/>
        <w:jc w:val="both"/>
        <w:rPr>
          <w:color w:val="000000"/>
          <w:sz w:val="26"/>
          <w:szCs w:val="26"/>
        </w:rPr>
      </w:pPr>
      <w:r>
        <w:rPr>
          <w:color w:val="000000"/>
          <w:sz w:val="26"/>
          <w:szCs w:val="26"/>
        </w:rPr>
        <w:t>Согласно части 3 статьи 19 Закона № 102-ФЗ а</w:t>
      </w:r>
      <w:r w:rsidRPr="008F54E3">
        <w:rPr>
          <w:color w:val="000000"/>
          <w:sz w:val="26"/>
          <w:szCs w:val="26"/>
        </w:rPr>
        <w:t>ккредитация в области обеспечения единства измерений осуществляется в соответствии с законодательством Российской Федерации об аккредитации в национальной системе аккредитации.</w:t>
      </w:r>
    </w:p>
    <w:p w:rsidR="008F54E3" w:rsidRPr="008F54E3" w:rsidRDefault="008F54E3" w:rsidP="008F54E3">
      <w:pPr>
        <w:snapToGrid w:val="0"/>
        <w:ind w:right="101" w:firstLine="709"/>
        <w:jc w:val="both"/>
        <w:rPr>
          <w:color w:val="000000"/>
          <w:sz w:val="26"/>
          <w:szCs w:val="26"/>
        </w:rPr>
      </w:pPr>
      <w:r>
        <w:rPr>
          <w:color w:val="000000"/>
          <w:sz w:val="26"/>
          <w:szCs w:val="26"/>
        </w:rPr>
        <w:t>В соответствии с пунктом 1 части 1 с</w:t>
      </w:r>
      <w:r w:rsidRPr="008F54E3">
        <w:rPr>
          <w:color w:val="000000"/>
          <w:sz w:val="26"/>
          <w:szCs w:val="26"/>
        </w:rPr>
        <w:t>тать</w:t>
      </w:r>
      <w:r>
        <w:rPr>
          <w:color w:val="000000"/>
          <w:sz w:val="26"/>
          <w:szCs w:val="26"/>
        </w:rPr>
        <w:t>и</w:t>
      </w:r>
      <w:r w:rsidRPr="008F54E3">
        <w:rPr>
          <w:color w:val="000000"/>
          <w:sz w:val="26"/>
          <w:szCs w:val="26"/>
        </w:rPr>
        <w:t xml:space="preserve"> 4</w:t>
      </w:r>
      <w:r>
        <w:rPr>
          <w:color w:val="000000"/>
          <w:sz w:val="26"/>
          <w:szCs w:val="26"/>
        </w:rPr>
        <w:t xml:space="preserve"> Закона № 412-ФЗ</w:t>
      </w:r>
      <w:r w:rsidRPr="008F54E3">
        <w:rPr>
          <w:color w:val="000000"/>
          <w:sz w:val="26"/>
          <w:szCs w:val="26"/>
        </w:rPr>
        <w:t xml:space="preserve"> </w:t>
      </w:r>
      <w:r w:rsidRPr="008F54E3">
        <w:rPr>
          <w:color w:val="000000"/>
          <w:sz w:val="26"/>
          <w:szCs w:val="26"/>
          <w:u w:val="single"/>
        </w:rPr>
        <w:t>а</w:t>
      </w:r>
      <w:r w:rsidRPr="008F54E3">
        <w:rPr>
          <w:color w:val="000000"/>
          <w:sz w:val="26"/>
          <w:szCs w:val="26"/>
          <w:u w:val="single"/>
        </w:rPr>
        <w:t>ккредитация</w:t>
      </w:r>
      <w:r w:rsidRPr="008F54E3">
        <w:rPr>
          <w:color w:val="000000"/>
          <w:sz w:val="26"/>
          <w:szCs w:val="26"/>
        </w:rPr>
        <w:t xml:space="preserve"> в национальной системе аккредитации </w:t>
      </w:r>
      <w:r>
        <w:rPr>
          <w:color w:val="000000"/>
          <w:sz w:val="26"/>
          <w:szCs w:val="26"/>
        </w:rPr>
        <w:t>–</w:t>
      </w:r>
      <w:r w:rsidRPr="008F54E3">
        <w:rPr>
          <w:color w:val="000000"/>
          <w:sz w:val="26"/>
          <w:szCs w:val="26"/>
        </w:rPr>
        <w:t xml:space="preserve"> подтверждение</w:t>
      </w:r>
      <w:r>
        <w:rPr>
          <w:color w:val="000000"/>
          <w:sz w:val="26"/>
          <w:szCs w:val="26"/>
        </w:rPr>
        <w:t xml:space="preserve"> </w:t>
      </w:r>
      <w:r w:rsidRPr="008F54E3">
        <w:rPr>
          <w:color w:val="000000"/>
          <w:sz w:val="26"/>
          <w:szCs w:val="26"/>
        </w:rPr>
        <w:t>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в определенной области аккредитации</w:t>
      </w:r>
      <w:r>
        <w:rPr>
          <w:color w:val="000000"/>
          <w:sz w:val="26"/>
          <w:szCs w:val="26"/>
        </w:rPr>
        <w:t>.</w:t>
      </w:r>
    </w:p>
    <w:p w:rsidR="008F54E3" w:rsidRPr="008F54E3" w:rsidRDefault="008F54E3" w:rsidP="008F54E3">
      <w:pPr>
        <w:snapToGrid w:val="0"/>
        <w:ind w:right="101" w:firstLine="709"/>
        <w:jc w:val="both"/>
        <w:rPr>
          <w:color w:val="000000"/>
          <w:sz w:val="26"/>
          <w:szCs w:val="26"/>
        </w:rPr>
      </w:pPr>
      <w:r>
        <w:rPr>
          <w:color w:val="000000"/>
          <w:sz w:val="26"/>
          <w:szCs w:val="26"/>
        </w:rPr>
        <w:t xml:space="preserve">Пунктом 2 части 1 статьи 4 Закона № 412-ФЗ определено, что </w:t>
      </w:r>
      <w:r w:rsidRPr="008F54E3">
        <w:rPr>
          <w:color w:val="000000"/>
          <w:sz w:val="26"/>
          <w:szCs w:val="26"/>
        </w:rPr>
        <w:t>выписка из реестра аккредитованных лиц (аттестат аккредитации) - документ, формируемый в автоматическом режиме средствами федеральной государственной информационной системы в области аккредитации и удостоверяющий аккредитацию в определенной области аккредитации на момент его формирования</w:t>
      </w:r>
      <w:r>
        <w:rPr>
          <w:color w:val="000000"/>
          <w:sz w:val="26"/>
          <w:szCs w:val="26"/>
        </w:rPr>
        <w:t>.</w:t>
      </w:r>
    </w:p>
    <w:p w:rsidR="00A529D9" w:rsidRDefault="008F54E3" w:rsidP="008F54E3">
      <w:pPr>
        <w:snapToGrid w:val="0"/>
        <w:ind w:right="101" w:firstLine="709"/>
        <w:jc w:val="both"/>
        <w:rPr>
          <w:color w:val="000000"/>
          <w:sz w:val="26"/>
          <w:szCs w:val="26"/>
        </w:rPr>
      </w:pPr>
      <w:r>
        <w:rPr>
          <w:color w:val="000000"/>
          <w:sz w:val="26"/>
          <w:szCs w:val="26"/>
        </w:rPr>
        <w:t xml:space="preserve">Согласно пункту 9 части 1 статьи 4 Закона № 412-ФЗ </w:t>
      </w:r>
      <w:r w:rsidRPr="008F54E3">
        <w:rPr>
          <w:color w:val="000000"/>
          <w:sz w:val="26"/>
          <w:szCs w:val="26"/>
          <w:u w:val="single"/>
        </w:rPr>
        <w:t>о</w:t>
      </w:r>
      <w:r w:rsidRPr="008F54E3">
        <w:rPr>
          <w:color w:val="000000"/>
          <w:sz w:val="26"/>
          <w:szCs w:val="26"/>
          <w:u w:val="single"/>
        </w:rPr>
        <w:t>бласть аккредитации</w:t>
      </w:r>
      <w:r w:rsidRPr="008F54E3">
        <w:rPr>
          <w:color w:val="000000"/>
          <w:sz w:val="26"/>
          <w:szCs w:val="26"/>
        </w:rPr>
        <w:t xml:space="preserve"> - 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r>
        <w:rPr>
          <w:color w:val="000000"/>
          <w:sz w:val="26"/>
          <w:szCs w:val="26"/>
        </w:rPr>
        <w:t>.</w:t>
      </w:r>
    </w:p>
    <w:p w:rsidR="00670D45" w:rsidRDefault="0081232D" w:rsidP="00670D45">
      <w:pPr>
        <w:snapToGrid w:val="0"/>
        <w:ind w:right="101" w:firstLine="709"/>
        <w:jc w:val="both"/>
        <w:rPr>
          <w:color w:val="000000"/>
          <w:sz w:val="26"/>
          <w:szCs w:val="26"/>
        </w:rPr>
      </w:pPr>
      <w:r>
        <w:rPr>
          <w:color w:val="000000"/>
          <w:sz w:val="26"/>
          <w:szCs w:val="26"/>
        </w:rPr>
        <w:t xml:space="preserve">Исходя из предмета закупки в рассматриваемом случае в </w:t>
      </w:r>
      <w:r w:rsidR="004D1D58">
        <w:rPr>
          <w:color w:val="000000"/>
          <w:sz w:val="26"/>
          <w:szCs w:val="26"/>
        </w:rPr>
        <w:t>извещении о проведении электронного аукциона</w:t>
      </w:r>
      <w:r w:rsidR="006B6D3B">
        <w:rPr>
          <w:color w:val="000000"/>
          <w:sz w:val="26"/>
          <w:szCs w:val="26"/>
        </w:rPr>
        <w:t xml:space="preserve"> установлено единое требование к участникам закупки в соответствии с пунктом 1 части 1 статьи 31 Закона о контрактной системе</w:t>
      </w:r>
      <w:r w:rsidR="008046B0">
        <w:rPr>
          <w:color w:val="000000"/>
          <w:sz w:val="26"/>
          <w:szCs w:val="26"/>
        </w:rPr>
        <w:t>:</w:t>
      </w:r>
    </w:p>
    <w:p w:rsidR="004D1D58" w:rsidRDefault="004D1D58" w:rsidP="004D1D58">
      <w:pPr>
        <w:ind w:firstLine="709"/>
        <w:jc w:val="both"/>
        <w:rPr>
          <w:sz w:val="26"/>
          <w:szCs w:val="26"/>
        </w:rPr>
      </w:pPr>
      <w:r>
        <w:rPr>
          <w:sz w:val="26"/>
          <w:szCs w:val="26"/>
        </w:rPr>
        <w:t>Пунктом 3 части 2 статьи 42 Закона о контрактной системе определено, что и</w:t>
      </w:r>
      <w:r w:rsidRPr="000E4593">
        <w:rPr>
          <w:sz w:val="26"/>
          <w:szCs w:val="26"/>
        </w:rPr>
        <w:t>звещение об осуществлении закупки, если иное не предусмотрено настоящим Федеральным законом, должно содержать электронны</w:t>
      </w:r>
      <w:r>
        <w:rPr>
          <w:sz w:val="26"/>
          <w:szCs w:val="26"/>
        </w:rPr>
        <w:t>й</w:t>
      </w:r>
      <w:r w:rsidRPr="000E4593">
        <w:rPr>
          <w:sz w:val="26"/>
          <w:szCs w:val="26"/>
        </w:rPr>
        <w:t xml:space="preserve"> документ</w:t>
      </w:r>
      <w:r>
        <w:rPr>
          <w:sz w:val="26"/>
          <w:szCs w:val="26"/>
        </w:rPr>
        <w:t xml:space="preserve">, а именно </w:t>
      </w:r>
      <w:r w:rsidRPr="004D1D58">
        <w:rPr>
          <w:sz w:val="26"/>
          <w:szCs w:val="26"/>
          <w:u w:val="single"/>
        </w:rPr>
        <w:t>требования к содержанию, составу заявки на участие в закупке</w:t>
      </w:r>
      <w:r w:rsidRPr="000E4593">
        <w:rPr>
          <w:sz w:val="26"/>
          <w:szCs w:val="26"/>
        </w:rPr>
        <w:t xml:space="preserve">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r>
        <w:rPr>
          <w:sz w:val="26"/>
          <w:szCs w:val="26"/>
        </w:rPr>
        <w:t>.</w:t>
      </w:r>
    </w:p>
    <w:p w:rsidR="004D1D58" w:rsidRDefault="003337F1" w:rsidP="008F3FBD">
      <w:pPr>
        <w:widowControl w:val="0"/>
        <w:tabs>
          <w:tab w:val="left" w:pos="-1418"/>
          <w:tab w:val="center" w:pos="-426"/>
        </w:tabs>
        <w:ind w:firstLine="680"/>
        <w:jc w:val="both"/>
        <w:rPr>
          <w:color w:val="000000"/>
          <w:sz w:val="26"/>
          <w:szCs w:val="26"/>
        </w:rPr>
      </w:pPr>
      <w:r>
        <w:rPr>
          <w:sz w:val="26"/>
          <w:szCs w:val="26"/>
        </w:rPr>
        <w:t xml:space="preserve">В соответствии с подпунктом «н» пункта 1 части 1 статьи 43 Закона о контрактной системе </w:t>
      </w:r>
      <w:r w:rsidRPr="000E4593">
        <w:rPr>
          <w:sz w:val="26"/>
          <w:szCs w:val="26"/>
          <w:u w:val="single"/>
        </w:rPr>
        <w:t>заявка на участие в закупке должна содержать</w:t>
      </w:r>
      <w:r w:rsidRPr="003337F1">
        <w:rPr>
          <w:color w:val="000000"/>
          <w:sz w:val="26"/>
          <w:szCs w:val="26"/>
        </w:rPr>
        <w:t xml:space="preserve">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r>
        <w:rPr>
          <w:color w:val="000000"/>
          <w:sz w:val="26"/>
          <w:szCs w:val="26"/>
        </w:rPr>
        <w:t>.</w:t>
      </w:r>
    </w:p>
    <w:p w:rsidR="003337F1" w:rsidRDefault="003337F1" w:rsidP="003337F1">
      <w:pPr>
        <w:ind w:firstLine="709"/>
        <w:jc w:val="both"/>
        <w:rPr>
          <w:sz w:val="26"/>
          <w:szCs w:val="26"/>
        </w:rPr>
      </w:pPr>
      <w:r>
        <w:rPr>
          <w:sz w:val="26"/>
          <w:szCs w:val="26"/>
        </w:rPr>
        <w:t>Согласно части 1 статьи 49 Закона о контрактной системе з</w:t>
      </w:r>
      <w:r w:rsidRPr="000E4593">
        <w:rPr>
          <w:sz w:val="26"/>
          <w:szCs w:val="26"/>
        </w:rPr>
        <w:t xml:space="preserve">аявка на участие в закупке должна содержать информацию и документы, предусмотренные </w:t>
      </w:r>
      <w:r w:rsidRPr="000E4593">
        <w:rPr>
          <w:sz w:val="26"/>
          <w:szCs w:val="26"/>
          <w:u w:val="single"/>
        </w:rPr>
        <w:t>подпунктами «м» - «п»</w:t>
      </w:r>
      <w:r>
        <w:rPr>
          <w:sz w:val="26"/>
          <w:szCs w:val="26"/>
        </w:rPr>
        <w:t xml:space="preserve"> </w:t>
      </w:r>
      <w:r w:rsidRPr="000E4593">
        <w:rPr>
          <w:sz w:val="26"/>
          <w:szCs w:val="26"/>
        </w:rPr>
        <w:t xml:space="preserve">пункта 1, подпунктами </w:t>
      </w:r>
      <w:r>
        <w:rPr>
          <w:sz w:val="26"/>
          <w:szCs w:val="26"/>
        </w:rPr>
        <w:t>«</w:t>
      </w:r>
      <w:r w:rsidRPr="000E4593">
        <w:rPr>
          <w:sz w:val="26"/>
          <w:szCs w:val="26"/>
        </w:rPr>
        <w:t>а</w:t>
      </w:r>
      <w:r>
        <w:rPr>
          <w:sz w:val="26"/>
          <w:szCs w:val="26"/>
        </w:rPr>
        <w:t>»</w:t>
      </w:r>
      <w:r w:rsidRPr="000E4593">
        <w:rPr>
          <w:sz w:val="26"/>
          <w:szCs w:val="26"/>
        </w:rPr>
        <w:t xml:space="preserve"> - </w:t>
      </w:r>
      <w:r>
        <w:rPr>
          <w:sz w:val="26"/>
          <w:szCs w:val="26"/>
        </w:rPr>
        <w:t>«</w:t>
      </w:r>
      <w:r w:rsidRPr="000E4593">
        <w:rPr>
          <w:sz w:val="26"/>
          <w:szCs w:val="26"/>
        </w:rPr>
        <w:t>в</w:t>
      </w:r>
      <w:r>
        <w:rPr>
          <w:sz w:val="26"/>
          <w:szCs w:val="26"/>
        </w:rPr>
        <w:t>»</w:t>
      </w:r>
      <w:r w:rsidRPr="000E4593">
        <w:rPr>
          <w:sz w:val="26"/>
          <w:szCs w:val="26"/>
        </w:rPr>
        <w:t xml:space="preserve"> пункта 2, пунктом 5 части 1 статьи 43 настоящего Федерального закона.</w:t>
      </w:r>
    </w:p>
    <w:p w:rsidR="008046B0" w:rsidRPr="008046B0" w:rsidRDefault="00577D9A" w:rsidP="008046B0">
      <w:pPr>
        <w:widowControl w:val="0"/>
        <w:tabs>
          <w:tab w:val="left" w:pos="-1418"/>
          <w:tab w:val="center" w:pos="-426"/>
        </w:tabs>
        <w:ind w:firstLine="680"/>
        <w:jc w:val="both"/>
        <w:rPr>
          <w:i/>
          <w:color w:val="000000"/>
          <w:sz w:val="26"/>
          <w:szCs w:val="26"/>
        </w:rPr>
      </w:pPr>
      <w:r>
        <w:rPr>
          <w:sz w:val="26"/>
          <w:szCs w:val="26"/>
        </w:rPr>
        <w:t xml:space="preserve">В </w:t>
      </w:r>
      <w:r w:rsidR="003337F1">
        <w:rPr>
          <w:sz w:val="26"/>
          <w:szCs w:val="26"/>
        </w:rPr>
        <w:t>пункте 1.13</w:t>
      </w:r>
      <w:r w:rsidR="008046B0">
        <w:rPr>
          <w:sz w:val="26"/>
          <w:szCs w:val="26"/>
        </w:rPr>
        <w:t>.1</w:t>
      </w:r>
      <w:r w:rsidR="003337F1">
        <w:rPr>
          <w:sz w:val="26"/>
          <w:szCs w:val="26"/>
        </w:rPr>
        <w:t xml:space="preserve"> электронного документа «Требования к содержанию, </w:t>
      </w:r>
      <w:r w:rsidR="003337F1" w:rsidRPr="0092175F">
        <w:rPr>
          <w:sz w:val="26"/>
          <w:szCs w:val="26"/>
        </w:rPr>
        <w:t>составу заявки на участие в закупке в соответствии с настоящим Федеральным законом и инструкция по ее заполнению</w:t>
      </w:r>
      <w:r w:rsidR="003337F1">
        <w:rPr>
          <w:sz w:val="26"/>
          <w:szCs w:val="26"/>
        </w:rPr>
        <w:t xml:space="preserve">» указано о необходимости представления </w:t>
      </w:r>
      <w:r w:rsidR="003337F1" w:rsidRPr="00577D9A">
        <w:rPr>
          <w:i/>
          <w:color w:val="000000"/>
          <w:sz w:val="26"/>
          <w:szCs w:val="26"/>
        </w:rPr>
        <w:t xml:space="preserve">документов, подтверждающих соответствие участника закупки требованиям, установленным пунктом 1 части 1 статьи 31 Закона о контрактной системе, </w:t>
      </w:r>
      <w:r w:rsidR="008046B0">
        <w:rPr>
          <w:i/>
          <w:color w:val="000000"/>
          <w:sz w:val="26"/>
          <w:szCs w:val="26"/>
        </w:rPr>
        <w:t>в</w:t>
      </w:r>
      <w:r w:rsidR="008046B0" w:rsidRPr="008046B0">
        <w:rPr>
          <w:i/>
          <w:color w:val="000000"/>
          <w:sz w:val="26"/>
          <w:szCs w:val="26"/>
        </w:rPr>
        <w:t>ыписка/копия выписки из реестра аккредитованных лиц (аттестат аккредитации) в области аккредитации поверка средств измерений, в соответствии с Федеральным законом от 28.12.2013 № 412-ФЗ «Об аккредитации в национальной системе аккредитации», Федеральным законом от 26.06.2008 № 102-ФЗ «Об обеспечении единства измерений» по следующим типам (группам) средств измерений:</w:t>
      </w:r>
    </w:p>
    <w:p w:rsidR="00A92D08" w:rsidRPr="00A92D08" w:rsidRDefault="00A92D08" w:rsidP="00A92D08">
      <w:pPr>
        <w:widowControl w:val="0"/>
        <w:tabs>
          <w:tab w:val="left" w:pos="-1418"/>
          <w:tab w:val="center" w:pos="-426"/>
        </w:tabs>
        <w:ind w:firstLine="680"/>
        <w:jc w:val="both"/>
        <w:rPr>
          <w:i/>
          <w:color w:val="000000"/>
          <w:sz w:val="26"/>
          <w:szCs w:val="26"/>
        </w:rPr>
      </w:pPr>
      <w:r w:rsidRPr="00A92D08">
        <w:rPr>
          <w:i/>
          <w:color w:val="000000"/>
          <w:sz w:val="26"/>
          <w:szCs w:val="26"/>
        </w:rPr>
        <w:t>1. пульсоксиметры;</w:t>
      </w:r>
    </w:p>
    <w:p w:rsidR="00A92D08" w:rsidRPr="00A92D08" w:rsidRDefault="00A92D08" w:rsidP="00A92D08">
      <w:pPr>
        <w:widowControl w:val="0"/>
        <w:tabs>
          <w:tab w:val="left" w:pos="-1418"/>
          <w:tab w:val="center" w:pos="-426"/>
        </w:tabs>
        <w:ind w:firstLine="680"/>
        <w:jc w:val="both"/>
        <w:rPr>
          <w:i/>
          <w:color w:val="000000"/>
          <w:sz w:val="26"/>
          <w:szCs w:val="26"/>
        </w:rPr>
      </w:pPr>
      <w:r w:rsidRPr="00A92D08">
        <w:rPr>
          <w:i/>
          <w:color w:val="000000"/>
          <w:sz w:val="26"/>
          <w:szCs w:val="26"/>
        </w:rPr>
        <w:t>2. сфигмоманометры, приборы для измерения артериального давления и частоты пульса, тонометры (автоматические, полуавтоматические, цифровые, механические)</w:t>
      </w:r>
    </w:p>
    <w:p w:rsidR="00A92D08" w:rsidRPr="00A92D08" w:rsidRDefault="00A92D08" w:rsidP="00A92D08">
      <w:pPr>
        <w:widowControl w:val="0"/>
        <w:tabs>
          <w:tab w:val="left" w:pos="-1418"/>
          <w:tab w:val="center" w:pos="-426"/>
        </w:tabs>
        <w:ind w:firstLine="680"/>
        <w:jc w:val="both"/>
        <w:rPr>
          <w:i/>
          <w:color w:val="000000"/>
          <w:sz w:val="26"/>
          <w:szCs w:val="26"/>
        </w:rPr>
      </w:pPr>
      <w:r w:rsidRPr="00A92D08">
        <w:rPr>
          <w:i/>
          <w:color w:val="000000"/>
          <w:sz w:val="26"/>
          <w:szCs w:val="26"/>
        </w:rPr>
        <w:t xml:space="preserve">3. электрокардиографы, комплексы ЭКГ </w:t>
      </w:r>
    </w:p>
    <w:p w:rsidR="00A92D08" w:rsidRPr="00A92D08" w:rsidRDefault="00A92D08" w:rsidP="00A92D08">
      <w:pPr>
        <w:widowControl w:val="0"/>
        <w:tabs>
          <w:tab w:val="left" w:pos="-1418"/>
          <w:tab w:val="center" w:pos="-426"/>
        </w:tabs>
        <w:ind w:firstLine="680"/>
        <w:jc w:val="both"/>
        <w:rPr>
          <w:i/>
          <w:color w:val="000000"/>
          <w:sz w:val="26"/>
          <w:szCs w:val="26"/>
        </w:rPr>
      </w:pPr>
      <w:r w:rsidRPr="00A92D08">
        <w:rPr>
          <w:i/>
          <w:color w:val="000000"/>
          <w:sz w:val="26"/>
          <w:szCs w:val="26"/>
        </w:rPr>
        <w:t xml:space="preserve">4. мониторы медицинские, </w:t>
      </w:r>
    </w:p>
    <w:p w:rsidR="00A92D08" w:rsidRPr="00A92D08" w:rsidRDefault="00A92D08" w:rsidP="00A92D08">
      <w:pPr>
        <w:widowControl w:val="0"/>
        <w:tabs>
          <w:tab w:val="left" w:pos="-1418"/>
          <w:tab w:val="center" w:pos="-426"/>
        </w:tabs>
        <w:ind w:firstLine="680"/>
        <w:jc w:val="both"/>
        <w:rPr>
          <w:i/>
          <w:color w:val="000000"/>
          <w:sz w:val="26"/>
          <w:szCs w:val="26"/>
        </w:rPr>
      </w:pPr>
      <w:r w:rsidRPr="00A92D08">
        <w:rPr>
          <w:i/>
          <w:color w:val="000000"/>
          <w:sz w:val="26"/>
          <w:szCs w:val="26"/>
        </w:rPr>
        <w:t xml:space="preserve">с диапазонами измерений и характеристиками погрешностей, позволяющими проводить участнику электронного аукциона поверку средств измерений, указанных в техническом задании настоящей документации. </w:t>
      </w:r>
    </w:p>
    <w:p w:rsidR="003337F1" w:rsidRPr="00577D9A" w:rsidRDefault="008046B0" w:rsidP="00A92D08">
      <w:pPr>
        <w:widowControl w:val="0"/>
        <w:tabs>
          <w:tab w:val="left" w:pos="-1418"/>
          <w:tab w:val="center" w:pos="-426"/>
        </w:tabs>
        <w:ind w:firstLine="680"/>
        <w:jc w:val="both"/>
        <w:rPr>
          <w:i/>
          <w:color w:val="000000"/>
          <w:sz w:val="26"/>
          <w:szCs w:val="26"/>
        </w:rPr>
      </w:pPr>
      <w:r w:rsidRPr="008046B0">
        <w:rPr>
          <w:i/>
          <w:color w:val="000000"/>
          <w:sz w:val="26"/>
          <w:szCs w:val="26"/>
        </w:rPr>
        <w:t xml:space="preserve">Участник электронного аукциона может предоставить </w:t>
      </w:r>
      <w:r w:rsidRPr="008046B0">
        <w:rPr>
          <w:b/>
          <w:i/>
          <w:color w:val="000000"/>
          <w:sz w:val="26"/>
          <w:szCs w:val="26"/>
        </w:rPr>
        <w:t>аналогичные наименования типов (групп) средств измерений</w:t>
      </w:r>
      <w:r w:rsidRPr="008046B0">
        <w:rPr>
          <w:i/>
          <w:color w:val="000000"/>
          <w:sz w:val="26"/>
          <w:szCs w:val="26"/>
        </w:rPr>
        <w:t>, которые позволяют участнику электронного аукциона производить поверку средств изменений, указанных в техническом задании настоящей документации.</w:t>
      </w:r>
    </w:p>
    <w:p w:rsidR="00FE2954" w:rsidRPr="00D1263F" w:rsidRDefault="00FE2954" w:rsidP="00FE2954">
      <w:pPr>
        <w:ind w:firstLine="709"/>
        <w:jc w:val="both"/>
        <w:rPr>
          <w:sz w:val="26"/>
          <w:szCs w:val="26"/>
        </w:rPr>
      </w:pPr>
      <w:r>
        <w:rPr>
          <w:sz w:val="26"/>
          <w:szCs w:val="26"/>
        </w:rPr>
        <w:t>В соответствии с частью 5 статьи 49 Закона о контрактной системе н</w:t>
      </w:r>
      <w:r w:rsidRPr="00D1263F">
        <w:rPr>
          <w:sz w:val="26"/>
          <w:szCs w:val="26"/>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FE2954" w:rsidRPr="00D1263F" w:rsidRDefault="00FE2954" w:rsidP="00FE2954">
      <w:pPr>
        <w:ind w:firstLine="709"/>
        <w:jc w:val="both"/>
        <w:rPr>
          <w:sz w:val="26"/>
          <w:szCs w:val="26"/>
        </w:rPr>
      </w:pPr>
      <w:r w:rsidRPr="00D1263F">
        <w:rPr>
          <w:sz w:val="26"/>
          <w:szCs w:val="26"/>
        </w:rPr>
        <w:t>1) члены комиссии по осуществлению закупок:</w:t>
      </w:r>
    </w:p>
    <w:p w:rsidR="00FE2954" w:rsidRPr="00D1263F" w:rsidRDefault="00FE2954" w:rsidP="00FE2954">
      <w:pPr>
        <w:ind w:firstLine="709"/>
        <w:jc w:val="both"/>
        <w:rPr>
          <w:sz w:val="26"/>
          <w:szCs w:val="26"/>
        </w:rPr>
      </w:pPr>
      <w:r w:rsidRPr="00D1263F">
        <w:rPr>
          <w:sz w:val="26"/>
          <w:szCs w:val="26"/>
        </w:rPr>
        <w:t xml:space="preserve">а) рассматривают </w:t>
      </w:r>
      <w:r w:rsidRPr="00D1263F">
        <w:rPr>
          <w:sz w:val="26"/>
          <w:szCs w:val="26"/>
          <w:u w:val="single"/>
        </w:rPr>
        <w:t>заявки на участие в закупке, информацию и документы, направленные оператором электронной площадки</w:t>
      </w:r>
      <w:r w:rsidRPr="00D1263F">
        <w:rPr>
          <w:sz w:val="26"/>
          <w:szCs w:val="26"/>
        </w:rPr>
        <w:t xml:space="preserve"> в соответствии с пунктом 4 части 4 настоящей статьи, и </w:t>
      </w:r>
      <w:r w:rsidRPr="00D1263F">
        <w:rPr>
          <w:sz w:val="26"/>
          <w:szCs w:val="26"/>
          <w:u w:val="single"/>
        </w:rPr>
        <w:t>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r w:rsidRPr="00D1263F">
        <w:rPr>
          <w:sz w:val="26"/>
          <w:szCs w:val="26"/>
        </w:rPr>
        <w:t>;</w:t>
      </w:r>
    </w:p>
    <w:p w:rsidR="00FE2954" w:rsidRPr="00D1263F" w:rsidRDefault="00FE2954" w:rsidP="00FE2954">
      <w:pPr>
        <w:ind w:firstLine="709"/>
        <w:jc w:val="both"/>
        <w:rPr>
          <w:sz w:val="26"/>
          <w:szCs w:val="26"/>
        </w:rPr>
      </w:pPr>
      <w:r w:rsidRPr="00D1263F">
        <w:rPr>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w:t>
      </w:r>
      <w:r>
        <w:rPr>
          <w:sz w:val="26"/>
          <w:szCs w:val="26"/>
        </w:rPr>
        <w:t>«</w:t>
      </w:r>
      <w:r w:rsidRPr="00D1263F">
        <w:rPr>
          <w:sz w:val="26"/>
          <w:szCs w:val="26"/>
        </w:rPr>
        <w:t>а</w:t>
      </w:r>
      <w:r>
        <w:rPr>
          <w:sz w:val="26"/>
          <w:szCs w:val="26"/>
        </w:rPr>
        <w:t>»</w:t>
      </w:r>
      <w:r w:rsidRPr="00D1263F">
        <w:rPr>
          <w:sz w:val="26"/>
          <w:szCs w:val="26"/>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FE2954" w:rsidRDefault="00FE2954" w:rsidP="00FE2954">
      <w:pPr>
        <w:ind w:firstLine="709"/>
        <w:jc w:val="both"/>
        <w:rPr>
          <w:sz w:val="26"/>
          <w:szCs w:val="26"/>
        </w:rPr>
      </w:pPr>
      <w:r w:rsidRPr="00D1263F">
        <w:rPr>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E2954" w:rsidRPr="00F14EF6" w:rsidRDefault="00FE2954" w:rsidP="00FE2954">
      <w:pPr>
        <w:ind w:firstLine="709"/>
        <w:jc w:val="both"/>
        <w:rPr>
          <w:sz w:val="26"/>
          <w:szCs w:val="26"/>
        </w:rPr>
      </w:pPr>
      <w:r>
        <w:rPr>
          <w:sz w:val="26"/>
          <w:szCs w:val="26"/>
        </w:rPr>
        <w:t>При этом пунктами 1 – 3 части 12 статьи 48 Закона о контрактной системе предусмотрено, что п</w:t>
      </w:r>
      <w:r w:rsidRPr="00F14EF6">
        <w:rPr>
          <w:sz w:val="26"/>
          <w:szCs w:val="26"/>
        </w:rPr>
        <w:t>ри рассмотрении вторых частей заявок на участие в закупке соответствующая заявка подлежит отклонению в случаях:</w:t>
      </w:r>
    </w:p>
    <w:p w:rsidR="00FE2954" w:rsidRPr="00F14EF6" w:rsidRDefault="00FE2954" w:rsidP="00FE2954">
      <w:pPr>
        <w:ind w:firstLine="709"/>
        <w:jc w:val="both"/>
        <w:rPr>
          <w:sz w:val="26"/>
          <w:szCs w:val="26"/>
        </w:rPr>
      </w:pPr>
      <w:r w:rsidRPr="00F14EF6">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E2954" w:rsidRPr="00F14EF6" w:rsidRDefault="00FE2954" w:rsidP="00FE2954">
      <w:pPr>
        <w:ind w:firstLine="709"/>
        <w:jc w:val="both"/>
        <w:rPr>
          <w:sz w:val="26"/>
          <w:szCs w:val="26"/>
        </w:rPr>
      </w:pPr>
      <w:r w:rsidRPr="00F14EF6">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E2954" w:rsidRDefault="00FE2954" w:rsidP="00FE2954">
      <w:pPr>
        <w:ind w:firstLine="709"/>
        <w:jc w:val="both"/>
        <w:rPr>
          <w:sz w:val="26"/>
          <w:szCs w:val="26"/>
        </w:rPr>
      </w:pPr>
      <w:r w:rsidRPr="00F14EF6">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r>
        <w:rPr>
          <w:sz w:val="26"/>
          <w:szCs w:val="26"/>
        </w:rPr>
        <w:t>.</w:t>
      </w:r>
    </w:p>
    <w:p w:rsidR="005F0E1A" w:rsidRPr="00D400D0" w:rsidRDefault="00FE2954" w:rsidP="00FE2954">
      <w:pPr>
        <w:ind w:firstLine="709"/>
        <w:jc w:val="both"/>
        <w:rPr>
          <w:i/>
          <w:color w:val="000000"/>
          <w:sz w:val="26"/>
          <w:szCs w:val="26"/>
        </w:rPr>
      </w:pPr>
      <w:r>
        <w:rPr>
          <w:sz w:val="26"/>
          <w:szCs w:val="26"/>
        </w:rPr>
        <w:t xml:space="preserve">Согласно протоколу подведения итогов определения поставщика от </w:t>
      </w:r>
      <w:r w:rsidR="004068A3">
        <w:rPr>
          <w:sz w:val="26"/>
          <w:szCs w:val="26"/>
        </w:rPr>
        <w:t>27.04</w:t>
      </w:r>
      <w:r>
        <w:rPr>
          <w:sz w:val="26"/>
          <w:szCs w:val="26"/>
        </w:rPr>
        <w:t xml:space="preserve">.2022 для участия в закупке были поданы заявки </w:t>
      </w:r>
      <w:r w:rsidR="004068A3">
        <w:rPr>
          <w:sz w:val="26"/>
          <w:szCs w:val="26"/>
        </w:rPr>
        <w:t>2</w:t>
      </w:r>
      <w:r>
        <w:rPr>
          <w:sz w:val="26"/>
          <w:szCs w:val="26"/>
        </w:rPr>
        <w:t xml:space="preserve"> участников закупки, </w:t>
      </w:r>
      <w:r w:rsidR="004068A3">
        <w:rPr>
          <w:sz w:val="26"/>
          <w:szCs w:val="26"/>
        </w:rPr>
        <w:t>1</w:t>
      </w:r>
      <w:r>
        <w:rPr>
          <w:sz w:val="26"/>
          <w:szCs w:val="26"/>
        </w:rPr>
        <w:t xml:space="preserve"> из которых признан</w:t>
      </w:r>
      <w:r w:rsidR="004068A3">
        <w:rPr>
          <w:sz w:val="26"/>
          <w:szCs w:val="26"/>
        </w:rPr>
        <w:t>а</w:t>
      </w:r>
      <w:r>
        <w:rPr>
          <w:sz w:val="26"/>
          <w:szCs w:val="26"/>
        </w:rPr>
        <w:t xml:space="preserve"> аукционной комиссией соответствующ</w:t>
      </w:r>
      <w:r w:rsidR="004068A3">
        <w:rPr>
          <w:sz w:val="26"/>
          <w:szCs w:val="26"/>
        </w:rPr>
        <w:t>ей</w:t>
      </w:r>
      <w:r>
        <w:rPr>
          <w:sz w:val="26"/>
          <w:szCs w:val="26"/>
        </w:rPr>
        <w:t xml:space="preserve"> требованиям извещения, </w:t>
      </w:r>
      <w:r w:rsidR="004068A3">
        <w:rPr>
          <w:sz w:val="26"/>
          <w:szCs w:val="26"/>
        </w:rPr>
        <w:t xml:space="preserve">другая (податель жалобы - № </w:t>
      </w:r>
      <w:r w:rsidR="00A92D08">
        <w:rPr>
          <w:sz w:val="26"/>
          <w:szCs w:val="26"/>
        </w:rPr>
        <w:t>218</w:t>
      </w:r>
      <w:r w:rsidR="004068A3">
        <w:rPr>
          <w:sz w:val="26"/>
          <w:szCs w:val="26"/>
        </w:rPr>
        <w:t xml:space="preserve">) </w:t>
      </w:r>
      <w:r w:rsidR="002D23B4">
        <w:rPr>
          <w:sz w:val="26"/>
          <w:szCs w:val="26"/>
        </w:rPr>
        <w:t>признан</w:t>
      </w:r>
      <w:r w:rsidR="004068A3">
        <w:rPr>
          <w:sz w:val="26"/>
          <w:szCs w:val="26"/>
        </w:rPr>
        <w:t>а</w:t>
      </w:r>
      <w:r w:rsidR="002D23B4">
        <w:rPr>
          <w:sz w:val="26"/>
          <w:szCs w:val="26"/>
        </w:rPr>
        <w:t xml:space="preserve"> несоответствующ</w:t>
      </w:r>
      <w:r w:rsidR="004068A3">
        <w:rPr>
          <w:sz w:val="26"/>
          <w:szCs w:val="26"/>
        </w:rPr>
        <w:t xml:space="preserve">ей требованиям извещения </w:t>
      </w:r>
      <w:r>
        <w:rPr>
          <w:sz w:val="26"/>
          <w:szCs w:val="26"/>
        </w:rPr>
        <w:t>на основании</w:t>
      </w:r>
      <w:r w:rsidRPr="00FE2954">
        <w:t xml:space="preserve"> </w:t>
      </w:r>
      <w:r w:rsidR="00D400D0" w:rsidRPr="00D400D0">
        <w:rPr>
          <w:i/>
          <w:sz w:val="26"/>
          <w:szCs w:val="26"/>
        </w:rPr>
        <w:t>«</w:t>
      </w:r>
      <w:r w:rsidR="00A92D08" w:rsidRPr="00A92D08">
        <w:rPr>
          <w:i/>
          <w:sz w:val="26"/>
          <w:szCs w:val="26"/>
        </w:rPr>
        <w:t>На основании пп. "а" п. 1 ч. 5 ст. 49, п. 2 ч. 12 ст. 48 Федерального закона о контрактной системе заявка на участие в закупке подлежит отклонению по основанию непредставления документов, предусмотренных п. 3 ч. 6 ст. 43 Федерального закона о контрактной системе, а именно отсутствует выписка/копия выписки из реестра аккредитованных лиц (аттестат аккредитации) в области аккредитации поверка средств измерений, в соответствии с Федеральным законом от 28.12.2013 г. № 412-ФЗ «Об аккредитации в национальной системе аккредитации», Федеральным законом от 26.06.2008 № 102-ФЗ «Об обеспечении единства измерений» по следующим типам (группам) средств измерений: 1. комплексы ЭКГ</w:t>
      </w:r>
      <w:r w:rsidRPr="00D400D0">
        <w:rPr>
          <w:i/>
          <w:sz w:val="26"/>
          <w:szCs w:val="26"/>
        </w:rPr>
        <w:t>».</w:t>
      </w:r>
    </w:p>
    <w:p w:rsidR="0023363D" w:rsidRPr="00D400D0" w:rsidRDefault="00B3460E" w:rsidP="00CB3696">
      <w:pPr>
        <w:widowControl w:val="0"/>
        <w:tabs>
          <w:tab w:val="left" w:pos="-1418"/>
          <w:tab w:val="center" w:pos="-426"/>
        </w:tabs>
        <w:ind w:firstLine="680"/>
        <w:jc w:val="both"/>
        <w:rPr>
          <w:rFonts w:eastAsiaTheme="minorHAnsi"/>
          <w:sz w:val="26"/>
          <w:szCs w:val="26"/>
          <w:lang w:eastAsia="en-US"/>
        </w:rPr>
      </w:pPr>
      <w:r>
        <w:rPr>
          <w:rFonts w:eastAsiaTheme="minorHAnsi"/>
          <w:sz w:val="26"/>
          <w:szCs w:val="26"/>
          <w:lang w:eastAsia="en-US"/>
        </w:rPr>
        <w:t>Следует отметить, что, исходя из положений Закона о контрактной системе, аукционная комиссия рассматривает заявки на участие</w:t>
      </w:r>
      <w:r w:rsidR="002D23B4">
        <w:rPr>
          <w:rFonts w:eastAsiaTheme="minorHAnsi"/>
          <w:sz w:val="26"/>
          <w:szCs w:val="26"/>
          <w:lang w:eastAsia="en-US"/>
        </w:rPr>
        <w:t xml:space="preserve"> в закупке</w:t>
      </w:r>
      <w:r>
        <w:rPr>
          <w:rFonts w:eastAsiaTheme="minorHAnsi"/>
          <w:sz w:val="26"/>
          <w:szCs w:val="26"/>
          <w:lang w:eastAsia="en-US"/>
        </w:rPr>
        <w:t xml:space="preserve"> </w:t>
      </w:r>
      <w:r w:rsidRPr="00D400D0">
        <w:rPr>
          <w:rFonts w:eastAsiaTheme="minorHAnsi"/>
          <w:sz w:val="26"/>
          <w:szCs w:val="26"/>
          <w:lang w:eastAsia="en-US"/>
        </w:rPr>
        <w:t xml:space="preserve">с точки зрения их соответствия или несоответствия требованиям, установленным </w:t>
      </w:r>
      <w:r w:rsidR="00D400D0" w:rsidRPr="00D400D0">
        <w:rPr>
          <w:rFonts w:eastAsiaTheme="minorHAnsi"/>
          <w:sz w:val="26"/>
          <w:szCs w:val="26"/>
          <w:lang w:eastAsia="en-US"/>
        </w:rPr>
        <w:t>извещением</w:t>
      </w:r>
      <w:r w:rsidRPr="00D400D0">
        <w:rPr>
          <w:rFonts w:eastAsiaTheme="minorHAnsi"/>
          <w:sz w:val="26"/>
          <w:szCs w:val="26"/>
          <w:lang w:eastAsia="en-US"/>
        </w:rPr>
        <w:t xml:space="preserve"> о закупке.</w:t>
      </w:r>
    </w:p>
    <w:p w:rsidR="00B3460E" w:rsidRDefault="00B3460E" w:rsidP="008F3FBD">
      <w:pPr>
        <w:snapToGrid w:val="0"/>
        <w:ind w:right="-1" w:firstLine="709"/>
        <w:jc w:val="both"/>
        <w:rPr>
          <w:color w:val="000000"/>
          <w:sz w:val="26"/>
          <w:szCs w:val="26"/>
        </w:rPr>
      </w:pPr>
      <w:r>
        <w:rPr>
          <w:color w:val="000000"/>
          <w:sz w:val="26"/>
          <w:szCs w:val="26"/>
        </w:rPr>
        <w:t>При этом согласно части 4 статьи 105 Закона о контрактной системе жа</w:t>
      </w:r>
      <w:r w:rsidRPr="008042FF">
        <w:rPr>
          <w:color w:val="000000"/>
          <w:sz w:val="26"/>
          <w:szCs w:val="26"/>
        </w:rPr>
        <w:t>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r>
        <w:rPr>
          <w:color w:val="000000"/>
          <w:sz w:val="26"/>
          <w:szCs w:val="26"/>
        </w:rPr>
        <w:t xml:space="preserve"> В рассматриваемом случае, </w:t>
      </w:r>
      <w:r w:rsidR="004068A3">
        <w:rPr>
          <w:color w:val="000000"/>
          <w:sz w:val="26"/>
          <w:szCs w:val="26"/>
        </w:rPr>
        <w:t>ООО «Медсервис»</w:t>
      </w:r>
      <w:r>
        <w:rPr>
          <w:color w:val="000000"/>
          <w:sz w:val="26"/>
          <w:szCs w:val="26"/>
        </w:rPr>
        <w:t xml:space="preserve"> жалоб на положения </w:t>
      </w:r>
      <w:r w:rsidR="00D400D0">
        <w:rPr>
          <w:color w:val="000000"/>
          <w:sz w:val="26"/>
          <w:szCs w:val="26"/>
        </w:rPr>
        <w:t xml:space="preserve">извещения </w:t>
      </w:r>
      <w:r>
        <w:rPr>
          <w:color w:val="000000"/>
          <w:sz w:val="26"/>
          <w:szCs w:val="26"/>
        </w:rPr>
        <w:t xml:space="preserve">о закупке в установленный законом срок не подавало. </w:t>
      </w:r>
    </w:p>
    <w:p w:rsidR="004068A3" w:rsidRDefault="00150F03" w:rsidP="008F3FBD">
      <w:pPr>
        <w:widowControl w:val="0"/>
        <w:tabs>
          <w:tab w:val="left" w:pos="-1418"/>
          <w:tab w:val="center" w:pos="-426"/>
        </w:tabs>
        <w:ind w:right="-1" w:firstLine="680"/>
        <w:jc w:val="both"/>
        <w:rPr>
          <w:sz w:val="26"/>
          <w:szCs w:val="26"/>
        </w:rPr>
      </w:pPr>
      <w:r>
        <w:rPr>
          <w:sz w:val="26"/>
          <w:szCs w:val="26"/>
        </w:rPr>
        <w:t xml:space="preserve">В рамках рассмотрения жалобы </w:t>
      </w:r>
      <w:r w:rsidR="00FF3BE4">
        <w:rPr>
          <w:sz w:val="26"/>
          <w:szCs w:val="26"/>
        </w:rPr>
        <w:t xml:space="preserve">Комиссией Управления установлено, что </w:t>
      </w:r>
      <w:r w:rsidR="004068A3">
        <w:rPr>
          <w:sz w:val="26"/>
          <w:szCs w:val="26"/>
        </w:rPr>
        <w:t>в описании объекта закупки</w:t>
      </w:r>
      <w:r w:rsidR="0021403D">
        <w:rPr>
          <w:sz w:val="26"/>
          <w:szCs w:val="26"/>
        </w:rPr>
        <w:t xml:space="preserve"> содержится п</w:t>
      </w:r>
      <w:r w:rsidR="0021403D" w:rsidRPr="0021403D">
        <w:rPr>
          <w:sz w:val="26"/>
          <w:szCs w:val="26"/>
        </w:rPr>
        <w:t>еречень средств измерений и изделий медицинского назначения</w:t>
      </w:r>
      <w:r w:rsidR="0021403D">
        <w:rPr>
          <w:sz w:val="26"/>
          <w:szCs w:val="26"/>
        </w:rPr>
        <w:t>.</w:t>
      </w:r>
    </w:p>
    <w:p w:rsidR="0021403D" w:rsidRDefault="0021403D" w:rsidP="008F3FBD">
      <w:pPr>
        <w:widowControl w:val="0"/>
        <w:tabs>
          <w:tab w:val="left" w:pos="-1418"/>
          <w:tab w:val="center" w:pos="-426"/>
        </w:tabs>
        <w:ind w:right="-1" w:firstLine="680"/>
        <w:jc w:val="both"/>
        <w:rPr>
          <w:sz w:val="26"/>
          <w:szCs w:val="26"/>
        </w:rPr>
      </w:pPr>
      <w:r>
        <w:rPr>
          <w:sz w:val="26"/>
          <w:szCs w:val="26"/>
        </w:rPr>
        <w:t>Так данный перечень содержит пункты:</w:t>
      </w:r>
    </w:p>
    <w:tbl>
      <w:tblPr>
        <w:tblStyle w:val="ab"/>
        <w:tblW w:w="10234" w:type="dxa"/>
        <w:tblCellMar>
          <w:left w:w="28" w:type="dxa"/>
          <w:right w:w="28" w:type="dxa"/>
        </w:tblCellMar>
        <w:tblLook w:val="04A0" w:firstRow="1" w:lastRow="0" w:firstColumn="1" w:lastColumn="0" w:noHBand="0" w:noVBand="1"/>
      </w:tblPr>
      <w:tblGrid>
        <w:gridCol w:w="371"/>
        <w:gridCol w:w="3556"/>
        <w:gridCol w:w="1630"/>
        <w:gridCol w:w="4677"/>
      </w:tblGrid>
      <w:tr w:rsidR="00A92D08" w:rsidRPr="00A92D08" w:rsidTr="006D0162">
        <w:tc>
          <w:tcPr>
            <w:tcW w:w="371" w:type="dxa"/>
            <w:vAlign w:val="center"/>
          </w:tcPr>
          <w:p w:rsidR="00A92D08" w:rsidRPr="00A92D08" w:rsidRDefault="00A92D08" w:rsidP="006D0162">
            <w:pPr>
              <w:contextualSpacing/>
              <w:jc w:val="center"/>
              <w:rPr>
                <w:b/>
                <w:bCs/>
                <w:color w:val="000000"/>
                <w:sz w:val="22"/>
                <w:szCs w:val="22"/>
              </w:rPr>
            </w:pPr>
            <w:r w:rsidRPr="00A92D08">
              <w:rPr>
                <w:b/>
                <w:bCs/>
                <w:color w:val="000000"/>
                <w:sz w:val="22"/>
                <w:szCs w:val="22"/>
              </w:rPr>
              <w:t>п/п</w:t>
            </w:r>
          </w:p>
        </w:tc>
        <w:tc>
          <w:tcPr>
            <w:tcW w:w="3556" w:type="dxa"/>
            <w:vAlign w:val="center"/>
          </w:tcPr>
          <w:p w:rsidR="00A92D08" w:rsidRPr="00A92D08" w:rsidRDefault="00A92D08" w:rsidP="006D0162">
            <w:pPr>
              <w:contextualSpacing/>
              <w:jc w:val="center"/>
              <w:rPr>
                <w:b/>
                <w:bCs/>
                <w:color w:val="000000"/>
                <w:sz w:val="22"/>
                <w:szCs w:val="22"/>
              </w:rPr>
            </w:pPr>
            <w:r w:rsidRPr="00A92D08">
              <w:rPr>
                <w:b/>
                <w:bCs/>
                <w:color w:val="000000"/>
                <w:sz w:val="22"/>
                <w:szCs w:val="22"/>
              </w:rPr>
              <w:t>Наименование подлежащих поверке средств измерений медицинского назначения</w:t>
            </w:r>
          </w:p>
        </w:tc>
        <w:tc>
          <w:tcPr>
            <w:tcW w:w="1630" w:type="dxa"/>
            <w:vAlign w:val="center"/>
          </w:tcPr>
          <w:p w:rsidR="00A92D08" w:rsidRPr="00A92D08" w:rsidRDefault="00A92D08" w:rsidP="006D0162">
            <w:pPr>
              <w:contextualSpacing/>
              <w:jc w:val="center"/>
              <w:rPr>
                <w:b/>
                <w:bCs/>
                <w:color w:val="000000"/>
                <w:sz w:val="22"/>
                <w:szCs w:val="22"/>
              </w:rPr>
            </w:pPr>
            <w:r w:rsidRPr="00A92D08">
              <w:rPr>
                <w:b/>
                <w:bCs/>
                <w:color w:val="000000"/>
                <w:sz w:val="22"/>
                <w:szCs w:val="22"/>
              </w:rPr>
              <w:t>Тип СИ</w:t>
            </w:r>
          </w:p>
        </w:tc>
        <w:tc>
          <w:tcPr>
            <w:tcW w:w="4677" w:type="dxa"/>
            <w:vAlign w:val="center"/>
          </w:tcPr>
          <w:p w:rsidR="00A92D08" w:rsidRPr="00A92D08" w:rsidRDefault="00A92D08" w:rsidP="006D0162">
            <w:pPr>
              <w:contextualSpacing/>
              <w:jc w:val="center"/>
              <w:rPr>
                <w:b/>
                <w:bCs/>
                <w:color w:val="000000"/>
                <w:sz w:val="22"/>
                <w:szCs w:val="22"/>
              </w:rPr>
            </w:pPr>
            <w:r w:rsidRPr="00A92D08">
              <w:rPr>
                <w:b/>
                <w:bCs/>
                <w:sz w:val="22"/>
                <w:szCs w:val="22"/>
              </w:rPr>
              <w:t>Наименование и тип СИ по Федеральному информационному фонду в области обеспечения средств измерения</w:t>
            </w:r>
          </w:p>
        </w:tc>
      </w:tr>
      <w:tr w:rsidR="00A92D08" w:rsidRPr="00A92D08" w:rsidTr="006D0162">
        <w:tc>
          <w:tcPr>
            <w:tcW w:w="371" w:type="dxa"/>
            <w:vAlign w:val="center"/>
          </w:tcPr>
          <w:p w:rsidR="00A92D08" w:rsidRPr="00A92D08" w:rsidRDefault="00A92D08" w:rsidP="006D0162">
            <w:pPr>
              <w:contextualSpacing/>
              <w:jc w:val="center"/>
              <w:rPr>
                <w:sz w:val="22"/>
                <w:szCs w:val="22"/>
              </w:rPr>
            </w:pPr>
            <w:r w:rsidRPr="00A92D08">
              <w:rPr>
                <w:sz w:val="22"/>
                <w:szCs w:val="22"/>
              </w:rPr>
              <w:t>1</w:t>
            </w:r>
          </w:p>
        </w:tc>
        <w:tc>
          <w:tcPr>
            <w:tcW w:w="3556" w:type="dxa"/>
            <w:vAlign w:val="center"/>
          </w:tcPr>
          <w:p w:rsidR="00A92D08" w:rsidRPr="00A92D08" w:rsidRDefault="00A92D08" w:rsidP="006D0162">
            <w:pPr>
              <w:contextualSpacing/>
              <w:jc w:val="center"/>
              <w:rPr>
                <w:sz w:val="22"/>
                <w:szCs w:val="22"/>
              </w:rPr>
            </w:pPr>
            <w:r w:rsidRPr="00A92D08">
              <w:rPr>
                <w:sz w:val="22"/>
                <w:szCs w:val="22"/>
              </w:rPr>
              <w:t>Электрокардиограф "Альтон-106" ЭК 12Т</w:t>
            </w:r>
          </w:p>
        </w:tc>
        <w:tc>
          <w:tcPr>
            <w:tcW w:w="1630" w:type="dxa"/>
            <w:vAlign w:val="center"/>
          </w:tcPr>
          <w:p w:rsidR="00A92D08" w:rsidRPr="00A92D08" w:rsidRDefault="00A92D08" w:rsidP="006D0162">
            <w:pPr>
              <w:contextualSpacing/>
              <w:jc w:val="center"/>
              <w:rPr>
                <w:sz w:val="22"/>
                <w:szCs w:val="22"/>
              </w:rPr>
            </w:pPr>
            <w:r w:rsidRPr="00A92D08">
              <w:rPr>
                <w:sz w:val="22"/>
                <w:szCs w:val="22"/>
              </w:rPr>
              <w:t>ЭК 12Т</w:t>
            </w:r>
          </w:p>
        </w:tc>
        <w:tc>
          <w:tcPr>
            <w:tcW w:w="4677" w:type="dxa"/>
            <w:vAlign w:val="center"/>
          </w:tcPr>
          <w:p w:rsidR="00A92D08" w:rsidRPr="00A92D08" w:rsidRDefault="00A92D08" w:rsidP="006D0162">
            <w:pPr>
              <w:contextualSpacing/>
              <w:jc w:val="center"/>
              <w:rPr>
                <w:sz w:val="22"/>
                <w:szCs w:val="22"/>
              </w:rPr>
            </w:pPr>
            <w:r w:rsidRPr="00A92D08">
              <w:rPr>
                <w:sz w:val="22"/>
                <w:szCs w:val="22"/>
              </w:rPr>
              <w:t>Электрокардиографы многоканальные с автоматическим режимом переносные ЭК12Т мод. Альтон-103, Альтон-03, Альтон-06, Альтон-106</w:t>
            </w:r>
          </w:p>
        </w:tc>
      </w:tr>
      <w:tr w:rsidR="00A92D08" w:rsidRPr="00A92D08" w:rsidTr="006D0162">
        <w:tc>
          <w:tcPr>
            <w:tcW w:w="371" w:type="dxa"/>
            <w:vAlign w:val="center"/>
          </w:tcPr>
          <w:p w:rsidR="00A92D08" w:rsidRPr="00A92D08" w:rsidRDefault="00A92D08" w:rsidP="006D0162">
            <w:pPr>
              <w:contextualSpacing/>
              <w:jc w:val="center"/>
              <w:rPr>
                <w:sz w:val="22"/>
                <w:szCs w:val="22"/>
              </w:rPr>
            </w:pPr>
            <w:r w:rsidRPr="00A92D08">
              <w:rPr>
                <w:sz w:val="22"/>
                <w:szCs w:val="22"/>
              </w:rPr>
              <w:t>2</w:t>
            </w:r>
          </w:p>
        </w:tc>
        <w:tc>
          <w:tcPr>
            <w:tcW w:w="3556" w:type="dxa"/>
            <w:vAlign w:val="center"/>
          </w:tcPr>
          <w:p w:rsidR="00A92D08" w:rsidRPr="00A92D08" w:rsidRDefault="00A92D08" w:rsidP="006D0162">
            <w:pPr>
              <w:contextualSpacing/>
              <w:jc w:val="center"/>
              <w:rPr>
                <w:sz w:val="22"/>
                <w:szCs w:val="22"/>
              </w:rPr>
            </w:pPr>
            <w:r w:rsidRPr="00A92D08">
              <w:rPr>
                <w:sz w:val="22"/>
                <w:szCs w:val="22"/>
              </w:rPr>
              <w:t>Электрокардиограф 12 канальный "ЭК 12Т-01-р-д"</w:t>
            </w:r>
          </w:p>
        </w:tc>
        <w:tc>
          <w:tcPr>
            <w:tcW w:w="1630" w:type="dxa"/>
            <w:vAlign w:val="center"/>
          </w:tcPr>
          <w:p w:rsidR="00A92D08" w:rsidRPr="00A92D08" w:rsidRDefault="00A92D08" w:rsidP="006D0162">
            <w:pPr>
              <w:contextualSpacing/>
              <w:jc w:val="center"/>
              <w:rPr>
                <w:sz w:val="22"/>
                <w:szCs w:val="22"/>
              </w:rPr>
            </w:pPr>
            <w:r w:rsidRPr="00A92D08">
              <w:rPr>
                <w:sz w:val="22"/>
                <w:szCs w:val="22"/>
              </w:rPr>
              <w:t>ЭК 12Т-01-р-д</w:t>
            </w:r>
          </w:p>
        </w:tc>
        <w:tc>
          <w:tcPr>
            <w:tcW w:w="4677" w:type="dxa"/>
            <w:vAlign w:val="center"/>
          </w:tcPr>
          <w:p w:rsidR="00A92D08" w:rsidRPr="00A92D08" w:rsidRDefault="00A92D08" w:rsidP="006D0162">
            <w:pPr>
              <w:contextualSpacing/>
              <w:jc w:val="center"/>
              <w:rPr>
                <w:sz w:val="22"/>
                <w:szCs w:val="22"/>
              </w:rPr>
            </w:pPr>
            <w:r w:rsidRPr="00A92D08">
              <w:rPr>
                <w:sz w:val="22"/>
                <w:szCs w:val="22"/>
              </w:rPr>
              <w:t>Элекрокардиографы 12-канальные с регистрацией ЭКГ в ручном и автоматическом режимах миниатюрные ЭК 12Т-01-"Р-Д"</w:t>
            </w:r>
          </w:p>
        </w:tc>
      </w:tr>
      <w:tr w:rsidR="00A92D08" w:rsidRPr="00A92D08" w:rsidTr="006D0162">
        <w:tc>
          <w:tcPr>
            <w:tcW w:w="371" w:type="dxa"/>
            <w:vAlign w:val="center"/>
          </w:tcPr>
          <w:p w:rsidR="00A92D08" w:rsidRPr="00A92D08" w:rsidRDefault="00A92D08" w:rsidP="006D0162">
            <w:pPr>
              <w:contextualSpacing/>
              <w:jc w:val="center"/>
              <w:rPr>
                <w:sz w:val="22"/>
                <w:szCs w:val="22"/>
              </w:rPr>
            </w:pPr>
            <w:r w:rsidRPr="00A92D08">
              <w:rPr>
                <w:sz w:val="22"/>
                <w:szCs w:val="22"/>
              </w:rPr>
              <w:t>3</w:t>
            </w:r>
          </w:p>
        </w:tc>
        <w:tc>
          <w:tcPr>
            <w:tcW w:w="3556" w:type="dxa"/>
            <w:vAlign w:val="center"/>
          </w:tcPr>
          <w:p w:rsidR="00A92D08" w:rsidRPr="00A92D08" w:rsidRDefault="00A92D08" w:rsidP="006D0162">
            <w:pPr>
              <w:contextualSpacing/>
              <w:jc w:val="center"/>
              <w:rPr>
                <w:sz w:val="22"/>
                <w:szCs w:val="22"/>
              </w:rPr>
            </w:pPr>
            <w:r w:rsidRPr="00A92D08">
              <w:rPr>
                <w:sz w:val="22"/>
                <w:szCs w:val="22"/>
              </w:rPr>
              <w:t>Кардиомонитор МИТАР -01 РД</w:t>
            </w:r>
          </w:p>
        </w:tc>
        <w:tc>
          <w:tcPr>
            <w:tcW w:w="1630" w:type="dxa"/>
            <w:vAlign w:val="center"/>
          </w:tcPr>
          <w:p w:rsidR="00A92D08" w:rsidRPr="00A92D08" w:rsidRDefault="00A92D08" w:rsidP="006D0162">
            <w:pPr>
              <w:contextualSpacing/>
              <w:jc w:val="center"/>
              <w:rPr>
                <w:sz w:val="22"/>
                <w:szCs w:val="22"/>
              </w:rPr>
            </w:pPr>
            <w:r w:rsidRPr="00A92D08">
              <w:rPr>
                <w:sz w:val="22"/>
                <w:szCs w:val="22"/>
              </w:rPr>
              <w:t>МИТАР -01 РД</w:t>
            </w:r>
          </w:p>
        </w:tc>
        <w:tc>
          <w:tcPr>
            <w:tcW w:w="4677" w:type="dxa"/>
            <w:vAlign w:val="center"/>
          </w:tcPr>
          <w:p w:rsidR="00A92D08" w:rsidRPr="00A92D08" w:rsidRDefault="00A92D08" w:rsidP="006D0162">
            <w:pPr>
              <w:contextualSpacing/>
              <w:jc w:val="center"/>
              <w:rPr>
                <w:sz w:val="22"/>
                <w:szCs w:val="22"/>
              </w:rPr>
            </w:pPr>
            <w:r w:rsidRPr="00A92D08">
              <w:rPr>
                <w:sz w:val="22"/>
                <w:szCs w:val="22"/>
              </w:rPr>
              <w:t>Мониторы медицинские реанимационные и анестезиологические МИТАР-01-"Р-Д"</w:t>
            </w:r>
          </w:p>
        </w:tc>
      </w:tr>
      <w:tr w:rsidR="00A92D08" w:rsidRPr="00A92D08" w:rsidTr="006D0162">
        <w:tc>
          <w:tcPr>
            <w:tcW w:w="371" w:type="dxa"/>
            <w:vAlign w:val="center"/>
          </w:tcPr>
          <w:p w:rsidR="00A92D08" w:rsidRPr="00A92D08" w:rsidRDefault="00A92D08" w:rsidP="006D0162">
            <w:pPr>
              <w:contextualSpacing/>
              <w:jc w:val="center"/>
              <w:rPr>
                <w:sz w:val="22"/>
                <w:szCs w:val="22"/>
              </w:rPr>
            </w:pPr>
            <w:r w:rsidRPr="00A92D08">
              <w:rPr>
                <w:sz w:val="22"/>
                <w:szCs w:val="22"/>
              </w:rPr>
              <w:t>7</w:t>
            </w:r>
          </w:p>
        </w:tc>
        <w:tc>
          <w:tcPr>
            <w:tcW w:w="3556" w:type="dxa"/>
            <w:vAlign w:val="center"/>
          </w:tcPr>
          <w:p w:rsidR="00A92D08" w:rsidRPr="00A92D08" w:rsidRDefault="00A92D08" w:rsidP="006D0162">
            <w:pPr>
              <w:contextualSpacing/>
              <w:jc w:val="center"/>
              <w:rPr>
                <w:sz w:val="22"/>
                <w:szCs w:val="22"/>
              </w:rPr>
            </w:pPr>
            <w:r w:rsidRPr="00A92D08">
              <w:rPr>
                <w:sz w:val="22"/>
                <w:szCs w:val="22"/>
              </w:rPr>
              <w:t>Электрокардиографы трёхканальные  ЭКЗТ-02 «Аксион»</w:t>
            </w:r>
          </w:p>
        </w:tc>
        <w:tc>
          <w:tcPr>
            <w:tcW w:w="1630" w:type="dxa"/>
            <w:vAlign w:val="center"/>
          </w:tcPr>
          <w:p w:rsidR="00A92D08" w:rsidRPr="00A92D08" w:rsidRDefault="00A92D08" w:rsidP="006D0162">
            <w:pPr>
              <w:contextualSpacing/>
              <w:jc w:val="center"/>
              <w:rPr>
                <w:sz w:val="22"/>
                <w:szCs w:val="22"/>
              </w:rPr>
            </w:pPr>
            <w:r w:rsidRPr="00A92D08">
              <w:rPr>
                <w:sz w:val="22"/>
                <w:szCs w:val="22"/>
              </w:rPr>
              <w:t>ЭКЗТ-02</w:t>
            </w:r>
          </w:p>
        </w:tc>
        <w:tc>
          <w:tcPr>
            <w:tcW w:w="4677" w:type="dxa"/>
            <w:vAlign w:val="center"/>
          </w:tcPr>
          <w:p w:rsidR="00A92D08" w:rsidRPr="00A92D08" w:rsidRDefault="00A92D08" w:rsidP="006D0162">
            <w:pPr>
              <w:contextualSpacing/>
              <w:jc w:val="center"/>
              <w:rPr>
                <w:sz w:val="22"/>
                <w:szCs w:val="22"/>
              </w:rPr>
            </w:pPr>
            <w:r w:rsidRPr="00A92D08">
              <w:rPr>
                <w:sz w:val="22"/>
                <w:szCs w:val="22"/>
              </w:rPr>
              <w:t>Электрокардиографы трехканальные  ЭКЗТ-02 «АКСИОН»</w:t>
            </w:r>
          </w:p>
        </w:tc>
      </w:tr>
      <w:tr w:rsidR="00A92D08" w:rsidRPr="00A92D08" w:rsidTr="006D0162">
        <w:tc>
          <w:tcPr>
            <w:tcW w:w="371" w:type="dxa"/>
            <w:vAlign w:val="center"/>
          </w:tcPr>
          <w:p w:rsidR="00A92D08" w:rsidRPr="00A92D08" w:rsidRDefault="00A92D08" w:rsidP="006D0162">
            <w:pPr>
              <w:contextualSpacing/>
              <w:jc w:val="center"/>
              <w:rPr>
                <w:sz w:val="22"/>
                <w:szCs w:val="22"/>
              </w:rPr>
            </w:pPr>
            <w:r w:rsidRPr="00A92D08">
              <w:rPr>
                <w:sz w:val="22"/>
                <w:szCs w:val="22"/>
              </w:rPr>
              <w:t>8</w:t>
            </w:r>
          </w:p>
        </w:tc>
        <w:tc>
          <w:tcPr>
            <w:tcW w:w="3556" w:type="dxa"/>
            <w:vAlign w:val="center"/>
          </w:tcPr>
          <w:p w:rsidR="00A92D08" w:rsidRPr="00A92D08" w:rsidRDefault="00A92D08" w:rsidP="006D0162">
            <w:pPr>
              <w:contextualSpacing/>
              <w:jc w:val="center"/>
              <w:rPr>
                <w:sz w:val="22"/>
                <w:szCs w:val="22"/>
              </w:rPr>
            </w:pPr>
            <w:r w:rsidRPr="00A92D08">
              <w:rPr>
                <w:sz w:val="22"/>
                <w:szCs w:val="22"/>
              </w:rPr>
              <w:t>Электрокардиограф  ЭК1Т-1/3-07 «Аксион»</w:t>
            </w:r>
          </w:p>
        </w:tc>
        <w:tc>
          <w:tcPr>
            <w:tcW w:w="1630" w:type="dxa"/>
            <w:vAlign w:val="center"/>
          </w:tcPr>
          <w:p w:rsidR="00A92D08" w:rsidRPr="00A92D08" w:rsidRDefault="00A92D08" w:rsidP="006D0162">
            <w:pPr>
              <w:contextualSpacing/>
              <w:jc w:val="center"/>
              <w:rPr>
                <w:sz w:val="22"/>
                <w:szCs w:val="22"/>
              </w:rPr>
            </w:pPr>
            <w:r w:rsidRPr="00A92D08">
              <w:rPr>
                <w:sz w:val="22"/>
                <w:szCs w:val="22"/>
              </w:rPr>
              <w:t>ЭК1Т-1/3-07</w:t>
            </w:r>
          </w:p>
        </w:tc>
        <w:tc>
          <w:tcPr>
            <w:tcW w:w="4677" w:type="dxa"/>
            <w:vAlign w:val="center"/>
          </w:tcPr>
          <w:p w:rsidR="00A92D08" w:rsidRPr="00A92D08" w:rsidRDefault="00A92D08" w:rsidP="006D0162">
            <w:pPr>
              <w:contextualSpacing/>
              <w:jc w:val="center"/>
              <w:rPr>
                <w:sz w:val="22"/>
                <w:szCs w:val="22"/>
              </w:rPr>
            </w:pPr>
            <w:r w:rsidRPr="00A92D08">
              <w:rPr>
                <w:sz w:val="22"/>
                <w:szCs w:val="22"/>
              </w:rPr>
              <w:t>Электрокардиографы одно-, трехканальные ЭК1Т-1/3-07 «АКСИОН»</w:t>
            </w:r>
          </w:p>
        </w:tc>
      </w:tr>
      <w:tr w:rsidR="00A92D08" w:rsidRPr="00A92D08" w:rsidTr="006D0162">
        <w:tc>
          <w:tcPr>
            <w:tcW w:w="371" w:type="dxa"/>
            <w:vAlign w:val="center"/>
          </w:tcPr>
          <w:p w:rsidR="00A92D08" w:rsidRPr="00A92D08" w:rsidRDefault="00A92D08" w:rsidP="006D0162">
            <w:pPr>
              <w:contextualSpacing/>
              <w:jc w:val="center"/>
              <w:rPr>
                <w:sz w:val="22"/>
                <w:szCs w:val="22"/>
              </w:rPr>
            </w:pPr>
            <w:r w:rsidRPr="00A92D08">
              <w:rPr>
                <w:sz w:val="22"/>
                <w:szCs w:val="22"/>
              </w:rPr>
              <w:t>9</w:t>
            </w:r>
          </w:p>
        </w:tc>
        <w:tc>
          <w:tcPr>
            <w:tcW w:w="3556" w:type="dxa"/>
            <w:vAlign w:val="center"/>
          </w:tcPr>
          <w:p w:rsidR="00A92D08" w:rsidRPr="00A92D08" w:rsidRDefault="00A92D08" w:rsidP="006D0162">
            <w:pPr>
              <w:contextualSpacing/>
              <w:jc w:val="center"/>
              <w:rPr>
                <w:sz w:val="22"/>
                <w:szCs w:val="22"/>
              </w:rPr>
            </w:pPr>
            <w:r w:rsidRPr="00A92D08">
              <w:rPr>
                <w:sz w:val="22"/>
                <w:szCs w:val="22"/>
              </w:rPr>
              <w:t>ЭКЗТ-01- «Р-Д» Электрокардиографы</w:t>
            </w:r>
          </w:p>
        </w:tc>
        <w:tc>
          <w:tcPr>
            <w:tcW w:w="1630" w:type="dxa"/>
            <w:vAlign w:val="center"/>
          </w:tcPr>
          <w:p w:rsidR="00A92D08" w:rsidRPr="00A92D08" w:rsidRDefault="00A92D08" w:rsidP="006D0162">
            <w:pPr>
              <w:contextualSpacing/>
              <w:jc w:val="center"/>
              <w:rPr>
                <w:sz w:val="22"/>
                <w:szCs w:val="22"/>
              </w:rPr>
            </w:pPr>
            <w:r w:rsidRPr="00A92D08">
              <w:rPr>
                <w:sz w:val="22"/>
                <w:szCs w:val="22"/>
              </w:rPr>
              <w:t>ЭКЗТ-01- «Р-Д»</w:t>
            </w:r>
          </w:p>
        </w:tc>
        <w:tc>
          <w:tcPr>
            <w:tcW w:w="4677" w:type="dxa"/>
            <w:vAlign w:val="center"/>
          </w:tcPr>
          <w:p w:rsidR="00A92D08" w:rsidRPr="00A92D08" w:rsidRDefault="00A92D08" w:rsidP="006D0162">
            <w:pPr>
              <w:contextualSpacing/>
              <w:jc w:val="center"/>
              <w:rPr>
                <w:sz w:val="22"/>
                <w:szCs w:val="22"/>
              </w:rPr>
            </w:pPr>
            <w:r w:rsidRPr="00A92D08">
              <w:rPr>
                <w:sz w:val="22"/>
                <w:szCs w:val="22"/>
              </w:rPr>
              <w:t>ЭКЗТ-01-«Р-Д», Электрокардиографы</w:t>
            </w:r>
          </w:p>
        </w:tc>
      </w:tr>
      <w:tr w:rsidR="00A92D08" w:rsidRPr="00A92D08" w:rsidTr="006D0162">
        <w:tc>
          <w:tcPr>
            <w:tcW w:w="371" w:type="dxa"/>
            <w:vAlign w:val="center"/>
          </w:tcPr>
          <w:p w:rsidR="00A92D08" w:rsidRPr="00A92D08" w:rsidRDefault="00A92D08" w:rsidP="006D0162">
            <w:pPr>
              <w:contextualSpacing/>
              <w:jc w:val="center"/>
              <w:rPr>
                <w:sz w:val="22"/>
                <w:szCs w:val="22"/>
              </w:rPr>
            </w:pPr>
            <w:r w:rsidRPr="00A92D08">
              <w:rPr>
                <w:sz w:val="22"/>
                <w:szCs w:val="22"/>
              </w:rPr>
              <w:t>10</w:t>
            </w:r>
          </w:p>
        </w:tc>
        <w:tc>
          <w:tcPr>
            <w:tcW w:w="3556" w:type="dxa"/>
            <w:vAlign w:val="center"/>
          </w:tcPr>
          <w:p w:rsidR="00A92D08" w:rsidRPr="00A92D08" w:rsidRDefault="00A92D08" w:rsidP="006D0162">
            <w:pPr>
              <w:contextualSpacing/>
              <w:jc w:val="center"/>
              <w:rPr>
                <w:sz w:val="22"/>
                <w:szCs w:val="22"/>
                <w:lang w:val="en-US"/>
              </w:rPr>
            </w:pPr>
            <w:r w:rsidRPr="00A92D08">
              <w:rPr>
                <w:sz w:val="22"/>
                <w:szCs w:val="22"/>
              </w:rPr>
              <w:t xml:space="preserve">Электрокардиограф </w:t>
            </w:r>
            <w:r w:rsidRPr="00A92D08">
              <w:rPr>
                <w:sz w:val="22"/>
                <w:szCs w:val="22"/>
                <w:lang w:val="en-US"/>
              </w:rPr>
              <w:t>FX-7102</w:t>
            </w:r>
          </w:p>
        </w:tc>
        <w:tc>
          <w:tcPr>
            <w:tcW w:w="1630" w:type="dxa"/>
            <w:vAlign w:val="center"/>
          </w:tcPr>
          <w:p w:rsidR="00A92D08" w:rsidRPr="00A92D08" w:rsidRDefault="00A92D08" w:rsidP="006D0162">
            <w:pPr>
              <w:contextualSpacing/>
              <w:jc w:val="center"/>
              <w:rPr>
                <w:sz w:val="22"/>
                <w:szCs w:val="22"/>
              </w:rPr>
            </w:pPr>
            <w:r w:rsidRPr="00A92D08">
              <w:rPr>
                <w:sz w:val="22"/>
                <w:szCs w:val="22"/>
                <w:lang w:val="en-US"/>
              </w:rPr>
              <w:t>FX-7102</w:t>
            </w:r>
          </w:p>
        </w:tc>
        <w:tc>
          <w:tcPr>
            <w:tcW w:w="4677" w:type="dxa"/>
            <w:vAlign w:val="center"/>
          </w:tcPr>
          <w:p w:rsidR="00A92D08" w:rsidRPr="00A92D08" w:rsidRDefault="00A92D08" w:rsidP="006D0162">
            <w:pPr>
              <w:contextualSpacing/>
              <w:jc w:val="center"/>
              <w:rPr>
                <w:sz w:val="22"/>
                <w:szCs w:val="22"/>
                <w:lang w:val="en-US"/>
              </w:rPr>
            </w:pPr>
            <w:r w:rsidRPr="00A92D08">
              <w:rPr>
                <w:sz w:val="22"/>
                <w:szCs w:val="22"/>
              </w:rPr>
              <w:t xml:space="preserve">Электрокардиограф </w:t>
            </w:r>
            <w:r w:rsidRPr="00A92D08">
              <w:rPr>
                <w:sz w:val="22"/>
                <w:szCs w:val="22"/>
                <w:lang w:val="en-US"/>
              </w:rPr>
              <w:t>CARDIMAX FX-7102</w:t>
            </w:r>
          </w:p>
        </w:tc>
      </w:tr>
      <w:tr w:rsidR="00A92D08" w:rsidRPr="00A92D08" w:rsidTr="006D0162">
        <w:tc>
          <w:tcPr>
            <w:tcW w:w="371" w:type="dxa"/>
            <w:vAlign w:val="center"/>
          </w:tcPr>
          <w:p w:rsidR="00A92D08" w:rsidRPr="00A92D08" w:rsidRDefault="00A92D08" w:rsidP="006D0162">
            <w:pPr>
              <w:contextualSpacing/>
              <w:jc w:val="center"/>
              <w:rPr>
                <w:sz w:val="22"/>
                <w:szCs w:val="22"/>
              </w:rPr>
            </w:pPr>
            <w:r w:rsidRPr="00A92D08">
              <w:rPr>
                <w:sz w:val="22"/>
                <w:szCs w:val="22"/>
              </w:rPr>
              <w:t>11</w:t>
            </w:r>
          </w:p>
        </w:tc>
        <w:tc>
          <w:tcPr>
            <w:tcW w:w="3556" w:type="dxa"/>
            <w:vAlign w:val="center"/>
          </w:tcPr>
          <w:p w:rsidR="00A92D08" w:rsidRPr="00A92D08" w:rsidRDefault="00A92D08" w:rsidP="006D0162">
            <w:pPr>
              <w:contextualSpacing/>
              <w:jc w:val="center"/>
              <w:rPr>
                <w:sz w:val="22"/>
                <w:szCs w:val="22"/>
              </w:rPr>
            </w:pPr>
            <w:r w:rsidRPr="00A92D08">
              <w:rPr>
                <w:sz w:val="22"/>
                <w:szCs w:val="22"/>
              </w:rPr>
              <w:t>Комплексы аппаратуры для передачи кардиограмм по телефону  «ДИОКС-02-ЭКГ»</w:t>
            </w:r>
          </w:p>
        </w:tc>
        <w:tc>
          <w:tcPr>
            <w:tcW w:w="1630" w:type="dxa"/>
            <w:vAlign w:val="center"/>
          </w:tcPr>
          <w:p w:rsidR="00A92D08" w:rsidRPr="00A92D08" w:rsidRDefault="00A92D08" w:rsidP="006D0162">
            <w:pPr>
              <w:contextualSpacing/>
              <w:jc w:val="center"/>
              <w:rPr>
                <w:sz w:val="22"/>
                <w:szCs w:val="22"/>
              </w:rPr>
            </w:pPr>
            <w:r w:rsidRPr="00A92D08">
              <w:rPr>
                <w:sz w:val="22"/>
                <w:szCs w:val="22"/>
              </w:rPr>
              <w:t>ДИОКС-02-ЭКГ</w:t>
            </w:r>
          </w:p>
        </w:tc>
        <w:tc>
          <w:tcPr>
            <w:tcW w:w="4677" w:type="dxa"/>
            <w:vAlign w:val="center"/>
          </w:tcPr>
          <w:p w:rsidR="00A92D08" w:rsidRPr="00A92D08" w:rsidRDefault="00A92D08" w:rsidP="006D0162">
            <w:pPr>
              <w:contextualSpacing/>
              <w:jc w:val="center"/>
              <w:rPr>
                <w:sz w:val="22"/>
                <w:szCs w:val="22"/>
              </w:rPr>
            </w:pPr>
            <w:r w:rsidRPr="00A92D08">
              <w:rPr>
                <w:sz w:val="22"/>
                <w:szCs w:val="22"/>
              </w:rPr>
              <w:t>Комплексы аппаратуры для передачи электродиограмм по телефону ДИОКС – 02-ЭКГ</w:t>
            </w:r>
          </w:p>
        </w:tc>
      </w:tr>
    </w:tbl>
    <w:p w:rsidR="0021403D" w:rsidRDefault="0021403D" w:rsidP="0021403D">
      <w:pPr>
        <w:widowControl w:val="0"/>
        <w:tabs>
          <w:tab w:val="left" w:pos="-1418"/>
          <w:tab w:val="center" w:pos="-426"/>
        </w:tabs>
        <w:ind w:right="-1" w:firstLine="709"/>
        <w:jc w:val="both"/>
        <w:rPr>
          <w:sz w:val="26"/>
          <w:szCs w:val="26"/>
        </w:rPr>
      </w:pPr>
      <w:r>
        <w:rPr>
          <w:sz w:val="26"/>
          <w:szCs w:val="26"/>
        </w:rPr>
        <w:t>Для поверки указанных средств измерений требу</w:t>
      </w:r>
      <w:r w:rsidR="00A92D08">
        <w:rPr>
          <w:sz w:val="26"/>
          <w:szCs w:val="26"/>
        </w:rPr>
        <w:t>ю</w:t>
      </w:r>
      <w:r>
        <w:rPr>
          <w:sz w:val="26"/>
          <w:szCs w:val="26"/>
        </w:rPr>
        <w:t>тся тип</w:t>
      </w:r>
      <w:r w:rsidR="00A92D08">
        <w:rPr>
          <w:sz w:val="26"/>
          <w:szCs w:val="26"/>
        </w:rPr>
        <w:t>ы</w:t>
      </w:r>
      <w:r>
        <w:rPr>
          <w:sz w:val="26"/>
          <w:szCs w:val="26"/>
        </w:rPr>
        <w:t xml:space="preserve"> средств измерений «</w:t>
      </w:r>
      <w:r w:rsidR="00A92D08" w:rsidRPr="00A92D08">
        <w:rPr>
          <w:sz w:val="26"/>
          <w:szCs w:val="26"/>
          <w:u w:val="single"/>
        </w:rPr>
        <w:t>электрокардиографы, комплексы ЭКГ</w:t>
      </w:r>
      <w:r>
        <w:rPr>
          <w:sz w:val="26"/>
          <w:szCs w:val="26"/>
        </w:rPr>
        <w:t xml:space="preserve">» (пункт </w:t>
      </w:r>
      <w:r w:rsidR="00A92D08">
        <w:rPr>
          <w:sz w:val="26"/>
          <w:szCs w:val="26"/>
        </w:rPr>
        <w:t>3</w:t>
      </w:r>
      <w:r>
        <w:rPr>
          <w:sz w:val="26"/>
          <w:szCs w:val="26"/>
        </w:rPr>
        <w:t xml:space="preserve"> Области аккредитации).</w:t>
      </w:r>
    </w:p>
    <w:p w:rsidR="006225F6" w:rsidRDefault="00A92D08" w:rsidP="006225F6">
      <w:pPr>
        <w:widowControl w:val="0"/>
        <w:tabs>
          <w:tab w:val="left" w:pos="-1418"/>
          <w:tab w:val="center" w:pos="-426"/>
        </w:tabs>
        <w:ind w:right="-1" w:firstLine="709"/>
        <w:jc w:val="both"/>
        <w:rPr>
          <w:sz w:val="26"/>
          <w:szCs w:val="26"/>
        </w:rPr>
      </w:pPr>
      <w:r>
        <w:rPr>
          <w:sz w:val="26"/>
          <w:szCs w:val="26"/>
        </w:rPr>
        <w:t>В</w:t>
      </w:r>
      <w:r w:rsidR="006225F6">
        <w:rPr>
          <w:sz w:val="26"/>
          <w:szCs w:val="26"/>
        </w:rPr>
        <w:t xml:space="preserve"> с</w:t>
      </w:r>
      <w:r w:rsidR="00FF3BE4">
        <w:rPr>
          <w:sz w:val="26"/>
          <w:szCs w:val="26"/>
        </w:rPr>
        <w:t xml:space="preserve">оставе заявки </w:t>
      </w:r>
      <w:r w:rsidR="006225F6">
        <w:rPr>
          <w:sz w:val="26"/>
          <w:szCs w:val="26"/>
        </w:rPr>
        <w:t>ООО «Медсервис»</w:t>
      </w:r>
      <w:r w:rsidR="00FF3BE4">
        <w:rPr>
          <w:sz w:val="26"/>
          <w:szCs w:val="26"/>
        </w:rPr>
        <w:t xml:space="preserve"> представлен</w:t>
      </w:r>
      <w:r w:rsidR="006225F6">
        <w:rPr>
          <w:sz w:val="26"/>
          <w:szCs w:val="26"/>
        </w:rPr>
        <w:t>а</w:t>
      </w:r>
      <w:r w:rsidR="00FF3BE4">
        <w:rPr>
          <w:sz w:val="26"/>
          <w:szCs w:val="26"/>
        </w:rPr>
        <w:t xml:space="preserve"> </w:t>
      </w:r>
      <w:r w:rsidR="006225F6">
        <w:rPr>
          <w:sz w:val="26"/>
          <w:szCs w:val="26"/>
        </w:rPr>
        <w:t xml:space="preserve">область аккредитации (приказ </w:t>
      </w:r>
      <w:r>
        <w:rPr>
          <w:sz w:val="26"/>
          <w:szCs w:val="26"/>
        </w:rPr>
        <w:br/>
      </w:r>
      <w:r w:rsidR="006225F6">
        <w:rPr>
          <w:sz w:val="26"/>
          <w:szCs w:val="26"/>
        </w:rPr>
        <w:t>№ Аа-365 от 30.12.2021).</w:t>
      </w:r>
    </w:p>
    <w:p w:rsidR="00FF3BE4" w:rsidRDefault="006225F6" w:rsidP="006225F6">
      <w:pPr>
        <w:widowControl w:val="0"/>
        <w:tabs>
          <w:tab w:val="left" w:pos="-1418"/>
          <w:tab w:val="center" w:pos="-426"/>
        </w:tabs>
        <w:ind w:right="-1" w:firstLine="709"/>
        <w:jc w:val="both"/>
        <w:rPr>
          <w:sz w:val="26"/>
          <w:szCs w:val="26"/>
        </w:rPr>
      </w:pPr>
      <w:r>
        <w:rPr>
          <w:sz w:val="26"/>
          <w:szCs w:val="26"/>
        </w:rPr>
        <w:t>Учитывая, что заявитель в рассмотрении жалобы участия не принял, в жалобе не указал, какие именно типы средств измерений из области аккредитации он полагает аналогичными требуемым заказчиком, Комиссия самостоятельно установила, что область аккредитации Общества содержит, в том числе, тип средств измерений</w:t>
      </w:r>
      <w:r w:rsidR="00707DF4">
        <w:rPr>
          <w:sz w:val="26"/>
          <w:szCs w:val="26"/>
        </w:rPr>
        <w:t xml:space="preserve"> «электрокардиографы, электрокардиографы многоканальные с автоматическим режимом переносные, электрокардиографы портативные, электрокардиографы одноканальные, электрокардиографы портативные переносные скорой медицинской помощи с цифровым регистратором, электрокардиографы 3-, 6-канальные портативные, электрокардиографы компьютерные».</w:t>
      </w:r>
    </w:p>
    <w:p w:rsidR="00D47955" w:rsidRDefault="00707DF4" w:rsidP="00CB3696">
      <w:pPr>
        <w:widowControl w:val="0"/>
        <w:tabs>
          <w:tab w:val="left" w:pos="-1418"/>
          <w:tab w:val="center" w:pos="-426"/>
        </w:tabs>
        <w:ind w:firstLine="680"/>
        <w:jc w:val="both"/>
        <w:rPr>
          <w:sz w:val="26"/>
          <w:szCs w:val="26"/>
        </w:rPr>
      </w:pPr>
      <w:r>
        <w:rPr>
          <w:sz w:val="26"/>
          <w:szCs w:val="26"/>
        </w:rPr>
        <w:t xml:space="preserve">Представители заказчика и уполномоченного учреждения указали, что </w:t>
      </w:r>
      <w:r w:rsidR="00D47955">
        <w:rPr>
          <w:sz w:val="26"/>
          <w:szCs w:val="26"/>
        </w:rPr>
        <w:t>в отношении средств измерений по пунктам 1 – 3, 7 – 10 аукционная комиссия пришла к выводу о соответствии Общества установленным требованиям (в отношении электрокардиографов), при этом «</w:t>
      </w:r>
      <w:r w:rsidR="00D47955" w:rsidRPr="00D47955">
        <w:rPr>
          <w:sz w:val="26"/>
          <w:szCs w:val="26"/>
        </w:rPr>
        <w:t>Комплексы аппаратуры для передачи кардиограмм по телефону</w:t>
      </w:r>
      <w:r w:rsidR="00D47955">
        <w:rPr>
          <w:sz w:val="26"/>
          <w:szCs w:val="26"/>
        </w:rPr>
        <w:t xml:space="preserve"> </w:t>
      </w:r>
      <w:r w:rsidR="00D47955" w:rsidRPr="00D47955">
        <w:rPr>
          <w:sz w:val="26"/>
          <w:szCs w:val="26"/>
        </w:rPr>
        <w:t>«ДИОКС-02-ЭКГ»</w:t>
      </w:r>
      <w:r w:rsidR="00D47955">
        <w:rPr>
          <w:sz w:val="26"/>
          <w:szCs w:val="26"/>
        </w:rPr>
        <w:t xml:space="preserve"> являются отдельным </w:t>
      </w:r>
      <w:r w:rsidR="00D47955">
        <w:rPr>
          <w:sz w:val="26"/>
          <w:szCs w:val="26"/>
        </w:rPr>
        <w:t>зарегистрированным</w:t>
      </w:r>
      <w:r w:rsidR="00D47955">
        <w:rPr>
          <w:sz w:val="26"/>
          <w:szCs w:val="26"/>
        </w:rPr>
        <w:t xml:space="preserve"> медицинским изделием (регистрационное удостоверение от 29.10.2018 № ФСР 2010/08425).</w:t>
      </w:r>
    </w:p>
    <w:p w:rsidR="00D47955" w:rsidRDefault="00D47955" w:rsidP="00CB3696">
      <w:pPr>
        <w:widowControl w:val="0"/>
        <w:tabs>
          <w:tab w:val="left" w:pos="-1418"/>
          <w:tab w:val="center" w:pos="-426"/>
        </w:tabs>
        <w:ind w:firstLine="680"/>
        <w:jc w:val="both"/>
        <w:rPr>
          <w:sz w:val="26"/>
          <w:szCs w:val="26"/>
        </w:rPr>
      </w:pPr>
      <w:r>
        <w:rPr>
          <w:sz w:val="26"/>
          <w:szCs w:val="26"/>
        </w:rPr>
        <w:t>Комплекс зарегистрирован самостоятельно в федеральном информационном фонде по обеспечению единства средств измерений.</w:t>
      </w:r>
    </w:p>
    <w:p w:rsidR="00FA428D" w:rsidRDefault="00D47955" w:rsidP="00D47955">
      <w:pPr>
        <w:widowControl w:val="0"/>
        <w:tabs>
          <w:tab w:val="left" w:pos="-1418"/>
          <w:tab w:val="center" w:pos="-426"/>
        </w:tabs>
        <w:ind w:firstLine="680"/>
        <w:jc w:val="both"/>
        <w:rPr>
          <w:sz w:val="26"/>
          <w:szCs w:val="26"/>
        </w:rPr>
      </w:pPr>
      <w:r>
        <w:rPr>
          <w:sz w:val="26"/>
          <w:szCs w:val="26"/>
        </w:rPr>
        <w:t xml:space="preserve">В связи с чем, </w:t>
      </w:r>
      <w:r>
        <w:rPr>
          <w:sz w:val="26"/>
          <w:szCs w:val="26"/>
        </w:rPr>
        <w:t>средств</w:t>
      </w:r>
      <w:r>
        <w:rPr>
          <w:sz w:val="26"/>
          <w:szCs w:val="26"/>
        </w:rPr>
        <w:t>о</w:t>
      </w:r>
      <w:r>
        <w:rPr>
          <w:sz w:val="26"/>
          <w:szCs w:val="26"/>
        </w:rPr>
        <w:t xml:space="preserve"> измерения</w:t>
      </w:r>
      <w:r w:rsidRPr="00D47955">
        <w:t xml:space="preserve"> </w:t>
      </w:r>
      <w:r>
        <w:t>«</w:t>
      </w:r>
      <w:r w:rsidRPr="00D47955">
        <w:rPr>
          <w:sz w:val="26"/>
          <w:szCs w:val="26"/>
        </w:rPr>
        <w:t>Комплексы аппаратуры для передачи кардиограмм по телефону</w:t>
      </w:r>
      <w:r>
        <w:rPr>
          <w:sz w:val="26"/>
          <w:szCs w:val="26"/>
        </w:rPr>
        <w:t xml:space="preserve">» </w:t>
      </w:r>
      <w:r>
        <w:rPr>
          <w:sz w:val="26"/>
          <w:szCs w:val="26"/>
        </w:rPr>
        <w:t xml:space="preserve">согласно пояснениям </w:t>
      </w:r>
      <w:r>
        <w:rPr>
          <w:sz w:val="26"/>
          <w:szCs w:val="26"/>
        </w:rPr>
        <w:t>сторон</w:t>
      </w:r>
      <w:r w:rsidR="00FA428D">
        <w:rPr>
          <w:sz w:val="26"/>
          <w:szCs w:val="26"/>
        </w:rPr>
        <w:t>,</w:t>
      </w:r>
      <w:r>
        <w:rPr>
          <w:sz w:val="26"/>
          <w:szCs w:val="26"/>
        </w:rPr>
        <w:t xml:space="preserve"> </w:t>
      </w:r>
      <w:r>
        <w:rPr>
          <w:sz w:val="26"/>
          <w:szCs w:val="26"/>
        </w:rPr>
        <w:t>не аналогич</w:t>
      </w:r>
      <w:r>
        <w:rPr>
          <w:sz w:val="26"/>
          <w:szCs w:val="26"/>
        </w:rPr>
        <w:t>но</w:t>
      </w:r>
      <w:r>
        <w:rPr>
          <w:sz w:val="26"/>
          <w:szCs w:val="26"/>
        </w:rPr>
        <w:t xml:space="preserve"> типу «</w:t>
      </w:r>
      <w:r w:rsidR="00FA428D" w:rsidRPr="00FA428D">
        <w:rPr>
          <w:sz w:val="26"/>
          <w:szCs w:val="26"/>
        </w:rPr>
        <w:t>электрокардиографы</w:t>
      </w:r>
      <w:r>
        <w:rPr>
          <w:sz w:val="26"/>
          <w:szCs w:val="26"/>
        </w:rPr>
        <w:t>»</w:t>
      </w:r>
      <w:r w:rsidR="00FA428D">
        <w:rPr>
          <w:sz w:val="26"/>
          <w:szCs w:val="26"/>
        </w:rPr>
        <w:t>.</w:t>
      </w:r>
    </w:p>
    <w:p w:rsidR="00D47955" w:rsidRDefault="00D47955" w:rsidP="00CB3696">
      <w:pPr>
        <w:widowControl w:val="0"/>
        <w:tabs>
          <w:tab w:val="left" w:pos="-1418"/>
          <w:tab w:val="center" w:pos="-426"/>
        </w:tabs>
        <w:ind w:firstLine="680"/>
        <w:jc w:val="both"/>
        <w:rPr>
          <w:sz w:val="26"/>
          <w:szCs w:val="26"/>
        </w:rPr>
      </w:pPr>
    </w:p>
    <w:p w:rsidR="00FA428D" w:rsidRDefault="00FA428D" w:rsidP="00CB3696">
      <w:pPr>
        <w:widowControl w:val="0"/>
        <w:tabs>
          <w:tab w:val="left" w:pos="-1418"/>
          <w:tab w:val="center" w:pos="-426"/>
        </w:tabs>
        <w:ind w:firstLine="680"/>
        <w:jc w:val="both"/>
        <w:rPr>
          <w:sz w:val="26"/>
          <w:szCs w:val="26"/>
        </w:rPr>
      </w:pPr>
      <w:r>
        <w:rPr>
          <w:sz w:val="26"/>
          <w:szCs w:val="26"/>
        </w:rPr>
        <w:t>Заявитель в рассмотрении жалобы участия не принял, доказательств заявленных доводов или каких-либо пояснений не представил.</w:t>
      </w:r>
    </w:p>
    <w:p w:rsidR="008F3FBD" w:rsidRDefault="00FA428D" w:rsidP="00974F9C">
      <w:pPr>
        <w:snapToGrid w:val="0"/>
        <w:ind w:right="101" w:firstLine="709"/>
        <w:jc w:val="both"/>
        <w:rPr>
          <w:rFonts w:eastAsiaTheme="minorHAnsi"/>
          <w:sz w:val="26"/>
          <w:szCs w:val="26"/>
          <w:lang w:eastAsia="en-US"/>
        </w:rPr>
      </w:pPr>
      <w:r>
        <w:rPr>
          <w:rFonts w:eastAsiaTheme="minorHAnsi"/>
          <w:sz w:val="26"/>
          <w:szCs w:val="26"/>
          <w:lang w:eastAsia="en-US"/>
        </w:rPr>
        <w:t xml:space="preserve">На основании </w:t>
      </w:r>
      <w:r w:rsidR="00673020">
        <w:rPr>
          <w:rFonts w:eastAsiaTheme="minorHAnsi"/>
          <w:sz w:val="26"/>
          <w:szCs w:val="26"/>
          <w:lang w:eastAsia="en-US"/>
        </w:rPr>
        <w:t>изложенн</w:t>
      </w:r>
      <w:r>
        <w:rPr>
          <w:rFonts w:eastAsiaTheme="minorHAnsi"/>
          <w:sz w:val="26"/>
          <w:szCs w:val="26"/>
          <w:lang w:eastAsia="en-US"/>
        </w:rPr>
        <w:t>ого выше</w:t>
      </w:r>
      <w:r w:rsidR="00675301">
        <w:rPr>
          <w:rFonts w:eastAsiaTheme="minorHAnsi"/>
          <w:sz w:val="26"/>
          <w:szCs w:val="26"/>
          <w:lang w:eastAsia="en-US"/>
        </w:rPr>
        <w:t xml:space="preserve">, Комиссия Управления приходит к выводу о правомерности действий аукционной комиссии при рассмотрении заявки </w:t>
      </w:r>
      <w:r w:rsidR="00673020">
        <w:rPr>
          <w:rFonts w:eastAsiaTheme="minorHAnsi"/>
          <w:sz w:val="26"/>
          <w:szCs w:val="26"/>
          <w:lang w:eastAsia="en-US"/>
        </w:rPr>
        <w:t>ОО «Медсервис</w:t>
      </w:r>
      <w:r w:rsidR="00D23A24">
        <w:rPr>
          <w:rFonts w:eastAsiaTheme="minorHAnsi"/>
          <w:sz w:val="26"/>
          <w:szCs w:val="26"/>
          <w:lang w:eastAsia="en-US"/>
        </w:rPr>
        <w:t>»</w:t>
      </w:r>
      <w:r w:rsidR="005D4EFB">
        <w:rPr>
          <w:rFonts w:eastAsiaTheme="minorHAnsi"/>
          <w:sz w:val="26"/>
          <w:szCs w:val="26"/>
          <w:lang w:eastAsia="en-US"/>
        </w:rPr>
        <w:t xml:space="preserve">, и соответственно о </w:t>
      </w:r>
      <w:r w:rsidR="005D4EFB" w:rsidRPr="005D4EFB">
        <w:rPr>
          <w:rFonts w:eastAsiaTheme="minorHAnsi"/>
          <w:sz w:val="26"/>
          <w:szCs w:val="26"/>
          <w:u w:val="single"/>
          <w:lang w:eastAsia="en-US"/>
        </w:rPr>
        <w:t>необоснованности</w:t>
      </w:r>
      <w:r w:rsidR="005D4EFB">
        <w:rPr>
          <w:rFonts w:eastAsiaTheme="minorHAnsi"/>
          <w:sz w:val="26"/>
          <w:szCs w:val="26"/>
          <w:lang w:eastAsia="en-US"/>
        </w:rPr>
        <w:t xml:space="preserve"> доводов жалобы</w:t>
      </w:r>
      <w:r w:rsidR="00675301">
        <w:rPr>
          <w:rFonts w:eastAsiaTheme="minorHAnsi"/>
          <w:sz w:val="26"/>
          <w:szCs w:val="26"/>
          <w:lang w:eastAsia="en-US"/>
        </w:rPr>
        <w:t>.</w:t>
      </w:r>
    </w:p>
    <w:p w:rsidR="0000500E" w:rsidRPr="0000500E" w:rsidRDefault="0000500E" w:rsidP="0000500E">
      <w:pPr>
        <w:widowControl w:val="0"/>
        <w:tabs>
          <w:tab w:val="left" w:pos="-1418"/>
          <w:tab w:val="center" w:pos="-426"/>
        </w:tabs>
        <w:ind w:firstLine="680"/>
        <w:jc w:val="both"/>
        <w:rPr>
          <w:rFonts w:eastAsiaTheme="minorHAnsi"/>
          <w:sz w:val="26"/>
          <w:szCs w:val="26"/>
          <w:lang w:eastAsia="en-US"/>
        </w:rPr>
      </w:pPr>
      <w:r w:rsidRPr="0000500E">
        <w:rPr>
          <w:rFonts w:eastAsiaTheme="minorHAnsi"/>
          <w:sz w:val="26"/>
          <w:szCs w:val="26"/>
          <w:lang w:eastAsia="en-US"/>
        </w:rPr>
        <w:t>При совокупности указанных выше обстоятельств оценив материалы дела, выслушав доводы и объяснения сторон, руководствуясь частями 15, 22 статьи 99, статьей 106 Закона о контрактной системе Комиссия Управления</w:t>
      </w:r>
    </w:p>
    <w:p w:rsidR="0000500E" w:rsidRPr="009A3E5A" w:rsidRDefault="0000500E" w:rsidP="007827AF">
      <w:pPr>
        <w:ind w:firstLine="709"/>
        <w:jc w:val="center"/>
        <w:rPr>
          <w:sz w:val="16"/>
          <w:szCs w:val="16"/>
        </w:rPr>
      </w:pPr>
    </w:p>
    <w:p w:rsidR="007827AF" w:rsidRPr="007827AF" w:rsidRDefault="007827AF" w:rsidP="007827AF">
      <w:pPr>
        <w:ind w:firstLine="709"/>
        <w:jc w:val="center"/>
        <w:rPr>
          <w:sz w:val="26"/>
          <w:szCs w:val="26"/>
        </w:rPr>
      </w:pPr>
      <w:r w:rsidRPr="007827AF">
        <w:rPr>
          <w:sz w:val="26"/>
          <w:szCs w:val="26"/>
        </w:rPr>
        <w:t>РЕШИЛА:</w:t>
      </w:r>
    </w:p>
    <w:p w:rsidR="007827AF" w:rsidRPr="007655F8" w:rsidRDefault="007827AF" w:rsidP="00192ED5">
      <w:pPr>
        <w:ind w:firstLine="709"/>
        <w:jc w:val="both"/>
        <w:rPr>
          <w:sz w:val="16"/>
          <w:szCs w:val="16"/>
        </w:rPr>
      </w:pPr>
    </w:p>
    <w:p w:rsidR="007827AF" w:rsidRPr="00D400D0" w:rsidRDefault="007827AF" w:rsidP="00FA428D">
      <w:pPr>
        <w:tabs>
          <w:tab w:val="left" w:pos="851"/>
        </w:tabs>
        <w:ind w:firstLine="709"/>
        <w:jc w:val="both"/>
        <w:rPr>
          <w:sz w:val="26"/>
          <w:szCs w:val="26"/>
        </w:rPr>
      </w:pPr>
      <w:r w:rsidRPr="00D400D0">
        <w:rPr>
          <w:sz w:val="26"/>
          <w:szCs w:val="26"/>
        </w:rPr>
        <w:t xml:space="preserve">Признать жалобу </w:t>
      </w:r>
      <w:r w:rsidR="00FA428D" w:rsidRPr="00FA428D">
        <w:rPr>
          <w:sz w:val="26"/>
          <w:szCs w:val="26"/>
        </w:rPr>
        <w:t xml:space="preserve">ООО «Медсервис» на действия аукционной комиссии при проведении уполномоченным учреждением – ГКУ Пензенской области «Управление по осуществлению закупок Пензенской области» для нужд заказчика ГБУЗ «Пензенская областная станция скорой медицинской помощи» электронного аукциона «Оказание услуг по поверке средств измерений медицинского назначения» (извещение </w:t>
      </w:r>
      <w:r w:rsidR="00FA428D">
        <w:rPr>
          <w:sz w:val="26"/>
          <w:szCs w:val="26"/>
        </w:rPr>
        <w:br/>
      </w:r>
      <w:bookmarkStart w:id="0" w:name="_GoBack"/>
      <w:bookmarkEnd w:id="0"/>
      <w:r w:rsidR="00FA428D" w:rsidRPr="00FA428D">
        <w:rPr>
          <w:sz w:val="26"/>
          <w:szCs w:val="26"/>
        </w:rPr>
        <w:t>№ 0855200000522000693 от 12.04.2022)</w:t>
      </w:r>
      <w:r w:rsidR="00693587" w:rsidRPr="00D400D0">
        <w:rPr>
          <w:bCs/>
          <w:sz w:val="26"/>
          <w:szCs w:val="26"/>
        </w:rPr>
        <w:t>,</w:t>
      </w:r>
      <w:r w:rsidR="009345F2" w:rsidRPr="00D400D0">
        <w:rPr>
          <w:snapToGrid w:val="0"/>
          <w:sz w:val="26"/>
          <w:szCs w:val="26"/>
        </w:rPr>
        <w:t xml:space="preserve"> </w:t>
      </w:r>
      <w:r w:rsidR="005E1AF3" w:rsidRPr="00D400D0">
        <w:rPr>
          <w:sz w:val="26"/>
          <w:szCs w:val="26"/>
        </w:rPr>
        <w:t>не</w:t>
      </w:r>
      <w:r w:rsidRPr="00D400D0">
        <w:rPr>
          <w:sz w:val="26"/>
          <w:szCs w:val="26"/>
        </w:rPr>
        <w:t>обоснованной.</w:t>
      </w:r>
    </w:p>
    <w:p w:rsidR="003D0773" w:rsidRDefault="003D0773" w:rsidP="007827AF">
      <w:pPr>
        <w:ind w:firstLine="709"/>
        <w:jc w:val="both"/>
        <w:rPr>
          <w:sz w:val="26"/>
          <w:szCs w:val="26"/>
        </w:rPr>
      </w:pPr>
    </w:p>
    <w:p w:rsidR="007827AF" w:rsidRPr="00D2638B" w:rsidRDefault="007827AF" w:rsidP="007827AF">
      <w:pPr>
        <w:ind w:firstLine="709"/>
        <w:jc w:val="both"/>
        <w:rPr>
          <w:sz w:val="26"/>
          <w:szCs w:val="26"/>
        </w:rPr>
      </w:pPr>
      <w:r w:rsidRPr="00D2638B">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876CA" w:rsidRDefault="00A876CA" w:rsidP="007827AF">
      <w:pPr>
        <w:ind w:firstLine="709"/>
        <w:jc w:val="both"/>
        <w:rPr>
          <w:sz w:val="26"/>
          <w:szCs w:val="26"/>
        </w:rPr>
      </w:pPr>
    </w:p>
    <w:p w:rsidR="00C02618" w:rsidRDefault="00C02618" w:rsidP="007827AF">
      <w:pPr>
        <w:ind w:firstLine="709"/>
        <w:jc w:val="both"/>
        <w:rPr>
          <w:sz w:val="26"/>
          <w:szCs w:val="26"/>
        </w:rPr>
      </w:pPr>
    </w:p>
    <w:p w:rsidR="00D400D0" w:rsidRPr="001C3341" w:rsidRDefault="00D400D0" w:rsidP="00D400D0">
      <w:pPr>
        <w:jc w:val="both"/>
        <w:rPr>
          <w:sz w:val="26"/>
          <w:szCs w:val="26"/>
        </w:rPr>
      </w:pPr>
      <w:r>
        <w:rPr>
          <w:sz w:val="26"/>
          <w:szCs w:val="26"/>
        </w:rPr>
        <w:t>Заместитель председателя </w:t>
      </w:r>
      <w:r w:rsidRPr="001C3341">
        <w:rPr>
          <w:sz w:val="26"/>
          <w:szCs w:val="26"/>
        </w:rPr>
        <w:t xml:space="preserve">Комиссии                                                                     </w:t>
      </w:r>
      <w:r>
        <w:rPr>
          <w:sz w:val="26"/>
          <w:szCs w:val="26"/>
        </w:rPr>
        <w:t xml:space="preserve"> Е.А. Казакова</w:t>
      </w:r>
    </w:p>
    <w:p w:rsidR="00D400D0" w:rsidRPr="001C3341" w:rsidRDefault="00D400D0" w:rsidP="00D400D0">
      <w:pPr>
        <w:jc w:val="both"/>
        <w:rPr>
          <w:sz w:val="26"/>
          <w:szCs w:val="26"/>
        </w:rPr>
      </w:pPr>
      <w:r w:rsidRPr="001C3341">
        <w:rPr>
          <w:sz w:val="26"/>
          <w:szCs w:val="26"/>
        </w:rPr>
        <w:tab/>
      </w:r>
    </w:p>
    <w:p w:rsidR="00D400D0" w:rsidRDefault="00D400D0" w:rsidP="00D400D0">
      <w:pPr>
        <w:jc w:val="both"/>
        <w:rPr>
          <w:sz w:val="26"/>
          <w:szCs w:val="26"/>
        </w:rPr>
      </w:pPr>
      <w:r>
        <w:rPr>
          <w:sz w:val="26"/>
          <w:szCs w:val="26"/>
        </w:rPr>
        <w:t>Член</w:t>
      </w:r>
      <w:r w:rsidR="00673020">
        <w:rPr>
          <w:sz w:val="26"/>
          <w:szCs w:val="26"/>
        </w:rPr>
        <w:t>ы</w:t>
      </w:r>
      <w:r w:rsidRPr="001C3341">
        <w:rPr>
          <w:sz w:val="26"/>
          <w:szCs w:val="26"/>
        </w:rPr>
        <w:t xml:space="preserve"> Комиссии                      </w:t>
      </w:r>
      <w:r>
        <w:rPr>
          <w:sz w:val="26"/>
          <w:szCs w:val="26"/>
        </w:rPr>
        <w:t xml:space="preserve">                                                                                    А.А. Пичугина</w:t>
      </w:r>
    </w:p>
    <w:p w:rsidR="00673020" w:rsidRDefault="00673020" w:rsidP="00D400D0">
      <w:pPr>
        <w:jc w:val="both"/>
        <w:rPr>
          <w:sz w:val="26"/>
          <w:szCs w:val="26"/>
        </w:rPr>
      </w:pPr>
    </w:p>
    <w:p w:rsidR="00673020" w:rsidRDefault="00673020" w:rsidP="00673020">
      <w:pPr>
        <w:jc w:val="right"/>
        <w:rPr>
          <w:sz w:val="26"/>
          <w:szCs w:val="26"/>
        </w:rPr>
      </w:pPr>
      <w:r>
        <w:rPr>
          <w:sz w:val="26"/>
          <w:szCs w:val="26"/>
        </w:rPr>
        <w:t>А.А. Сарычев</w:t>
      </w:r>
    </w:p>
    <w:p w:rsidR="00D36B41" w:rsidRPr="00130C53" w:rsidRDefault="00D36B41" w:rsidP="00130C53">
      <w:pPr>
        <w:ind w:firstLine="709"/>
        <w:jc w:val="both"/>
        <w:rPr>
          <w:sz w:val="26"/>
          <w:szCs w:val="26"/>
        </w:rPr>
      </w:pPr>
    </w:p>
    <w:sectPr w:rsidR="00D36B41" w:rsidRPr="00130C53" w:rsidSect="003D0773">
      <w:headerReference w:type="even" r:id="rId13"/>
      <w:headerReference w:type="default" r:id="rId14"/>
      <w:pgSz w:w="11906" w:h="16838" w:code="9"/>
      <w:pgMar w:top="1134" w:right="567" w:bottom="993"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E40" w:rsidRDefault="00860E40">
      <w:r>
        <w:separator/>
      </w:r>
    </w:p>
  </w:endnote>
  <w:endnote w:type="continuationSeparator" w:id="0">
    <w:p w:rsidR="00860E40" w:rsidRDefault="00860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E40" w:rsidRDefault="00860E40">
      <w:r>
        <w:separator/>
      </w:r>
    </w:p>
  </w:footnote>
  <w:footnote w:type="continuationSeparator" w:id="0">
    <w:p w:rsidR="00860E40" w:rsidRDefault="00860E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E40" w:rsidRDefault="00984332" w:rsidP="00CA67C2">
    <w:pPr>
      <w:pStyle w:val="a7"/>
      <w:framePr w:wrap="around" w:vAnchor="text" w:hAnchor="margin" w:xAlign="center" w:y="1"/>
      <w:rPr>
        <w:rStyle w:val="af0"/>
      </w:rPr>
    </w:pPr>
    <w:r>
      <w:rPr>
        <w:rStyle w:val="af0"/>
      </w:rPr>
      <w:fldChar w:fldCharType="begin"/>
    </w:r>
    <w:r w:rsidR="00860E40">
      <w:rPr>
        <w:rStyle w:val="af0"/>
      </w:rPr>
      <w:instrText xml:space="preserve">PAGE  </w:instrText>
    </w:r>
    <w:r>
      <w:rPr>
        <w:rStyle w:val="af0"/>
      </w:rPr>
      <w:fldChar w:fldCharType="end"/>
    </w:r>
  </w:p>
  <w:p w:rsidR="00860E40" w:rsidRDefault="00860E4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E40" w:rsidRDefault="00984332" w:rsidP="00CA67C2">
    <w:pPr>
      <w:pStyle w:val="a7"/>
      <w:framePr w:wrap="around" w:vAnchor="text" w:hAnchor="margin" w:xAlign="center" w:y="1"/>
      <w:rPr>
        <w:rStyle w:val="af0"/>
      </w:rPr>
    </w:pPr>
    <w:r>
      <w:rPr>
        <w:rStyle w:val="af0"/>
      </w:rPr>
      <w:fldChar w:fldCharType="begin"/>
    </w:r>
    <w:r w:rsidR="00860E40">
      <w:rPr>
        <w:rStyle w:val="af0"/>
      </w:rPr>
      <w:instrText xml:space="preserve">PAGE  </w:instrText>
    </w:r>
    <w:r>
      <w:rPr>
        <w:rStyle w:val="af0"/>
      </w:rPr>
      <w:fldChar w:fldCharType="separate"/>
    </w:r>
    <w:r w:rsidR="000F01D2">
      <w:rPr>
        <w:rStyle w:val="af0"/>
        <w:noProof/>
      </w:rPr>
      <w:t>8</w:t>
    </w:r>
    <w:r>
      <w:rPr>
        <w:rStyle w:val="af0"/>
      </w:rPr>
      <w:fldChar w:fldCharType="end"/>
    </w:r>
  </w:p>
  <w:p w:rsidR="00860E40" w:rsidRDefault="00860E4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327E6"/>
    <w:multiLevelType w:val="hybridMultilevel"/>
    <w:tmpl w:val="CA6C381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6A10392"/>
    <w:multiLevelType w:val="hybridMultilevel"/>
    <w:tmpl w:val="2F68F1DC"/>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81B312C"/>
    <w:multiLevelType w:val="hybridMultilevel"/>
    <w:tmpl w:val="082E3A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AB5855"/>
    <w:multiLevelType w:val="hybridMultilevel"/>
    <w:tmpl w:val="F3D85D1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0F973E82"/>
    <w:multiLevelType w:val="hybridMultilevel"/>
    <w:tmpl w:val="448AF31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 w15:restartNumberingAfterBreak="0">
    <w:nsid w:val="120338A0"/>
    <w:multiLevelType w:val="hybridMultilevel"/>
    <w:tmpl w:val="399C9F9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1AB9550B"/>
    <w:multiLevelType w:val="hybridMultilevel"/>
    <w:tmpl w:val="8BCCA5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B52529B"/>
    <w:multiLevelType w:val="hybridMultilevel"/>
    <w:tmpl w:val="BB2649F2"/>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F7E56C9"/>
    <w:multiLevelType w:val="hybridMultilevel"/>
    <w:tmpl w:val="55E80F0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23867552"/>
    <w:multiLevelType w:val="hybridMultilevel"/>
    <w:tmpl w:val="1EDE6C2E"/>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239C59AB"/>
    <w:multiLevelType w:val="hybridMultilevel"/>
    <w:tmpl w:val="2E107F0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67F22AA"/>
    <w:multiLevelType w:val="hybridMultilevel"/>
    <w:tmpl w:val="1AFA6D9E"/>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2" w15:restartNumberingAfterBreak="0">
    <w:nsid w:val="26A71EAB"/>
    <w:multiLevelType w:val="hybridMultilevel"/>
    <w:tmpl w:val="76DE8D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76219EE"/>
    <w:multiLevelType w:val="hybridMultilevel"/>
    <w:tmpl w:val="EA44BC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2A9C5F8C"/>
    <w:multiLevelType w:val="hybridMultilevel"/>
    <w:tmpl w:val="A150F5C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30113DCF"/>
    <w:multiLevelType w:val="hybridMultilevel"/>
    <w:tmpl w:val="DFFE9350"/>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6" w15:restartNumberingAfterBreak="0">
    <w:nsid w:val="305F6359"/>
    <w:multiLevelType w:val="hybridMultilevel"/>
    <w:tmpl w:val="7D187C3A"/>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7" w15:restartNumberingAfterBreak="0">
    <w:nsid w:val="33462EFD"/>
    <w:multiLevelType w:val="hybridMultilevel"/>
    <w:tmpl w:val="D4EA901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3E933B9E"/>
    <w:multiLevelType w:val="hybridMultilevel"/>
    <w:tmpl w:val="96A0F9D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3F7403CC"/>
    <w:multiLevelType w:val="hybridMultilevel"/>
    <w:tmpl w:val="D542E92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41661FC0"/>
    <w:multiLevelType w:val="hybridMultilevel"/>
    <w:tmpl w:val="9B72F426"/>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41A77620"/>
    <w:multiLevelType w:val="hybridMultilevel"/>
    <w:tmpl w:val="87EAA46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42C13752"/>
    <w:multiLevelType w:val="hybridMultilevel"/>
    <w:tmpl w:val="1464BA2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48302DDB"/>
    <w:multiLevelType w:val="hybridMultilevel"/>
    <w:tmpl w:val="DB16822A"/>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4" w15:restartNumberingAfterBreak="0">
    <w:nsid w:val="48871561"/>
    <w:multiLevelType w:val="hybridMultilevel"/>
    <w:tmpl w:val="BE0A1F3E"/>
    <w:lvl w:ilvl="0" w:tplc="F398ADEC">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1070"/>
        </w:tabs>
        <w:ind w:left="1070" w:hanging="360"/>
      </w:pPr>
      <w:rPr>
        <w:rFonts w:ascii="Courier New" w:hAnsi="Courier New" w:hint="default"/>
      </w:rPr>
    </w:lvl>
    <w:lvl w:ilvl="2" w:tplc="04190005" w:tentative="1">
      <w:start w:val="1"/>
      <w:numFmt w:val="bullet"/>
      <w:lvlText w:val=""/>
      <w:lvlJc w:val="left"/>
      <w:pPr>
        <w:tabs>
          <w:tab w:val="num" w:pos="1790"/>
        </w:tabs>
        <w:ind w:left="1790" w:hanging="360"/>
      </w:pPr>
      <w:rPr>
        <w:rFonts w:ascii="Wingdings" w:hAnsi="Wingdings" w:hint="default"/>
      </w:rPr>
    </w:lvl>
    <w:lvl w:ilvl="3" w:tplc="04190001" w:tentative="1">
      <w:start w:val="1"/>
      <w:numFmt w:val="bullet"/>
      <w:lvlText w:val=""/>
      <w:lvlJc w:val="left"/>
      <w:pPr>
        <w:tabs>
          <w:tab w:val="num" w:pos="2510"/>
        </w:tabs>
        <w:ind w:left="2510" w:hanging="360"/>
      </w:pPr>
      <w:rPr>
        <w:rFonts w:ascii="Symbol" w:hAnsi="Symbol" w:hint="default"/>
      </w:rPr>
    </w:lvl>
    <w:lvl w:ilvl="4" w:tplc="04190003" w:tentative="1">
      <w:start w:val="1"/>
      <w:numFmt w:val="bullet"/>
      <w:lvlText w:val="o"/>
      <w:lvlJc w:val="left"/>
      <w:pPr>
        <w:tabs>
          <w:tab w:val="num" w:pos="3230"/>
        </w:tabs>
        <w:ind w:left="3230" w:hanging="360"/>
      </w:pPr>
      <w:rPr>
        <w:rFonts w:ascii="Courier New" w:hAnsi="Courier New" w:hint="default"/>
      </w:rPr>
    </w:lvl>
    <w:lvl w:ilvl="5" w:tplc="04190005" w:tentative="1">
      <w:start w:val="1"/>
      <w:numFmt w:val="bullet"/>
      <w:lvlText w:val=""/>
      <w:lvlJc w:val="left"/>
      <w:pPr>
        <w:tabs>
          <w:tab w:val="num" w:pos="3950"/>
        </w:tabs>
        <w:ind w:left="3950" w:hanging="360"/>
      </w:pPr>
      <w:rPr>
        <w:rFonts w:ascii="Wingdings" w:hAnsi="Wingdings" w:hint="default"/>
      </w:rPr>
    </w:lvl>
    <w:lvl w:ilvl="6" w:tplc="04190001" w:tentative="1">
      <w:start w:val="1"/>
      <w:numFmt w:val="bullet"/>
      <w:lvlText w:val=""/>
      <w:lvlJc w:val="left"/>
      <w:pPr>
        <w:tabs>
          <w:tab w:val="num" w:pos="4670"/>
        </w:tabs>
        <w:ind w:left="4670" w:hanging="360"/>
      </w:pPr>
      <w:rPr>
        <w:rFonts w:ascii="Symbol" w:hAnsi="Symbol" w:hint="default"/>
      </w:rPr>
    </w:lvl>
    <w:lvl w:ilvl="7" w:tplc="04190003" w:tentative="1">
      <w:start w:val="1"/>
      <w:numFmt w:val="bullet"/>
      <w:lvlText w:val="o"/>
      <w:lvlJc w:val="left"/>
      <w:pPr>
        <w:tabs>
          <w:tab w:val="num" w:pos="5390"/>
        </w:tabs>
        <w:ind w:left="5390" w:hanging="360"/>
      </w:pPr>
      <w:rPr>
        <w:rFonts w:ascii="Courier New" w:hAnsi="Courier New" w:hint="default"/>
      </w:rPr>
    </w:lvl>
    <w:lvl w:ilvl="8" w:tplc="04190005" w:tentative="1">
      <w:start w:val="1"/>
      <w:numFmt w:val="bullet"/>
      <w:lvlText w:val=""/>
      <w:lvlJc w:val="left"/>
      <w:pPr>
        <w:tabs>
          <w:tab w:val="num" w:pos="6110"/>
        </w:tabs>
        <w:ind w:left="6110" w:hanging="360"/>
      </w:pPr>
      <w:rPr>
        <w:rFonts w:ascii="Wingdings" w:hAnsi="Wingdings" w:hint="default"/>
      </w:rPr>
    </w:lvl>
  </w:abstractNum>
  <w:abstractNum w:abstractNumId="25" w15:restartNumberingAfterBreak="0">
    <w:nsid w:val="4A0558DB"/>
    <w:multiLevelType w:val="hybridMultilevel"/>
    <w:tmpl w:val="08B44B8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4EDF0EFE"/>
    <w:multiLevelType w:val="hybridMultilevel"/>
    <w:tmpl w:val="A150F5C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50C3022D"/>
    <w:multiLevelType w:val="hybridMultilevel"/>
    <w:tmpl w:val="6F769E7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51B13470"/>
    <w:multiLevelType w:val="hybridMultilevel"/>
    <w:tmpl w:val="EFA895A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51BF53C9"/>
    <w:multiLevelType w:val="hybridMultilevel"/>
    <w:tmpl w:val="10608F92"/>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15:restartNumberingAfterBreak="0">
    <w:nsid w:val="51E922EE"/>
    <w:multiLevelType w:val="hybridMultilevel"/>
    <w:tmpl w:val="54A246E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1" w15:restartNumberingAfterBreak="0">
    <w:nsid w:val="5976528A"/>
    <w:multiLevelType w:val="hybridMultilevel"/>
    <w:tmpl w:val="7488214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5A58241F"/>
    <w:multiLevelType w:val="hybridMultilevel"/>
    <w:tmpl w:val="02F26D0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6261690A"/>
    <w:multiLevelType w:val="hybridMultilevel"/>
    <w:tmpl w:val="D41E389E"/>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4" w15:restartNumberingAfterBreak="0">
    <w:nsid w:val="644B6832"/>
    <w:multiLevelType w:val="hybridMultilevel"/>
    <w:tmpl w:val="298660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66EA7886"/>
    <w:multiLevelType w:val="hybridMultilevel"/>
    <w:tmpl w:val="0CAA47B6"/>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66FD3D9E"/>
    <w:multiLevelType w:val="hybridMultilevel"/>
    <w:tmpl w:val="4EB252AA"/>
    <w:lvl w:ilvl="0" w:tplc="9CF6212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72806C06"/>
    <w:multiLevelType w:val="hybridMultilevel"/>
    <w:tmpl w:val="F0CAF73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15:restartNumberingAfterBreak="0">
    <w:nsid w:val="74426291"/>
    <w:multiLevelType w:val="hybridMultilevel"/>
    <w:tmpl w:val="4F968DD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749D0B77"/>
    <w:multiLevelType w:val="hybridMultilevel"/>
    <w:tmpl w:val="1650842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15:restartNumberingAfterBreak="0">
    <w:nsid w:val="7A044FC0"/>
    <w:multiLevelType w:val="hybridMultilevel"/>
    <w:tmpl w:val="9DE871C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15:restartNumberingAfterBreak="0">
    <w:nsid w:val="7E7825A1"/>
    <w:multiLevelType w:val="hybridMultilevel"/>
    <w:tmpl w:val="B0DA0C2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7E8F0CC8"/>
    <w:multiLevelType w:val="hybridMultilevel"/>
    <w:tmpl w:val="0B3EBF40"/>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15:restartNumberingAfterBreak="0">
    <w:nsid w:val="7F344A37"/>
    <w:multiLevelType w:val="hybridMultilevel"/>
    <w:tmpl w:val="B206FE90"/>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num w:numId="1">
    <w:abstractNumId w:val="24"/>
  </w:num>
  <w:num w:numId="2">
    <w:abstractNumId w:val="39"/>
  </w:num>
  <w:num w:numId="3">
    <w:abstractNumId w:val="19"/>
  </w:num>
  <w:num w:numId="4">
    <w:abstractNumId w:val="20"/>
  </w:num>
  <w:num w:numId="5">
    <w:abstractNumId w:val="3"/>
  </w:num>
  <w:num w:numId="6">
    <w:abstractNumId w:val="35"/>
  </w:num>
  <w:num w:numId="7">
    <w:abstractNumId w:val="17"/>
  </w:num>
  <w:num w:numId="8">
    <w:abstractNumId w:val="34"/>
  </w:num>
  <w:num w:numId="9">
    <w:abstractNumId w:val="7"/>
  </w:num>
  <w:num w:numId="10">
    <w:abstractNumId w:val="25"/>
  </w:num>
  <w:num w:numId="11">
    <w:abstractNumId w:val="37"/>
  </w:num>
  <w:num w:numId="12">
    <w:abstractNumId w:val="5"/>
  </w:num>
  <w:num w:numId="13">
    <w:abstractNumId w:val="36"/>
  </w:num>
  <w:num w:numId="14">
    <w:abstractNumId w:val="30"/>
  </w:num>
  <w:num w:numId="15">
    <w:abstractNumId w:val="29"/>
  </w:num>
  <w:num w:numId="16">
    <w:abstractNumId w:val="27"/>
  </w:num>
  <w:num w:numId="17">
    <w:abstractNumId w:val="40"/>
  </w:num>
  <w:num w:numId="18">
    <w:abstractNumId w:val="42"/>
  </w:num>
  <w:num w:numId="19">
    <w:abstractNumId w:val="8"/>
  </w:num>
  <w:num w:numId="20">
    <w:abstractNumId w:val="22"/>
  </w:num>
  <w:num w:numId="21">
    <w:abstractNumId w:val="18"/>
  </w:num>
  <w:num w:numId="22">
    <w:abstractNumId w:val="1"/>
  </w:num>
  <w:num w:numId="23">
    <w:abstractNumId w:val="41"/>
  </w:num>
  <w:num w:numId="24">
    <w:abstractNumId w:val="10"/>
  </w:num>
  <w:num w:numId="25">
    <w:abstractNumId w:val="2"/>
  </w:num>
  <w:num w:numId="26">
    <w:abstractNumId w:val="21"/>
  </w:num>
  <w:num w:numId="27">
    <w:abstractNumId w:val="26"/>
  </w:num>
  <w:num w:numId="28">
    <w:abstractNumId w:val="14"/>
  </w:num>
  <w:num w:numId="29">
    <w:abstractNumId w:val="43"/>
  </w:num>
  <w:num w:numId="30">
    <w:abstractNumId w:val="15"/>
  </w:num>
  <w:num w:numId="31">
    <w:abstractNumId w:val="33"/>
  </w:num>
  <w:num w:numId="32">
    <w:abstractNumId w:val="38"/>
  </w:num>
  <w:num w:numId="33">
    <w:abstractNumId w:val="28"/>
  </w:num>
  <w:num w:numId="34">
    <w:abstractNumId w:val="0"/>
  </w:num>
  <w:num w:numId="35">
    <w:abstractNumId w:val="31"/>
  </w:num>
  <w:num w:numId="36">
    <w:abstractNumId w:val="9"/>
  </w:num>
  <w:num w:numId="37">
    <w:abstractNumId w:val="16"/>
  </w:num>
  <w:num w:numId="38">
    <w:abstractNumId w:val="32"/>
  </w:num>
  <w:num w:numId="39">
    <w:abstractNumId w:val="12"/>
  </w:num>
  <w:num w:numId="40">
    <w:abstractNumId w:val="13"/>
  </w:num>
  <w:num w:numId="41">
    <w:abstractNumId w:val="23"/>
  </w:num>
  <w:num w:numId="42">
    <w:abstractNumId w:val="4"/>
  </w:num>
  <w:num w:numId="43">
    <w:abstractNumId w:val="11"/>
  </w:num>
  <w:num w:numId="44">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024"/>
    <w:rsid w:val="00001F9C"/>
    <w:rsid w:val="000022E0"/>
    <w:rsid w:val="00004B78"/>
    <w:rsid w:val="0000500E"/>
    <w:rsid w:val="00006106"/>
    <w:rsid w:val="000077CE"/>
    <w:rsid w:val="0001248E"/>
    <w:rsid w:val="00012E68"/>
    <w:rsid w:val="00013385"/>
    <w:rsid w:val="000151C3"/>
    <w:rsid w:val="00015AB3"/>
    <w:rsid w:val="0002188A"/>
    <w:rsid w:val="00021D5F"/>
    <w:rsid w:val="000242E5"/>
    <w:rsid w:val="0002442D"/>
    <w:rsid w:val="00025314"/>
    <w:rsid w:val="00030944"/>
    <w:rsid w:val="00030C19"/>
    <w:rsid w:val="000332C1"/>
    <w:rsid w:val="00033786"/>
    <w:rsid w:val="000343B8"/>
    <w:rsid w:val="0003616B"/>
    <w:rsid w:val="00040AC9"/>
    <w:rsid w:val="000411B8"/>
    <w:rsid w:val="000418EE"/>
    <w:rsid w:val="00046D4C"/>
    <w:rsid w:val="00047265"/>
    <w:rsid w:val="0004766E"/>
    <w:rsid w:val="000513CF"/>
    <w:rsid w:val="00051CF1"/>
    <w:rsid w:val="00057F18"/>
    <w:rsid w:val="00061D5E"/>
    <w:rsid w:val="00062773"/>
    <w:rsid w:val="00065EA1"/>
    <w:rsid w:val="00065FD5"/>
    <w:rsid w:val="00067C9E"/>
    <w:rsid w:val="00070B13"/>
    <w:rsid w:val="00072D19"/>
    <w:rsid w:val="000758ED"/>
    <w:rsid w:val="00075F87"/>
    <w:rsid w:val="00076FEE"/>
    <w:rsid w:val="00077690"/>
    <w:rsid w:val="00081211"/>
    <w:rsid w:val="000814DF"/>
    <w:rsid w:val="00081DD0"/>
    <w:rsid w:val="00081DE1"/>
    <w:rsid w:val="00083705"/>
    <w:rsid w:val="00086517"/>
    <w:rsid w:val="00086FC4"/>
    <w:rsid w:val="0008754D"/>
    <w:rsid w:val="000916AC"/>
    <w:rsid w:val="00091870"/>
    <w:rsid w:val="000977C4"/>
    <w:rsid w:val="000A039F"/>
    <w:rsid w:val="000A051D"/>
    <w:rsid w:val="000A2A00"/>
    <w:rsid w:val="000A3669"/>
    <w:rsid w:val="000A47D4"/>
    <w:rsid w:val="000A5A8A"/>
    <w:rsid w:val="000A6470"/>
    <w:rsid w:val="000B0BAB"/>
    <w:rsid w:val="000B2B6A"/>
    <w:rsid w:val="000B4148"/>
    <w:rsid w:val="000B5F96"/>
    <w:rsid w:val="000B65F2"/>
    <w:rsid w:val="000B68C0"/>
    <w:rsid w:val="000B7574"/>
    <w:rsid w:val="000C016B"/>
    <w:rsid w:val="000C6076"/>
    <w:rsid w:val="000D216C"/>
    <w:rsid w:val="000D43AC"/>
    <w:rsid w:val="000D4C4C"/>
    <w:rsid w:val="000D6111"/>
    <w:rsid w:val="000E0BC8"/>
    <w:rsid w:val="000E27D5"/>
    <w:rsid w:val="000E288F"/>
    <w:rsid w:val="000E2BDE"/>
    <w:rsid w:val="000E4298"/>
    <w:rsid w:val="000E6D60"/>
    <w:rsid w:val="000F01D2"/>
    <w:rsid w:val="000F21F1"/>
    <w:rsid w:val="000F22B1"/>
    <w:rsid w:val="000F3F21"/>
    <w:rsid w:val="000F5547"/>
    <w:rsid w:val="000F62D0"/>
    <w:rsid w:val="000F6795"/>
    <w:rsid w:val="000F6DC3"/>
    <w:rsid w:val="000F70B1"/>
    <w:rsid w:val="001012D7"/>
    <w:rsid w:val="00101EDC"/>
    <w:rsid w:val="00102A1A"/>
    <w:rsid w:val="001040E0"/>
    <w:rsid w:val="00104B1F"/>
    <w:rsid w:val="00107E94"/>
    <w:rsid w:val="00110ACD"/>
    <w:rsid w:val="00112161"/>
    <w:rsid w:val="00112EBA"/>
    <w:rsid w:val="00113ADB"/>
    <w:rsid w:val="0011498F"/>
    <w:rsid w:val="0011523A"/>
    <w:rsid w:val="00115967"/>
    <w:rsid w:val="00115C92"/>
    <w:rsid w:val="0011664A"/>
    <w:rsid w:val="00117058"/>
    <w:rsid w:val="00121505"/>
    <w:rsid w:val="0012230F"/>
    <w:rsid w:val="001238CF"/>
    <w:rsid w:val="00127A1A"/>
    <w:rsid w:val="00130C53"/>
    <w:rsid w:val="00131394"/>
    <w:rsid w:val="00131EF0"/>
    <w:rsid w:val="00136749"/>
    <w:rsid w:val="00143E9E"/>
    <w:rsid w:val="00150F03"/>
    <w:rsid w:val="001537A4"/>
    <w:rsid w:val="00161936"/>
    <w:rsid w:val="00161C0F"/>
    <w:rsid w:val="0016614F"/>
    <w:rsid w:val="00166B4D"/>
    <w:rsid w:val="001670E8"/>
    <w:rsid w:val="001679F8"/>
    <w:rsid w:val="00170D5B"/>
    <w:rsid w:val="00171270"/>
    <w:rsid w:val="001731FA"/>
    <w:rsid w:val="00173E5F"/>
    <w:rsid w:val="001746DF"/>
    <w:rsid w:val="00174717"/>
    <w:rsid w:val="00174B91"/>
    <w:rsid w:val="001754FF"/>
    <w:rsid w:val="001801D9"/>
    <w:rsid w:val="001805E9"/>
    <w:rsid w:val="00183126"/>
    <w:rsid w:val="001876F0"/>
    <w:rsid w:val="00190D80"/>
    <w:rsid w:val="001910FA"/>
    <w:rsid w:val="00191F1E"/>
    <w:rsid w:val="00192ED5"/>
    <w:rsid w:val="0019414F"/>
    <w:rsid w:val="001A08FB"/>
    <w:rsid w:val="001A1BFD"/>
    <w:rsid w:val="001A2005"/>
    <w:rsid w:val="001A39CD"/>
    <w:rsid w:val="001A40C2"/>
    <w:rsid w:val="001A7F23"/>
    <w:rsid w:val="001B0550"/>
    <w:rsid w:val="001B0C87"/>
    <w:rsid w:val="001B40D1"/>
    <w:rsid w:val="001B425E"/>
    <w:rsid w:val="001B4B4D"/>
    <w:rsid w:val="001B5A11"/>
    <w:rsid w:val="001B79F9"/>
    <w:rsid w:val="001C00D7"/>
    <w:rsid w:val="001C0497"/>
    <w:rsid w:val="001C5EE5"/>
    <w:rsid w:val="001D176C"/>
    <w:rsid w:val="001D1B4C"/>
    <w:rsid w:val="001D325F"/>
    <w:rsid w:val="001D3A20"/>
    <w:rsid w:val="001D429C"/>
    <w:rsid w:val="001D43A5"/>
    <w:rsid w:val="001D4F65"/>
    <w:rsid w:val="001D7972"/>
    <w:rsid w:val="001E2023"/>
    <w:rsid w:val="001E52BA"/>
    <w:rsid w:val="001E6301"/>
    <w:rsid w:val="001E789B"/>
    <w:rsid w:val="001F0320"/>
    <w:rsid w:val="001F057B"/>
    <w:rsid w:val="001F2651"/>
    <w:rsid w:val="001F2942"/>
    <w:rsid w:val="001F2BB9"/>
    <w:rsid w:val="001F3F0A"/>
    <w:rsid w:val="001F522D"/>
    <w:rsid w:val="001F5DE5"/>
    <w:rsid w:val="001F5ECE"/>
    <w:rsid w:val="001F6B10"/>
    <w:rsid w:val="002001E7"/>
    <w:rsid w:val="0020066F"/>
    <w:rsid w:val="00200F8C"/>
    <w:rsid w:val="00202447"/>
    <w:rsid w:val="00203390"/>
    <w:rsid w:val="00207662"/>
    <w:rsid w:val="00207B56"/>
    <w:rsid w:val="00210F85"/>
    <w:rsid w:val="0021210D"/>
    <w:rsid w:val="00213FA6"/>
    <w:rsid w:val="0021403D"/>
    <w:rsid w:val="002142B8"/>
    <w:rsid w:val="002143E7"/>
    <w:rsid w:val="002148C6"/>
    <w:rsid w:val="0021586B"/>
    <w:rsid w:val="00216BB0"/>
    <w:rsid w:val="00216C82"/>
    <w:rsid w:val="00216D53"/>
    <w:rsid w:val="00216E80"/>
    <w:rsid w:val="00220152"/>
    <w:rsid w:val="00221673"/>
    <w:rsid w:val="0022175C"/>
    <w:rsid w:val="00224297"/>
    <w:rsid w:val="002251F0"/>
    <w:rsid w:val="0023111A"/>
    <w:rsid w:val="00231495"/>
    <w:rsid w:val="00231A2C"/>
    <w:rsid w:val="00232B06"/>
    <w:rsid w:val="00232FE3"/>
    <w:rsid w:val="0023363D"/>
    <w:rsid w:val="00233840"/>
    <w:rsid w:val="00233D8B"/>
    <w:rsid w:val="002341E3"/>
    <w:rsid w:val="0023521D"/>
    <w:rsid w:val="00235E9A"/>
    <w:rsid w:val="00236E17"/>
    <w:rsid w:val="00242AD5"/>
    <w:rsid w:val="00250450"/>
    <w:rsid w:val="00250B6C"/>
    <w:rsid w:val="0025180B"/>
    <w:rsid w:val="00252F9B"/>
    <w:rsid w:val="0025555C"/>
    <w:rsid w:val="00257FEE"/>
    <w:rsid w:val="002602EF"/>
    <w:rsid w:val="0026411D"/>
    <w:rsid w:val="002661DF"/>
    <w:rsid w:val="0026641F"/>
    <w:rsid w:val="00267DA8"/>
    <w:rsid w:val="00267FC7"/>
    <w:rsid w:val="00272A6E"/>
    <w:rsid w:val="002741D0"/>
    <w:rsid w:val="00276C59"/>
    <w:rsid w:val="002778D0"/>
    <w:rsid w:val="00277B52"/>
    <w:rsid w:val="00280264"/>
    <w:rsid w:val="00286F86"/>
    <w:rsid w:val="00290D47"/>
    <w:rsid w:val="002912FA"/>
    <w:rsid w:val="00293771"/>
    <w:rsid w:val="00295084"/>
    <w:rsid w:val="002950C0"/>
    <w:rsid w:val="00296F6D"/>
    <w:rsid w:val="002A09CE"/>
    <w:rsid w:val="002A1AFB"/>
    <w:rsid w:val="002A43CB"/>
    <w:rsid w:val="002A644E"/>
    <w:rsid w:val="002A6A3B"/>
    <w:rsid w:val="002A6EF3"/>
    <w:rsid w:val="002A7D25"/>
    <w:rsid w:val="002B142A"/>
    <w:rsid w:val="002B1ABD"/>
    <w:rsid w:val="002B2746"/>
    <w:rsid w:val="002B3B39"/>
    <w:rsid w:val="002B3F7F"/>
    <w:rsid w:val="002B4B2E"/>
    <w:rsid w:val="002B4D1D"/>
    <w:rsid w:val="002B5DEE"/>
    <w:rsid w:val="002B5FD2"/>
    <w:rsid w:val="002B7773"/>
    <w:rsid w:val="002C6384"/>
    <w:rsid w:val="002C6B30"/>
    <w:rsid w:val="002D161D"/>
    <w:rsid w:val="002D23B4"/>
    <w:rsid w:val="002D2934"/>
    <w:rsid w:val="002D301F"/>
    <w:rsid w:val="002D474D"/>
    <w:rsid w:val="002D74E3"/>
    <w:rsid w:val="002D7641"/>
    <w:rsid w:val="002E0BE2"/>
    <w:rsid w:val="002E3BCC"/>
    <w:rsid w:val="002E3D3F"/>
    <w:rsid w:val="002E52BE"/>
    <w:rsid w:val="002E57CC"/>
    <w:rsid w:val="002E755A"/>
    <w:rsid w:val="002E76BB"/>
    <w:rsid w:val="002E7A9A"/>
    <w:rsid w:val="002F0240"/>
    <w:rsid w:val="002F0472"/>
    <w:rsid w:val="002F07BA"/>
    <w:rsid w:val="002F099D"/>
    <w:rsid w:val="002F0A8F"/>
    <w:rsid w:val="002F62CF"/>
    <w:rsid w:val="002F7DB6"/>
    <w:rsid w:val="003030D9"/>
    <w:rsid w:val="00303826"/>
    <w:rsid w:val="00303F42"/>
    <w:rsid w:val="00304630"/>
    <w:rsid w:val="003067CA"/>
    <w:rsid w:val="003067CC"/>
    <w:rsid w:val="00307950"/>
    <w:rsid w:val="00310B7E"/>
    <w:rsid w:val="003127BA"/>
    <w:rsid w:val="003135A2"/>
    <w:rsid w:val="00314826"/>
    <w:rsid w:val="00315340"/>
    <w:rsid w:val="003154D5"/>
    <w:rsid w:val="00320A52"/>
    <w:rsid w:val="00321B2B"/>
    <w:rsid w:val="00322884"/>
    <w:rsid w:val="003233B7"/>
    <w:rsid w:val="003241D8"/>
    <w:rsid w:val="003260AE"/>
    <w:rsid w:val="0033008E"/>
    <w:rsid w:val="003306D9"/>
    <w:rsid w:val="003337F1"/>
    <w:rsid w:val="003365DF"/>
    <w:rsid w:val="00337B2D"/>
    <w:rsid w:val="003435BC"/>
    <w:rsid w:val="00344044"/>
    <w:rsid w:val="00344E11"/>
    <w:rsid w:val="003457FA"/>
    <w:rsid w:val="003458C7"/>
    <w:rsid w:val="00345A7E"/>
    <w:rsid w:val="00347DF3"/>
    <w:rsid w:val="003504D0"/>
    <w:rsid w:val="00350A85"/>
    <w:rsid w:val="00352F25"/>
    <w:rsid w:val="00353492"/>
    <w:rsid w:val="00354B00"/>
    <w:rsid w:val="00355AFD"/>
    <w:rsid w:val="003564BF"/>
    <w:rsid w:val="00360D45"/>
    <w:rsid w:val="003623F9"/>
    <w:rsid w:val="00362EAF"/>
    <w:rsid w:val="00364F30"/>
    <w:rsid w:val="00365C72"/>
    <w:rsid w:val="00367AE7"/>
    <w:rsid w:val="00371FCB"/>
    <w:rsid w:val="0037347A"/>
    <w:rsid w:val="00374854"/>
    <w:rsid w:val="003748EA"/>
    <w:rsid w:val="003821E1"/>
    <w:rsid w:val="00382B34"/>
    <w:rsid w:val="00383734"/>
    <w:rsid w:val="00384221"/>
    <w:rsid w:val="00384613"/>
    <w:rsid w:val="0038546D"/>
    <w:rsid w:val="00386F41"/>
    <w:rsid w:val="00387933"/>
    <w:rsid w:val="003903C8"/>
    <w:rsid w:val="00390FE5"/>
    <w:rsid w:val="003922E9"/>
    <w:rsid w:val="003927D7"/>
    <w:rsid w:val="003952B3"/>
    <w:rsid w:val="00397575"/>
    <w:rsid w:val="003A0BD0"/>
    <w:rsid w:val="003A11FB"/>
    <w:rsid w:val="003A17CC"/>
    <w:rsid w:val="003A3DDF"/>
    <w:rsid w:val="003A5B58"/>
    <w:rsid w:val="003A5CA0"/>
    <w:rsid w:val="003B1346"/>
    <w:rsid w:val="003B30A8"/>
    <w:rsid w:val="003B3250"/>
    <w:rsid w:val="003B3EE2"/>
    <w:rsid w:val="003B50BF"/>
    <w:rsid w:val="003B74A9"/>
    <w:rsid w:val="003B7BF6"/>
    <w:rsid w:val="003C1081"/>
    <w:rsid w:val="003C28AA"/>
    <w:rsid w:val="003C3E90"/>
    <w:rsid w:val="003C419E"/>
    <w:rsid w:val="003C46F4"/>
    <w:rsid w:val="003C4721"/>
    <w:rsid w:val="003C472C"/>
    <w:rsid w:val="003C49BF"/>
    <w:rsid w:val="003C56CF"/>
    <w:rsid w:val="003C5732"/>
    <w:rsid w:val="003C578D"/>
    <w:rsid w:val="003C5983"/>
    <w:rsid w:val="003C5C82"/>
    <w:rsid w:val="003C66A5"/>
    <w:rsid w:val="003C756E"/>
    <w:rsid w:val="003C7618"/>
    <w:rsid w:val="003C7F3C"/>
    <w:rsid w:val="003D0773"/>
    <w:rsid w:val="003D3D59"/>
    <w:rsid w:val="003D3E86"/>
    <w:rsid w:val="003D5564"/>
    <w:rsid w:val="003D636E"/>
    <w:rsid w:val="003D6B3C"/>
    <w:rsid w:val="003E0A4B"/>
    <w:rsid w:val="003E19EC"/>
    <w:rsid w:val="003E28EB"/>
    <w:rsid w:val="003E3C4E"/>
    <w:rsid w:val="003E5E21"/>
    <w:rsid w:val="003E7566"/>
    <w:rsid w:val="003E7B57"/>
    <w:rsid w:val="003E7D93"/>
    <w:rsid w:val="003F0CDC"/>
    <w:rsid w:val="003F7D56"/>
    <w:rsid w:val="004011AD"/>
    <w:rsid w:val="00401B53"/>
    <w:rsid w:val="0040361E"/>
    <w:rsid w:val="004068A3"/>
    <w:rsid w:val="00406B8A"/>
    <w:rsid w:val="004101CC"/>
    <w:rsid w:val="00412285"/>
    <w:rsid w:val="004152D7"/>
    <w:rsid w:val="004175F5"/>
    <w:rsid w:val="00421B78"/>
    <w:rsid w:val="00422C9F"/>
    <w:rsid w:val="004268A0"/>
    <w:rsid w:val="00426F41"/>
    <w:rsid w:val="004303FC"/>
    <w:rsid w:val="00430BF2"/>
    <w:rsid w:val="00431D38"/>
    <w:rsid w:val="00432D7A"/>
    <w:rsid w:val="00433D43"/>
    <w:rsid w:val="00436EE6"/>
    <w:rsid w:val="00436EFB"/>
    <w:rsid w:val="004400CD"/>
    <w:rsid w:val="00441A08"/>
    <w:rsid w:val="00442536"/>
    <w:rsid w:val="00443792"/>
    <w:rsid w:val="0044558F"/>
    <w:rsid w:val="004464C1"/>
    <w:rsid w:val="00450055"/>
    <w:rsid w:val="0045014D"/>
    <w:rsid w:val="0045033D"/>
    <w:rsid w:val="00450E15"/>
    <w:rsid w:val="0045235B"/>
    <w:rsid w:val="0045285A"/>
    <w:rsid w:val="004529EA"/>
    <w:rsid w:val="00453F69"/>
    <w:rsid w:val="00454CE7"/>
    <w:rsid w:val="00454FC0"/>
    <w:rsid w:val="00457D6B"/>
    <w:rsid w:val="0046197A"/>
    <w:rsid w:val="0046316B"/>
    <w:rsid w:val="00463C9F"/>
    <w:rsid w:val="00466982"/>
    <w:rsid w:val="00470C78"/>
    <w:rsid w:val="00471365"/>
    <w:rsid w:val="0047184E"/>
    <w:rsid w:val="00474892"/>
    <w:rsid w:val="00474953"/>
    <w:rsid w:val="0047610A"/>
    <w:rsid w:val="004764C6"/>
    <w:rsid w:val="0047702A"/>
    <w:rsid w:val="00480052"/>
    <w:rsid w:val="0048059B"/>
    <w:rsid w:val="00482E86"/>
    <w:rsid w:val="00486A3C"/>
    <w:rsid w:val="004871FE"/>
    <w:rsid w:val="004876E9"/>
    <w:rsid w:val="00490332"/>
    <w:rsid w:val="0049568C"/>
    <w:rsid w:val="0049646C"/>
    <w:rsid w:val="00496D7C"/>
    <w:rsid w:val="004A00C6"/>
    <w:rsid w:val="004A056E"/>
    <w:rsid w:val="004A0E0A"/>
    <w:rsid w:val="004A3A1B"/>
    <w:rsid w:val="004A52EB"/>
    <w:rsid w:val="004A59A4"/>
    <w:rsid w:val="004A601F"/>
    <w:rsid w:val="004A61CB"/>
    <w:rsid w:val="004A6CBB"/>
    <w:rsid w:val="004B3EBD"/>
    <w:rsid w:val="004B472E"/>
    <w:rsid w:val="004B52B5"/>
    <w:rsid w:val="004C32BE"/>
    <w:rsid w:val="004C3B46"/>
    <w:rsid w:val="004C621F"/>
    <w:rsid w:val="004C63D8"/>
    <w:rsid w:val="004D1D58"/>
    <w:rsid w:val="004D34DC"/>
    <w:rsid w:val="004D4C24"/>
    <w:rsid w:val="004D5750"/>
    <w:rsid w:val="004D6A79"/>
    <w:rsid w:val="004D6EEE"/>
    <w:rsid w:val="004D7B61"/>
    <w:rsid w:val="004E0BE2"/>
    <w:rsid w:val="004E1E47"/>
    <w:rsid w:val="004E3A5C"/>
    <w:rsid w:val="004E5C5B"/>
    <w:rsid w:val="004E66CF"/>
    <w:rsid w:val="004F06CF"/>
    <w:rsid w:val="004F091B"/>
    <w:rsid w:val="004F3626"/>
    <w:rsid w:val="004F46A8"/>
    <w:rsid w:val="004F4FF4"/>
    <w:rsid w:val="0050257F"/>
    <w:rsid w:val="005030E4"/>
    <w:rsid w:val="005042A1"/>
    <w:rsid w:val="005063BA"/>
    <w:rsid w:val="0050761D"/>
    <w:rsid w:val="00510B1F"/>
    <w:rsid w:val="00511E1F"/>
    <w:rsid w:val="0051235D"/>
    <w:rsid w:val="005128C7"/>
    <w:rsid w:val="0051642D"/>
    <w:rsid w:val="005171C8"/>
    <w:rsid w:val="005218F9"/>
    <w:rsid w:val="00523E1E"/>
    <w:rsid w:val="00530A95"/>
    <w:rsid w:val="00531919"/>
    <w:rsid w:val="00531A73"/>
    <w:rsid w:val="00532697"/>
    <w:rsid w:val="00532AD5"/>
    <w:rsid w:val="00532B1C"/>
    <w:rsid w:val="00532BE9"/>
    <w:rsid w:val="00533AAB"/>
    <w:rsid w:val="005400EF"/>
    <w:rsid w:val="00540FF8"/>
    <w:rsid w:val="00544A4C"/>
    <w:rsid w:val="00544CA4"/>
    <w:rsid w:val="00546B63"/>
    <w:rsid w:val="005470F2"/>
    <w:rsid w:val="00547CC6"/>
    <w:rsid w:val="00550903"/>
    <w:rsid w:val="0055139E"/>
    <w:rsid w:val="0055282C"/>
    <w:rsid w:val="00552971"/>
    <w:rsid w:val="00553512"/>
    <w:rsid w:val="005563A8"/>
    <w:rsid w:val="00561746"/>
    <w:rsid w:val="00565BEF"/>
    <w:rsid w:val="0057050E"/>
    <w:rsid w:val="00570797"/>
    <w:rsid w:val="00575291"/>
    <w:rsid w:val="00577113"/>
    <w:rsid w:val="005771A8"/>
    <w:rsid w:val="00577D9A"/>
    <w:rsid w:val="00580CC2"/>
    <w:rsid w:val="00580F2B"/>
    <w:rsid w:val="0058640B"/>
    <w:rsid w:val="005934CA"/>
    <w:rsid w:val="00595ED9"/>
    <w:rsid w:val="0059655C"/>
    <w:rsid w:val="005A055F"/>
    <w:rsid w:val="005A0E8A"/>
    <w:rsid w:val="005A289C"/>
    <w:rsid w:val="005A3210"/>
    <w:rsid w:val="005A4D10"/>
    <w:rsid w:val="005A6005"/>
    <w:rsid w:val="005A658C"/>
    <w:rsid w:val="005A7818"/>
    <w:rsid w:val="005A7850"/>
    <w:rsid w:val="005B062A"/>
    <w:rsid w:val="005B245B"/>
    <w:rsid w:val="005B7183"/>
    <w:rsid w:val="005B7F41"/>
    <w:rsid w:val="005C12B4"/>
    <w:rsid w:val="005C244B"/>
    <w:rsid w:val="005C3581"/>
    <w:rsid w:val="005C3E7B"/>
    <w:rsid w:val="005C423E"/>
    <w:rsid w:val="005C61C6"/>
    <w:rsid w:val="005C77BC"/>
    <w:rsid w:val="005D06CF"/>
    <w:rsid w:val="005D4680"/>
    <w:rsid w:val="005D4EFB"/>
    <w:rsid w:val="005D72CA"/>
    <w:rsid w:val="005D7530"/>
    <w:rsid w:val="005D7E80"/>
    <w:rsid w:val="005E0E9A"/>
    <w:rsid w:val="005E1AF3"/>
    <w:rsid w:val="005E293F"/>
    <w:rsid w:val="005E2A99"/>
    <w:rsid w:val="005E38DD"/>
    <w:rsid w:val="005E661F"/>
    <w:rsid w:val="005E665A"/>
    <w:rsid w:val="005E7D42"/>
    <w:rsid w:val="005E7FAF"/>
    <w:rsid w:val="005F0E1A"/>
    <w:rsid w:val="005F0F2B"/>
    <w:rsid w:val="005F1C5F"/>
    <w:rsid w:val="005F24AB"/>
    <w:rsid w:val="005F2A66"/>
    <w:rsid w:val="005F45BF"/>
    <w:rsid w:val="005F5DEA"/>
    <w:rsid w:val="006005FA"/>
    <w:rsid w:val="00600685"/>
    <w:rsid w:val="00600AEF"/>
    <w:rsid w:val="00600EE9"/>
    <w:rsid w:val="006022C6"/>
    <w:rsid w:val="006027BE"/>
    <w:rsid w:val="00605B08"/>
    <w:rsid w:val="00605C68"/>
    <w:rsid w:val="00605EF6"/>
    <w:rsid w:val="00613D0D"/>
    <w:rsid w:val="006216C4"/>
    <w:rsid w:val="006225F6"/>
    <w:rsid w:val="006228D3"/>
    <w:rsid w:val="00622D6F"/>
    <w:rsid w:val="00623DD9"/>
    <w:rsid w:val="00630B21"/>
    <w:rsid w:val="0063155D"/>
    <w:rsid w:val="00633833"/>
    <w:rsid w:val="00635994"/>
    <w:rsid w:val="00635B8C"/>
    <w:rsid w:val="006365B4"/>
    <w:rsid w:val="00636BB3"/>
    <w:rsid w:val="00640FCD"/>
    <w:rsid w:val="0064650A"/>
    <w:rsid w:val="006468B3"/>
    <w:rsid w:val="00650608"/>
    <w:rsid w:val="0065213F"/>
    <w:rsid w:val="00653794"/>
    <w:rsid w:val="00653FA8"/>
    <w:rsid w:val="00654687"/>
    <w:rsid w:val="00655711"/>
    <w:rsid w:val="006573C4"/>
    <w:rsid w:val="006612E1"/>
    <w:rsid w:val="006644A1"/>
    <w:rsid w:val="006646E5"/>
    <w:rsid w:val="0066486D"/>
    <w:rsid w:val="006649B5"/>
    <w:rsid w:val="00666066"/>
    <w:rsid w:val="00667A6D"/>
    <w:rsid w:val="00667C60"/>
    <w:rsid w:val="00670256"/>
    <w:rsid w:val="00670620"/>
    <w:rsid w:val="00670D45"/>
    <w:rsid w:val="006716C5"/>
    <w:rsid w:val="00673020"/>
    <w:rsid w:val="006733C6"/>
    <w:rsid w:val="0067427B"/>
    <w:rsid w:val="006749D1"/>
    <w:rsid w:val="00675301"/>
    <w:rsid w:val="00675DC4"/>
    <w:rsid w:val="00677EDF"/>
    <w:rsid w:val="006802BC"/>
    <w:rsid w:val="00681672"/>
    <w:rsid w:val="00681CD9"/>
    <w:rsid w:val="0068348A"/>
    <w:rsid w:val="00684DCA"/>
    <w:rsid w:val="00687E60"/>
    <w:rsid w:val="00692630"/>
    <w:rsid w:val="00693587"/>
    <w:rsid w:val="0069419E"/>
    <w:rsid w:val="00694BD6"/>
    <w:rsid w:val="00696544"/>
    <w:rsid w:val="00696AE2"/>
    <w:rsid w:val="006A0BEE"/>
    <w:rsid w:val="006A2C3E"/>
    <w:rsid w:val="006A5A74"/>
    <w:rsid w:val="006A6CE1"/>
    <w:rsid w:val="006A7EB6"/>
    <w:rsid w:val="006B1A62"/>
    <w:rsid w:val="006B2669"/>
    <w:rsid w:val="006B28A3"/>
    <w:rsid w:val="006B3A54"/>
    <w:rsid w:val="006B4393"/>
    <w:rsid w:val="006B6D3B"/>
    <w:rsid w:val="006C13CE"/>
    <w:rsid w:val="006C13EC"/>
    <w:rsid w:val="006C3324"/>
    <w:rsid w:val="006C35B0"/>
    <w:rsid w:val="006C5AE1"/>
    <w:rsid w:val="006C67B2"/>
    <w:rsid w:val="006C69B7"/>
    <w:rsid w:val="006C79D0"/>
    <w:rsid w:val="006D43DC"/>
    <w:rsid w:val="006D4A12"/>
    <w:rsid w:val="006D5546"/>
    <w:rsid w:val="006D5F72"/>
    <w:rsid w:val="006D74BF"/>
    <w:rsid w:val="006E1C92"/>
    <w:rsid w:val="006E2243"/>
    <w:rsid w:val="006E23FE"/>
    <w:rsid w:val="006E4682"/>
    <w:rsid w:val="006E5EEC"/>
    <w:rsid w:val="006F0154"/>
    <w:rsid w:val="006F0616"/>
    <w:rsid w:val="006F3015"/>
    <w:rsid w:val="006F5138"/>
    <w:rsid w:val="006F5E3C"/>
    <w:rsid w:val="006F658A"/>
    <w:rsid w:val="00700B8F"/>
    <w:rsid w:val="00700BC4"/>
    <w:rsid w:val="00701A14"/>
    <w:rsid w:val="007020F7"/>
    <w:rsid w:val="0070270E"/>
    <w:rsid w:val="0070294D"/>
    <w:rsid w:val="00704BE4"/>
    <w:rsid w:val="00706D49"/>
    <w:rsid w:val="0070751A"/>
    <w:rsid w:val="00707DF4"/>
    <w:rsid w:val="00707E82"/>
    <w:rsid w:val="00714016"/>
    <w:rsid w:val="007155A0"/>
    <w:rsid w:val="00720215"/>
    <w:rsid w:val="00721A98"/>
    <w:rsid w:val="007226AC"/>
    <w:rsid w:val="00722A7C"/>
    <w:rsid w:val="0072353A"/>
    <w:rsid w:val="007237EB"/>
    <w:rsid w:val="00723C1A"/>
    <w:rsid w:val="00727D5B"/>
    <w:rsid w:val="00731467"/>
    <w:rsid w:val="00731919"/>
    <w:rsid w:val="007319DA"/>
    <w:rsid w:val="007324CB"/>
    <w:rsid w:val="0073290D"/>
    <w:rsid w:val="0073330A"/>
    <w:rsid w:val="00733599"/>
    <w:rsid w:val="007339C2"/>
    <w:rsid w:val="00735400"/>
    <w:rsid w:val="00735BF0"/>
    <w:rsid w:val="00736091"/>
    <w:rsid w:val="00736178"/>
    <w:rsid w:val="007412B2"/>
    <w:rsid w:val="00741AA5"/>
    <w:rsid w:val="007423D3"/>
    <w:rsid w:val="007424F5"/>
    <w:rsid w:val="007427CC"/>
    <w:rsid w:val="00744709"/>
    <w:rsid w:val="0074610D"/>
    <w:rsid w:val="007512F1"/>
    <w:rsid w:val="00751920"/>
    <w:rsid w:val="00755201"/>
    <w:rsid w:val="007556AC"/>
    <w:rsid w:val="00760EC6"/>
    <w:rsid w:val="007623D0"/>
    <w:rsid w:val="007623DA"/>
    <w:rsid w:val="007628B1"/>
    <w:rsid w:val="007629D6"/>
    <w:rsid w:val="007655F8"/>
    <w:rsid w:val="0076683E"/>
    <w:rsid w:val="00767187"/>
    <w:rsid w:val="00767FE1"/>
    <w:rsid w:val="0077187A"/>
    <w:rsid w:val="00771D70"/>
    <w:rsid w:val="00772550"/>
    <w:rsid w:val="00773761"/>
    <w:rsid w:val="007740F2"/>
    <w:rsid w:val="00776B61"/>
    <w:rsid w:val="00782015"/>
    <w:rsid w:val="007827AF"/>
    <w:rsid w:val="007827C0"/>
    <w:rsid w:val="00783616"/>
    <w:rsid w:val="00783A87"/>
    <w:rsid w:val="00783EE2"/>
    <w:rsid w:val="00784CAD"/>
    <w:rsid w:val="00785921"/>
    <w:rsid w:val="0078621A"/>
    <w:rsid w:val="00786221"/>
    <w:rsid w:val="00787946"/>
    <w:rsid w:val="00790D55"/>
    <w:rsid w:val="00792635"/>
    <w:rsid w:val="00792731"/>
    <w:rsid w:val="007937A1"/>
    <w:rsid w:val="00794241"/>
    <w:rsid w:val="0079473E"/>
    <w:rsid w:val="00795507"/>
    <w:rsid w:val="00795A49"/>
    <w:rsid w:val="00797277"/>
    <w:rsid w:val="007A00E7"/>
    <w:rsid w:val="007A073D"/>
    <w:rsid w:val="007A1D79"/>
    <w:rsid w:val="007A2AC2"/>
    <w:rsid w:val="007A4E0F"/>
    <w:rsid w:val="007A559B"/>
    <w:rsid w:val="007A6B90"/>
    <w:rsid w:val="007B1F35"/>
    <w:rsid w:val="007B579C"/>
    <w:rsid w:val="007B7B9D"/>
    <w:rsid w:val="007B7D2E"/>
    <w:rsid w:val="007C47C9"/>
    <w:rsid w:val="007C55A3"/>
    <w:rsid w:val="007C6BF4"/>
    <w:rsid w:val="007D1BB6"/>
    <w:rsid w:val="007D21B7"/>
    <w:rsid w:val="007D3140"/>
    <w:rsid w:val="007D340B"/>
    <w:rsid w:val="007D3A52"/>
    <w:rsid w:val="007D3F40"/>
    <w:rsid w:val="007D4B38"/>
    <w:rsid w:val="007D5553"/>
    <w:rsid w:val="007D605B"/>
    <w:rsid w:val="007D7759"/>
    <w:rsid w:val="007E099A"/>
    <w:rsid w:val="007E102D"/>
    <w:rsid w:val="007E48BA"/>
    <w:rsid w:val="007E571F"/>
    <w:rsid w:val="007F1E23"/>
    <w:rsid w:val="007F2259"/>
    <w:rsid w:val="007F37CB"/>
    <w:rsid w:val="007F53E9"/>
    <w:rsid w:val="00800C54"/>
    <w:rsid w:val="00803083"/>
    <w:rsid w:val="00804207"/>
    <w:rsid w:val="008042FF"/>
    <w:rsid w:val="0080467B"/>
    <w:rsid w:val="008046B0"/>
    <w:rsid w:val="00810034"/>
    <w:rsid w:val="0081232D"/>
    <w:rsid w:val="0081290C"/>
    <w:rsid w:val="00817EA8"/>
    <w:rsid w:val="008229F9"/>
    <w:rsid w:val="00822DEC"/>
    <w:rsid w:val="00823DBE"/>
    <w:rsid w:val="008259D2"/>
    <w:rsid w:val="00827CB5"/>
    <w:rsid w:val="008304E4"/>
    <w:rsid w:val="00831C98"/>
    <w:rsid w:val="008320FE"/>
    <w:rsid w:val="0083211B"/>
    <w:rsid w:val="00836625"/>
    <w:rsid w:val="008373C9"/>
    <w:rsid w:val="00841EAC"/>
    <w:rsid w:val="00842618"/>
    <w:rsid w:val="00842901"/>
    <w:rsid w:val="00842CB2"/>
    <w:rsid w:val="0084321E"/>
    <w:rsid w:val="00843E9F"/>
    <w:rsid w:val="00845281"/>
    <w:rsid w:val="00852745"/>
    <w:rsid w:val="00854490"/>
    <w:rsid w:val="0085563B"/>
    <w:rsid w:val="0085589A"/>
    <w:rsid w:val="00855DD0"/>
    <w:rsid w:val="00856129"/>
    <w:rsid w:val="00860E40"/>
    <w:rsid w:val="0086186E"/>
    <w:rsid w:val="00861912"/>
    <w:rsid w:val="00862C57"/>
    <w:rsid w:val="00863AFC"/>
    <w:rsid w:val="0086536A"/>
    <w:rsid w:val="0086631E"/>
    <w:rsid w:val="0086711F"/>
    <w:rsid w:val="0086755C"/>
    <w:rsid w:val="00870A67"/>
    <w:rsid w:val="008713AD"/>
    <w:rsid w:val="00872E87"/>
    <w:rsid w:val="00873228"/>
    <w:rsid w:val="008735B7"/>
    <w:rsid w:val="00873ABB"/>
    <w:rsid w:val="008741C2"/>
    <w:rsid w:val="00874457"/>
    <w:rsid w:val="008757AD"/>
    <w:rsid w:val="00875AEF"/>
    <w:rsid w:val="00877190"/>
    <w:rsid w:val="0088239A"/>
    <w:rsid w:val="00885A42"/>
    <w:rsid w:val="00886C8F"/>
    <w:rsid w:val="00891BC4"/>
    <w:rsid w:val="008927D3"/>
    <w:rsid w:val="00892BC8"/>
    <w:rsid w:val="00894E55"/>
    <w:rsid w:val="008959B0"/>
    <w:rsid w:val="008959F4"/>
    <w:rsid w:val="00896C17"/>
    <w:rsid w:val="008A08D5"/>
    <w:rsid w:val="008A2B7E"/>
    <w:rsid w:val="008A4C7A"/>
    <w:rsid w:val="008A5F76"/>
    <w:rsid w:val="008B2454"/>
    <w:rsid w:val="008B272C"/>
    <w:rsid w:val="008B3AAD"/>
    <w:rsid w:val="008B4889"/>
    <w:rsid w:val="008B5604"/>
    <w:rsid w:val="008B5DE6"/>
    <w:rsid w:val="008B747E"/>
    <w:rsid w:val="008C0092"/>
    <w:rsid w:val="008C0B7B"/>
    <w:rsid w:val="008C193B"/>
    <w:rsid w:val="008C19BB"/>
    <w:rsid w:val="008C2585"/>
    <w:rsid w:val="008D0156"/>
    <w:rsid w:val="008D2B3A"/>
    <w:rsid w:val="008D43B5"/>
    <w:rsid w:val="008D516E"/>
    <w:rsid w:val="008D55AC"/>
    <w:rsid w:val="008D5C4C"/>
    <w:rsid w:val="008D6879"/>
    <w:rsid w:val="008D69F7"/>
    <w:rsid w:val="008E14EA"/>
    <w:rsid w:val="008E2FDB"/>
    <w:rsid w:val="008E5FDC"/>
    <w:rsid w:val="008E68D7"/>
    <w:rsid w:val="008E70A8"/>
    <w:rsid w:val="008F13DE"/>
    <w:rsid w:val="008F2506"/>
    <w:rsid w:val="008F2615"/>
    <w:rsid w:val="008F2BCD"/>
    <w:rsid w:val="008F3A10"/>
    <w:rsid w:val="008F3FBD"/>
    <w:rsid w:val="008F402F"/>
    <w:rsid w:val="008F484F"/>
    <w:rsid w:val="008F54E3"/>
    <w:rsid w:val="008F5F05"/>
    <w:rsid w:val="008F7687"/>
    <w:rsid w:val="008F7E90"/>
    <w:rsid w:val="00900E03"/>
    <w:rsid w:val="00902E5E"/>
    <w:rsid w:val="009037BB"/>
    <w:rsid w:val="00906078"/>
    <w:rsid w:val="0091080F"/>
    <w:rsid w:val="0091331E"/>
    <w:rsid w:val="009154CF"/>
    <w:rsid w:val="00915FB6"/>
    <w:rsid w:val="0092011D"/>
    <w:rsid w:val="00923513"/>
    <w:rsid w:val="00924125"/>
    <w:rsid w:val="009241F7"/>
    <w:rsid w:val="009252B8"/>
    <w:rsid w:val="00926855"/>
    <w:rsid w:val="00930BFF"/>
    <w:rsid w:val="009316EF"/>
    <w:rsid w:val="009345F2"/>
    <w:rsid w:val="00934860"/>
    <w:rsid w:val="009365A5"/>
    <w:rsid w:val="00937DB0"/>
    <w:rsid w:val="00940092"/>
    <w:rsid w:val="00940A58"/>
    <w:rsid w:val="009420CD"/>
    <w:rsid w:val="00942465"/>
    <w:rsid w:val="00945CB0"/>
    <w:rsid w:val="0095202A"/>
    <w:rsid w:val="009531FB"/>
    <w:rsid w:val="00953235"/>
    <w:rsid w:val="0095329A"/>
    <w:rsid w:val="00953537"/>
    <w:rsid w:val="00954F34"/>
    <w:rsid w:val="0095522B"/>
    <w:rsid w:val="00956513"/>
    <w:rsid w:val="00957ED5"/>
    <w:rsid w:val="00961D5F"/>
    <w:rsid w:val="009628F9"/>
    <w:rsid w:val="00963038"/>
    <w:rsid w:val="0096365B"/>
    <w:rsid w:val="009637A5"/>
    <w:rsid w:val="009637F0"/>
    <w:rsid w:val="00963EE4"/>
    <w:rsid w:val="00964ABE"/>
    <w:rsid w:val="00964DBD"/>
    <w:rsid w:val="009676A1"/>
    <w:rsid w:val="009708D3"/>
    <w:rsid w:val="00973520"/>
    <w:rsid w:val="00973DF0"/>
    <w:rsid w:val="00974F9C"/>
    <w:rsid w:val="00975BA5"/>
    <w:rsid w:val="00976321"/>
    <w:rsid w:val="00977373"/>
    <w:rsid w:val="009778AF"/>
    <w:rsid w:val="00981DC0"/>
    <w:rsid w:val="0098278A"/>
    <w:rsid w:val="00982CB3"/>
    <w:rsid w:val="00983AF2"/>
    <w:rsid w:val="00983F0B"/>
    <w:rsid w:val="00984332"/>
    <w:rsid w:val="00985194"/>
    <w:rsid w:val="00987622"/>
    <w:rsid w:val="00992C05"/>
    <w:rsid w:val="00993C08"/>
    <w:rsid w:val="00993E34"/>
    <w:rsid w:val="00995AD3"/>
    <w:rsid w:val="00996654"/>
    <w:rsid w:val="00997ED5"/>
    <w:rsid w:val="009A0E22"/>
    <w:rsid w:val="009A0F66"/>
    <w:rsid w:val="009A1873"/>
    <w:rsid w:val="009A248C"/>
    <w:rsid w:val="009A382F"/>
    <w:rsid w:val="009A390C"/>
    <w:rsid w:val="009A3E5A"/>
    <w:rsid w:val="009A5612"/>
    <w:rsid w:val="009A70FE"/>
    <w:rsid w:val="009A7B48"/>
    <w:rsid w:val="009A7D9F"/>
    <w:rsid w:val="009B171C"/>
    <w:rsid w:val="009B1F3C"/>
    <w:rsid w:val="009B225A"/>
    <w:rsid w:val="009B317C"/>
    <w:rsid w:val="009B3B64"/>
    <w:rsid w:val="009B3C63"/>
    <w:rsid w:val="009B62A0"/>
    <w:rsid w:val="009C06BD"/>
    <w:rsid w:val="009C179E"/>
    <w:rsid w:val="009C2370"/>
    <w:rsid w:val="009C3B67"/>
    <w:rsid w:val="009C5624"/>
    <w:rsid w:val="009C5795"/>
    <w:rsid w:val="009D00E6"/>
    <w:rsid w:val="009D1228"/>
    <w:rsid w:val="009D1DF2"/>
    <w:rsid w:val="009D3859"/>
    <w:rsid w:val="009D41F0"/>
    <w:rsid w:val="009D5A6C"/>
    <w:rsid w:val="009D5B00"/>
    <w:rsid w:val="009D6F1F"/>
    <w:rsid w:val="009E029E"/>
    <w:rsid w:val="009E035B"/>
    <w:rsid w:val="009E15EB"/>
    <w:rsid w:val="009E78FB"/>
    <w:rsid w:val="009E7FF0"/>
    <w:rsid w:val="009F129E"/>
    <w:rsid w:val="009F17FA"/>
    <w:rsid w:val="009F243D"/>
    <w:rsid w:val="009F2681"/>
    <w:rsid w:val="009F2A74"/>
    <w:rsid w:val="009F3FB6"/>
    <w:rsid w:val="009F4334"/>
    <w:rsid w:val="009F6189"/>
    <w:rsid w:val="009F6E7A"/>
    <w:rsid w:val="009F6FCA"/>
    <w:rsid w:val="00A009D0"/>
    <w:rsid w:val="00A01DEB"/>
    <w:rsid w:val="00A02E0D"/>
    <w:rsid w:val="00A03945"/>
    <w:rsid w:val="00A042AE"/>
    <w:rsid w:val="00A04C9D"/>
    <w:rsid w:val="00A0653D"/>
    <w:rsid w:val="00A07725"/>
    <w:rsid w:val="00A07753"/>
    <w:rsid w:val="00A1067B"/>
    <w:rsid w:val="00A11EFC"/>
    <w:rsid w:val="00A13340"/>
    <w:rsid w:val="00A151D1"/>
    <w:rsid w:val="00A17202"/>
    <w:rsid w:val="00A21A31"/>
    <w:rsid w:val="00A22BD3"/>
    <w:rsid w:val="00A24658"/>
    <w:rsid w:val="00A24B72"/>
    <w:rsid w:val="00A24BE0"/>
    <w:rsid w:val="00A24F77"/>
    <w:rsid w:val="00A27190"/>
    <w:rsid w:val="00A276B5"/>
    <w:rsid w:val="00A30525"/>
    <w:rsid w:val="00A32239"/>
    <w:rsid w:val="00A35CE1"/>
    <w:rsid w:val="00A36588"/>
    <w:rsid w:val="00A37389"/>
    <w:rsid w:val="00A4233D"/>
    <w:rsid w:val="00A42380"/>
    <w:rsid w:val="00A4345C"/>
    <w:rsid w:val="00A435D5"/>
    <w:rsid w:val="00A439FD"/>
    <w:rsid w:val="00A43B74"/>
    <w:rsid w:val="00A47EF6"/>
    <w:rsid w:val="00A529D9"/>
    <w:rsid w:val="00A5315B"/>
    <w:rsid w:val="00A53AEC"/>
    <w:rsid w:val="00A5425A"/>
    <w:rsid w:val="00A545A3"/>
    <w:rsid w:val="00A54C52"/>
    <w:rsid w:val="00A54D1E"/>
    <w:rsid w:val="00A562CD"/>
    <w:rsid w:val="00A57ABB"/>
    <w:rsid w:val="00A60161"/>
    <w:rsid w:val="00A605D3"/>
    <w:rsid w:val="00A61596"/>
    <w:rsid w:val="00A65B0B"/>
    <w:rsid w:val="00A6765C"/>
    <w:rsid w:val="00A67C8E"/>
    <w:rsid w:val="00A702E0"/>
    <w:rsid w:val="00A70CCF"/>
    <w:rsid w:val="00A715B1"/>
    <w:rsid w:val="00A71AF1"/>
    <w:rsid w:val="00A73E57"/>
    <w:rsid w:val="00A7415F"/>
    <w:rsid w:val="00A74813"/>
    <w:rsid w:val="00A75803"/>
    <w:rsid w:val="00A7590B"/>
    <w:rsid w:val="00A77981"/>
    <w:rsid w:val="00A8082A"/>
    <w:rsid w:val="00A809CA"/>
    <w:rsid w:val="00A80D84"/>
    <w:rsid w:val="00A8114C"/>
    <w:rsid w:val="00A85456"/>
    <w:rsid w:val="00A876CA"/>
    <w:rsid w:val="00A929EF"/>
    <w:rsid w:val="00A92D08"/>
    <w:rsid w:val="00A936CA"/>
    <w:rsid w:val="00A95FB5"/>
    <w:rsid w:val="00A96950"/>
    <w:rsid w:val="00AA34B5"/>
    <w:rsid w:val="00AA57AC"/>
    <w:rsid w:val="00AA5CB3"/>
    <w:rsid w:val="00AA5EB5"/>
    <w:rsid w:val="00AA704E"/>
    <w:rsid w:val="00AB42CC"/>
    <w:rsid w:val="00AB481C"/>
    <w:rsid w:val="00AB61BE"/>
    <w:rsid w:val="00AB776A"/>
    <w:rsid w:val="00AC07B6"/>
    <w:rsid w:val="00AC0FDE"/>
    <w:rsid w:val="00AC291F"/>
    <w:rsid w:val="00AC2E27"/>
    <w:rsid w:val="00AC3553"/>
    <w:rsid w:val="00AC3F0C"/>
    <w:rsid w:val="00AC49B3"/>
    <w:rsid w:val="00AC4A79"/>
    <w:rsid w:val="00AC4D27"/>
    <w:rsid w:val="00AC4DC5"/>
    <w:rsid w:val="00AC5F0E"/>
    <w:rsid w:val="00AC6420"/>
    <w:rsid w:val="00AD04ED"/>
    <w:rsid w:val="00AD098D"/>
    <w:rsid w:val="00AD2AC1"/>
    <w:rsid w:val="00AD34DE"/>
    <w:rsid w:val="00AD380F"/>
    <w:rsid w:val="00AD7B72"/>
    <w:rsid w:val="00AE01FF"/>
    <w:rsid w:val="00AE1136"/>
    <w:rsid w:val="00AE315B"/>
    <w:rsid w:val="00AE3714"/>
    <w:rsid w:val="00AE3C4C"/>
    <w:rsid w:val="00AE47B6"/>
    <w:rsid w:val="00AE63DE"/>
    <w:rsid w:val="00AE6A8D"/>
    <w:rsid w:val="00AE7702"/>
    <w:rsid w:val="00AE7EC5"/>
    <w:rsid w:val="00AF05A6"/>
    <w:rsid w:val="00AF6295"/>
    <w:rsid w:val="00AF6EC2"/>
    <w:rsid w:val="00AF7F50"/>
    <w:rsid w:val="00B001A8"/>
    <w:rsid w:val="00B00A47"/>
    <w:rsid w:val="00B0196B"/>
    <w:rsid w:val="00B02312"/>
    <w:rsid w:val="00B02DF5"/>
    <w:rsid w:val="00B04284"/>
    <w:rsid w:val="00B05E18"/>
    <w:rsid w:val="00B068A0"/>
    <w:rsid w:val="00B10182"/>
    <w:rsid w:val="00B14F16"/>
    <w:rsid w:val="00B150DE"/>
    <w:rsid w:val="00B168FF"/>
    <w:rsid w:val="00B16B88"/>
    <w:rsid w:val="00B20FCE"/>
    <w:rsid w:val="00B213BF"/>
    <w:rsid w:val="00B2229A"/>
    <w:rsid w:val="00B2283A"/>
    <w:rsid w:val="00B24031"/>
    <w:rsid w:val="00B24F56"/>
    <w:rsid w:val="00B2531B"/>
    <w:rsid w:val="00B27573"/>
    <w:rsid w:val="00B31B68"/>
    <w:rsid w:val="00B32347"/>
    <w:rsid w:val="00B325F7"/>
    <w:rsid w:val="00B32917"/>
    <w:rsid w:val="00B33704"/>
    <w:rsid w:val="00B3460E"/>
    <w:rsid w:val="00B3711F"/>
    <w:rsid w:val="00B37450"/>
    <w:rsid w:val="00B379B2"/>
    <w:rsid w:val="00B37A75"/>
    <w:rsid w:val="00B4420D"/>
    <w:rsid w:val="00B47877"/>
    <w:rsid w:val="00B47E09"/>
    <w:rsid w:val="00B51F95"/>
    <w:rsid w:val="00B52D92"/>
    <w:rsid w:val="00B5391D"/>
    <w:rsid w:val="00B54BD9"/>
    <w:rsid w:val="00B55401"/>
    <w:rsid w:val="00B57E72"/>
    <w:rsid w:val="00B635DB"/>
    <w:rsid w:val="00B6505D"/>
    <w:rsid w:val="00B65659"/>
    <w:rsid w:val="00B70B8D"/>
    <w:rsid w:val="00B70EBB"/>
    <w:rsid w:val="00B712FC"/>
    <w:rsid w:val="00B72A8C"/>
    <w:rsid w:val="00B72B75"/>
    <w:rsid w:val="00B776A1"/>
    <w:rsid w:val="00B776C6"/>
    <w:rsid w:val="00B833E0"/>
    <w:rsid w:val="00B8439D"/>
    <w:rsid w:val="00B86A26"/>
    <w:rsid w:val="00B86A5B"/>
    <w:rsid w:val="00B902B1"/>
    <w:rsid w:val="00B902C1"/>
    <w:rsid w:val="00B91163"/>
    <w:rsid w:val="00B91277"/>
    <w:rsid w:val="00B913D1"/>
    <w:rsid w:val="00B965EA"/>
    <w:rsid w:val="00BA402B"/>
    <w:rsid w:val="00BA66AA"/>
    <w:rsid w:val="00BA6E54"/>
    <w:rsid w:val="00BB2B89"/>
    <w:rsid w:val="00BB5B9F"/>
    <w:rsid w:val="00BB76C9"/>
    <w:rsid w:val="00BC11F5"/>
    <w:rsid w:val="00BC1FDD"/>
    <w:rsid w:val="00BC4C96"/>
    <w:rsid w:val="00BC56D8"/>
    <w:rsid w:val="00BC59B5"/>
    <w:rsid w:val="00BD156D"/>
    <w:rsid w:val="00BD4456"/>
    <w:rsid w:val="00BD5355"/>
    <w:rsid w:val="00BD6A10"/>
    <w:rsid w:val="00BD6AD6"/>
    <w:rsid w:val="00BD7774"/>
    <w:rsid w:val="00BD7963"/>
    <w:rsid w:val="00BE100B"/>
    <w:rsid w:val="00BE12AB"/>
    <w:rsid w:val="00BE2C3C"/>
    <w:rsid w:val="00BE3D98"/>
    <w:rsid w:val="00BF1AAB"/>
    <w:rsid w:val="00BF3173"/>
    <w:rsid w:val="00BF394E"/>
    <w:rsid w:val="00BF5BD5"/>
    <w:rsid w:val="00BF67EA"/>
    <w:rsid w:val="00BF6966"/>
    <w:rsid w:val="00BF6D75"/>
    <w:rsid w:val="00BF72BC"/>
    <w:rsid w:val="00C01B94"/>
    <w:rsid w:val="00C0237C"/>
    <w:rsid w:val="00C02618"/>
    <w:rsid w:val="00C02FA1"/>
    <w:rsid w:val="00C04056"/>
    <w:rsid w:val="00C04327"/>
    <w:rsid w:val="00C052E5"/>
    <w:rsid w:val="00C05E0A"/>
    <w:rsid w:val="00C06B23"/>
    <w:rsid w:val="00C06C19"/>
    <w:rsid w:val="00C071AE"/>
    <w:rsid w:val="00C07B7C"/>
    <w:rsid w:val="00C116AC"/>
    <w:rsid w:val="00C13EF8"/>
    <w:rsid w:val="00C14C3B"/>
    <w:rsid w:val="00C16AD0"/>
    <w:rsid w:val="00C16BB5"/>
    <w:rsid w:val="00C1710F"/>
    <w:rsid w:val="00C20261"/>
    <w:rsid w:val="00C20B64"/>
    <w:rsid w:val="00C21C8F"/>
    <w:rsid w:val="00C229CB"/>
    <w:rsid w:val="00C25A13"/>
    <w:rsid w:val="00C275EE"/>
    <w:rsid w:val="00C3063B"/>
    <w:rsid w:val="00C31E28"/>
    <w:rsid w:val="00C34871"/>
    <w:rsid w:val="00C35538"/>
    <w:rsid w:val="00C36331"/>
    <w:rsid w:val="00C425F1"/>
    <w:rsid w:val="00C44EA8"/>
    <w:rsid w:val="00C4511E"/>
    <w:rsid w:val="00C45535"/>
    <w:rsid w:val="00C47612"/>
    <w:rsid w:val="00C50712"/>
    <w:rsid w:val="00C5159A"/>
    <w:rsid w:val="00C53760"/>
    <w:rsid w:val="00C54188"/>
    <w:rsid w:val="00C54DCF"/>
    <w:rsid w:val="00C55F21"/>
    <w:rsid w:val="00C61E0B"/>
    <w:rsid w:val="00C64839"/>
    <w:rsid w:val="00C6493F"/>
    <w:rsid w:val="00C65327"/>
    <w:rsid w:val="00C6770B"/>
    <w:rsid w:val="00C70BC8"/>
    <w:rsid w:val="00C731E4"/>
    <w:rsid w:val="00C73887"/>
    <w:rsid w:val="00C75AC7"/>
    <w:rsid w:val="00C75DAB"/>
    <w:rsid w:val="00C76F29"/>
    <w:rsid w:val="00C7758C"/>
    <w:rsid w:val="00C82334"/>
    <w:rsid w:val="00C83169"/>
    <w:rsid w:val="00C846F7"/>
    <w:rsid w:val="00C85067"/>
    <w:rsid w:val="00C851CC"/>
    <w:rsid w:val="00C8522D"/>
    <w:rsid w:val="00C86956"/>
    <w:rsid w:val="00C87930"/>
    <w:rsid w:val="00C91D91"/>
    <w:rsid w:val="00C92536"/>
    <w:rsid w:val="00C964F5"/>
    <w:rsid w:val="00C96DA7"/>
    <w:rsid w:val="00CA15EA"/>
    <w:rsid w:val="00CA37FA"/>
    <w:rsid w:val="00CA3AF8"/>
    <w:rsid w:val="00CA4C65"/>
    <w:rsid w:val="00CA5898"/>
    <w:rsid w:val="00CA5A0B"/>
    <w:rsid w:val="00CA627F"/>
    <w:rsid w:val="00CA67C2"/>
    <w:rsid w:val="00CA6EBC"/>
    <w:rsid w:val="00CB166D"/>
    <w:rsid w:val="00CB2C2B"/>
    <w:rsid w:val="00CB3696"/>
    <w:rsid w:val="00CB44D4"/>
    <w:rsid w:val="00CB583A"/>
    <w:rsid w:val="00CB6DCF"/>
    <w:rsid w:val="00CC04A5"/>
    <w:rsid w:val="00CC2B0B"/>
    <w:rsid w:val="00CC5C03"/>
    <w:rsid w:val="00CC7A9E"/>
    <w:rsid w:val="00CC7C43"/>
    <w:rsid w:val="00CD141A"/>
    <w:rsid w:val="00CD362A"/>
    <w:rsid w:val="00CD381D"/>
    <w:rsid w:val="00CD3C07"/>
    <w:rsid w:val="00CD4A4F"/>
    <w:rsid w:val="00CD741D"/>
    <w:rsid w:val="00CE2E25"/>
    <w:rsid w:val="00CE364A"/>
    <w:rsid w:val="00CE3986"/>
    <w:rsid w:val="00CE70E5"/>
    <w:rsid w:val="00CE7500"/>
    <w:rsid w:val="00CF1654"/>
    <w:rsid w:val="00CF2C71"/>
    <w:rsid w:val="00CF2E55"/>
    <w:rsid w:val="00CF681A"/>
    <w:rsid w:val="00CF74A7"/>
    <w:rsid w:val="00CF7C11"/>
    <w:rsid w:val="00D04376"/>
    <w:rsid w:val="00D0537E"/>
    <w:rsid w:val="00D059A3"/>
    <w:rsid w:val="00D05ACD"/>
    <w:rsid w:val="00D05BEC"/>
    <w:rsid w:val="00D07560"/>
    <w:rsid w:val="00D077E0"/>
    <w:rsid w:val="00D1202F"/>
    <w:rsid w:val="00D12174"/>
    <w:rsid w:val="00D137EB"/>
    <w:rsid w:val="00D138E5"/>
    <w:rsid w:val="00D13C94"/>
    <w:rsid w:val="00D13E72"/>
    <w:rsid w:val="00D15CF5"/>
    <w:rsid w:val="00D17CCB"/>
    <w:rsid w:val="00D205A3"/>
    <w:rsid w:val="00D21D67"/>
    <w:rsid w:val="00D22C76"/>
    <w:rsid w:val="00D23A24"/>
    <w:rsid w:val="00D24306"/>
    <w:rsid w:val="00D24C34"/>
    <w:rsid w:val="00D24E93"/>
    <w:rsid w:val="00D251C6"/>
    <w:rsid w:val="00D2536D"/>
    <w:rsid w:val="00D2638B"/>
    <w:rsid w:val="00D277ED"/>
    <w:rsid w:val="00D3140D"/>
    <w:rsid w:val="00D31795"/>
    <w:rsid w:val="00D322BF"/>
    <w:rsid w:val="00D33670"/>
    <w:rsid w:val="00D35929"/>
    <w:rsid w:val="00D36B41"/>
    <w:rsid w:val="00D400D0"/>
    <w:rsid w:val="00D40A7E"/>
    <w:rsid w:val="00D415F4"/>
    <w:rsid w:val="00D41FAE"/>
    <w:rsid w:val="00D4375D"/>
    <w:rsid w:val="00D43E97"/>
    <w:rsid w:val="00D441F9"/>
    <w:rsid w:val="00D4619D"/>
    <w:rsid w:val="00D47154"/>
    <w:rsid w:val="00D47955"/>
    <w:rsid w:val="00D50234"/>
    <w:rsid w:val="00D507A0"/>
    <w:rsid w:val="00D5167A"/>
    <w:rsid w:val="00D551F4"/>
    <w:rsid w:val="00D56AF2"/>
    <w:rsid w:val="00D61CE6"/>
    <w:rsid w:val="00D64798"/>
    <w:rsid w:val="00D65DB2"/>
    <w:rsid w:val="00D66281"/>
    <w:rsid w:val="00D67245"/>
    <w:rsid w:val="00D672A8"/>
    <w:rsid w:val="00D67D13"/>
    <w:rsid w:val="00D71523"/>
    <w:rsid w:val="00D76947"/>
    <w:rsid w:val="00D76A25"/>
    <w:rsid w:val="00D7709D"/>
    <w:rsid w:val="00D81F07"/>
    <w:rsid w:val="00D8344A"/>
    <w:rsid w:val="00D86476"/>
    <w:rsid w:val="00D8794D"/>
    <w:rsid w:val="00D9022E"/>
    <w:rsid w:val="00D90E3F"/>
    <w:rsid w:val="00D9109C"/>
    <w:rsid w:val="00D918FE"/>
    <w:rsid w:val="00D92925"/>
    <w:rsid w:val="00D9675B"/>
    <w:rsid w:val="00D96D3D"/>
    <w:rsid w:val="00DA094B"/>
    <w:rsid w:val="00DA19B8"/>
    <w:rsid w:val="00DA1BC1"/>
    <w:rsid w:val="00DA225D"/>
    <w:rsid w:val="00DA3EBC"/>
    <w:rsid w:val="00DA4E3E"/>
    <w:rsid w:val="00DA5117"/>
    <w:rsid w:val="00DA61E4"/>
    <w:rsid w:val="00DB07C2"/>
    <w:rsid w:val="00DB0863"/>
    <w:rsid w:val="00DB09CE"/>
    <w:rsid w:val="00DB0B98"/>
    <w:rsid w:val="00DB1149"/>
    <w:rsid w:val="00DB26C7"/>
    <w:rsid w:val="00DB3F3E"/>
    <w:rsid w:val="00DC1BE8"/>
    <w:rsid w:val="00DC1D68"/>
    <w:rsid w:val="00DC3474"/>
    <w:rsid w:val="00DC593E"/>
    <w:rsid w:val="00DC6E37"/>
    <w:rsid w:val="00DD1527"/>
    <w:rsid w:val="00DD1BB0"/>
    <w:rsid w:val="00DD1E62"/>
    <w:rsid w:val="00DD2EC9"/>
    <w:rsid w:val="00DD3168"/>
    <w:rsid w:val="00DD37AE"/>
    <w:rsid w:val="00DD45F3"/>
    <w:rsid w:val="00DD6B5B"/>
    <w:rsid w:val="00DE139A"/>
    <w:rsid w:val="00DE2D2E"/>
    <w:rsid w:val="00DE56FF"/>
    <w:rsid w:val="00DE6F23"/>
    <w:rsid w:val="00DF0C38"/>
    <w:rsid w:val="00DF6486"/>
    <w:rsid w:val="00DF7891"/>
    <w:rsid w:val="00E00D8C"/>
    <w:rsid w:val="00E03075"/>
    <w:rsid w:val="00E0335E"/>
    <w:rsid w:val="00E0379F"/>
    <w:rsid w:val="00E04639"/>
    <w:rsid w:val="00E04EBD"/>
    <w:rsid w:val="00E04F46"/>
    <w:rsid w:val="00E0617F"/>
    <w:rsid w:val="00E10EDB"/>
    <w:rsid w:val="00E11968"/>
    <w:rsid w:val="00E12D11"/>
    <w:rsid w:val="00E1346B"/>
    <w:rsid w:val="00E137AD"/>
    <w:rsid w:val="00E14339"/>
    <w:rsid w:val="00E17160"/>
    <w:rsid w:val="00E20F64"/>
    <w:rsid w:val="00E2187D"/>
    <w:rsid w:val="00E23007"/>
    <w:rsid w:val="00E30083"/>
    <w:rsid w:val="00E30C7F"/>
    <w:rsid w:val="00E319EB"/>
    <w:rsid w:val="00E32F31"/>
    <w:rsid w:val="00E3350B"/>
    <w:rsid w:val="00E35028"/>
    <w:rsid w:val="00E40BAB"/>
    <w:rsid w:val="00E40FD7"/>
    <w:rsid w:val="00E4140C"/>
    <w:rsid w:val="00E44D49"/>
    <w:rsid w:val="00E45A41"/>
    <w:rsid w:val="00E47F4C"/>
    <w:rsid w:val="00E51E58"/>
    <w:rsid w:val="00E5302D"/>
    <w:rsid w:val="00E530BD"/>
    <w:rsid w:val="00E53B47"/>
    <w:rsid w:val="00E54886"/>
    <w:rsid w:val="00E55AE2"/>
    <w:rsid w:val="00E57BEA"/>
    <w:rsid w:val="00E611DB"/>
    <w:rsid w:val="00E62914"/>
    <w:rsid w:val="00E65212"/>
    <w:rsid w:val="00E70048"/>
    <w:rsid w:val="00E70808"/>
    <w:rsid w:val="00E70BF0"/>
    <w:rsid w:val="00E70FEA"/>
    <w:rsid w:val="00E740C3"/>
    <w:rsid w:val="00E740DC"/>
    <w:rsid w:val="00E74421"/>
    <w:rsid w:val="00E75ABF"/>
    <w:rsid w:val="00E768D4"/>
    <w:rsid w:val="00E80895"/>
    <w:rsid w:val="00E827EF"/>
    <w:rsid w:val="00E82DB9"/>
    <w:rsid w:val="00E82F33"/>
    <w:rsid w:val="00E83229"/>
    <w:rsid w:val="00E85140"/>
    <w:rsid w:val="00E8520F"/>
    <w:rsid w:val="00E854A7"/>
    <w:rsid w:val="00E87EC4"/>
    <w:rsid w:val="00E90375"/>
    <w:rsid w:val="00E912E3"/>
    <w:rsid w:val="00E913B3"/>
    <w:rsid w:val="00E9560D"/>
    <w:rsid w:val="00E96266"/>
    <w:rsid w:val="00E97350"/>
    <w:rsid w:val="00EA201A"/>
    <w:rsid w:val="00EA30FB"/>
    <w:rsid w:val="00EA3664"/>
    <w:rsid w:val="00EA36A1"/>
    <w:rsid w:val="00EA36F3"/>
    <w:rsid w:val="00EA4114"/>
    <w:rsid w:val="00EA42B7"/>
    <w:rsid w:val="00EB15A3"/>
    <w:rsid w:val="00EB1BA6"/>
    <w:rsid w:val="00EB2329"/>
    <w:rsid w:val="00EB3548"/>
    <w:rsid w:val="00EB3DC4"/>
    <w:rsid w:val="00EB47D3"/>
    <w:rsid w:val="00EB5B20"/>
    <w:rsid w:val="00EC16D5"/>
    <w:rsid w:val="00EC5312"/>
    <w:rsid w:val="00ED40D5"/>
    <w:rsid w:val="00ED4A1C"/>
    <w:rsid w:val="00EE03F1"/>
    <w:rsid w:val="00EE05FA"/>
    <w:rsid w:val="00EE0F08"/>
    <w:rsid w:val="00EE22BF"/>
    <w:rsid w:val="00EE5016"/>
    <w:rsid w:val="00EE57C2"/>
    <w:rsid w:val="00EE5BAA"/>
    <w:rsid w:val="00EE7754"/>
    <w:rsid w:val="00EF0DF8"/>
    <w:rsid w:val="00EF2806"/>
    <w:rsid w:val="00EF40EC"/>
    <w:rsid w:val="00EF5B62"/>
    <w:rsid w:val="00F005BF"/>
    <w:rsid w:val="00F00802"/>
    <w:rsid w:val="00F020CC"/>
    <w:rsid w:val="00F02BA4"/>
    <w:rsid w:val="00F03116"/>
    <w:rsid w:val="00F038DA"/>
    <w:rsid w:val="00F041F3"/>
    <w:rsid w:val="00F0506D"/>
    <w:rsid w:val="00F0556D"/>
    <w:rsid w:val="00F05896"/>
    <w:rsid w:val="00F062AB"/>
    <w:rsid w:val="00F10457"/>
    <w:rsid w:val="00F13AED"/>
    <w:rsid w:val="00F200DF"/>
    <w:rsid w:val="00F205F0"/>
    <w:rsid w:val="00F21FEF"/>
    <w:rsid w:val="00F22D0F"/>
    <w:rsid w:val="00F23A30"/>
    <w:rsid w:val="00F23A3D"/>
    <w:rsid w:val="00F2551D"/>
    <w:rsid w:val="00F2586C"/>
    <w:rsid w:val="00F26578"/>
    <w:rsid w:val="00F2737D"/>
    <w:rsid w:val="00F30F5D"/>
    <w:rsid w:val="00F315CD"/>
    <w:rsid w:val="00F32564"/>
    <w:rsid w:val="00F3319F"/>
    <w:rsid w:val="00F3598A"/>
    <w:rsid w:val="00F3677B"/>
    <w:rsid w:val="00F36DCC"/>
    <w:rsid w:val="00F379E6"/>
    <w:rsid w:val="00F40BEB"/>
    <w:rsid w:val="00F42A28"/>
    <w:rsid w:val="00F45A3B"/>
    <w:rsid w:val="00F45C62"/>
    <w:rsid w:val="00F50558"/>
    <w:rsid w:val="00F53ED4"/>
    <w:rsid w:val="00F54069"/>
    <w:rsid w:val="00F55158"/>
    <w:rsid w:val="00F567DD"/>
    <w:rsid w:val="00F63E19"/>
    <w:rsid w:val="00F64C4B"/>
    <w:rsid w:val="00F676F3"/>
    <w:rsid w:val="00F70FC5"/>
    <w:rsid w:val="00F72345"/>
    <w:rsid w:val="00F727C2"/>
    <w:rsid w:val="00F74079"/>
    <w:rsid w:val="00F7490B"/>
    <w:rsid w:val="00F75844"/>
    <w:rsid w:val="00F77774"/>
    <w:rsid w:val="00F80D3A"/>
    <w:rsid w:val="00F82887"/>
    <w:rsid w:val="00F82D54"/>
    <w:rsid w:val="00F82F90"/>
    <w:rsid w:val="00F84583"/>
    <w:rsid w:val="00F84C37"/>
    <w:rsid w:val="00F8501A"/>
    <w:rsid w:val="00F8621E"/>
    <w:rsid w:val="00F874D7"/>
    <w:rsid w:val="00F9071F"/>
    <w:rsid w:val="00F90D47"/>
    <w:rsid w:val="00F90DB5"/>
    <w:rsid w:val="00F913B2"/>
    <w:rsid w:val="00F92603"/>
    <w:rsid w:val="00F93444"/>
    <w:rsid w:val="00F93BB1"/>
    <w:rsid w:val="00F9421F"/>
    <w:rsid w:val="00F97D56"/>
    <w:rsid w:val="00FA1CDA"/>
    <w:rsid w:val="00FA3024"/>
    <w:rsid w:val="00FA3E20"/>
    <w:rsid w:val="00FA428D"/>
    <w:rsid w:val="00FA6591"/>
    <w:rsid w:val="00FA67A1"/>
    <w:rsid w:val="00FB0071"/>
    <w:rsid w:val="00FB31B9"/>
    <w:rsid w:val="00FB450B"/>
    <w:rsid w:val="00FB552B"/>
    <w:rsid w:val="00FB64D9"/>
    <w:rsid w:val="00FB7387"/>
    <w:rsid w:val="00FB7C3C"/>
    <w:rsid w:val="00FC0765"/>
    <w:rsid w:val="00FC45E4"/>
    <w:rsid w:val="00FC4B7B"/>
    <w:rsid w:val="00FC6DF7"/>
    <w:rsid w:val="00FC7B68"/>
    <w:rsid w:val="00FD09F3"/>
    <w:rsid w:val="00FD2D51"/>
    <w:rsid w:val="00FD3C17"/>
    <w:rsid w:val="00FD40A8"/>
    <w:rsid w:val="00FD461A"/>
    <w:rsid w:val="00FD5CE3"/>
    <w:rsid w:val="00FE0059"/>
    <w:rsid w:val="00FE0437"/>
    <w:rsid w:val="00FE1CF5"/>
    <w:rsid w:val="00FE22A6"/>
    <w:rsid w:val="00FE2954"/>
    <w:rsid w:val="00FE2C5B"/>
    <w:rsid w:val="00FE3AC3"/>
    <w:rsid w:val="00FE3F45"/>
    <w:rsid w:val="00FE4798"/>
    <w:rsid w:val="00FF0885"/>
    <w:rsid w:val="00FF0A9D"/>
    <w:rsid w:val="00FF1934"/>
    <w:rsid w:val="00FF3721"/>
    <w:rsid w:val="00FF3BE4"/>
    <w:rsid w:val="00FF44AE"/>
    <w:rsid w:val="00FF528A"/>
    <w:rsid w:val="00FF6728"/>
    <w:rsid w:val="00FF6A13"/>
    <w:rsid w:val="00FF72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511D308-6B49-4744-920A-DE0B0A9B4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3C4C"/>
  </w:style>
  <w:style w:type="paragraph" w:styleId="1">
    <w:name w:val="heading 1"/>
    <w:basedOn w:val="a"/>
    <w:next w:val="a"/>
    <w:link w:val="10"/>
    <w:qFormat/>
    <w:rsid w:val="00AE3C4C"/>
    <w:pPr>
      <w:keepNext/>
      <w:jc w:val="center"/>
      <w:outlineLvl w:val="0"/>
    </w:pPr>
    <w:rPr>
      <w:rFonts w:ascii="Cambria" w:hAnsi="Cambria"/>
      <w:b/>
      <w:bCs/>
      <w:kern w:val="32"/>
      <w:sz w:val="32"/>
      <w:szCs w:val="32"/>
    </w:rPr>
  </w:style>
  <w:style w:type="paragraph" w:styleId="2">
    <w:name w:val="heading 2"/>
    <w:basedOn w:val="a"/>
    <w:next w:val="a"/>
    <w:link w:val="20"/>
    <w:qFormat/>
    <w:rsid w:val="005D7530"/>
    <w:pPr>
      <w:keepNext/>
      <w:spacing w:before="240" w:after="60"/>
      <w:outlineLvl w:val="1"/>
    </w:pPr>
    <w:rPr>
      <w:rFonts w:ascii="Cambria" w:hAnsi="Cambria"/>
      <w:b/>
      <w:bCs/>
      <w:i/>
      <w:iCs/>
      <w:sz w:val="28"/>
      <w:szCs w:val="28"/>
    </w:rPr>
  </w:style>
  <w:style w:type="paragraph" w:styleId="3">
    <w:name w:val="heading 3"/>
    <w:basedOn w:val="a"/>
    <w:next w:val="a"/>
    <w:link w:val="30"/>
    <w:qFormat/>
    <w:rsid w:val="002341E3"/>
    <w:pPr>
      <w:keepNext/>
      <w:spacing w:before="240" w:after="60"/>
      <w:outlineLvl w:val="2"/>
    </w:pPr>
    <w:rPr>
      <w:rFonts w:ascii="Cambria" w:hAnsi="Cambria"/>
      <w:b/>
      <w:bCs/>
      <w:sz w:val="26"/>
      <w:szCs w:val="26"/>
    </w:rPr>
  </w:style>
  <w:style w:type="paragraph" w:styleId="5">
    <w:name w:val="heading 5"/>
    <w:basedOn w:val="a"/>
    <w:next w:val="a"/>
    <w:link w:val="50"/>
    <w:qFormat/>
    <w:rsid w:val="00AE3C4C"/>
    <w:pPr>
      <w:keepNext/>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90D55"/>
    <w:rPr>
      <w:rFonts w:ascii="Cambria" w:hAnsi="Cambria" w:cs="Times New Roman"/>
      <w:b/>
      <w:bCs/>
      <w:kern w:val="32"/>
      <w:sz w:val="32"/>
      <w:szCs w:val="32"/>
    </w:rPr>
  </w:style>
  <w:style w:type="character" w:customStyle="1" w:styleId="20">
    <w:name w:val="Заголовок 2 Знак"/>
    <w:link w:val="2"/>
    <w:semiHidden/>
    <w:locked/>
    <w:rsid w:val="00F45C62"/>
    <w:rPr>
      <w:rFonts w:ascii="Cambria" w:hAnsi="Cambria" w:cs="Times New Roman"/>
      <w:b/>
      <w:bCs/>
      <w:i/>
      <w:iCs/>
      <w:sz w:val="28"/>
      <w:szCs w:val="28"/>
    </w:rPr>
  </w:style>
  <w:style w:type="character" w:customStyle="1" w:styleId="30">
    <w:name w:val="Заголовок 3 Знак"/>
    <w:link w:val="3"/>
    <w:semiHidden/>
    <w:locked/>
    <w:rsid w:val="00790D55"/>
    <w:rPr>
      <w:rFonts w:ascii="Cambria" w:hAnsi="Cambria" w:cs="Times New Roman"/>
      <w:b/>
      <w:bCs/>
      <w:sz w:val="26"/>
      <w:szCs w:val="26"/>
    </w:rPr>
  </w:style>
  <w:style w:type="character" w:customStyle="1" w:styleId="50">
    <w:name w:val="Заголовок 5 Знак"/>
    <w:link w:val="5"/>
    <w:locked/>
    <w:rsid w:val="00790D55"/>
    <w:rPr>
      <w:rFonts w:ascii="Calibri" w:hAnsi="Calibri" w:cs="Times New Roman"/>
      <w:b/>
      <w:bCs/>
      <w:i/>
      <w:iCs/>
      <w:sz w:val="26"/>
      <w:szCs w:val="26"/>
    </w:rPr>
  </w:style>
  <w:style w:type="paragraph" w:customStyle="1" w:styleId="a3">
    <w:name w:val="Адресат вверху"/>
    <w:basedOn w:val="a"/>
    <w:rsid w:val="00AE3C4C"/>
    <w:pPr>
      <w:suppressAutoHyphens/>
    </w:pPr>
    <w:rPr>
      <w:rFonts w:ascii="Times New Roman CYR" w:hAnsi="Times New Roman CYR"/>
      <w:b/>
      <w:kern w:val="20"/>
      <w:sz w:val="24"/>
    </w:rPr>
  </w:style>
  <w:style w:type="paragraph" w:customStyle="1" w:styleId="a4">
    <w:name w:val="Тема письма"/>
    <w:basedOn w:val="a"/>
    <w:next w:val="a"/>
    <w:rsid w:val="00AE3C4C"/>
    <w:pPr>
      <w:keepLines/>
      <w:suppressAutoHyphens/>
      <w:ind w:right="3969"/>
    </w:pPr>
    <w:rPr>
      <w:rFonts w:ascii="Times New Roman CYR" w:hAnsi="Times New Roman CYR"/>
      <w:kern w:val="20"/>
      <w:sz w:val="24"/>
    </w:rPr>
  </w:style>
  <w:style w:type="paragraph" w:customStyle="1" w:styleId="11">
    <w:name w:val="Обычный1"/>
    <w:rsid w:val="00AE3C4C"/>
  </w:style>
  <w:style w:type="paragraph" w:styleId="a5">
    <w:name w:val="Body Text Indent"/>
    <w:basedOn w:val="11"/>
    <w:link w:val="a6"/>
    <w:rsid w:val="00AE3C4C"/>
    <w:pPr>
      <w:ind w:firstLine="709"/>
      <w:jc w:val="both"/>
    </w:pPr>
    <w:rPr>
      <w:snapToGrid w:val="0"/>
      <w:sz w:val="24"/>
    </w:rPr>
  </w:style>
  <w:style w:type="character" w:customStyle="1" w:styleId="a6">
    <w:name w:val="Основной текст с отступом Знак"/>
    <w:link w:val="a5"/>
    <w:locked/>
    <w:rsid w:val="00280264"/>
    <w:rPr>
      <w:rFonts w:cs="Times New Roman"/>
      <w:snapToGrid w:val="0"/>
      <w:sz w:val="24"/>
      <w:lang w:val="ru-RU" w:eastAsia="ru-RU"/>
    </w:rPr>
  </w:style>
  <w:style w:type="paragraph" w:styleId="a7">
    <w:name w:val="header"/>
    <w:basedOn w:val="a"/>
    <w:link w:val="a8"/>
    <w:rsid w:val="00AE3C4C"/>
    <w:pPr>
      <w:tabs>
        <w:tab w:val="center" w:pos="4153"/>
        <w:tab w:val="right" w:pos="8306"/>
      </w:tabs>
    </w:pPr>
  </w:style>
  <w:style w:type="character" w:customStyle="1" w:styleId="a8">
    <w:name w:val="Верхний колонтитул Знак"/>
    <w:link w:val="a7"/>
    <w:semiHidden/>
    <w:locked/>
    <w:rsid w:val="00790D55"/>
    <w:rPr>
      <w:rFonts w:cs="Times New Roman"/>
      <w:sz w:val="20"/>
      <w:szCs w:val="20"/>
    </w:rPr>
  </w:style>
  <w:style w:type="paragraph" w:styleId="a9">
    <w:name w:val="Body Text"/>
    <w:basedOn w:val="a"/>
    <w:link w:val="aa"/>
    <w:rsid w:val="00AE3C4C"/>
  </w:style>
  <w:style w:type="character" w:customStyle="1" w:styleId="aa">
    <w:name w:val="Основной текст Знак"/>
    <w:link w:val="a9"/>
    <w:semiHidden/>
    <w:locked/>
    <w:rsid w:val="00790D55"/>
    <w:rPr>
      <w:rFonts w:cs="Times New Roman"/>
      <w:sz w:val="20"/>
      <w:szCs w:val="20"/>
    </w:rPr>
  </w:style>
  <w:style w:type="table" w:styleId="ab">
    <w:name w:val="Table Grid"/>
    <w:basedOn w:val="a1"/>
    <w:uiPriority w:val="59"/>
    <w:rsid w:val="00D15C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semiHidden/>
    <w:rsid w:val="003E28EB"/>
    <w:rPr>
      <w:sz w:val="2"/>
    </w:rPr>
  </w:style>
  <w:style w:type="character" w:customStyle="1" w:styleId="ad">
    <w:name w:val="Текст выноски Знак"/>
    <w:link w:val="ac"/>
    <w:semiHidden/>
    <w:locked/>
    <w:rsid w:val="00790D55"/>
    <w:rPr>
      <w:rFonts w:cs="Times New Roman"/>
      <w:sz w:val="2"/>
    </w:rPr>
  </w:style>
  <w:style w:type="character" w:customStyle="1" w:styleId="WW-Absatz-Standardschriftart1">
    <w:name w:val="WW-Absatz-Standardschriftart1"/>
    <w:rsid w:val="00051CF1"/>
  </w:style>
  <w:style w:type="character" w:styleId="ae">
    <w:name w:val="Hyperlink"/>
    <w:rsid w:val="00051CF1"/>
    <w:rPr>
      <w:rFonts w:cs="Times New Roman"/>
      <w:color w:val="0000FF"/>
      <w:u w:val="single"/>
    </w:rPr>
  </w:style>
  <w:style w:type="paragraph" w:styleId="31">
    <w:name w:val="Body Text Indent 3"/>
    <w:basedOn w:val="a"/>
    <w:link w:val="32"/>
    <w:rsid w:val="002341E3"/>
    <w:pPr>
      <w:spacing w:after="120"/>
      <w:ind w:left="283"/>
    </w:pPr>
    <w:rPr>
      <w:sz w:val="16"/>
      <w:szCs w:val="16"/>
    </w:rPr>
  </w:style>
  <w:style w:type="character" w:customStyle="1" w:styleId="32">
    <w:name w:val="Основной текст с отступом 3 Знак"/>
    <w:link w:val="31"/>
    <w:locked/>
    <w:rsid w:val="00790D55"/>
    <w:rPr>
      <w:rFonts w:cs="Times New Roman"/>
      <w:sz w:val="16"/>
      <w:szCs w:val="16"/>
    </w:rPr>
  </w:style>
  <w:style w:type="paragraph" w:customStyle="1" w:styleId="21">
    <w:name w:val="Основной текст 21"/>
    <w:basedOn w:val="a"/>
    <w:uiPriority w:val="99"/>
    <w:rsid w:val="002341E3"/>
    <w:pPr>
      <w:suppressAutoHyphens/>
      <w:jc w:val="both"/>
    </w:pPr>
    <w:rPr>
      <w:sz w:val="26"/>
      <w:lang w:eastAsia="ar-SA"/>
    </w:rPr>
  </w:style>
  <w:style w:type="paragraph" w:customStyle="1" w:styleId="210">
    <w:name w:val="Основной текст с отступом 21"/>
    <w:basedOn w:val="a"/>
    <w:rsid w:val="002341E3"/>
    <w:pPr>
      <w:suppressAutoHyphens/>
      <w:spacing w:after="120" w:line="480" w:lineRule="auto"/>
      <w:ind w:left="283"/>
    </w:pPr>
    <w:rPr>
      <w:lang w:eastAsia="ar-SA"/>
    </w:rPr>
  </w:style>
  <w:style w:type="character" w:customStyle="1" w:styleId="FontStyle28">
    <w:name w:val="Font Style28"/>
    <w:rsid w:val="002341E3"/>
    <w:rPr>
      <w:rFonts w:ascii="Times New Roman" w:hAnsi="Times New Roman"/>
      <w:sz w:val="22"/>
    </w:rPr>
  </w:style>
  <w:style w:type="paragraph" w:customStyle="1" w:styleId="Style1">
    <w:name w:val="Style1"/>
    <w:basedOn w:val="a"/>
    <w:rsid w:val="002341E3"/>
    <w:pPr>
      <w:widowControl w:val="0"/>
      <w:autoSpaceDE w:val="0"/>
      <w:autoSpaceDN w:val="0"/>
      <w:adjustRightInd w:val="0"/>
      <w:spacing w:line="298" w:lineRule="exact"/>
      <w:jc w:val="both"/>
    </w:pPr>
    <w:rPr>
      <w:szCs w:val="24"/>
    </w:rPr>
  </w:style>
  <w:style w:type="paragraph" w:customStyle="1" w:styleId="Style12">
    <w:name w:val="Style12"/>
    <w:basedOn w:val="a"/>
    <w:rsid w:val="002341E3"/>
    <w:pPr>
      <w:widowControl w:val="0"/>
      <w:autoSpaceDE w:val="0"/>
      <w:autoSpaceDN w:val="0"/>
      <w:adjustRightInd w:val="0"/>
      <w:spacing w:line="277" w:lineRule="exact"/>
      <w:jc w:val="center"/>
    </w:pPr>
    <w:rPr>
      <w:rFonts w:ascii="Tahoma" w:hAnsi="Tahoma"/>
      <w:sz w:val="24"/>
      <w:szCs w:val="24"/>
    </w:rPr>
  </w:style>
  <w:style w:type="character" w:customStyle="1" w:styleId="FontStyle26">
    <w:name w:val="Font Style26"/>
    <w:rsid w:val="002341E3"/>
    <w:rPr>
      <w:rFonts w:ascii="Times New Roman" w:hAnsi="Times New Roman"/>
      <w:sz w:val="22"/>
    </w:rPr>
  </w:style>
  <w:style w:type="character" w:customStyle="1" w:styleId="FontStyle11">
    <w:name w:val="Font Style11"/>
    <w:rsid w:val="002341E3"/>
    <w:rPr>
      <w:rFonts w:ascii="Times New Roman" w:hAnsi="Times New Roman"/>
      <w:sz w:val="24"/>
    </w:rPr>
  </w:style>
  <w:style w:type="character" w:customStyle="1" w:styleId="iceouttxt1">
    <w:name w:val="iceouttxt1"/>
    <w:rsid w:val="002341E3"/>
    <w:rPr>
      <w:rFonts w:ascii="Arial" w:hAnsi="Arial"/>
      <w:color w:val="666666"/>
      <w:sz w:val="14"/>
    </w:rPr>
  </w:style>
  <w:style w:type="character" w:customStyle="1" w:styleId="FontStyle23">
    <w:name w:val="Font Style23"/>
    <w:rsid w:val="00733599"/>
    <w:rPr>
      <w:rFonts w:ascii="Times New Roman" w:hAnsi="Times New Roman"/>
      <w:sz w:val="20"/>
    </w:rPr>
  </w:style>
  <w:style w:type="character" w:customStyle="1" w:styleId="FontStyle24">
    <w:name w:val="Font Style24"/>
    <w:rsid w:val="00733599"/>
    <w:rPr>
      <w:rFonts w:ascii="Times New Roman" w:hAnsi="Times New Roman"/>
      <w:sz w:val="24"/>
    </w:rPr>
  </w:style>
  <w:style w:type="paragraph" w:styleId="22">
    <w:name w:val="Body Text Indent 2"/>
    <w:basedOn w:val="a"/>
    <w:link w:val="23"/>
    <w:rsid w:val="00544A4C"/>
    <w:pPr>
      <w:spacing w:after="120" w:line="480" w:lineRule="auto"/>
      <w:ind w:left="283"/>
    </w:pPr>
  </w:style>
  <w:style w:type="character" w:customStyle="1" w:styleId="23">
    <w:name w:val="Основной текст с отступом 2 Знак"/>
    <w:link w:val="22"/>
    <w:semiHidden/>
    <w:locked/>
    <w:rsid w:val="00790D55"/>
    <w:rPr>
      <w:rFonts w:cs="Times New Roman"/>
      <w:sz w:val="20"/>
      <w:szCs w:val="20"/>
    </w:rPr>
  </w:style>
  <w:style w:type="paragraph" w:customStyle="1" w:styleId="af">
    <w:name w:val="Знак"/>
    <w:basedOn w:val="a"/>
    <w:rsid w:val="00544A4C"/>
    <w:pPr>
      <w:keepLines/>
      <w:spacing w:after="160" w:line="240" w:lineRule="exact"/>
    </w:pPr>
    <w:rPr>
      <w:rFonts w:ascii="Verdana" w:eastAsia="MS Mincho" w:hAnsi="Verdana" w:cs="Franklin Gothic Book"/>
      <w:lang w:val="en-US" w:eastAsia="en-US"/>
    </w:rPr>
  </w:style>
  <w:style w:type="paragraph" w:customStyle="1" w:styleId="Style3">
    <w:name w:val="Style3"/>
    <w:basedOn w:val="a"/>
    <w:rsid w:val="00544A4C"/>
    <w:pPr>
      <w:widowControl w:val="0"/>
      <w:autoSpaceDE w:val="0"/>
      <w:autoSpaceDN w:val="0"/>
      <w:adjustRightInd w:val="0"/>
      <w:spacing w:line="302" w:lineRule="exact"/>
      <w:ind w:firstLine="725"/>
      <w:jc w:val="both"/>
    </w:pPr>
    <w:rPr>
      <w:szCs w:val="24"/>
    </w:rPr>
  </w:style>
  <w:style w:type="character" w:styleId="af0">
    <w:name w:val="page number"/>
    <w:rsid w:val="004D4C24"/>
    <w:rPr>
      <w:rFonts w:cs="Times New Roman"/>
    </w:rPr>
  </w:style>
  <w:style w:type="character" w:customStyle="1" w:styleId="iceouttxt">
    <w:name w:val="iceouttxt"/>
    <w:rsid w:val="008E5FDC"/>
    <w:rPr>
      <w:rFonts w:cs="Times New Roman"/>
    </w:rPr>
  </w:style>
  <w:style w:type="character" w:customStyle="1" w:styleId="rserrmark">
    <w:name w:val="rs_err_mark"/>
    <w:rsid w:val="008E5FDC"/>
    <w:rPr>
      <w:rFonts w:cs="Times New Roman"/>
    </w:rPr>
  </w:style>
  <w:style w:type="character" w:styleId="af1">
    <w:name w:val="Strong"/>
    <w:qFormat/>
    <w:rsid w:val="00D66281"/>
    <w:rPr>
      <w:rFonts w:cs="Times New Roman"/>
      <w:b/>
    </w:rPr>
  </w:style>
  <w:style w:type="character" w:customStyle="1" w:styleId="apple-converted-space">
    <w:name w:val="apple-converted-space"/>
    <w:rsid w:val="00421B78"/>
    <w:rPr>
      <w:rFonts w:cs="Times New Roman"/>
    </w:rPr>
  </w:style>
  <w:style w:type="paragraph" w:customStyle="1" w:styleId="ConsPlusTitle">
    <w:name w:val="ConsPlusTitle"/>
    <w:rsid w:val="00DF7891"/>
    <w:pPr>
      <w:autoSpaceDE w:val="0"/>
      <w:autoSpaceDN w:val="0"/>
      <w:adjustRightInd w:val="0"/>
    </w:pPr>
    <w:rPr>
      <w:b/>
      <w:bCs/>
      <w:sz w:val="26"/>
      <w:szCs w:val="26"/>
    </w:rPr>
  </w:style>
  <w:style w:type="character" w:customStyle="1" w:styleId="af2">
    <w:name w:val="Без интервала Знак"/>
    <w:link w:val="af3"/>
    <w:locked/>
    <w:rsid w:val="00B20FCE"/>
    <w:rPr>
      <w:sz w:val="24"/>
      <w:szCs w:val="24"/>
      <w:lang w:val="ru-RU" w:eastAsia="ru-RU" w:bidi="ar-SA"/>
    </w:rPr>
  </w:style>
  <w:style w:type="paragraph" w:styleId="af3">
    <w:name w:val="No Spacing"/>
    <w:link w:val="af2"/>
    <w:qFormat/>
    <w:rsid w:val="00B20FCE"/>
    <w:rPr>
      <w:sz w:val="24"/>
      <w:szCs w:val="24"/>
    </w:rPr>
  </w:style>
  <w:style w:type="character" w:customStyle="1" w:styleId="spellchecker-word-highlight">
    <w:name w:val="spellchecker-word-highlight"/>
    <w:basedOn w:val="a0"/>
    <w:rsid w:val="00B72A8C"/>
  </w:style>
  <w:style w:type="character" w:customStyle="1" w:styleId="iceouttxt4">
    <w:name w:val="iceouttxt4"/>
    <w:uiPriority w:val="99"/>
    <w:rsid w:val="006468B3"/>
    <w:rPr>
      <w:rFonts w:cs="Times New Roman"/>
    </w:rPr>
  </w:style>
  <w:style w:type="paragraph" w:customStyle="1" w:styleId="ConsPlusNormal">
    <w:name w:val="ConsPlusNormal"/>
    <w:rsid w:val="00374854"/>
    <w:pPr>
      <w:autoSpaceDE w:val="0"/>
      <w:autoSpaceDN w:val="0"/>
      <w:adjustRightInd w:val="0"/>
    </w:pPr>
    <w:rPr>
      <w:sz w:val="26"/>
      <w:szCs w:val="26"/>
    </w:rPr>
  </w:style>
  <w:style w:type="paragraph" w:styleId="af4">
    <w:name w:val="List Paragraph"/>
    <w:aliases w:val="Bullet List,FooterText,numbered"/>
    <w:basedOn w:val="a"/>
    <w:link w:val="af5"/>
    <w:uiPriority w:val="34"/>
    <w:qFormat/>
    <w:rsid w:val="007412B2"/>
    <w:pPr>
      <w:ind w:left="720"/>
      <w:contextualSpacing/>
    </w:pPr>
  </w:style>
  <w:style w:type="paragraph" w:customStyle="1" w:styleId="s1">
    <w:name w:val="s_1"/>
    <w:basedOn w:val="a"/>
    <w:rsid w:val="00957ED5"/>
    <w:pPr>
      <w:spacing w:before="100" w:beforeAutospacing="1" w:after="100" w:afterAutospacing="1"/>
    </w:pPr>
    <w:rPr>
      <w:sz w:val="24"/>
      <w:szCs w:val="24"/>
    </w:rPr>
  </w:style>
  <w:style w:type="character" w:styleId="af6">
    <w:name w:val="Emphasis"/>
    <w:uiPriority w:val="20"/>
    <w:qFormat/>
    <w:rsid w:val="00957ED5"/>
    <w:rPr>
      <w:i/>
      <w:iCs/>
    </w:rPr>
  </w:style>
  <w:style w:type="character" w:customStyle="1" w:styleId="af7">
    <w:name w:val="Гипертекстовая ссылка"/>
    <w:uiPriority w:val="99"/>
    <w:rsid w:val="00667C60"/>
    <w:rPr>
      <w:color w:val="106BBE"/>
    </w:rPr>
  </w:style>
  <w:style w:type="character" w:customStyle="1" w:styleId="af5">
    <w:name w:val="Абзац списка Знак"/>
    <w:aliases w:val="Bullet List Знак,FooterText Знак,numbered Знак"/>
    <w:link w:val="af4"/>
    <w:uiPriority w:val="34"/>
    <w:rsid w:val="00387933"/>
  </w:style>
  <w:style w:type="table" w:customStyle="1" w:styleId="TableStyle0">
    <w:name w:val="TableStyle0"/>
    <w:rsid w:val="00940A58"/>
    <w:rPr>
      <w:rFonts w:ascii="Arial" w:hAnsi="Arial"/>
      <w:sz w:val="16"/>
      <w:szCs w:val="22"/>
    </w:rPr>
    <w:tblPr>
      <w:tblCellMar>
        <w:top w:w="0" w:type="dxa"/>
        <w:left w:w="0" w:type="dxa"/>
        <w:bottom w:w="0" w:type="dxa"/>
        <w:right w:w="0" w:type="dxa"/>
      </w:tblCellMar>
    </w:tblPr>
  </w:style>
  <w:style w:type="paragraph" w:styleId="af8">
    <w:name w:val="Title"/>
    <w:aliases w:val="Знак2,Знак1,Знак Знак Знак Знак Знак Знак Знак Знак Знак,Знак Знак Знак Знак Знак Знак Знак,Знак Знак Знак Знак1,Знак Знак Знак Знак Знак,Знак1 Знак,Знак Знак Знак1 Знак1,Название Знак Знак,Заголовок Знак Знак,Знак Знак Знак1"/>
    <w:basedOn w:val="a"/>
    <w:link w:val="12"/>
    <w:qFormat/>
    <w:rsid w:val="00891BC4"/>
    <w:pPr>
      <w:jc w:val="center"/>
    </w:pPr>
    <w:rPr>
      <w:b/>
      <w:bCs/>
      <w:sz w:val="40"/>
      <w:szCs w:val="24"/>
    </w:rPr>
  </w:style>
  <w:style w:type="character" w:customStyle="1" w:styleId="af9">
    <w:name w:val="Название Знак"/>
    <w:basedOn w:val="a0"/>
    <w:rsid w:val="00891BC4"/>
    <w:rPr>
      <w:rFonts w:asciiTheme="majorHAnsi" w:eastAsiaTheme="majorEastAsia" w:hAnsiTheme="majorHAnsi" w:cstheme="majorBidi"/>
      <w:spacing w:val="-10"/>
      <w:kern w:val="28"/>
      <w:sz w:val="56"/>
      <w:szCs w:val="56"/>
    </w:rPr>
  </w:style>
  <w:style w:type="character" w:customStyle="1" w:styleId="12">
    <w:name w:val="Название Знак1"/>
    <w:aliases w:val="Знак2 Знак,Знак1 Знак1,Знак Знак Знак Знак Знак Знак Знак Знак Знак Знак,Знак Знак Знак Знак Знак Знак Знак Знак,Знак Знак Знак Знак1 Знак,Знак Знак Знак Знак Знак Знак,Знак1 Знак Знак,Знак Знак Знак1 Знак1 Знак,Название Знак Знак Знак"/>
    <w:link w:val="af8"/>
    <w:locked/>
    <w:rsid w:val="00891BC4"/>
    <w:rPr>
      <w:b/>
      <w:bCs/>
      <w:sz w:val="4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195"/>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9">
      <w:bodyDiv w:val="1"/>
      <w:marLeft w:val="0"/>
      <w:marRight w:val="0"/>
      <w:marTop w:val="0"/>
      <w:marBottom w:val="0"/>
      <w:divBdr>
        <w:top w:val="none" w:sz="0" w:space="0" w:color="auto"/>
        <w:left w:val="none" w:sz="0" w:space="0" w:color="auto"/>
        <w:bottom w:val="none" w:sz="0" w:space="0" w:color="auto"/>
        <w:right w:val="none" w:sz="0" w:space="0" w:color="auto"/>
      </w:divBdr>
    </w:div>
    <w:div w:id="65961349">
      <w:bodyDiv w:val="1"/>
      <w:marLeft w:val="0"/>
      <w:marRight w:val="0"/>
      <w:marTop w:val="0"/>
      <w:marBottom w:val="0"/>
      <w:divBdr>
        <w:top w:val="none" w:sz="0" w:space="0" w:color="auto"/>
        <w:left w:val="none" w:sz="0" w:space="0" w:color="auto"/>
        <w:bottom w:val="none" w:sz="0" w:space="0" w:color="auto"/>
        <w:right w:val="none" w:sz="0" w:space="0" w:color="auto"/>
      </w:divBdr>
    </w:div>
    <w:div w:id="103039414">
      <w:bodyDiv w:val="1"/>
      <w:marLeft w:val="0"/>
      <w:marRight w:val="0"/>
      <w:marTop w:val="0"/>
      <w:marBottom w:val="0"/>
      <w:divBdr>
        <w:top w:val="none" w:sz="0" w:space="0" w:color="auto"/>
        <w:left w:val="none" w:sz="0" w:space="0" w:color="auto"/>
        <w:bottom w:val="none" w:sz="0" w:space="0" w:color="auto"/>
        <w:right w:val="none" w:sz="0" w:space="0" w:color="auto"/>
      </w:divBdr>
    </w:div>
    <w:div w:id="118649469">
      <w:bodyDiv w:val="1"/>
      <w:marLeft w:val="0"/>
      <w:marRight w:val="0"/>
      <w:marTop w:val="0"/>
      <w:marBottom w:val="0"/>
      <w:divBdr>
        <w:top w:val="none" w:sz="0" w:space="0" w:color="auto"/>
        <w:left w:val="none" w:sz="0" w:space="0" w:color="auto"/>
        <w:bottom w:val="none" w:sz="0" w:space="0" w:color="auto"/>
        <w:right w:val="none" w:sz="0" w:space="0" w:color="auto"/>
      </w:divBdr>
      <w:divsChild>
        <w:div w:id="1719861882">
          <w:marLeft w:val="0"/>
          <w:marRight w:val="0"/>
          <w:marTop w:val="192"/>
          <w:marBottom w:val="0"/>
          <w:divBdr>
            <w:top w:val="none" w:sz="0" w:space="0" w:color="auto"/>
            <w:left w:val="none" w:sz="0" w:space="0" w:color="auto"/>
            <w:bottom w:val="none" w:sz="0" w:space="0" w:color="auto"/>
            <w:right w:val="none" w:sz="0" w:space="0" w:color="auto"/>
          </w:divBdr>
        </w:div>
        <w:div w:id="1110275842">
          <w:marLeft w:val="0"/>
          <w:marRight w:val="0"/>
          <w:marTop w:val="0"/>
          <w:marBottom w:val="0"/>
          <w:divBdr>
            <w:top w:val="none" w:sz="0" w:space="0" w:color="auto"/>
            <w:left w:val="none" w:sz="0" w:space="0" w:color="auto"/>
            <w:bottom w:val="none" w:sz="0" w:space="0" w:color="auto"/>
            <w:right w:val="none" w:sz="0" w:space="0" w:color="auto"/>
          </w:divBdr>
          <w:divsChild>
            <w:div w:id="353578065">
              <w:marLeft w:val="0"/>
              <w:marRight w:val="0"/>
              <w:marTop w:val="192"/>
              <w:marBottom w:val="0"/>
              <w:divBdr>
                <w:top w:val="none" w:sz="0" w:space="0" w:color="auto"/>
                <w:left w:val="none" w:sz="0" w:space="0" w:color="auto"/>
                <w:bottom w:val="none" w:sz="0" w:space="0" w:color="auto"/>
                <w:right w:val="none" w:sz="0" w:space="0" w:color="auto"/>
              </w:divBdr>
            </w:div>
          </w:divsChild>
        </w:div>
        <w:div w:id="631060231">
          <w:marLeft w:val="0"/>
          <w:marRight w:val="0"/>
          <w:marTop w:val="0"/>
          <w:marBottom w:val="0"/>
          <w:divBdr>
            <w:top w:val="none" w:sz="0" w:space="0" w:color="auto"/>
            <w:left w:val="none" w:sz="0" w:space="0" w:color="auto"/>
            <w:bottom w:val="none" w:sz="0" w:space="0" w:color="auto"/>
            <w:right w:val="none" w:sz="0" w:space="0" w:color="auto"/>
          </w:divBdr>
        </w:div>
        <w:div w:id="370303087">
          <w:marLeft w:val="0"/>
          <w:marRight w:val="0"/>
          <w:marTop w:val="192"/>
          <w:marBottom w:val="0"/>
          <w:divBdr>
            <w:top w:val="none" w:sz="0" w:space="0" w:color="auto"/>
            <w:left w:val="none" w:sz="0" w:space="0" w:color="auto"/>
            <w:bottom w:val="none" w:sz="0" w:space="0" w:color="auto"/>
            <w:right w:val="none" w:sz="0" w:space="0" w:color="auto"/>
          </w:divBdr>
        </w:div>
        <w:div w:id="808086560">
          <w:marLeft w:val="0"/>
          <w:marRight w:val="0"/>
          <w:marTop w:val="0"/>
          <w:marBottom w:val="0"/>
          <w:divBdr>
            <w:top w:val="none" w:sz="0" w:space="0" w:color="auto"/>
            <w:left w:val="none" w:sz="0" w:space="0" w:color="auto"/>
            <w:bottom w:val="none" w:sz="0" w:space="0" w:color="auto"/>
            <w:right w:val="none" w:sz="0" w:space="0" w:color="auto"/>
          </w:divBdr>
          <w:divsChild>
            <w:div w:id="551425177">
              <w:marLeft w:val="0"/>
              <w:marRight w:val="0"/>
              <w:marTop w:val="192"/>
              <w:marBottom w:val="0"/>
              <w:divBdr>
                <w:top w:val="none" w:sz="0" w:space="0" w:color="auto"/>
                <w:left w:val="none" w:sz="0" w:space="0" w:color="auto"/>
                <w:bottom w:val="none" w:sz="0" w:space="0" w:color="auto"/>
                <w:right w:val="none" w:sz="0" w:space="0" w:color="auto"/>
              </w:divBdr>
            </w:div>
          </w:divsChild>
        </w:div>
        <w:div w:id="620527378">
          <w:marLeft w:val="0"/>
          <w:marRight w:val="0"/>
          <w:marTop w:val="0"/>
          <w:marBottom w:val="0"/>
          <w:divBdr>
            <w:top w:val="none" w:sz="0" w:space="0" w:color="auto"/>
            <w:left w:val="none" w:sz="0" w:space="0" w:color="auto"/>
            <w:bottom w:val="none" w:sz="0" w:space="0" w:color="auto"/>
            <w:right w:val="none" w:sz="0" w:space="0" w:color="auto"/>
          </w:divBdr>
        </w:div>
        <w:div w:id="1962299081">
          <w:marLeft w:val="0"/>
          <w:marRight w:val="0"/>
          <w:marTop w:val="192"/>
          <w:marBottom w:val="0"/>
          <w:divBdr>
            <w:top w:val="none" w:sz="0" w:space="0" w:color="auto"/>
            <w:left w:val="none" w:sz="0" w:space="0" w:color="auto"/>
            <w:bottom w:val="none" w:sz="0" w:space="0" w:color="auto"/>
            <w:right w:val="none" w:sz="0" w:space="0" w:color="auto"/>
          </w:divBdr>
        </w:div>
        <w:div w:id="94903241">
          <w:marLeft w:val="0"/>
          <w:marRight w:val="0"/>
          <w:marTop w:val="0"/>
          <w:marBottom w:val="0"/>
          <w:divBdr>
            <w:top w:val="none" w:sz="0" w:space="0" w:color="auto"/>
            <w:left w:val="none" w:sz="0" w:space="0" w:color="auto"/>
            <w:bottom w:val="none" w:sz="0" w:space="0" w:color="auto"/>
            <w:right w:val="none" w:sz="0" w:space="0" w:color="auto"/>
          </w:divBdr>
          <w:divsChild>
            <w:div w:id="645166655">
              <w:marLeft w:val="0"/>
              <w:marRight w:val="0"/>
              <w:marTop w:val="192"/>
              <w:marBottom w:val="0"/>
              <w:divBdr>
                <w:top w:val="none" w:sz="0" w:space="0" w:color="auto"/>
                <w:left w:val="none" w:sz="0" w:space="0" w:color="auto"/>
                <w:bottom w:val="none" w:sz="0" w:space="0" w:color="auto"/>
                <w:right w:val="none" w:sz="0" w:space="0" w:color="auto"/>
              </w:divBdr>
            </w:div>
          </w:divsChild>
        </w:div>
        <w:div w:id="2028555205">
          <w:marLeft w:val="0"/>
          <w:marRight w:val="0"/>
          <w:marTop w:val="0"/>
          <w:marBottom w:val="0"/>
          <w:divBdr>
            <w:top w:val="none" w:sz="0" w:space="0" w:color="auto"/>
            <w:left w:val="none" w:sz="0" w:space="0" w:color="auto"/>
            <w:bottom w:val="none" w:sz="0" w:space="0" w:color="auto"/>
            <w:right w:val="none" w:sz="0" w:space="0" w:color="auto"/>
          </w:divBdr>
        </w:div>
        <w:div w:id="1512522180">
          <w:marLeft w:val="0"/>
          <w:marRight w:val="0"/>
          <w:marTop w:val="192"/>
          <w:marBottom w:val="0"/>
          <w:divBdr>
            <w:top w:val="none" w:sz="0" w:space="0" w:color="auto"/>
            <w:left w:val="none" w:sz="0" w:space="0" w:color="auto"/>
            <w:bottom w:val="none" w:sz="0" w:space="0" w:color="auto"/>
            <w:right w:val="none" w:sz="0" w:space="0" w:color="auto"/>
          </w:divBdr>
        </w:div>
        <w:div w:id="709233835">
          <w:marLeft w:val="0"/>
          <w:marRight w:val="0"/>
          <w:marTop w:val="192"/>
          <w:marBottom w:val="0"/>
          <w:divBdr>
            <w:top w:val="none" w:sz="0" w:space="0" w:color="auto"/>
            <w:left w:val="none" w:sz="0" w:space="0" w:color="auto"/>
            <w:bottom w:val="none" w:sz="0" w:space="0" w:color="auto"/>
            <w:right w:val="none" w:sz="0" w:space="0" w:color="auto"/>
          </w:divBdr>
        </w:div>
        <w:div w:id="217398234">
          <w:marLeft w:val="0"/>
          <w:marRight w:val="0"/>
          <w:marTop w:val="192"/>
          <w:marBottom w:val="0"/>
          <w:divBdr>
            <w:top w:val="none" w:sz="0" w:space="0" w:color="auto"/>
            <w:left w:val="none" w:sz="0" w:space="0" w:color="auto"/>
            <w:bottom w:val="none" w:sz="0" w:space="0" w:color="auto"/>
            <w:right w:val="none" w:sz="0" w:space="0" w:color="auto"/>
          </w:divBdr>
        </w:div>
        <w:div w:id="552159654">
          <w:marLeft w:val="0"/>
          <w:marRight w:val="0"/>
          <w:marTop w:val="192"/>
          <w:marBottom w:val="0"/>
          <w:divBdr>
            <w:top w:val="none" w:sz="0" w:space="0" w:color="auto"/>
            <w:left w:val="none" w:sz="0" w:space="0" w:color="auto"/>
            <w:bottom w:val="none" w:sz="0" w:space="0" w:color="auto"/>
            <w:right w:val="none" w:sz="0" w:space="0" w:color="auto"/>
          </w:divBdr>
        </w:div>
        <w:div w:id="2026785481">
          <w:marLeft w:val="0"/>
          <w:marRight w:val="0"/>
          <w:marTop w:val="0"/>
          <w:marBottom w:val="0"/>
          <w:divBdr>
            <w:top w:val="none" w:sz="0" w:space="0" w:color="auto"/>
            <w:left w:val="none" w:sz="0" w:space="0" w:color="auto"/>
            <w:bottom w:val="none" w:sz="0" w:space="0" w:color="auto"/>
            <w:right w:val="none" w:sz="0" w:space="0" w:color="auto"/>
          </w:divBdr>
          <w:divsChild>
            <w:div w:id="184173849">
              <w:marLeft w:val="0"/>
              <w:marRight w:val="0"/>
              <w:marTop w:val="192"/>
              <w:marBottom w:val="0"/>
              <w:divBdr>
                <w:top w:val="none" w:sz="0" w:space="0" w:color="auto"/>
                <w:left w:val="none" w:sz="0" w:space="0" w:color="auto"/>
                <w:bottom w:val="none" w:sz="0" w:space="0" w:color="auto"/>
                <w:right w:val="none" w:sz="0" w:space="0" w:color="auto"/>
              </w:divBdr>
            </w:div>
          </w:divsChild>
        </w:div>
        <w:div w:id="676425792">
          <w:marLeft w:val="0"/>
          <w:marRight w:val="0"/>
          <w:marTop w:val="0"/>
          <w:marBottom w:val="0"/>
          <w:divBdr>
            <w:top w:val="none" w:sz="0" w:space="0" w:color="auto"/>
            <w:left w:val="none" w:sz="0" w:space="0" w:color="auto"/>
            <w:bottom w:val="none" w:sz="0" w:space="0" w:color="auto"/>
            <w:right w:val="none" w:sz="0" w:space="0" w:color="auto"/>
          </w:divBdr>
        </w:div>
        <w:div w:id="2124181149">
          <w:marLeft w:val="0"/>
          <w:marRight w:val="0"/>
          <w:marTop w:val="192"/>
          <w:marBottom w:val="0"/>
          <w:divBdr>
            <w:top w:val="none" w:sz="0" w:space="0" w:color="auto"/>
            <w:left w:val="none" w:sz="0" w:space="0" w:color="auto"/>
            <w:bottom w:val="none" w:sz="0" w:space="0" w:color="auto"/>
            <w:right w:val="none" w:sz="0" w:space="0" w:color="auto"/>
          </w:divBdr>
        </w:div>
        <w:div w:id="2032029077">
          <w:marLeft w:val="0"/>
          <w:marRight w:val="0"/>
          <w:marTop w:val="0"/>
          <w:marBottom w:val="0"/>
          <w:divBdr>
            <w:top w:val="none" w:sz="0" w:space="0" w:color="auto"/>
            <w:left w:val="none" w:sz="0" w:space="0" w:color="auto"/>
            <w:bottom w:val="none" w:sz="0" w:space="0" w:color="auto"/>
            <w:right w:val="none" w:sz="0" w:space="0" w:color="auto"/>
          </w:divBdr>
          <w:divsChild>
            <w:div w:id="439762127">
              <w:marLeft w:val="0"/>
              <w:marRight w:val="0"/>
              <w:marTop w:val="192"/>
              <w:marBottom w:val="0"/>
              <w:divBdr>
                <w:top w:val="none" w:sz="0" w:space="0" w:color="auto"/>
                <w:left w:val="none" w:sz="0" w:space="0" w:color="auto"/>
                <w:bottom w:val="none" w:sz="0" w:space="0" w:color="auto"/>
                <w:right w:val="none" w:sz="0" w:space="0" w:color="auto"/>
              </w:divBdr>
            </w:div>
          </w:divsChild>
        </w:div>
        <w:div w:id="1903101769">
          <w:marLeft w:val="0"/>
          <w:marRight w:val="0"/>
          <w:marTop w:val="0"/>
          <w:marBottom w:val="0"/>
          <w:divBdr>
            <w:top w:val="none" w:sz="0" w:space="0" w:color="auto"/>
            <w:left w:val="none" w:sz="0" w:space="0" w:color="auto"/>
            <w:bottom w:val="none" w:sz="0" w:space="0" w:color="auto"/>
            <w:right w:val="none" w:sz="0" w:space="0" w:color="auto"/>
          </w:divBdr>
        </w:div>
        <w:div w:id="50228227">
          <w:marLeft w:val="0"/>
          <w:marRight w:val="0"/>
          <w:marTop w:val="192"/>
          <w:marBottom w:val="0"/>
          <w:divBdr>
            <w:top w:val="none" w:sz="0" w:space="0" w:color="auto"/>
            <w:left w:val="none" w:sz="0" w:space="0" w:color="auto"/>
            <w:bottom w:val="none" w:sz="0" w:space="0" w:color="auto"/>
            <w:right w:val="none" w:sz="0" w:space="0" w:color="auto"/>
          </w:divBdr>
        </w:div>
        <w:div w:id="1835562778">
          <w:marLeft w:val="0"/>
          <w:marRight w:val="0"/>
          <w:marTop w:val="0"/>
          <w:marBottom w:val="0"/>
          <w:divBdr>
            <w:top w:val="none" w:sz="0" w:space="0" w:color="auto"/>
            <w:left w:val="none" w:sz="0" w:space="0" w:color="auto"/>
            <w:bottom w:val="none" w:sz="0" w:space="0" w:color="auto"/>
            <w:right w:val="none" w:sz="0" w:space="0" w:color="auto"/>
          </w:divBdr>
          <w:divsChild>
            <w:div w:id="1244147384">
              <w:marLeft w:val="0"/>
              <w:marRight w:val="0"/>
              <w:marTop w:val="192"/>
              <w:marBottom w:val="0"/>
              <w:divBdr>
                <w:top w:val="none" w:sz="0" w:space="0" w:color="auto"/>
                <w:left w:val="none" w:sz="0" w:space="0" w:color="auto"/>
                <w:bottom w:val="none" w:sz="0" w:space="0" w:color="auto"/>
                <w:right w:val="none" w:sz="0" w:space="0" w:color="auto"/>
              </w:divBdr>
            </w:div>
          </w:divsChild>
        </w:div>
        <w:div w:id="1257207912">
          <w:marLeft w:val="0"/>
          <w:marRight w:val="0"/>
          <w:marTop w:val="192"/>
          <w:marBottom w:val="0"/>
          <w:divBdr>
            <w:top w:val="none" w:sz="0" w:space="0" w:color="auto"/>
            <w:left w:val="none" w:sz="0" w:space="0" w:color="auto"/>
            <w:bottom w:val="none" w:sz="0" w:space="0" w:color="auto"/>
            <w:right w:val="none" w:sz="0" w:space="0" w:color="auto"/>
          </w:divBdr>
        </w:div>
        <w:div w:id="497114433">
          <w:marLeft w:val="0"/>
          <w:marRight w:val="0"/>
          <w:marTop w:val="0"/>
          <w:marBottom w:val="0"/>
          <w:divBdr>
            <w:top w:val="none" w:sz="0" w:space="0" w:color="auto"/>
            <w:left w:val="none" w:sz="0" w:space="0" w:color="auto"/>
            <w:bottom w:val="none" w:sz="0" w:space="0" w:color="auto"/>
            <w:right w:val="none" w:sz="0" w:space="0" w:color="auto"/>
          </w:divBdr>
          <w:divsChild>
            <w:div w:id="1747070449">
              <w:marLeft w:val="0"/>
              <w:marRight w:val="0"/>
              <w:marTop w:val="192"/>
              <w:marBottom w:val="0"/>
              <w:divBdr>
                <w:top w:val="none" w:sz="0" w:space="0" w:color="auto"/>
                <w:left w:val="none" w:sz="0" w:space="0" w:color="auto"/>
                <w:bottom w:val="none" w:sz="0" w:space="0" w:color="auto"/>
                <w:right w:val="none" w:sz="0" w:space="0" w:color="auto"/>
              </w:divBdr>
            </w:div>
          </w:divsChild>
        </w:div>
        <w:div w:id="749041463">
          <w:marLeft w:val="0"/>
          <w:marRight w:val="0"/>
          <w:marTop w:val="0"/>
          <w:marBottom w:val="0"/>
          <w:divBdr>
            <w:top w:val="none" w:sz="0" w:space="0" w:color="auto"/>
            <w:left w:val="none" w:sz="0" w:space="0" w:color="auto"/>
            <w:bottom w:val="none" w:sz="0" w:space="0" w:color="auto"/>
            <w:right w:val="none" w:sz="0" w:space="0" w:color="auto"/>
          </w:divBdr>
        </w:div>
        <w:div w:id="333072966">
          <w:marLeft w:val="0"/>
          <w:marRight w:val="0"/>
          <w:marTop w:val="192"/>
          <w:marBottom w:val="0"/>
          <w:divBdr>
            <w:top w:val="none" w:sz="0" w:space="0" w:color="auto"/>
            <w:left w:val="none" w:sz="0" w:space="0" w:color="auto"/>
            <w:bottom w:val="none" w:sz="0" w:space="0" w:color="auto"/>
            <w:right w:val="none" w:sz="0" w:space="0" w:color="auto"/>
          </w:divBdr>
        </w:div>
      </w:divsChild>
    </w:div>
    <w:div w:id="199973119">
      <w:bodyDiv w:val="1"/>
      <w:marLeft w:val="0"/>
      <w:marRight w:val="0"/>
      <w:marTop w:val="0"/>
      <w:marBottom w:val="0"/>
      <w:divBdr>
        <w:top w:val="none" w:sz="0" w:space="0" w:color="auto"/>
        <w:left w:val="none" w:sz="0" w:space="0" w:color="auto"/>
        <w:bottom w:val="none" w:sz="0" w:space="0" w:color="auto"/>
        <w:right w:val="none" w:sz="0" w:space="0" w:color="auto"/>
      </w:divBdr>
      <w:divsChild>
        <w:div w:id="848449832">
          <w:marLeft w:val="0"/>
          <w:marRight w:val="0"/>
          <w:marTop w:val="192"/>
          <w:marBottom w:val="0"/>
          <w:divBdr>
            <w:top w:val="none" w:sz="0" w:space="0" w:color="auto"/>
            <w:left w:val="none" w:sz="0" w:space="0" w:color="auto"/>
            <w:bottom w:val="none" w:sz="0" w:space="0" w:color="auto"/>
            <w:right w:val="none" w:sz="0" w:space="0" w:color="auto"/>
          </w:divBdr>
        </w:div>
        <w:div w:id="1890409834">
          <w:marLeft w:val="0"/>
          <w:marRight w:val="0"/>
          <w:marTop w:val="0"/>
          <w:marBottom w:val="0"/>
          <w:divBdr>
            <w:top w:val="none" w:sz="0" w:space="0" w:color="auto"/>
            <w:left w:val="none" w:sz="0" w:space="0" w:color="auto"/>
            <w:bottom w:val="none" w:sz="0" w:space="0" w:color="auto"/>
            <w:right w:val="none" w:sz="0" w:space="0" w:color="auto"/>
          </w:divBdr>
          <w:divsChild>
            <w:div w:id="508954771">
              <w:marLeft w:val="0"/>
              <w:marRight w:val="0"/>
              <w:marTop w:val="192"/>
              <w:marBottom w:val="0"/>
              <w:divBdr>
                <w:top w:val="none" w:sz="0" w:space="0" w:color="auto"/>
                <w:left w:val="none" w:sz="0" w:space="0" w:color="auto"/>
                <w:bottom w:val="none" w:sz="0" w:space="0" w:color="auto"/>
                <w:right w:val="none" w:sz="0" w:space="0" w:color="auto"/>
              </w:divBdr>
            </w:div>
          </w:divsChild>
        </w:div>
        <w:div w:id="1597591762">
          <w:marLeft w:val="0"/>
          <w:marRight w:val="0"/>
          <w:marTop w:val="0"/>
          <w:marBottom w:val="0"/>
          <w:divBdr>
            <w:top w:val="none" w:sz="0" w:space="0" w:color="auto"/>
            <w:left w:val="none" w:sz="0" w:space="0" w:color="auto"/>
            <w:bottom w:val="none" w:sz="0" w:space="0" w:color="auto"/>
            <w:right w:val="none" w:sz="0" w:space="0" w:color="auto"/>
          </w:divBdr>
        </w:div>
        <w:div w:id="834808748">
          <w:marLeft w:val="0"/>
          <w:marRight w:val="0"/>
          <w:marTop w:val="192"/>
          <w:marBottom w:val="0"/>
          <w:divBdr>
            <w:top w:val="none" w:sz="0" w:space="0" w:color="auto"/>
            <w:left w:val="none" w:sz="0" w:space="0" w:color="auto"/>
            <w:bottom w:val="none" w:sz="0" w:space="0" w:color="auto"/>
            <w:right w:val="none" w:sz="0" w:space="0" w:color="auto"/>
          </w:divBdr>
        </w:div>
        <w:div w:id="69423777">
          <w:marLeft w:val="0"/>
          <w:marRight w:val="0"/>
          <w:marTop w:val="0"/>
          <w:marBottom w:val="0"/>
          <w:divBdr>
            <w:top w:val="none" w:sz="0" w:space="0" w:color="auto"/>
            <w:left w:val="none" w:sz="0" w:space="0" w:color="auto"/>
            <w:bottom w:val="none" w:sz="0" w:space="0" w:color="auto"/>
            <w:right w:val="none" w:sz="0" w:space="0" w:color="auto"/>
          </w:divBdr>
          <w:divsChild>
            <w:div w:id="10960367">
              <w:marLeft w:val="0"/>
              <w:marRight w:val="0"/>
              <w:marTop w:val="192"/>
              <w:marBottom w:val="0"/>
              <w:divBdr>
                <w:top w:val="none" w:sz="0" w:space="0" w:color="auto"/>
                <w:left w:val="none" w:sz="0" w:space="0" w:color="auto"/>
                <w:bottom w:val="none" w:sz="0" w:space="0" w:color="auto"/>
                <w:right w:val="none" w:sz="0" w:space="0" w:color="auto"/>
              </w:divBdr>
            </w:div>
          </w:divsChild>
        </w:div>
        <w:div w:id="143594009">
          <w:marLeft w:val="0"/>
          <w:marRight w:val="0"/>
          <w:marTop w:val="0"/>
          <w:marBottom w:val="0"/>
          <w:divBdr>
            <w:top w:val="none" w:sz="0" w:space="0" w:color="auto"/>
            <w:left w:val="none" w:sz="0" w:space="0" w:color="auto"/>
            <w:bottom w:val="none" w:sz="0" w:space="0" w:color="auto"/>
            <w:right w:val="none" w:sz="0" w:space="0" w:color="auto"/>
          </w:divBdr>
        </w:div>
        <w:div w:id="1554005569">
          <w:marLeft w:val="0"/>
          <w:marRight w:val="0"/>
          <w:marTop w:val="192"/>
          <w:marBottom w:val="0"/>
          <w:divBdr>
            <w:top w:val="none" w:sz="0" w:space="0" w:color="auto"/>
            <w:left w:val="none" w:sz="0" w:space="0" w:color="auto"/>
            <w:bottom w:val="none" w:sz="0" w:space="0" w:color="auto"/>
            <w:right w:val="none" w:sz="0" w:space="0" w:color="auto"/>
          </w:divBdr>
        </w:div>
        <w:div w:id="1567645245">
          <w:marLeft w:val="0"/>
          <w:marRight w:val="0"/>
          <w:marTop w:val="0"/>
          <w:marBottom w:val="0"/>
          <w:divBdr>
            <w:top w:val="none" w:sz="0" w:space="0" w:color="auto"/>
            <w:left w:val="none" w:sz="0" w:space="0" w:color="auto"/>
            <w:bottom w:val="none" w:sz="0" w:space="0" w:color="auto"/>
            <w:right w:val="none" w:sz="0" w:space="0" w:color="auto"/>
          </w:divBdr>
          <w:divsChild>
            <w:div w:id="1493521526">
              <w:marLeft w:val="0"/>
              <w:marRight w:val="0"/>
              <w:marTop w:val="192"/>
              <w:marBottom w:val="0"/>
              <w:divBdr>
                <w:top w:val="none" w:sz="0" w:space="0" w:color="auto"/>
                <w:left w:val="none" w:sz="0" w:space="0" w:color="auto"/>
                <w:bottom w:val="none" w:sz="0" w:space="0" w:color="auto"/>
                <w:right w:val="none" w:sz="0" w:space="0" w:color="auto"/>
              </w:divBdr>
            </w:div>
          </w:divsChild>
        </w:div>
        <w:div w:id="1782535139">
          <w:marLeft w:val="0"/>
          <w:marRight w:val="0"/>
          <w:marTop w:val="0"/>
          <w:marBottom w:val="0"/>
          <w:divBdr>
            <w:top w:val="none" w:sz="0" w:space="0" w:color="auto"/>
            <w:left w:val="none" w:sz="0" w:space="0" w:color="auto"/>
            <w:bottom w:val="none" w:sz="0" w:space="0" w:color="auto"/>
            <w:right w:val="none" w:sz="0" w:space="0" w:color="auto"/>
          </w:divBdr>
        </w:div>
        <w:div w:id="1525901572">
          <w:marLeft w:val="0"/>
          <w:marRight w:val="0"/>
          <w:marTop w:val="192"/>
          <w:marBottom w:val="0"/>
          <w:divBdr>
            <w:top w:val="none" w:sz="0" w:space="0" w:color="auto"/>
            <w:left w:val="none" w:sz="0" w:space="0" w:color="auto"/>
            <w:bottom w:val="none" w:sz="0" w:space="0" w:color="auto"/>
            <w:right w:val="none" w:sz="0" w:space="0" w:color="auto"/>
          </w:divBdr>
        </w:div>
        <w:div w:id="1708096849">
          <w:marLeft w:val="0"/>
          <w:marRight w:val="0"/>
          <w:marTop w:val="192"/>
          <w:marBottom w:val="0"/>
          <w:divBdr>
            <w:top w:val="none" w:sz="0" w:space="0" w:color="auto"/>
            <w:left w:val="none" w:sz="0" w:space="0" w:color="auto"/>
            <w:bottom w:val="none" w:sz="0" w:space="0" w:color="auto"/>
            <w:right w:val="none" w:sz="0" w:space="0" w:color="auto"/>
          </w:divBdr>
        </w:div>
        <w:div w:id="739523292">
          <w:marLeft w:val="0"/>
          <w:marRight w:val="0"/>
          <w:marTop w:val="192"/>
          <w:marBottom w:val="0"/>
          <w:divBdr>
            <w:top w:val="none" w:sz="0" w:space="0" w:color="auto"/>
            <w:left w:val="none" w:sz="0" w:space="0" w:color="auto"/>
            <w:bottom w:val="none" w:sz="0" w:space="0" w:color="auto"/>
            <w:right w:val="none" w:sz="0" w:space="0" w:color="auto"/>
          </w:divBdr>
        </w:div>
        <w:div w:id="537788460">
          <w:marLeft w:val="0"/>
          <w:marRight w:val="0"/>
          <w:marTop w:val="192"/>
          <w:marBottom w:val="0"/>
          <w:divBdr>
            <w:top w:val="none" w:sz="0" w:space="0" w:color="auto"/>
            <w:left w:val="none" w:sz="0" w:space="0" w:color="auto"/>
            <w:bottom w:val="none" w:sz="0" w:space="0" w:color="auto"/>
            <w:right w:val="none" w:sz="0" w:space="0" w:color="auto"/>
          </w:divBdr>
        </w:div>
        <w:div w:id="571425958">
          <w:marLeft w:val="0"/>
          <w:marRight w:val="0"/>
          <w:marTop w:val="0"/>
          <w:marBottom w:val="0"/>
          <w:divBdr>
            <w:top w:val="none" w:sz="0" w:space="0" w:color="auto"/>
            <w:left w:val="none" w:sz="0" w:space="0" w:color="auto"/>
            <w:bottom w:val="none" w:sz="0" w:space="0" w:color="auto"/>
            <w:right w:val="none" w:sz="0" w:space="0" w:color="auto"/>
          </w:divBdr>
          <w:divsChild>
            <w:div w:id="395975509">
              <w:marLeft w:val="0"/>
              <w:marRight w:val="0"/>
              <w:marTop w:val="192"/>
              <w:marBottom w:val="0"/>
              <w:divBdr>
                <w:top w:val="none" w:sz="0" w:space="0" w:color="auto"/>
                <w:left w:val="none" w:sz="0" w:space="0" w:color="auto"/>
                <w:bottom w:val="none" w:sz="0" w:space="0" w:color="auto"/>
                <w:right w:val="none" w:sz="0" w:space="0" w:color="auto"/>
              </w:divBdr>
            </w:div>
          </w:divsChild>
        </w:div>
        <w:div w:id="542719343">
          <w:marLeft w:val="0"/>
          <w:marRight w:val="0"/>
          <w:marTop w:val="0"/>
          <w:marBottom w:val="0"/>
          <w:divBdr>
            <w:top w:val="none" w:sz="0" w:space="0" w:color="auto"/>
            <w:left w:val="none" w:sz="0" w:space="0" w:color="auto"/>
            <w:bottom w:val="none" w:sz="0" w:space="0" w:color="auto"/>
            <w:right w:val="none" w:sz="0" w:space="0" w:color="auto"/>
          </w:divBdr>
        </w:div>
        <w:div w:id="1817257833">
          <w:marLeft w:val="0"/>
          <w:marRight w:val="0"/>
          <w:marTop w:val="192"/>
          <w:marBottom w:val="0"/>
          <w:divBdr>
            <w:top w:val="none" w:sz="0" w:space="0" w:color="auto"/>
            <w:left w:val="none" w:sz="0" w:space="0" w:color="auto"/>
            <w:bottom w:val="none" w:sz="0" w:space="0" w:color="auto"/>
            <w:right w:val="none" w:sz="0" w:space="0" w:color="auto"/>
          </w:divBdr>
        </w:div>
        <w:div w:id="160580841">
          <w:marLeft w:val="0"/>
          <w:marRight w:val="0"/>
          <w:marTop w:val="0"/>
          <w:marBottom w:val="0"/>
          <w:divBdr>
            <w:top w:val="none" w:sz="0" w:space="0" w:color="auto"/>
            <w:left w:val="none" w:sz="0" w:space="0" w:color="auto"/>
            <w:bottom w:val="none" w:sz="0" w:space="0" w:color="auto"/>
            <w:right w:val="none" w:sz="0" w:space="0" w:color="auto"/>
          </w:divBdr>
          <w:divsChild>
            <w:div w:id="1767533569">
              <w:marLeft w:val="0"/>
              <w:marRight w:val="0"/>
              <w:marTop w:val="192"/>
              <w:marBottom w:val="0"/>
              <w:divBdr>
                <w:top w:val="none" w:sz="0" w:space="0" w:color="auto"/>
                <w:left w:val="none" w:sz="0" w:space="0" w:color="auto"/>
                <w:bottom w:val="none" w:sz="0" w:space="0" w:color="auto"/>
                <w:right w:val="none" w:sz="0" w:space="0" w:color="auto"/>
              </w:divBdr>
            </w:div>
          </w:divsChild>
        </w:div>
        <w:div w:id="1221399766">
          <w:marLeft w:val="0"/>
          <w:marRight w:val="0"/>
          <w:marTop w:val="0"/>
          <w:marBottom w:val="0"/>
          <w:divBdr>
            <w:top w:val="none" w:sz="0" w:space="0" w:color="auto"/>
            <w:left w:val="none" w:sz="0" w:space="0" w:color="auto"/>
            <w:bottom w:val="none" w:sz="0" w:space="0" w:color="auto"/>
            <w:right w:val="none" w:sz="0" w:space="0" w:color="auto"/>
          </w:divBdr>
        </w:div>
        <w:div w:id="1522360118">
          <w:marLeft w:val="0"/>
          <w:marRight w:val="0"/>
          <w:marTop w:val="192"/>
          <w:marBottom w:val="0"/>
          <w:divBdr>
            <w:top w:val="none" w:sz="0" w:space="0" w:color="auto"/>
            <w:left w:val="none" w:sz="0" w:space="0" w:color="auto"/>
            <w:bottom w:val="none" w:sz="0" w:space="0" w:color="auto"/>
            <w:right w:val="none" w:sz="0" w:space="0" w:color="auto"/>
          </w:divBdr>
        </w:div>
        <w:div w:id="1141341143">
          <w:marLeft w:val="0"/>
          <w:marRight w:val="0"/>
          <w:marTop w:val="0"/>
          <w:marBottom w:val="0"/>
          <w:divBdr>
            <w:top w:val="none" w:sz="0" w:space="0" w:color="auto"/>
            <w:left w:val="none" w:sz="0" w:space="0" w:color="auto"/>
            <w:bottom w:val="none" w:sz="0" w:space="0" w:color="auto"/>
            <w:right w:val="none" w:sz="0" w:space="0" w:color="auto"/>
          </w:divBdr>
          <w:divsChild>
            <w:div w:id="804129781">
              <w:marLeft w:val="0"/>
              <w:marRight w:val="0"/>
              <w:marTop w:val="192"/>
              <w:marBottom w:val="0"/>
              <w:divBdr>
                <w:top w:val="none" w:sz="0" w:space="0" w:color="auto"/>
                <w:left w:val="none" w:sz="0" w:space="0" w:color="auto"/>
                <w:bottom w:val="none" w:sz="0" w:space="0" w:color="auto"/>
                <w:right w:val="none" w:sz="0" w:space="0" w:color="auto"/>
              </w:divBdr>
            </w:div>
          </w:divsChild>
        </w:div>
        <w:div w:id="24254748">
          <w:marLeft w:val="0"/>
          <w:marRight w:val="0"/>
          <w:marTop w:val="192"/>
          <w:marBottom w:val="0"/>
          <w:divBdr>
            <w:top w:val="none" w:sz="0" w:space="0" w:color="auto"/>
            <w:left w:val="none" w:sz="0" w:space="0" w:color="auto"/>
            <w:bottom w:val="none" w:sz="0" w:space="0" w:color="auto"/>
            <w:right w:val="none" w:sz="0" w:space="0" w:color="auto"/>
          </w:divBdr>
        </w:div>
        <w:div w:id="995569798">
          <w:marLeft w:val="0"/>
          <w:marRight w:val="0"/>
          <w:marTop w:val="0"/>
          <w:marBottom w:val="0"/>
          <w:divBdr>
            <w:top w:val="none" w:sz="0" w:space="0" w:color="auto"/>
            <w:left w:val="none" w:sz="0" w:space="0" w:color="auto"/>
            <w:bottom w:val="none" w:sz="0" w:space="0" w:color="auto"/>
            <w:right w:val="none" w:sz="0" w:space="0" w:color="auto"/>
          </w:divBdr>
          <w:divsChild>
            <w:div w:id="1387266847">
              <w:marLeft w:val="0"/>
              <w:marRight w:val="0"/>
              <w:marTop w:val="192"/>
              <w:marBottom w:val="0"/>
              <w:divBdr>
                <w:top w:val="none" w:sz="0" w:space="0" w:color="auto"/>
                <w:left w:val="none" w:sz="0" w:space="0" w:color="auto"/>
                <w:bottom w:val="none" w:sz="0" w:space="0" w:color="auto"/>
                <w:right w:val="none" w:sz="0" w:space="0" w:color="auto"/>
              </w:divBdr>
            </w:div>
          </w:divsChild>
        </w:div>
        <w:div w:id="237330067">
          <w:marLeft w:val="0"/>
          <w:marRight w:val="0"/>
          <w:marTop w:val="0"/>
          <w:marBottom w:val="0"/>
          <w:divBdr>
            <w:top w:val="none" w:sz="0" w:space="0" w:color="auto"/>
            <w:left w:val="none" w:sz="0" w:space="0" w:color="auto"/>
            <w:bottom w:val="none" w:sz="0" w:space="0" w:color="auto"/>
            <w:right w:val="none" w:sz="0" w:space="0" w:color="auto"/>
          </w:divBdr>
        </w:div>
        <w:div w:id="1383095526">
          <w:marLeft w:val="0"/>
          <w:marRight w:val="0"/>
          <w:marTop w:val="192"/>
          <w:marBottom w:val="0"/>
          <w:divBdr>
            <w:top w:val="none" w:sz="0" w:space="0" w:color="auto"/>
            <w:left w:val="none" w:sz="0" w:space="0" w:color="auto"/>
            <w:bottom w:val="none" w:sz="0" w:space="0" w:color="auto"/>
            <w:right w:val="none" w:sz="0" w:space="0" w:color="auto"/>
          </w:divBdr>
        </w:div>
      </w:divsChild>
    </w:div>
    <w:div w:id="217858321">
      <w:bodyDiv w:val="1"/>
      <w:marLeft w:val="0"/>
      <w:marRight w:val="0"/>
      <w:marTop w:val="0"/>
      <w:marBottom w:val="0"/>
      <w:divBdr>
        <w:top w:val="none" w:sz="0" w:space="0" w:color="auto"/>
        <w:left w:val="none" w:sz="0" w:space="0" w:color="auto"/>
        <w:bottom w:val="none" w:sz="0" w:space="0" w:color="auto"/>
        <w:right w:val="none" w:sz="0" w:space="0" w:color="auto"/>
      </w:divBdr>
    </w:div>
    <w:div w:id="282346082">
      <w:bodyDiv w:val="1"/>
      <w:marLeft w:val="0"/>
      <w:marRight w:val="0"/>
      <w:marTop w:val="0"/>
      <w:marBottom w:val="0"/>
      <w:divBdr>
        <w:top w:val="none" w:sz="0" w:space="0" w:color="auto"/>
        <w:left w:val="none" w:sz="0" w:space="0" w:color="auto"/>
        <w:bottom w:val="none" w:sz="0" w:space="0" w:color="auto"/>
        <w:right w:val="none" w:sz="0" w:space="0" w:color="auto"/>
      </w:divBdr>
    </w:div>
    <w:div w:id="344866339">
      <w:bodyDiv w:val="1"/>
      <w:marLeft w:val="0"/>
      <w:marRight w:val="0"/>
      <w:marTop w:val="0"/>
      <w:marBottom w:val="0"/>
      <w:divBdr>
        <w:top w:val="none" w:sz="0" w:space="0" w:color="auto"/>
        <w:left w:val="none" w:sz="0" w:space="0" w:color="auto"/>
        <w:bottom w:val="none" w:sz="0" w:space="0" w:color="auto"/>
        <w:right w:val="none" w:sz="0" w:space="0" w:color="auto"/>
      </w:divBdr>
    </w:div>
    <w:div w:id="345062507">
      <w:bodyDiv w:val="1"/>
      <w:marLeft w:val="0"/>
      <w:marRight w:val="0"/>
      <w:marTop w:val="0"/>
      <w:marBottom w:val="0"/>
      <w:divBdr>
        <w:top w:val="none" w:sz="0" w:space="0" w:color="auto"/>
        <w:left w:val="none" w:sz="0" w:space="0" w:color="auto"/>
        <w:bottom w:val="none" w:sz="0" w:space="0" w:color="auto"/>
        <w:right w:val="none" w:sz="0" w:space="0" w:color="auto"/>
      </w:divBdr>
    </w:div>
    <w:div w:id="357507747">
      <w:bodyDiv w:val="1"/>
      <w:marLeft w:val="0"/>
      <w:marRight w:val="0"/>
      <w:marTop w:val="0"/>
      <w:marBottom w:val="0"/>
      <w:divBdr>
        <w:top w:val="none" w:sz="0" w:space="0" w:color="auto"/>
        <w:left w:val="none" w:sz="0" w:space="0" w:color="auto"/>
        <w:bottom w:val="none" w:sz="0" w:space="0" w:color="auto"/>
        <w:right w:val="none" w:sz="0" w:space="0" w:color="auto"/>
      </w:divBdr>
    </w:div>
    <w:div w:id="358164524">
      <w:bodyDiv w:val="1"/>
      <w:marLeft w:val="0"/>
      <w:marRight w:val="0"/>
      <w:marTop w:val="0"/>
      <w:marBottom w:val="0"/>
      <w:divBdr>
        <w:top w:val="none" w:sz="0" w:space="0" w:color="auto"/>
        <w:left w:val="none" w:sz="0" w:space="0" w:color="auto"/>
        <w:bottom w:val="none" w:sz="0" w:space="0" w:color="auto"/>
        <w:right w:val="none" w:sz="0" w:space="0" w:color="auto"/>
      </w:divBdr>
    </w:div>
    <w:div w:id="398790784">
      <w:bodyDiv w:val="1"/>
      <w:marLeft w:val="0"/>
      <w:marRight w:val="0"/>
      <w:marTop w:val="0"/>
      <w:marBottom w:val="0"/>
      <w:divBdr>
        <w:top w:val="none" w:sz="0" w:space="0" w:color="auto"/>
        <w:left w:val="none" w:sz="0" w:space="0" w:color="auto"/>
        <w:bottom w:val="none" w:sz="0" w:space="0" w:color="auto"/>
        <w:right w:val="none" w:sz="0" w:space="0" w:color="auto"/>
      </w:divBdr>
      <w:divsChild>
        <w:div w:id="154683314">
          <w:marLeft w:val="0"/>
          <w:marRight w:val="0"/>
          <w:marTop w:val="0"/>
          <w:marBottom w:val="0"/>
          <w:divBdr>
            <w:top w:val="none" w:sz="0" w:space="0" w:color="auto"/>
            <w:left w:val="none" w:sz="0" w:space="0" w:color="auto"/>
            <w:bottom w:val="none" w:sz="0" w:space="0" w:color="auto"/>
            <w:right w:val="none" w:sz="0" w:space="0" w:color="auto"/>
          </w:divBdr>
        </w:div>
        <w:div w:id="1930113168">
          <w:marLeft w:val="0"/>
          <w:marRight w:val="0"/>
          <w:marTop w:val="0"/>
          <w:marBottom w:val="0"/>
          <w:divBdr>
            <w:top w:val="none" w:sz="0" w:space="0" w:color="auto"/>
            <w:left w:val="none" w:sz="0" w:space="0" w:color="auto"/>
            <w:bottom w:val="none" w:sz="0" w:space="0" w:color="auto"/>
            <w:right w:val="none" w:sz="0" w:space="0" w:color="auto"/>
          </w:divBdr>
        </w:div>
      </w:divsChild>
    </w:div>
    <w:div w:id="415784576">
      <w:bodyDiv w:val="1"/>
      <w:marLeft w:val="0"/>
      <w:marRight w:val="0"/>
      <w:marTop w:val="0"/>
      <w:marBottom w:val="0"/>
      <w:divBdr>
        <w:top w:val="none" w:sz="0" w:space="0" w:color="auto"/>
        <w:left w:val="none" w:sz="0" w:space="0" w:color="auto"/>
        <w:bottom w:val="none" w:sz="0" w:space="0" w:color="auto"/>
        <w:right w:val="none" w:sz="0" w:space="0" w:color="auto"/>
      </w:divBdr>
    </w:div>
    <w:div w:id="433864598">
      <w:bodyDiv w:val="1"/>
      <w:marLeft w:val="0"/>
      <w:marRight w:val="0"/>
      <w:marTop w:val="0"/>
      <w:marBottom w:val="0"/>
      <w:divBdr>
        <w:top w:val="none" w:sz="0" w:space="0" w:color="auto"/>
        <w:left w:val="none" w:sz="0" w:space="0" w:color="auto"/>
        <w:bottom w:val="none" w:sz="0" w:space="0" w:color="auto"/>
        <w:right w:val="none" w:sz="0" w:space="0" w:color="auto"/>
      </w:divBdr>
    </w:div>
    <w:div w:id="534121417">
      <w:bodyDiv w:val="1"/>
      <w:marLeft w:val="0"/>
      <w:marRight w:val="0"/>
      <w:marTop w:val="0"/>
      <w:marBottom w:val="0"/>
      <w:divBdr>
        <w:top w:val="none" w:sz="0" w:space="0" w:color="auto"/>
        <w:left w:val="none" w:sz="0" w:space="0" w:color="auto"/>
        <w:bottom w:val="none" w:sz="0" w:space="0" w:color="auto"/>
        <w:right w:val="none" w:sz="0" w:space="0" w:color="auto"/>
      </w:divBdr>
    </w:div>
    <w:div w:id="631404928">
      <w:bodyDiv w:val="1"/>
      <w:marLeft w:val="0"/>
      <w:marRight w:val="0"/>
      <w:marTop w:val="0"/>
      <w:marBottom w:val="0"/>
      <w:divBdr>
        <w:top w:val="none" w:sz="0" w:space="0" w:color="auto"/>
        <w:left w:val="none" w:sz="0" w:space="0" w:color="auto"/>
        <w:bottom w:val="none" w:sz="0" w:space="0" w:color="auto"/>
        <w:right w:val="none" w:sz="0" w:space="0" w:color="auto"/>
      </w:divBdr>
    </w:div>
    <w:div w:id="651758507">
      <w:bodyDiv w:val="1"/>
      <w:marLeft w:val="0"/>
      <w:marRight w:val="0"/>
      <w:marTop w:val="0"/>
      <w:marBottom w:val="0"/>
      <w:divBdr>
        <w:top w:val="none" w:sz="0" w:space="0" w:color="auto"/>
        <w:left w:val="none" w:sz="0" w:space="0" w:color="auto"/>
        <w:bottom w:val="none" w:sz="0" w:space="0" w:color="auto"/>
        <w:right w:val="none" w:sz="0" w:space="0" w:color="auto"/>
      </w:divBdr>
      <w:divsChild>
        <w:div w:id="1743258849">
          <w:marLeft w:val="0"/>
          <w:marRight w:val="0"/>
          <w:marTop w:val="0"/>
          <w:marBottom w:val="0"/>
          <w:divBdr>
            <w:top w:val="none" w:sz="0" w:space="0" w:color="auto"/>
            <w:left w:val="none" w:sz="0" w:space="0" w:color="auto"/>
            <w:bottom w:val="none" w:sz="0" w:space="0" w:color="auto"/>
            <w:right w:val="none" w:sz="0" w:space="0" w:color="auto"/>
          </w:divBdr>
        </w:div>
        <w:div w:id="573272550">
          <w:marLeft w:val="0"/>
          <w:marRight w:val="0"/>
          <w:marTop w:val="0"/>
          <w:marBottom w:val="0"/>
          <w:divBdr>
            <w:top w:val="none" w:sz="0" w:space="0" w:color="auto"/>
            <w:left w:val="none" w:sz="0" w:space="0" w:color="auto"/>
            <w:bottom w:val="none" w:sz="0" w:space="0" w:color="auto"/>
            <w:right w:val="none" w:sz="0" w:space="0" w:color="auto"/>
          </w:divBdr>
        </w:div>
      </w:divsChild>
    </w:div>
    <w:div w:id="664287901">
      <w:bodyDiv w:val="1"/>
      <w:marLeft w:val="0"/>
      <w:marRight w:val="0"/>
      <w:marTop w:val="0"/>
      <w:marBottom w:val="0"/>
      <w:divBdr>
        <w:top w:val="none" w:sz="0" w:space="0" w:color="auto"/>
        <w:left w:val="none" w:sz="0" w:space="0" w:color="auto"/>
        <w:bottom w:val="none" w:sz="0" w:space="0" w:color="auto"/>
        <w:right w:val="none" w:sz="0" w:space="0" w:color="auto"/>
      </w:divBdr>
    </w:div>
    <w:div w:id="694624551">
      <w:bodyDiv w:val="1"/>
      <w:marLeft w:val="0"/>
      <w:marRight w:val="0"/>
      <w:marTop w:val="0"/>
      <w:marBottom w:val="0"/>
      <w:divBdr>
        <w:top w:val="none" w:sz="0" w:space="0" w:color="auto"/>
        <w:left w:val="none" w:sz="0" w:space="0" w:color="auto"/>
        <w:bottom w:val="none" w:sz="0" w:space="0" w:color="auto"/>
        <w:right w:val="none" w:sz="0" w:space="0" w:color="auto"/>
      </w:divBdr>
    </w:div>
    <w:div w:id="743382365">
      <w:bodyDiv w:val="1"/>
      <w:marLeft w:val="0"/>
      <w:marRight w:val="0"/>
      <w:marTop w:val="0"/>
      <w:marBottom w:val="0"/>
      <w:divBdr>
        <w:top w:val="none" w:sz="0" w:space="0" w:color="auto"/>
        <w:left w:val="none" w:sz="0" w:space="0" w:color="auto"/>
        <w:bottom w:val="none" w:sz="0" w:space="0" w:color="auto"/>
        <w:right w:val="none" w:sz="0" w:space="0" w:color="auto"/>
      </w:divBdr>
    </w:div>
    <w:div w:id="772437649">
      <w:bodyDiv w:val="1"/>
      <w:marLeft w:val="0"/>
      <w:marRight w:val="0"/>
      <w:marTop w:val="0"/>
      <w:marBottom w:val="0"/>
      <w:divBdr>
        <w:top w:val="none" w:sz="0" w:space="0" w:color="auto"/>
        <w:left w:val="none" w:sz="0" w:space="0" w:color="auto"/>
        <w:bottom w:val="none" w:sz="0" w:space="0" w:color="auto"/>
        <w:right w:val="none" w:sz="0" w:space="0" w:color="auto"/>
      </w:divBdr>
    </w:div>
    <w:div w:id="779450066">
      <w:bodyDiv w:val="1"/>
      <w:marLeft w:val="0"/>
      <w:marRight w:val="0"/>
      <w:marTop w:val="0"/>
      <w:marBottom w:val="0"/>
      <w:divBdr>
        <w:top w:val="none" w:sz="0" w:space="0" w:color="auto"/>
        <w:left w:val="none" w:sz="0" w:space="0" w:color="auto"/>
        <w:bottom w:val="none" w:sz="0" w:space="0" w:color="auto"/>
        <w:right w:val="none" w:sz="0" w:space="0" w:color="auto"/>
      </w:divBdr>
    </w:div>
    <w:div w:id="882014297">
      <w:bodyDiv w:val="1"/>
      <w:marLeft w:val="0"/>
      <w:marRight w:val="0"/>
      <w:marTop w:val="0"/>
      <w:marBottom w:val="0"/>
      <w:divBdr>
        <w:top w:val="none" w:sz="0" w:space="0" w:color="auto"/>
        <w:left w:val="none" w:sz="0" w:space="0" w:color="auto"/>
        <w:bottom w:val="none" w:sz="0" w:space="0" w:color="auto"/>
        <w:right w:val="none" w:sz="0" w:space="0" w:color="auto"/>
      </w:divBdr>
      <w:divsChild>
        <w:div w:id="124660675">
          <w:marLeft w:val="0"/>
          <w:marRight w:val="0"/>
          <w:marTop w:val="0"/>
          <w:marBottom w:val="0"/>
          <w:divBdr>
            <w:top w:val="none" w:sz="0" w:space="0" w:color="auto"/>
            <w:left w:val="none" w:sz="0" w:space="0" w:color="auto"/>
            <w:bottom w:val="none" w:sz="0" w:space="0" w:color="auto"/>
            <w:right w:val="none" w:sz="0" w:space="0" w:color="auto"/>
          </w:divBdr>
        </w:div>
        <w:div w:id="289282688">
          <w:marLeft w:val="0"/>
          <w:marRight w:val="0"/>
          <w:marTop w:val="0"/>
          <w:marBottom w:val="0"/>
          <w:divBdr>
            <w:top w:val="none" w:sz="0" w:space="0" w:color="auto"/>
            <w:left w:val="none" w:sz="0" w:space="0" w:color="auto"/>
            <w:bottom w:val="none" w:sz="0" w:space="0" w:color="auto"/>
            <w:right w:val="none" w:sz="0" w:space="0" w:color="auto"/>
          </w:divBdr>
        </w:div>
        <w:div w:id="1676958293">
          <w:marLeft w:val="0"/>
          <w:marRight w:val="0"/>
          <w:marTop w:val="0"/>
          <w:marBottom w:val="0"/>
          <w:divBdr>
            <w:top w:val="none" w:sz="0" w:space="0" w:color="auto"/>
            <w:left w:val="none" w:sz="0" w:space="0" w:color="auto"/>
            <w:bottom w:val="none" w:sz="0" w:space="0" w:color="auto"/>
            <w:right w:val="none" w:sz="0" w:space="0" w:color="auto"/>
          </w:divBdr>
        </w:div>
      </w:divsChild>
    </w:div>
    <w:div w:id="892078810">
      <w:bodyDiv w:val="1"/>
      <w:marLeft w:val="0"/>
      <w:marRight w:val="0"/>
      <w:marTop w:val="0"/>
      <w:marBottom w:val="0"/>
      <w:divBdr>
        <w:top w:val="none" w:sz="0" w:space="0" w:color="auto"/>
        <w:left w:val="none" w:sz="0" w:space="0" w:color="auto"/>
        <w:bottom w:val="none" w:sz="0" w:space="0" w:color="auto"/>
        <w:right w:val="none" w:sz="0" w:space="0" w:color="auto"/>
      </w:divBdr>
    </w:div>
    <w:div w:id="907114854">
      <w:bodyDiv w:val="1"/>
      <w:marLeft w:val="0"/>
      <w:marRight w:val="0"/>
      <w:marTop w:val="0"/>
      <w:marBottom w:val="0"/>
      <w:divBdr>
        <w:top w:val="none" w:sz="0" w:space="0" w:color="auto"/>
        <w:left w:val="none" w:sz="0" w:space="0" w:color="auto"/>
        <w:bottom w:val="none" w:sz="0" w:space="0" w:color="auto"/>
        <w:right w:val="none" w:sz="0" w:space="0" w:color="auto"/>
      </w:divBdr>
    </w:div>
    <w:div w:id="930966129">
      <w:bodyDiv w:val="1"/>
      <w:marLeft w:val="0"/>
      <w:marRight w:val="0"/>
      <w:marTop w:val="0"/>
      <w:marBottom w:val="0"/>
      <w:divBdr>
        <w:top w:val="none" w:sz="0" w:space="0" w:color="auto"/>
        <w:left w:val="none" w:sz="0" w:space="0" w:color="auto"/>
        <w:bottom w:val="none" w:sz="0" w:space="0" w:color="auto"/>
        <w:right w:val="none" w:sz="0" w:space="0" w:color="auto"/>
      </w:divBdr>
      <w:divsChild>
        <w:div w:id="256599214">
          <w:marLeft w:val="0"/>
          <w:marRight w:val="0"/>
          <w:marTop w:val="0"/>
          <w:marBottom w:val="0"/>
          <w:divBdr>
            <w:top w:val="none" w:sz="0" w:space="0" w:color="auto"/>
            <w:left w:val="none" w:sz="0" w:space="0" w:color="auto"/>
            <w:bottom w:val="none" w:sz="0" w:space="0" w:color="auto"/>
            <w:right w:val="none" w:sz="0" w:space="0" w:color="auto"/>
          </w:divBdr>
        </w:div>
        <w:div w:id="318924596">
          <w:marLeft w:val="0"/>
          <w:marRight w:val="0"/>
          <w:marTop w:val="0"/>
          <w:marBottom w:val="0"/>
          <w:divBdr>
            <w:top w:val="none" w:sz="0" w:space="0" w:color="auto"/>
            <w:left w:val="none" w:sz="0" w:space="0" w:color="auto"/>
            <w:bottom w:val="none" w:sz="0" w:space="0" w:color="auto"/>
            <w:right w:val="none" w:sz="0" w:space="0" w:color="auto"/>
          </w:divBdr>
        </w:div>
        <w:div w:id="409275789">
          <w:marLeft w:val="0"/>
          <w:marRight w:val="0"/>
          <w:marTop w:val="0"/>
          <w:marBottom w:val="0"/>
          <w:divBdr>
            <w:top w:val="none" w:sz="0" w:space="0" w:color="auto"/>
            <w:left w:val="none" w:sz="0" w:space="0" w:color="auto"/>
            <w:bottom w:val="none" w:sz="0" w:space="0" w:color="auto"/>
            <w:right w:val="none" w:sz="0" w:space="0" w:color="auto"/>
          </w:divBdr>
        </w:div>
        <w:div w:id="507642133">
          <w:marLeft w:val="0"/>
          <w:marRight w:val="0"/>
          <w:marTop w:val="0"/>
          <w:marBottom w:val="0"/>
          <w:divBdr>
            <w:top w:val="none" w:sz="0" w:space="0" w:color="auto"/>
            <w:left w:val="none" w:sz="0" w:space="0" w:color="auto"/>
            <w:bottom w:val="none" w:sz="0" w:space="0" w:color="auto"/>
            <w:right w:val="none" w:sz="0" w:space="0" w:color="auto"/>
          </w:divBdr>
        </w:div>
        <w:div w:id="737283790">
          <w:marLeft w:val="0"/>
          <w:marRight w:val="0"/>
          <w:marTop w:val="0"/>
          <w:marBottom w:val="0"/>
          <w:divBdr>
            <w:top w:val="none" w:sz="0" w:space="0" w:color="auto"/>
            <w:left w:val="none" w:sz="0" w:space="0" w:color="auto"/>
            <w:bottom w:val="none" w:sz="0" w:space="0" w:color="auto"/>
            <w:right w:val="none" w:sz="0" w:space="0" w:color="auto"/>
          </w:divBdr>
        </w:div>
        <w:div w:id="861818773">
          <w:marLeft w:val="0"/>
          <w:marRight w:val="0"/>
          <w:marTop w:val="0"/>
          <w:marBottom w:val="0"/>
          <w:divBdr>
            <w:top w:val="none" w:sz="0" w:space="0" w:color="auto"/>
            <w:left w:val="none" w:sz="0" w:space="0" w:color="auto"/>
            <w:bottom w:val="none" w:sz="0" w:space="0" w:color="auto"/>
            <w:right w:val="none" w:sz="0" w:space="0" w:color="auto"/>
          </w:divBdr>
        </w:div>
        <w:div w:id="1017779313">
          <w:marLeft w:val="0"/>
          <w:marRight w:val="0"/>
          <w:marTop w:val="0"/>
          <w:marBottom w:val="0"/>
          <w:divBdr>
            <w:top w:val="none" w:sz="0" w:space="0" w:color="auto"/>
            <w:left w:val="none" w:sz="0" w:space="0" w:color="auto"/>
            <w:bottom w:val="none" w:sz="0" w:space="0" w:color="auto"/>
            <w:right w:val="none" w:sz="0" w:space="0" w:color="auto"/>
          </w:divBdr>
        </w:div>
        <w:div w:id="1213268493">
          <w:marLeft w:val="0"/>
          <w:marRight w:val="0"/>
          <w:marTop w:val="0"/>
          <w:marBottom w:val="0"/>
          <w:divBdr>
            <w:top w:val="none" w:sz="0" w:space="0" w:color="auto"/>
            <w:left w:val="none" w:sz="0" w:space="0" w:color="auto"/>
            <w:bottom w:val="none" w:sz="0" w:space="0" w:color="auto"/>
            <w:right w:val="none" w:sz="0" w:space="0" w:color="auto"/>
          </w:divBdr>
        </w:div>
        <w:div w:id="1348874365">
          <w:marLeft w:val="0"/>
          <w:marRight w:val="0"/>
          <w:marTop w:val="0"/>
          <w:marBottom w:val="0"/>
          <w:divBdr>
            <w:top w:val="none" w:sz="0" w:space="0" w:color="auto"/>
            <w:left w:val="none" w:sz="0" w:space="0" w:color="auto"/>
            <w:bottom w:val="none" w:sz="0" w:space="0" w:color="auto"/>
            <w:right w:val="none" w:sz="0" w:space="0" w:color="auto"/>
          </w:divBdr>
        </w:div>
        <w:div w:id="1398016509">
          <w:marLeft w:val="0"/>
          <w:marRight w:val="0"/>
          <w:marTop w:val="0"/>
          <w:marBottom w:val="0"/>
          <w:divBdr>
            <w:top w:val="none" w:sz="0" w:space="0" w:color="auto"/>
            <w:left w:val="none" w:sz="0" w:space="0" w:color="auto"/>
            <w:bottom w:val="none" w:sz="0" w:space="0" w:color="auto"/>
            <w:right w:val="none" w:sz="0" w:space="0" w:color="auto"/>
          </w:divBdr>
        </w:div>
        <w:div w:id="1454791575">
          <w:marLeft w:val="0"/>
          <w:marRight w:val="0"/>
          <w:marTop w:val="0"/>
          <w:marBottom w:val="0"/>
          <w:divBdr>
            <w:top w:val="none" w:sz="0" w:space="0" w:color="auto"/>
            <w:left w:val="none" w:sz="0" w:space="0" w:color="auto"/>
            <w:bottom w:val="none" w:sz="0" w:space="0" w:color="auto"/>
            <w:right w:val="none" w:sz="0" w:space="0" w:color="auto"/>
          </w:divBdr>
        </w:div>
        <w:div w:id="1589190511">
          <w:marLeft w:val="0"/>
          <w:marRight w:val="0"/>
          <w:marTop w:val="0"/>
          <w:marBottom w:val="0"/>
          <w:divBdr>
            <w:top w:val="none" w:sz="0" w:space="0" w:color="auto"/>
            <w:left w:val="none" w:sz="0" w:space="0" w:color="auto"/>
            <w:bottom w:val="none" w:sz="0" w:space="0" w:color="auto"/>
            <w:right w:val="none" w:sz="0" w:space="0" w:color="auto"/>
          </w:divBdr>
        </w:div>
        <w:div w:id="1753971496">
          <w:marLeft w:val="0"/>
          <w:marRight w:val="0"/>
          <w:marTop w:val="0"/>
          <w:marBottom w:val="0"/>
          <w:divBdr>
            <w:top w:val="none" w:sz="0" w:space="0" w:color="auto"/>
            <w:left w:val="none" w:sz="0" w:space="0" w:color="auto"/>
            <w:bottom w:val="none" w:sz="0" w:space="0" w:color="auto"/>
            <w:right w:val="none" w:sz="0" w:space="0" w:color="auto"/>
          </w:divBdr>
        </w:div>
        <w:div w:id="1789202444">
          <w:marLeft w:val="0"/>
          <w:marRight w:val="0"/>
          <w:marTop w:val="0"/>
          <w:marBottom w:val="0"/>
          <w:divBdr>
            <w:top w:val="none" w:sz="0" w:space="0" w:color="auto"/>
            <w:left w:val="none" w:sz="0" w:space="0" w:color="auto"/>
            <w:bottom w:val="none" w:sz="0" w:space="0" w:color="auto"/>
            <w:right w:val="none" w:sz="0" w:space="0" w:color="auto"/>
          </w:divBdr>
        </w:div>
        <w:div w:id="1880435050">
          <w:marLeft w:val="0"/>
          <w:marRight w:val="0"/>
          <w:marTop w:val="0"/>
          <w:marBottom w:val="0"/>
          <w:divBdr>
            <w:top w:val="none" w:sz="0" w:space="0" w:color="auto"/>
            <w:left w:val="none" w:sz="0" w:space="0" w:color="auto"/>
            <w:bottom w:val="none" w:sz="0" w:space="0" w:color="auto"/>
            <w:right w:val="none" w:sz="0" w:space="0" w:color="auto"/>
          </w:divBdr>
        </w:div>
        <w:div w:id="1980723064">
          <w:marLeft w:val="0"/>
          <w:marRight w:val="0"/>
          <w:marTop w:val="0"/>
          <w:marBottom w:val="0"/>
          <w:divBdr>
            <w:top w:val="none" w:sz="0" w:space="0" w:color="auto"/>
            <w:left w:val="none" w:sz="0" w:space="0" w:color="auto"/>
            <w:bottom w:val="none" w:sz="0" w:space="0" w:color="auto"/>
            <w:right w:val="none" w:sz="0" w:space="0" w:color="auto"/>
          </w:divBdr>
        </w:div>
        <w:div w:id="1993020027">
          <w:marLeft w:val="0"/>
          <w:marRight w:val="0"/>
          <w:marTop w:val="0"/>
          <w:marBottom w:val="0"/>
          <w:divBdr>
            <w:top w:val="none" w:sz="0" w:space="0" w:color="auto"/>
            <w:left w:val="none" w:sz="0" w:space="0" w:color="auto"/>
            <w:bottom w:val="none" w:sz="0" w:space="0" w:color="auto"/>
            <w:right w:val="none" w:sz="0" w:space="0" w:color="auto"/>
          </w:divBdr>
        </w:div>
        <w:div w:id="2012179452">
          <w:marLeft w:val="0"/>
          <w:marRight w:val="0"/>
          <w:marTop w:val="0"/>
          <w:marBottom w:val="0"/>
          <w:divBdr>
            <w:top w:val="none" w:sz="0" w:space="0" w:color="auto"/>
            <w:left w:val="none" w:sz="0" w:space="0" w:color="auto"/>
            <w:bottom w:val="none" w:sz="0" w:space="0" w:color="auto"/>
            <w:right w:val="none" w:sz="0" w:space="0" w:color="auto"/>
          </w:divBdr>
        </w:div>
      </w:divsChild>
    </w:div>
    <w:div w:id="946424998">
      <w:bodyDiv w:val="1"/>
      <w:marLeft w:val="0"/>
      <w:marRight w:val="0"/>
      <w:marTop w:val="0"/>
      <w:marBottom w:val="0"/>
      <w:divBdr>
        <w:top w:val="none" w:sz="0" w:space="0" w:color="auto"/>
        <w:left w:val="none" w:sz="0" w:space="0" w:color="auto"/>
        <w:bottom w:val="none" w:sz="0" w:space="0" w:color="auto"/>
        <w:right w:val="none" w:sz="0" w:space="0" w:color="auto"/>
      </w:divBdr>
    </w:div>
    <w:div w:id="969359248">
      <w:bodyDiv w:val="1"/>
      <w:marLeft w:val="0"/>
      <w:marRight w:val="0"/>
      <w:marTop w:val="0"/>
      <w:marBottom w:val="0"/>
      <w:divBdr>
        <w:top w:val="none" w:sz="0" w:space="0" w:color="auto"/>
        <w:left w:val="none" w:sz="0" w:space="0" w:color="auto"/>
        <w:bottom w:val="none" w:sz="0" w:space="0" w:color="auto"/>
        <w:right w:val="none" w:sz="0" w:space="0" w:color="auto"/>
      </w:divBdr>
    </w:div>
    <w:div w:id="992222259">
      <w:bodyDiv w:val="1"/>
      <w:marLeft w:val="0"/>
      <w:marRight w:val="0"/>
      <w:marTop w:val="0"/>
      <w:marBottom w:val="0"/>
      <w:divBdr>
        <w:top w:val="none" w:sz="0" w:space="0" w:color="auto"/>
        <w:left w:val="none" w:sz="0" w:space="0" w:color="auto"/>
        <w:bottom w:val="none" w:sz="0" w:space="0" w:color="auto"/>
        <w:right w:val="none" w:sz="0" w:space="0" w:color="auto"/>
      </w:divBdr>
    </w:div>
    <w:div w:id="1041901131">
      <w:bodyDiv w:val="1"/>
      <w:marLeft w:val="0"/>
      <w:marRight w:val="0"/>
      <w:marTop w:val="0"/>
      <w:marBottom w:val="0"/>
      <w:divBdr>
        <w:top w:val="none" w:sz="0" w:space="0" w:color="auto"/>
        <w:left w:val="none" w:sz="0" w:space="0" w:color="auto"/>
        <w:bottom w:val="none" w:sz="0" w:space="0" w:color="auto"/>
        <w:right w:val="none" w:sz="0" w:space="0" w:color="auto"/>
      </w:divBdr>
    </w:div>
    <w:div w:id="1070077709">
      <w:bodyDiv w:val="1"/>
      <w:marLeft w:val="0"/>
      <w:marRight w:val="0"/>
      <w:marTop w:val="0"/>
      <w:marBottom w:val="0"/>
      <w:divBdr>
        <w:top w:val="none" w:sz="0" w:space="0" w:color="auto"/>
        <w:left w:val="none" w:sz="0" w:space="0" w:color="auto"/>
        <w:bottom w:val="none" w:sz="0" w:space="0" w:color="auto"/>
        <w:right w:val="none" w:sz="0" w:space="0" w:color="auto"/>
      </w:divBdr>
    </w:div>
    <w:div w:id="1105928847">
      <w:bodyDiv w:val="1"/>
      <w:marLeft w:val="0"/>
      <w:marRight w:val="0"/>
      <w:marTop w:val="0"/>
      <w:marBottom w:val="0"/>
      <w:divBdr>
        <w:top w:val="none" w:sz="0" w:space="0" w:color="auto"/>
        <w:left w:val="none" w:sz="0" w:space="0" w:color="auto"/>
        <w:bottom w:val="none" w:sz="0" w:space="0" w:color="auto"/>
        <w:right w:val="none" w:sz="0" w:space="0" w:color="auto"/>
      </w:divBdr>
    </w:div>
    <w:div w:id="1176765868">
      <w:bodyDiv w:val="1"/>
      <w:marLeft w:val="0"/>
      <w:marRight w:val="0"/>
      <w:marTop w:val="0"/>
      <w:marBottom w:val="0"/>
      <w:divBdr>
        <w:top w:val="none" w:sz="0" w:space="0" w:color="auto"/>
        <w:left w:val="none" w:sz="0" w:space="0" w:color="auto"/>
        <w:bottom w:val="none" w:sz="0" w:space="0" w:color="auto"/>
        <w:right w:val="none" w:sz="0" w:space="0" w:color="auto"/>
      </w:divBdr>
    </w:div>
    <w:div w:id="1373846257">
      <w:bodyDiv w:val="1"/>
      <w:marLeft w:val="0"/>
      <w:marRight w:val="0"/>
      <w:marTop w:val="0"/>
      <w:marBottom w:val="0"/>
      <w:divBdr>
        <w:top w:val="none" w:sz="0" w:space="0" w:color="auto"/>
        <w:left w:val="none" w:sz="0" w:space="0" w:color="auto"/>
        <w:bottom w:val="none" w:sz="0" w:space="0" w:color="auto"/>
        <w:right w:val="none" w:sz="0" w:space="0" w:color="auto"/>
      </w:divBdr>
      <w:divsChild>
        <w:div w:id="915096106">
          <w:marLeft w:val="0"/>
          <w:marRight w:val="0"/>
          <w:marTop w:val="0"/>
          <w:marBottom w:val="0"/>
          <w:divBdr>
            <w:top w:val="none" w:sz="0" w:space="0" w:color="auto"/>
            <w:left w:val="none" w:sz="0" w:space="0" w:color="auto"/>
            <w:bottom w:val="none" w:sz="0" w:space="0" w:color="auto"/>
            <w:right w:val="single" w:sz="6" w:space="0" w:color="E4E7F2"/>
          </w:divBdr>
          <w:divsChild>
            <w:div w:id="239026505">
              <w:marLeft w:val="0"/>
              <w:marRight w:val="0"/>
              <w:marTop w:val="0"/>
              <w:marBottom w:val="0"/>
              <w:divBdr>
                <w:top w:val="none" w:sz="0" w:space="0" w:color="auto"/>
                <w:left w:val="none" w:sz="0" w:space="0" w:color="auto"/>
                <w:bottom w:val="none" w:sz="0" w:space="0" w:color="auto"/>
                <w:right w:val="none" w:sz="0" w:space="0" w:color="auto"/>
              </w:divBdr>
              <w:divsChild>
                <w:div w:id="1473328854">
                  <w:marLeft w:val="0"/>
                  <w:marRight w:val="0"/>
                  <w:marTop w:val="0"/>
                  <w:marBottom w:val="0"/>
                  <w:divBdr>
                    <w:top w:val="none" w:sz="0" w:space="0" w:color="auto"/>
                    <w:left w:val="none" w:sz="0" w:space="0" w:color="auto"/>
                    <w:bottom w:val="none" w:sz="0" w:space="0" w:color="auto"/>
                    <w:right w:val="none" w:sz="0" w:space="0" w:color="auto"/>
                  </w:divBdr>
                  <w:divsChild>
                    <w:div w:id="2024472818">
                      <w:marLeft w:val="0"/>
                      <w:marRight w:val="0"/>
                      <w:marTop w:val="0"/>
                      <w:marBottom w:val="0"/>
                      <w:divBdr>
                        <w:top w:val="none" w:sz="0" w:space="0" w:color="auto"/>
                        <w:left w:val="none" w:sz="0" w:space="0" w:color="auto"/>
                        <w:bottom w:val="none" w:sz="0" w:space="0" w:color="auto"/>
                        <w:right w:val="none" w:sz="0" w:space="0" w:color="auto"/>
                      </w:divBdr>
                    </w:div>
                  </w:divsChild>
                </w:div>
                <w:div w:id="1581719868">
                  <w:marLeft w:val="0"/>
                  <w:marRight w:val="0"/>
                  <w:marTop w:val="0"/>
                  <w:marBottom w:val="0"/>
                  <w:divBdr>
                    <w:top w:val="none" w:sz="0" w:space="0" w:color="auto"/>
                    <w:left w:val="none" w:sz="0" w:space="0" w:color="auto"/>
                    <w:bottom w:val="none" w:sz="0" w:space="0" w:color="auto"/>
                    <w:right w:val="none" w:sz="0" w:space="0" w:color="auto"/>
                  </w:divBdr>
                  <w:divsChild>
                    <w:div w:id="939030042">
                      <w:marLeft w:val="0"/>
                      <w:marRight w:val="0"/>
                      <w:marTop w:val="0"/>
                      <w:marBottom w:val="0"/>
                      <w:divBdr>
                        <w:top w:val="none" w:sz="0" w:space="0" w:color="auto"/>
                        <w:left w:val="none" w:sz="0" w:space="0" w:color="auto"/>
                        <w:bottom w:val="none" w:sz="0" w:space="0" w:color="auto"/>
                        <w:right w:val="none" w:sz="0" w:space="0" w:color="auto"/>
                      </w:divBdr>
                      <w:divsChild>
                        <w:div w:id="764688973">
                          <w:marLeft w:val="-225"/>
                          <w:marRight w:val="-225"/>
                          <w:marTop w:val="0"/>
                          <w:marBottom w:val="0"/>
                          <w:divBdr>
                            <w:top w:val="none" w:sz="0" w:space="0" w:color="auto"/>
                            <w:left w:val="none" w:sz="0" w:space="0" w:color="auto"/>
                            <w:bottom w:val="none" w:sz="0" w:space="0" w:color="auto"/>
                            <w:right w:val="none" w:sz="0" w:space="0" w:color="auto"/>
                          </w:divBdr>
                          <w:divsChild>
                            <w:div w:id="211550299">
                              <w:marLeft w:val="0"/>
                              <w:marRight w:val="0"/>
                              <w:marTop w:val="0"/>
                              <w:marBottom w:val="0"/>
                              <w:divBdr>
                                <w:top w:val="none" w:sz="0" w:space="0" w:color="auto"/>
                                <w:left w:val="none" w:sz="0" w:space="0" w:color="auto"/>
                                <w:bottom w:val="none" w:sz="0" w:space="0" w:color="auto"/>
                                <w:right w:val="none" w:sz="0" w:space="0" w:color="auto"/>
                              </w:divBdr>
                              <w:divsChild>
                                <w:div w:id="368795635">
                                  <w:marLeft w:val="0"/>
                                  <w:marRight w:val="0"/>
                                  <w:marTop w:val="0"/>
                                  <w:marBottom w:val="0"/>
                                  <w:divBdr>
                                    <w:top w:val="none" w:sz="0" w:space="0" w:color="auto"/>
                                    <w:left w:val="none" w:sz="0" w:space="0" w:color="auto"/>
                                    <w:bottom w:val="none" w:sz="0" w:space="0" w:color="auto"/>
                                    <w:right w:val="none" w:sz="0" w:space="0" w:color="auto"/>
                                  </w:divBdr>
                                </w:div>
                                <w:div w:id="1918394595">
                                  <w:marLeft w:val="0"/>
                                  <w:marRight w:val="0"/>
                                  <w:marTop w:val="0"/>
                                  <w:marBottom w:val="75"/>
                                  <w:divBdr>
                                    <w:top w:val="none" w:sz="0" w:space="0" w:color="auto"/>
                                    <w:left w:val="none" w:sz="0" w:space="0" w:color="auto"/>
                                    <w:bottom w:val="none" w:sz="0" w:space="0" w:color="auto"/>
                                    <w:right w:val="none" w:sz="0" w:space="0" w:color="auto"/>
                                  </w:divBdr>
                                </w:div>
                              </w:divsChild>
                            </w:div>
                            <w:div w:id="215435730">
                              <w:marLeft w:val="0"/>
                              <w:marRight w:val="0"/>
                              <w:marTop w:val="0"/>
                              <w:marBottom w:val="0"/>
                              <w:divBdr>
                                <w:top w:val="none" w:sz="0" w:space="0" w:color="auto"/>
                                <w:left w:val="none" w:sz="0" w:space="0" w:color="auto"/>
                                <w:bottom w:val="none" w:sz="0" w:space="0" w:color="auto"/>
                                <w:right w:val="none" w:sz="0" w:space="0" w:color="auto"/>
                              </w:divBdr>
                              <w:divsChild>
                                <w:div w:id="941566394">
                                  <w:marLeft w:val="0"/>
                                  <w:marRight w:val="0"/>
                                  <w:marTop w:val="0"/>
                                  <w:marBottom w:val="75"/>
                                  <w:divBdr>
                                    <w:top w:val="none" w:sz="0" w:space="0" w:color="auto"/>
                                    <w:left w:val="none" w:sz="0" w:space="0" w:color="auto"/>
                                    <w:bottom w:val="none" w:sz="0" w:space="0" w:color="auto"/>
                                    <w:right w:val="none" w:sz="0" w:space="0" w:color="auto"/>
                                  </w:divBdr>
                                </w:div>
                                <w:div w:id="178450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182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002191546">
          <w:marLeft w:val="0"/>
          <w:marRight w:val="0"/>
          <w:marTop w:val="0"/>
          <w:marBottom w:val="0"/>
          <w:divBdr>
            <w:top w:val="none" w:sz="0" w:space="0" w:color="auto"/>
            <w:left w:val="none" w:sz="0" w:space="0" w:color="auto"/>
            <w:bottom w:val="none" w:sz="0" w:space="0" w:color="auto"/>
            <w:right w:val="none" w:sz="0" w:space="0" w:color="auto"/>
          </w:divBdr>
          <w:divsChild>
            <w:div w:id="47412769">
              <w:marLeft w:val="-225"/>
              <w:marRight w:val="-225"/>
              <w:marTop w:val="0"/>
              <w:marBottom w:val="0"/>
              <w:divBdr>
                <w:top w:val="none" w:sz="0" w:space="0" w:color="auto"/>
                <w:left w:val="none" w:sz="0" w:space="0" w:color="auto"/>
                <w:bottom w:val="none" w:sz="0" w:space="0" w:color="auto"/>
                <w:right w:val="none" w:sz="0" w:space="0" w:color="auto"/>
              </w:divBdr>
              <w:divsChild>
                <w:div w:id="1216503688">
                  <w:marLeft w:val="0"/>
                  <w:marRight w:val="0"/>
                  <w:marTop w:val="0"/>
                  <w:marBottom w:val="0"/>
                  <w:divBdr>
                    <w:top w:val="none" w:sz="0" w:space="0" w:color="auto"/>
                    <w:left w:val="none" w:sz="0" w:space="0" w:color="auto"/>
                    <w:bottom w:val="none" w:sz="0" w:space="0" w:color="auto"/>
                    <w:right w:val="none" w:sz="0" w:space="0" w:color="auto"/>
                  </w:divBdr>
                </w:div>
              </w:divsChild>
            </w:div>
            <w:div w:id="590117752">
              <w:marLeft w:val="-225"/>
              <w:marRight w:val="-225"/>
              <w:marTop w:val="0"/>
              <w:marBottom w:val="0"/>
              <w:divBdr>
                <w:top w:val="none" w:sz="0" w:space="0" w:color="auto"/>
                <w:left w:val="none" w:sz="0" w:space="0" w:color="auto"/>
                <w:bottom w:val="none" w:sz="0" w:space="0" w:color="auto"/>
                <w:right w:val="none" w:sz="0" w:space="0" w:color="auto"/>
              </w:divBdr>
              <w:divsChild>
                <w:div w:id="187529525">
                  <w:marLeft w:val="0"/>
                  <w:marRight w:val="0"/>
                  <w:marTop w:val="0"/>
                  <w:marBottom w:val="0"/>
                  <w:divBdr>
                    <w:top w:val="none" w:sz="0" w:space="0" w:color="auto"/>
                    <w:left w:val="none" w:sz="0" w:space="0" w:color="auto"/>
                    <w:bottom w:val="none" w:sz="0" w:space="0" w:color="auto"/>
                    <w:right w:val="none" w:sz="0" w:space="0" w:color="auto"/>
                  </w:divBdr>
                </w:div>
              </w:divsChild>
            </w:div>
            <w:div w:id="845094894">
              <w:marLeft w:val="-225"/>
              <w:marRight w:val="-225"/>
              <w:marTop w:val="0"/>
              <w:marBottom w:val="0"/>
              <w:divBdr>
                <w:top w:val="none" w:sz="0" w:space="0" w:color="auto"/>
                <w:left w:val="none" w:sz="0" w:space="0" w:color="auto"/>
                <w:bottom w:val="none" w:sz="0" w:space="0" w:color="auto"/>
                <w:right w:val="none" w:sz="0" w:space="0" w:color="auto"/>
              </w:divBdr>
              <w:divsChild>
                <w:div w:id="1769616242">
                  <w:marLeft w:val="0"/>
                  <w:marRight w:val="0"/>
                  <w:marTop w:val="0"/>
                  <w:marBottom w:val="0"/>
                  <w:divBdr>
                    <w:top w:val="none" w:sz="0" w:space="0" w:color="auto"/>
                    <w:left w:val="none" w:sz="0" w:space="0" w:color="auto"/>
                    <w:bottom w:val="none" w:sz="0" w:space="0" w:color="auto"/>
                    <w:right w:val="none" w:sz="0" w:space="0" w:color="auto"/>
                  </w:divBdr>
                </w:div>
              </w:divsChild>
            </w:div>
            <w:div w:id="1759134864">
              <w:marLeft w:val="-225"/>
              <w:marRight w:val="-225"/>
              <w:marTop w:val="0"/>
              <w:marBottom w:val="0"/>
              <w:divBdr>
                <w:top w:val="none" w:sz="0" w:space="0" w:color="auto"/>
                <w:left w:val="none" w:sz="0" w:space="0" w:color="auto"/>
                <w:bottom w:val="none" w:sz="0" w:space="0" w:color="auto"/>
                <w:right w:val="none" w:sz="0" w:space="0" w:color="auto"/>
              </w:divBdr>
              <w:divsChild>
                <w:div w:id="1710718934">
                  <w:marLeft w:val="0"/>
                  <w:marRight w:val="0"/>
                  <w:marTop w:val="0"/>
                  <w:marBottom w:val="0"/>
                  <w:divBdr>
                    <w:top w:val="none" w:sz="0" w:space="0" w:color="auto"/>
                    <w:left w:val="none" w:sz="0" w:space="0" w:color="auto"/>
                    <w:bottom w:val="none" w:sz="0" w:space="0" w:color="auto"/>
                    <w:right w:val="none" w:sz="0" w:space="0" w:color="auto"/>
                  </w:divBdr>
                </w:div>
              </w:divsChild>
            </w:div>
            <w:div w:id="192800463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422071708">
      <w:bodyDiv w:val="1"/>
      <w:marLeft w:val="0"/>
      <w:marRight w:val="0"/>
      <w:marTop w:val="0"/>
      <w:marBottom w:val="0"/>
      <w:divBdr>
        <w:top w:val="none" w:sz="0" w:space="0" w:color="auto"/>
        <w:left w:val="none" w:sz="0" w:space="0" w:color="auto"/>
        <w:bottom w:val="none" w:sz="0" w:space="0" w:color="auto"/>
        <w:right w:val="none" w:sz="0" w:space="0" w:color="auto"/>
      </w:divBdr>
      <w:divsChild>
        <w:div w:id="1790389128">
          <w:marLeft w:val="0"/>
          <w:marRight w:val="0"/>
          <w:marTop w:val="192"/>
          <w:marBottom w:val="0"/>
          <w:divBdr>
            <w:top w:val="none" w:sz="0" w:space="0" w:color="auto"/>
            <w:left w:val="none" w:sz="0" w:space="0" w:color="auto"/>
            <w:bottom w:val="none" w:sz="0" w:space="0" w:color="auto"/>
            <w:right w:val="none" w:sz="0" w:space="0" w:color="auto"/>
          </w:divBdr>
        </w:div>
        <w:div w:id="818225252">
          <w:marLeft w:val="0"/>
          <w:marRight w:val="0"/>
          <w:marTop w:val="0"/>
          <w:marBottom w:val="0"/>
          <w:divBdr>
            <w:top w:val="none" w:sz="0" w:space="0" w:color="auto"/>
            <w:left w:val="none" w:sz="0" w:space="0" w:color="auto"/>
            <w:bottom w:val="none" w:sz="0" w:space="0" w:color="auto"/>
            <w:right w:val="none" w:sz="0" w:space="0" w:color="auto"/>
          </w:divBdr>
          <w:divsChild>
            <w:div w:id="177544455">
              <w:marLeft w:val="0"/>
              <w:marRight w:val="0"/>
              <w:marTop w:val="192"/>
              <w:marBottom w:val="0"/>
              <w:divBdr>
                <w:top w:val="none" w:sz="0" w:space="0" w:color="auto"/>
                <w:left w:val="none" w:sz="0" w:space="0" w:color="auto"/>
                <w:bottom w:val="none" w:sz="0" w:space="0" w:color="auto"/>
                <w:right w:val="none" w:sz="0" w:space="0" w:color="auto"/>
              </w:divBdr>
            </w:div>
          </w:divsChild>
        </w:div>
        <w:div w:id="677082340">
          <w:marLeft w:val="0"/>
          <w:marRight w:val="0"/>
          <w:marTop w:val="0"/>
          <w:marBottom w:val="0"/>
          <w:divBdr>
            <w:top w:val="none" w:sz="0" w:space="0" w:color="auto"/>
            <w:left w:val="none" w:sz="0" w:space="0" w:color="auto"/>
            <w:bottom w:val="none" w:sz="0" w:space="0" w:color="auto"/>
            <w:right w:val="none" w:sz="0" w:space="0" w:color="auto"/>
          </w:divBdr>
        </w:div>
        <w:div w:id="150802725">
          <w:marLeft w:val="0"/>
          <w:marRight w:val="0"/>
          <w:marTop w:val="192"/>
          <w:marBottom w:val="0"/>
          <w:divBdr>
            <w:top w:val="none" w:sz="0" w:space="0" w:color="auto"/>
            <w:left w:val="none" w:sz="0" w:space="0" w:color="auto"/>
            <w:bottom w:val="none" w:sz="0" w:space="0" w:color="auto"/>
            <w:right w:val="none" w:sz="0" w:space="0" w:color="auto"/>
          </w:divBdr>
        </w:div>
      </w:divsChild>
    </w:div>
    <w:div w:id="1433428458">
      <w:bodyDiv w:val="1"/>
      <w:marLeft w:val="0"/>
      <w:marRight w:val="0"/>
      <w:marTop w:val="0"/>
      <w:marBottom w:val="0"/>
      <w:divBdr>
        <w:top w:val="none" w:sz="0" w:space="0" w:color="auto"/>
        <w:left w:val="none" w:sz="0" w:space="0" w:color="auto"/>
        <w:bottom w:val="none" w:sz="0" w:space="0" w:color="auto"/>
        <w:right w:val="none" w:sz="0" w:space="0" w:color="auto"/>
      </w:divBdr>
    </w:div>
    <w:div w:id="1522281651">
      <w:bodyDiv w:val="1"/>
      <w:marLeft w:val="0"/>
      <w:marRight w:val="0"/>
      <w:marTop w:val="0"/>
      <w:marBottom w:val="0"/>
      <w:divBdr>
        <w:top w:val="none" w:sz="0" w:space="0" w:color="auto"/>
        <w:left w:val="none" w:sz="0" w:space="0" w:color="auto"/>
        <w:bottom w:val="none" w:sz="0" w:space="0" w:color="auto"/>
        <w:right w:val="none" w:sz="0" w:space="0" w:color="auto"/>
      </w:divBdr>
    </w:div>
    <w:div w:id="1528526119">
      <w:bodyDiv w:val="1"/>
      <w:marLeft w:val="0"/>
      <w:marRight w:val="0"/>
      <w:marTop w:val="0"/>
      <w:marBottom w:val="0"/>
      <w:divBdr>
        <w:top w:val="none" w:sz="0" w:space="0" w:color="auto"/>
        <w:left w:val="none" w:sz="0" w:space="0" w:color="auto"/>
        <w:bottom w:val="none" w:sz="0" w:space="0" w:color="auto"/>
        <w:right w:val="none" w:sz="0" w:space="0" w:color="auto"/>
      </w:divBdr>
    </w:div>
    <w:div w:id="1539246846">
      <w:bodyDiv w:val="1"/>
      <w:marLeft w:val="0"/>
      <w:marRight w:val="0"/>
      <w:marTop w:val="0"/>
      <w:marBottom w:val="0"/>
      <w:divBdr>
        <w:top w:val="none" w:sz="0" w:space="0" w:color="auto"/>
        <w:left w:val="none" w:sz="0" w:space="0" w:color="auto"/>
        <w:bottom w:val="none" w:sz="0" w:space="0" w:color="auto"/>
        <w:right w:val="none" w:sz="0" w:space="0" w:color="auto"/>
      </w:divBdr>
    </w:div>
    <w:div w:id="1607737054">
      <w:bodyDiv w:val="1"/>
      <w:marLeft w:val="0"/>
      <w:marRight w:val="0"/>
      <w:marTop w:val="0"/>
      <w:marBottom w:val="0"/>
      <w:divBdr>
        <w:top w:val="none" w:sz="0" w:space="0" w:color="auto"/>
        <w:left w:val="none" w:sz="0" w:space="0" w:color="auto"/>
        <w:bottom w:val="none" w:sz="0" w:space="0" w:color="auto"/>
        <w:right w:val="none" w:sz="0" w:space="0" w:color="auto"/>
      </w:divBdr>
    </w:div>
    <w:div w:id="1618564951">
      <w:bodyDiv w:val="1"/>
      <w:marLeft w:val="0"/>
      <w:marRight w:val="0"/>
      <w:marTop w:val="0"/>
      <w:marBottom w:val="0"/>
      <w:divBdr>
        <w:top w:val="none" w:sz="0" w:space="0" w:color="auto"/>
        <w:left w:val="none" w:sz="0" w:space="0" w:color="auto"/>
        <w:bottom w:val="none" w:sz="0" w:space="0" w:color="auto"/>
        <w:right w:val="none" w:sz="0" w:space="0" w:color="auto"/>
      </w:divBdr>
      <w:divsChild>
        <w:div w:id="223299404">
          <w:marLeft w:val="0"/>
          <w:marRight w:val="0"/>
          <w:marTop w:val="0"/>
          <w:marBottom w:val="0"/>
          <w:divBdr>
            <w:top w:val="none" w:sz="0" w:space="0" w:color="auto"/>
            <w:left w:val="none" w:sz="0" w:space="0" w:color="auto"/>
            <w:bottom w:val="none" w:sz="0" w:space="0" w:color="auto"/>
            <w:right w:val="none" w:sz="0" w:space="0" w:color="auto"/>
          </w:divBdr>
        </w:div>
        <w:div w:id="1459447551">
          <w:marLeft w:val="0"/>
          <w:marRight w:val="0"/>
          <w:marTop w:val="0"/>
          <w:marBottom w:val="0"/>
          <w:divBdr>
            <w:top w:val="none" w:sz="0" w:space="0" w:color="auto"/>
            <w:left w:val="none" w:sz="0" w:space="0" w:color="auto"/>
            <w:bottom w:val="none" w:sz="0" w:space="0" w:color="auto"/>
            <w:right w:val="none" w:sz="0" w:space="0" w:color="auto"/>
          </w:divBdr>
        </w:div>
      </w:divsChild>
    </w:div>
    <w:div w:id="1626038513">
      <w:bodyDiv w:val="1"/>
      <w:marLeft w:val="0"/>
      <w:marRight w:val="0"/>
      <w:marTop w:val="0"/>
      <w:marBottom w:val="0"/>
      <w:divBdr>
        <w:top w:val="none" w:sz="0" w:space="0" w:color="auto"/>
        <w:left w:val="none" w:sz="0" w:space="0" w:color="auto"/>
        <w:bottom w:val="none" w:sz="0" w:space="0" w:color="auto"/>
        <w:right w:val="none" w:sz="0" w:space="0" w:color="auto"/>
      </w:divBdr>
      <w:divsChild>
        <w:div w:id="1083064962">
          <w:marLeft w:val="0"/>
          <w:marRight w:val="0"/>
          <w:marTop w:val="192"/>
          <w:marBottom w:val="0"/>
          <w:divBdr>
            <w:top w:val="none" w:sz="0" w:space="0" w:color="auto"/>
            <w:left w:val="none" w:sz="0" w:space="0" w:color="auto"/>
            <w:bottom w:val="none" w:sz="0" w:space="0" w:color="auto"/>
            <w:right w:val="none" w:sz="0" w:space="0" w:color="auto"/>
          </w:divBdr>
        </w:div>
        <w:div w:id="540943500">
          <w:marLeft w:val="0"/>
          <w:marRight w:val="0"/>
          <w:marTop w:val="0"/>
          <w:marBottom w:val="0"/>
          <w:divBdr>
            <w:top w:val="none" w:sz="0" w:space="0" w:color="auto"/>
            <w:left w:val="none" w:sz="0" w:space="0" w:color="auto"/>
            <w:bottom w:val="none" w:sz="0" w:space="0" w:color="auto"/>
            <w:right w:val="none" w:sz="0" w:space="0" w:color="auto"/>
          </w:divBdr>
          <w:divsChild>
            <w:div w:id="523324108">
              <w:marLeft w:val="0"/>
              <w:marRight w:val="0"/>
              <w:marTop w:val="192"/>
              <w:marBottom w:val="0"/>
              <w:divBdr>
                <w:top w:val="none" w:sz="0" w:space="0" w:color="auto"/>
                <w:left w:val="none" w:sz="0" w:space="0" w:color="auto"/>
                <w:bottom w:val="none" w:sz="0" w:space="0" w:color="auto"/>
                <w:right w:val="none" w:sz="0" w:space="0" w:color="auto"/>
              </w:divBdr>
            </w:div>
          </w:divsChild>
        </w:div>
        <w:div w:id="585267706">
          <w:marLeft w:val="0"/>
          <w:marRight w:val="0"/>
          <w:marTop w:val="0"/>
          <w:marBottom w:val="0"/>
          <w:divBdr>
            <w:top w:val="none" w:sz="0" w:space="0" w:color="auto"/>
            <w:left w:val="none" w:sz="0" w:space="0" w:color="auto"/>
            <w:bottom w:val="none" w:sz="0" w:space="0" w:color="auto"/>
            <w:right w:val="none" w:sz="0" w:space="0" w:color="auto"/>
          </w:divBdr>
        </w:div>
        <w:div w:id="151793703">
          <w:marLeft w:val="0"/>
          <w:marRight w:val="0"/>
          <w:marTop w:val="192"/>
          <w:marBottom w:val="0"/>
          <w:divBdr>
            <w:top w:val="none" w:sz="0" w:space="0" w:color="auto"/>
            <w:left w:val="none" w:sz="0" w:space="0" w:color="auto"/>
            <w:bottom w:val="none" w:sz="0" w:space="0" w:color="auto"/>
            <w:right w:val="none" w:sz="0" w:space="0" w:color="auto"/>
          </w:divBdr>
        </w:div>
      </w:divsChild>
    </w:div>
    <w:div w:id="1725523526">
      <w:bodyDiv w:val="1"/>
      <w:marLeft w:val="0"/>
      <w:marRight w:val="0"/>
      <w:marTop w:val="0"/>
      <w:marBottom w:val="0"/>
      <w:divBdr>
        <w:top w:val="none" w:sz="0" w:space="0" w:color="auto"/>
        <w:left w:val="none" w:sz="0" w:space="0" w:color="auto"/>
        <w:bottom w:val="none" w:sz="0" w:space="0" w:color="auto"/>
        <w:right w:val="none" w:sz="0" w:space="0" w:color="auto"/>
      </w:divBdr>
    </w:div>
    <w:div w:id="1736590161">
      <w:bodyDiv w:val="1"/>
      <w:marLeft w:val="0"/>
      <w:marRight w:val="0"/>
      <w:marTop w:val="0"/>
      <w:marBottom w:val="0"/>
      <w:divBdr>
        <w:top w:val="none" w:sz="0" w:space="0" w:color="auto"/>
        <w:left w:val="none" w:sz="0" w:space="0" w:color="auto"/>
        <w:bottom w:val="none" w:sz="0" w:space="0" w:color="auto"/>
        <w:right w:val="none" w:sz="0" w:space="0" w:color="auto"/>
      </w:divBdr>
    </w:div>
    <w:div w:id="1737194874">
      <w:bodyDiv w:val="1"/>
      <w:marLeft w:val="0"/>
      <w:marRight w:val="0"/>
      <w:marTop w:val="0"/>
      <w:marBottom w:val="0"/>
      <w:divBdr>
        <w:top w:val="none" w:sz="0" w:space="0" w:color="auto"/>
        <w:left w:val="none" w:sz="0" w:space="0" w:color="auto"/>
        <w:bottom w:val="none" w:sz="0" w:space="0" w:color="auto"/>
        <w:right w:val="none" w:sz="0" w:space="0" w:color="auto"/>
      </w:divBdr>
    </w:div>
    <w:div w:id="1798600496">
      <w:bodyDiv w:val="1"/>
      <w:marLeft w:val="0"/>
      <w:marRight w:val="0"/>
      <w:marTop w:val="0"/>
      <w:marBottom w:val="0"/>
      <w:divBdr>
        <w:top w:val="none" w:sz="0" w:space="0" w:color="auto"/>
        <w:left w:val="none" w:sz="0" w:space="0" w:color="auto"/>
        <w:bottom w:val="none" w:sz="0" w:space="0" w:color="auto"/>
        <w:right w:val="none" w:sz="0" w:space="0" w:color="auto"/>
      </w:divBdr>
    </w:div>
    <w:div w:id="1811172956">
      <w:bodyDiv w:val="1"/>
      <w:marLeft w:val="0"/>
      <w:marRight w:val="0"/>
      <w:marTop w:val="0"/>
      <w:marBottom w:val="0"/>
      <w:divBdr>
        <w:top w:val="none" w:sz="0" w:space="0" w:color="auto"/>
        <w:left w:val="none" w:sz="0" w:space="0" w:color="auto"/>
        <w:bottom w:val="none" w:sz="0" w:space="0" w:color="auto"/>
        <w:right w:val="none" w:sz="0" w:space="0" w:color="auto"/>
      </w:divBdr>
    </w:div>
    <w:div w:id="1847328908">
      <w:bodyDiv w:val="1"/>
      <w:marLeft w:val="0"/>
      <w:marRight w:val="0"/>
      <w:marTop w:val="0"/>
      <w:marBottom w:val="0"/>
      <w:divBdr>
        <w:top w:val="none" w:sz="0" w:space="0" w:color="auto"/>
        <w:left w:val="none" w:sz="0" w:space="0" w:color="auto"/>
        <w:bottom w:val="none" w:sz="0" w:space="0" w:color="auto"/>
        <w:right w:val="none" w:sz="0" w:space="0" w:color="auto"/>
      </w:divBdr>
      <w:divsChild>
        <w:div w:id="32775210">
          <w:marLeft w:val="0"/>
          <w:marRight w:val="0"/>
          <w:marTop w:val="0"/>
          <w:marBottom w:val="0"/>
          <w:divBdr>
            <w:top w:val="none" w:sz="0" w:space="0" w:color="auto"/>
            <w:left w:val="none" w:sz="0" w:space="0" w:color="auto"/>
            <w:bottom w:val="none" w:sz="0" w:space="0" w:color="auto"/>
            <w:right w:val="single" w:sz="6" w:space="0" w:color="E4E7F2"/>
          </w:divBdr>
          <w:divsChild>
            <w:div w:id="99565402">
              <w:marLeft w:val="0"/>
              <w:marRight w:val="0"/>
              <w:marTop w:val="0"/>
              <w:marBottom w:val="0"/>
              <w:divBdr>
                <w:top w:val="none" w:sz="0" w:space="0" w:color="auto"/>
                <w:left w:val="none" w:sz="0" w:space="0" w:color="auto"/>
                <w:bottom w:val="none" w:sz="0" w:space="0" w:color="auto"/>
                <w:right w:val="none" w:sz="0" w:space="0" w:color="auto"/>
              </w:divBdr>
              <w:divsChild>
                <w:div w:id="808284818">
                  <w:marLeft w:val="0"/>
                  <w:marRight w:val="0"/>
                  <w:marTop w:val="0"/>
                  <w:marBottom w:val="0"/>
                  <w:divBdr>
                    <w:top w:val="none" w:sz="0" w:space="0" w:color="auto"/>
                    <w:left w:val="none" w:sz="0" w:space="0" w:color="auto"/>
                    <w:bottom w:val="none" w:sz="0" w:space="0" w:color="auto"/>
                    <w:right w:val="none" w:sz="0" w:space="0" w:color="auto"/>
                  </w:divBdr>
                  <w:divsChild>
                    <w:div w:id="130564165">
                      <w:marLeft w:val="0"/>
                      <w:marRight w:val="0"/>
                      <w:marTop w:val="0"/>
                      <w:marBottom w:val="0"/>
                      <w:divBdr>
                        <w:top w:val="none" w:sz="0" w:space="0" w:color="auto"/>
                        <w:left w:val="none" w:sz="0" w:space="0" w:color="auto"/>
                        <w:bottom w:val="none" w:sz="0" w:space="0" w:color="auto"/>
                        <w:right w:val="none" w:sz="0" w:space="0" w:color="auto"/>
                      </w:divBdr>
                      <w:divsChild>
                        <w:div w:id="639531092">
                          <w:marLeft w:val="0"/>
                          <w:marRight w:val="0"/>
                          <w:marTop w:val="0"/>
                          <w:marBottom w:val="240"/>
                          <w:divBdr>
                            <w:top w:val="none" w:sz="0" w:space="0" w:color="auto"/>
                            <w:left w:val="none" w:sz="0" w:space="0" w:color="auto"/>
                            <w:bottom w:val="none" w:sz="0" w:space="0" w:color="auto"/>
                            <w:right w:val="none" w:sz="0" w:space="0" w:color="auto"/>
                          </w:divBdr>
                        </w:div>
                        <w:div w:id="1992100271">
                          <w:marLeft w:val="-225"/>
                          <w:marRight w:val="-225"/>
                          <w:marTop w:val="0"/>
                          <w:marBottom w:val="0"/>
                          <w:divBdr>
                            <w:top w:val="none" w:sz="0" w:space="0" w:color="auto"/>
                            <w:left w:val="none" w:sz="0" w:space="0" w:color="auto"/>
                            <w:bottom w:val="none" w:sz="0" w:space="0" w:color="auto"/>
                            <w:right w:val="none" w:sz="0" w:space="0" w:color="auto"/>
                          </w:divBdr>
                          <w:divsChild>
                            <w:div w:id="1072432825">
                              <w:marLeft w:val="0"/>
                              <w:marRight w:val="0"/>
                              <w:marTop w:val="0"/>
                              <w:marBottom w:val="0"/>
                              <w:divBdr>
                                <w:top w:val="none" w:sz="0" w:space="0" w:color="auto"/>
                                <w:left w:val="none" w:sz="0" w:space="0" w:color="auto"/>
                                <w:bottom w:val="none" w:sz="0" w:space="0" w:color="auto"/>
                                <w:right w:val="none" w:sz="0" w:space="0" w:color="auto"/>
                              </w:divBdr>
                              <w:divsChild>
                                <w:div w:id="50856252">
                                  <w:marLeft w:val="0"/>
                                  <w:marRight w:val="0"/>
                                  <w:marTop w:val="0"/>
                                  <w:marBottom w:val="75"/>
                                  <w:divBdr>
                                    <w:top w:val="none" w:sz="0" w:space="0" w:color="auto"/>
                                    <w:left w:val="none" w:sz="0" w:space="0" w:color="auto"/>
                                    <w:bottom w:val="none" w:sz="0" w:space="0" w:color="auto"/>
                                    <w:right w:val="none" w:sz="0" w:space="0" w:color="auto"/>
                                  </w:divBdr>
                                </w:div>
                                <w:div w:id="1520392623">
                                  <w:marLeft w:val="0"/>
                                  <w:marRight w:val="0"/>
                                  <w:marTop w:val="0"/>
                                  <w:marBottom w:val="0"/>
                                  <w:divBdr>
                                    <w:top w:val="none" w:sz="0" w:space="0" w:color="auto"/>
                                    <w:left w:val="none" w:sz="0" w:space="0" w:color="auto"/>
                                    <w:bottom w:val="none" w:sz="0" w:space="0" w:color="auto"/>
                                    <w:right w:val="none" w:sz="0" w:space="0" w:color="auto"/>
                                  </w:divBdr>
                                </w:div>
                              </w:divsChild>
                            </w:div>
                            <w:div w:id="1986936463">
                              <w:marLeft w:val="0"/>
                              <w:marRight w:val="0"/>
                              <w:marTop w:val="0"/>
                              <w:marBottom w:val="0"/>
                              <w:divBdr>
                                <w:top w:val="none" w:sz="0" w:space="0" w:color="auto"/>
                                <w:left w:val="none" w:sz="0" w:space="0" w:color="auto"/>
                                <w:bottom w:val="none" w:sz="0" w:space="0" w:color="auto"/>
                                <w:right w:val="none" w:sz="0" w:space="0" w:color="auto"/>
                              </w:divBdr>
                              <w:divsChild>
                                <w:div w:id="1268543032">
                                  <w:marLeft w:val="0"/>
                                  <w:marRight w:val="0"/>
                                  <w:marTop w:val="0"/>
                                  <w:marBottom w:val="75"/>
                                  <w:divBdr>
                                    <w:top w:val="none" w:sz="0" w:space="0" w:color="auto"/>
                                    <w:left w:val="none" w:sz="0" w:space="0" w:color="auto"/>
                                    <w:bottom w:val="none" w:sz="0" w:space="0" w:color="auto"/>
                                    <w:right w:val="none" w:sz="0" w:space="0" w:color="auto"/>
                                  </w:divBdr>
                                </w:div>
                                <w:div w:id="19138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061710">
                  <w:marLeft w:val="0"/>
                  <w:marRight w:val="0"/>
                  <w:marTop w:val="0"/>
                  <w:marBottom w:val="0"/>
                  <w:divBdr>
                    <w:top w:val="none" w:sz="0" w:space="0" w:color="auto"/>
                    <w:left w:val="none" w:sz="0" w:space="0" w:color="auto"/>
                    <w:bottom w:val="none" w:sz="0" w:space="0" w:color="auto"/>
                    <w:right w:val="none" w:sz="0" w:space="0" w:color="auto"/>
                  </w:divBdr>
                  <w:divsChild>
                    <w:div w:id="540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375136">
          <w:marLeft w:val="0"/>
          <w:marRight w:val="0"/>
          <w:marTop w:val="0"/>
          <w:marBottom w:val="0"/>
          <w:divBdr>
            <w:top w:val="none" w:sz="0" w:space="0" w:color="auto"/>
            <w:left w:val="none" w:sz="0" w:space="0" w:color="auto"/>
            <w:bottom w:val="none" w:sz="0" w:space="0" w:color="auto"/>
            <w:right w:val="none" w:sz="0" w:space="0" w:color="auto"/>
          </w:divBdr>
          <w:divsChild>
            <w:div w:id="528225563">
              <w:marLeft w:val="-225"/>
              <w:marRight w:val="-225"/>
              <w:marTop w:val="0"/>
              <w:marBottom w:val="0"/>
              <w:divBdr>
                <w:top w:val="none" w:sz="0" w:space="0" w:color="auto"/>
                <w:left w:val="none" w:sz="0" w:space="0" w:color="auto"/>
                <w:bottom w:val="none" w:sz="0" w:space="0" w:color="auto"/>
                <w:right w:val="none" w:sz="0" w:space="0" w:color="auto"/>
              </w:divBdr>
              <w:divsChild>
                <w:div w:id="1875270356">
                  <w:marLeft w:val="0"/>
                  <w:marRight w:val="0"/>
                  <w:marTop w:val="0"/>
                  <w:marBottom w:val="0"/>
                  <w:divBdr>
                    <w:top w:val="none" w:sz="0" w:space="0" w:color="auto"/>
                    <w:left w:val="none" w:sz="0" w:space="0" w:color="auto"/>
                    <w:bottom w:val="none" w:sz="0" w:space="0" w:color="auto"/>
                    <w:right w:val="none" w:sz="0" w:space="0" w:color="auto"/>
                  </w:divBdr>
                </w:div>
              </w:divsChild>
            </w:div>
            <w:div w:id="578295822">
              <w:marLeft w:val="-225"/>
              <w:marRight w:val="-225"/>
              <w:marTop w:val="0"/>
              <w:marBottom w:val="0"/>
              <w:divBdr>
                <w:top w:val="none" w:sz="0" w:space="0" w:color="auto"/>
                <w:left w:val="none" w:sz="0" w:space="0" w:color="auto"/>
                <w:bottom w:val="none" w:sz="0" w:space="0" w:color="auto"/>
                <w:right w:val="none" w:sz="0" w:space="0" w:color="auto"/>
              </w:divBdr>
              <w:divsChild>
                <w:div w:id="747966366">
                  <w:marLeft w:val="0"/>
                  <w:marRight w:val="0"/>
                  <w:marTop w:val="0"/>
                  <w:marBottom w:val="0"/>
                  <w:divBdr>
                    <w:top w:val="none" w:sz="0" w:space="0" w:color="auto"/>
                    <w:left w:val="none" w:sz="0" w:space="0" w:color="auto"/>
                    <w:bottom w:val="none" w:sz="0" w:space="0" w:color="auto"/>
                    <w:right w:val="none" w:sz="0" w:space="0" w:color="auto"/>
                  </w:divBdr>
                </w:div>
              </w:divsChild>
            </w:div>
            <w:div w:id="1586963309">
              <w:marLeft w:val="-225"/>
              <w:marRight w:val="-225"/>
              <w:marTop w:val="0"/>
              <w:marBottom w:val="0"/>
              <w:divBdr>
                <w:top w:val="none" w:sz="0" w:space="0" w:color="auto"/>
                <w:left w:val="none" w:sz="0" w:space="0" w:color="auto"/>
                <w:bottom w:val="none" w:sz="0" w:space="0" w:color="auto"/>
                <w:right w:val="none" w:sz="0" w:space="0" w:color="auto"/>
              </w:divBdr>
              <w:divsChild>
                <w:div w:id="1631587561">
                  <w:marLeft w:val="0"/>
                  <w:marRight w:val="0"/>
                  <w:marTop w:val="0"/>
                  <w:marBottom w:val="0"/>
                  <w:divBdr>
                    <w:top w:val="none" w:sz="0" w:space="0" w:color="auto"/>
                    <w:left w:val="none" w:sz="0" w:space="0" w:color="auto"/>
                    <w:bottom w:val="none" w:sz="0" w:space="0" w:color="auto"/>
                    <w:right w:val="none" w:sz="0" w:space="0" w:color="auto"/>
                  </w:divBdr>
                </w:div>
              </w:divsChild>
            </w:div>
            <w:div w:id="1804956896">
              <w:marLeft w:val="-225"/>
              <w:marRight w:val="-225"/>
              <w:marTop w:val="0"/>
              <w:marBottom w:val="0"/>
              <w:divBdr>
                <w:top w:val="none" w:sz="0" w:space="0" w:color="auto"/>
                <w:left w:val="none" w:sz="0" w:space="0" w:color="auto"/>
                <w:bottom w:val="none" w:sz="0" w:space="0" w:color="auto"/>
                <w:right w:val="none" w:sz="0" w:space="0" w:color="auto"/>
              </w:divBdr>
              <w:divsChild>
                <w:div w:id="1865552860">
                  <w:marLeft w:val="0"/>
                  <w:marRight w:val="0"/>
                  <w:marTop w:val="0"/>
                  <w:marBottom w:val="0"/>
                  <w:divBdr>
                    <w:top w:val="none" w:sz="0" w:space="0" w:color="auto"/>
                    <w:left w:val="none" w:sz="0" w:space="0" w:color="auto"/>
                    <w:bottom w:val="none" w:sz="0" w:space="0" w:color="auto"/>
                    <w:right w:val="none" w:sz="0" w:space="0" w:color="auto"/>
                  </w:divBdr>
                </w:div>
              </w:divsChild>
            </w:div>
            <w:div w:id="206872572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927496255">
      <w:bodyDiv w:val="1"/>
      <w:marLeft w:val="0"/>
      <w:marRight w:val="0"/>
      <w:marTop w:val="0"/>
      <w:marBottom w:val="0"/>
      <w:divBdr>
        <w:top w:val="none" w:sz="0" w:space="0" w:color="auto"/>
        <w:left w:val="none" w:sz="0" w:space="0" w:color="auto"/>
        <w:bottom w:val="none" w:sz="0" w:space="0" w:color="auto"/>
        <w:right w:val="none" w:sz="0" w:space="0" w:color="auto"/>
      </w:divBdr>
    </w:div>
    <w:div w:id="1935244458">
      <w:bodyDiv w:val="1"/>
      <w:marLeft w:val="0"/>
      <w:marRight w:val="0"/>
      <w:marTop w:val="0"/>
      <w:marBottom w:val="0"/>
      <w:divBdr>
        <w:top w:val="none" w:sz="0" w:space="0" w:color="auto"/>
        <w:left w:val="none" w:sz="0" w:space="0" w:color="auto"/>
        <w:bottom w:val="none" w:sz="0" w:space="0" w:color="auto"/>
        <w:right w:val="none" w:sz="0" w:space="0" w:color="auto"/>
      </w:divBdr>
    </w:div>
    <w:div w:id="1939213174">
      <w:bodyDiv w:val="1"/>
      <w:marLeft w:val="0"/>
      <w:marRight w:val="0"/>
      <w:marTop w:val="0"/>
      <w:marBottom w:val="0"/>
      <w:divBdr>
        <w:top w:val="none" w:sz="0" w:space="0" w:color="auto"/>
        <w:left w:val="none" w:sz="0" w:space="0" w:color="auto"/>
        <w:bottom w:val="none" w:sz="0" w:space="0" w:color="auto"/>
        <w:right w:val="none" w:sz="0" w:space="0" w:color="auto"/>
      </w:divBdr>
    </w:div>
    <w:div w:id="2022196839">
      <w:bodyDiv w:val="1"/>
      <w:marLeft w:val="0"/>
      <w:marRight w:val="0"/>
      <w:marTop w:val="0"/>
      <w:marBottom w:val="0"/>
      <w:divBdr>
        <w:top w:val="none" w:sz="0" w:space="0" w:color="auto"/>
        <w:left w:val="none" w:sz="0" w:space="0" w:color="auto"/>
        <w:bottom w:val="none" w:sz="0" w:space="0" w:color="auto"/>
        <w:right w:val="none" w:sz="0" w:space="0" w:color="auto"/>
      </w:divBdr>
    </w:div>
    <w:div w:id="2054646063">
      <w:bodyDiv w:val="1"/>
      <w:marLeft w:val="0"/>
      <w:marRight w:val="0"/>
      <w:marTop w:val="0"/>
      <w:marBottom w:val="0"/>
      <w:divBdr>
        <w:top w:val="none" w:sz="0" w:space="0" w:color="auto"/>
        <w:left w:val="none" w:sz="0" w:space="0" w:color="auto"/>
        <w:bottom w:val="none" w:sz="0" w:space="0" w:color="auto"/>
        <w:right w:val="none" w:sz="0" w:space="0" w:color="auto"/>
      </w:divBdr>
    </w:div>
    <w:div w:id="208590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inik7@mail.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zpo@mail.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hnanisheva@gssmp.ru" TargetMode="External"/><Relationship Id="rId4" Type="http://schemas.openxmlformats.org/officeDocument/2006/relationships/settings" Target="settings.xml"/><Relationship Id="rId9" Type="http://schemas.openxmlformats.org/officeDocument/2006/relationships/hyperlink" Target="mailto:gbuz@gssmp.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6A6FE-FBEB-4759-933D-B14B14D14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2874</Words>
  <Characters>21116</Characters>
  <Application>Microsoft Office Word</Application>
  <DocSecurity>0</DocSecurity>
  <Lines>175</Lines>
  <Paragraphs>47</Paragraphs>
  <ScaleCrop>false</ScaleCrop>
  <HeadingPairs>
    <vt:vector size="2" baseType="variant">
      <vt:variant>
        <vt:lpstr>Название</vt:lpstr>
      </vt:variant>
      <vt:variant>
        <vt:i4>1</vt:i4>
      </vt:variant>
    </vt:vector>
  </HeadingPairs>
  <TitlesOfParts>
    <vt:vector size="1" baseType="lpstr">
      <vt:lpstr>МКУ «УКС города Каменки»</vt:lpstr>
    </vt:vector>
  </TitlesOfParts>
  <Company>Grizli777</Company>
  <LinksUpToDate>false</LinksUpToDate>
  <CharactersWithSpaces>23943</CharactersWithSpaces>
  <SharedDoc>false</SharedDoc>
  <HLinks>
    <vt:vector size="54" baseType="variant">
      <vt:variant>
        <vt:i4>3801196</vt:i4>
      </vt:variant>
      <vt:variant>
        <vt:i4>24</vt:i4>
      </vt:variant>
      <vt:variant>
        <vt:i4>0</vt:i4>
      </vt:variant>
      <vt:variant>
        <vt:i4>5</vt:i4>
      </vt:variant>
      <vt:variant>
        <vt:lpwstr>consultantplus://offline/ref=774E07BA593F907D93C820C2AD70264E5DD41C62AF4E78276E997BA932D88E07C54C2886F36B079F9EB18BF07A443944267A18C06631ED06S6dDI</vt:lpwstr>
      </vt:variant>
      <vt:variant>
        <vt:lpwstr/>
      </vt:variant>
      <vt:variant>
        <vt:i4>3801138</vt:i4>
      </vt:variant>
      <vt:variant>
        <vt:i4>21</vt:i4>
      </vt:variant>
      <vt:variant>
        <vt:i4>0</vt:i4>
      </vt:variant>
      <vt:variant>
        <vt:i4>5</vt:i4>
      </vt:variant>
      <vt:variant>
        <vt:lpwstr>consultantplus://offline/ref=774E07BA593F907D93C820C2AD70264E5DD41C62AF4E78276E997BA932D88E07C54C2886F36B079E98B18BF07A443944267A18C06631ED06S6dDI</vt:lpwstr>
      </vt:variant>
      <vt:variant>
        <vt:lpwstr/>
      </vt:variant>
      <vt:variant>
        <vt:i4>3801150</vt:i4>
      </vt:variant>
      <vt:variant>
        <vt:i4>18</vt:i4>
      </vt:variant>
      <vt:variant>
        <vt:i4>0</vt:i4>
      </vt:variant>
      <vt:variant>
        <vt:i4>5</vt:i4>
      </vt:variant>
      <vt:variant>
        <vt:lpwstr>consultantplus://offline/ref=774E07BA593F907D93C820C2AD70264E5DD41C62AF4E78276E997BA932D88E07C54C2886F36B07909AB18BF07A443944267A18C06631ED06S6dDI</vt:lpwstr>
      </vt:variant>
      <vt:variant>
        <vt:lpwstr/>
      </vt:variant>
      <vt:variant>
        <vt:i4>3801144</vt:i4>
      </vt:variant>
      <vt:variant>
        <vt:i4>15</vt:i4>
      </vt:variant>
      <vt:variant>
        <vt:i4>0</vt:i4>
      </vt:variant>
      <vt:variant>
        <vt:i4>5</vt:i4>
      </vt:variant>
      <vt:variant>
        <vt:lpwstr>consultantplus://offline/ref=774E07BA593F907D93C820C2AD70264E5DD41C62AF4E78276E997BA932D88E07C54C2886F36B07929EB18BF07A443944267A18C06631ED06S6dDI</vt:lpwstr>
      </vt:variant>
      <vt:variant>
        <vt:lpwstr/>
      </vt:variant>
      <vt:variant>
        <vt:i4>3801144</vt:i4>
      </vt:variant>
      <vt:variant>
        <vt:i4>12</vt:i4>
      </vt:variant>
      <vt:variant>
        <vt:i4>0</vt:i4>
      </vt:variant>
      <vt:variant>
        <vt:i4>5</vt:i4>
      </vt:variant>
      <vt:variant>
        <vt:lpwstr>consultantplus://offline/ref=774E07BA593F907D93C820C2AD70264E5DD41C62AF4E78276E997BA932D88E07C54C2886F36B0C9E9FB18BF07A443944267A18C06631ED06S6dDI</vt:lpwstr>
      </vt:variant>
      <vt:variant>
        <vt:lpwstr/>
      </vt:variant>
      <vt:variant>
        <vt:i4>6160402</vt:i4>
      </vt:variant>
      <vt:variant>
        <vt:i4>9</vt:i4>
      </vt:variant>
      <vt:variant>
        <vt:i4>0</vt:i4>
      </vt:variant>
      <vt:variant>
        <vt:i4>5</vt:i4>
      </vt:variant>
      <vt:variant>
        <vt:lpwstr>http://mobileonline.garant.ru/</vt:lpwstr>
      </vt:variant>
      <vt:variant>
        <vt:lpwstr>/document/71757358/entry/0</vt:lpwstr>
      </vt:variant>
      <vt:variant>
        <vt:i4>7274549</vt:i4>
      </vt:variant>
      <vt:variant>
        <vt:i4>6</vt:i4>
      </vt:variant>
      <vt:variant>
        <vt:i4>0</vt:i4>
      </vt:variant>
      <vt:variant>
        <vt:i4>5</vt:i4>
      </vt:variant>
      <vt:variant>
        <vt:lpwstr>http://www.zakupki.gov.ru/</vt:lpwstr>
      </vt:variant>
      <vt:variant>
        <vt:lpwstr/>
      </vt:variant>
      <vt:variant>
        <vt:i4>7602267</vt:i4>
      </vt:variant>
      <vt:variant>
        <vt:i4>3</vt:i4>
      </vt:variant>
      <vt:variant>
        <vt:i4>0</vt:i4>
      </vt:variant>
      <vt:variant>
        <vt:i4>5</vt:i4>
      </vt:variant>
      <vt:variant>
        <vt:lpwstr>mailto:sadulibka81@mail.ru</vt:lpwstr>
      </vt:variant>
      <vt:variant>
        <vt:lpwstr/>
      </vt:variant>
      <vt:variant>
        <vt:i4>2031715</vt:i4>
      </vt:variant>
      <vt:variant>
        <vt:i4>0</vt:i4>
      </vt:variant>
      <vt:variant>
        <vt:i4>0</vt:i4>
      </vt:variant>
      <vt:variant>
        <vt:i4>5</vt:i4>
      </vt:variant>
      <vt:variant>
        <vt:lpwstr>mailto:sib.at20@mail.ru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МКУ «УКС города Каменки»</dc:title>
  <dc:creator>Юматов</dc:creator>
  <cp:lastModifiedBy>Елена Александровна Казакова</cp:lastModifiedBy>
  <cp:revision>2</cp:revision>
  <cp:lastPrinted>2022-05-18T16:02:00Z</cp:lastPrinted>
  <dcterms:created xsi:type="dcterms:W3CDTF">2022-05-18T16:09:00Z</dcterms:created>
  <dcterms:modified xsi:type="dcterms:W3CDTF">2022-05-18T16:09:00Z</dcterms:modified>
</cp:coreProperties>
</file>