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page" w:tblpX="6493" w:tblpY="77"/>
        <w:tblOverlap w:val="never"/>
        <w:tblW w:w="5009" w:type="dxa"/>
        <w:tblLook w:val="0000"/>
      </w:tblPr>
      <w:tblGrid>
        <w:gridCol w:w="5009"/>
      </w:tblGrid>
      <w:tr w:rsidR="00DC57F2" w:rsidTr="00DC57F2">
        <w:trPr>
          <w:trHeight w:val="2102"/>
        </w:trPr>
        <w:tc>
          <w:tcPr>
            <w:tcW w:w="5009" w:type="dxa"/>
          </w:tcPr>
          <w:p w:rsidR="00EA0EEE" w:rsidRPr="00EA0EEE" w:rsidRDefault="00EA0EEE" w:rsidP="00EA0EEE">
            <w:pPr>
              <w:rPr>
                <w:sz w:val="25"/>
                <w:szCs w:val="25"/>
              </w:rPr>
            </w:pPr>
            <w:r w:rsidRPr="00EA0EEE">
              <w:rPr>
                <w:sz w:val="25"/>
                <w:szCs w:val="25"/>
              </w:rPr>
              <w:t>МУП «Пассажирское автотранспортное предприятие» Амурского муниципального района Хабаровского края</w:t>
            </w:r>
          </w:p>
          <w:p w:rsidR="00EA0EEE" w:rsidRPr="00EA0EEE" w:rsidRDefault="00EA0EEE" w:rsidP="00EA0EEE">
            <w:pPr>
              <w:rPr>
                <w:sz w:val="25"/>
                <w:szCs w:val="25"/>
              </w:rPr>
            </w:pPr>
          </w:p>
          <w:p w:rsidR="00F85747" w:rsidRDefault="00EA0EEE" w:rsidP="00EA0EEE">
            <w:pPr>
              <w:widowControl w:val="0"/>
              <w:spacing w:line="240" w:lineRule="atLeast"/>
              <w:rPr>
                <w:sz w:val="25"/>
                <w:szCs w:val="25"/>
              </w:rPr>
            </w:pPr>
            <w:r w:rsidRPr="00EA0EEE">
              <w:rPr>
                <w:sz w:val="25"/>
                <w:szCs w:val="25"/>
              </w:rPr>
              <w:t xml:space="preserve">682640, Хабаровский край, г. Амурск, ул. Пионерская, 15/А </w:t>
            </w:r>
          </w:p>
          <w:p w:rsidR="00EA0EEE" w:rsidRDefault="00EA0EEE" w:rsidP="00EA0EEE">
            <w:pPr>
              <w:widowControl w:val="0"/>
              <w:spacing w:line="240" w:lineRule="atLeast"/>
            </w:pPr>
          </w:p>
          <w:p w:rsidR="00EA0EEE" w:rsidRDefault="00EA0EEE" w:rsidP="00EA0EEE">
            <w:r>
              <w:t xml:space="preserve">ООО «Инженерно-консультационный центр» </w:t>
            </w:r>
          </w:p>
          <w:p w:rsidR="00EA0EEE" w:rsidRDefault="00EA0EEE" w:rsidP="00EA0EEE"/>
          <w:p w:rsidR="00D8287E" w:rsidRDefault="00EA0EEE" w:rsidP="00EA0EEE">
            <w:pPr>
              <w:widowControl w:val="0"/>
              <w:spacing w:line="240" w:lineRule="atLeast"/>
            </w:pPr>
            <w:r>
              <w:t xml:space="preserve">681016, Хабаровский край, г. Комсомольск-на-Амуре, ул. Кирова, д. 2, оф. 78 </w:t>
            </w:r>
          </w:p>
        </w:tc>
      </w:tr>
    </w:tbl>
    <w:p w:rsidR="003B55EA" w:rsidRDefault="003B55EA" w:rsidP="003B55EA">
      <w:pPr>
        <w:widowControl w:val="0"/>
        <w:jc w:val="right"/>
        <w:rPr>
          <w:sz w:val="18"/>
          <w:szCs w:val="18"/>
        </w:rPr>
      </w:pPr>
      <w:r>
        <w:rPr>
          <w:sz w:val="18"/>
          <w:szCs w:val="18"/>
        </w:rPr>
        <w:t xml:space="preserve">                </w:t>
      </w:r>
    </w:p>
    <w:p w:rsidR="003C3304" w:rsidRDefault="003C3304" w:rsidP="004F56AD">
      <w:pPr>
        <w:widowControl w:val="0"/>
      </w:pPr>
    </w:p>
    <w:p w:rsidR="003C3304" w:rsidRDefault="003C3304" w:rsidP="004F56AD">
      <w:pPr>
        <w:widowControl w:val="0"/>
      </w:pPr>
    </w:p>
    <w:p w:rsidR="003C3304" w:rsidRDefault="003C3304" w:rsidP="004F56AD">
      <w:pPr>
        <w:widowControl w:val="0"/>
      </w:pPr>
    </w:p>
    <w:p w:rsidR="003C3304" w:rsidRDefault="003C3304" w:rsidP="004F56AD">
      <w:pPr>
        <w:widowControl w:val="0"/>
      </w:pPr>
    </w:p>
    <w:p w:rsidR="003C3304" w:rsidRDefault="003C3304" w:rsidP="004F56AD">
      <w:pPr>
        <w:widowControl w:val="0"/>
      </w:pPr>
    </w:p>
    <w:p w:rsidR="00B25FA8" w:rsidRDefault="00B25FA8" w:rsidP="004F56AD">
      <w:pPr>
        <w:widowControl w:val="0"/>
        <w:ind w:firstLine="540"/>
        <w:rPr>
          <w:sz w:val="22"/>
          <w:szCs w:val="22"/>
        </w:rPr>
      </w:pPr>
    </w:p>
    <w:p w:rsidR="00B25FA8" w:rsidRDefault="00B25FA8" w:rsidP="004F56AD">
      <w:pPr>
        <w:widowControl w:val="0"/>
        <w:ind w:firstLine="540"/>
        <w:rPr>
          <w:sz w:val="22"/>
          <w:szCs w:val="22"/>
        </w:rPr>
      </w:pPr>
    </w:p>
    <w:p w:rsidR="008B5C05" w:rsidRDefault="008B5C05" w:rsidP="00003C40">
      <w:pPr>
        <w:widowControl w:val="0"/>
        <w:rPr>
          <w:sz w:val="22"/>
          <w:szCs w:val="22"/>
        </w:rPr>
      </w:pPr>
    </w:p>
    <w:p w:rsidR="008B5C05" w:rsidRDefault="008B5C05" w:rsidP="004F56AD">
      <w:pPr>
        <w:widowControl w:val="0"/>
        <w:ind w:firstLine="540"/>
        <w:rPr>
          <w:sz w:val="22"/>
          <w:szCs w:val="22"/>
        </w:rPr>
      </w:pPr>
    </w:p>
    <w:p w:rsidR="008B5C05" w:rsidRDefault="008B5C05" w:rsidP="004F56AD">
      <w:pPr>
        <w:widowControl w:val="0"/>
        <w:ind w:firstLine="540"/>
        <w:rPr>
          <w:sz w:val="22"/>
          <w:szCs w:val="22"/>
        </w:rPr>
      </w:pPr>
    </w:p>
    <w:p w:rsidR="009C7CBF" w:rsidRDefault="009C7CBF" w:rsidP="00DC57F2">
      <w:pPr>
        <w:widowControl w:val="0"/>
        <w:rPr>
          <w:sz w:val="22"/>
          <w:szCs w:val="22"/>
        </w:rPr>
      </w:pPr>
    </w:p>
    <w:p w:rsidR="00DC57F2" w:rsidRDefault="00DC57F2" w:rsidP="00DC57F2">
      <w:pPr>
        <w:widowControl w:val="0"/>
        <w:rPr>
          <w:sz w:val="22"/>
          <w:szCs w:val="22"/>
        </w:rPr>
      </w:pPr>
    </w:p>
    <w:p w:rsidR="009C7CBF" w:rsidRDefault="009C7CBF" w:rsidP="004F56AD">
      <w:pPr>
        <w:widowControl w:val="0"/>
        <w:ind w:firstLine="540"/>
        <w:rPr>
          <w:sz w:val="22"/>
          <w:szCs w:val="22"/>
        </w:rPr>
      </w:pPr>
    </w:p>
    <w:p w:rsidR="003163F4" w:rsidRDefault="003163F4" w:rsidP="004F56AD">
      <w:pPr>
        <w:widowControl w:val="0"/>
        <w:ind w:firstLine="540"/>
        <w:rPr>
          <w:sz w:val="22"/>
          <w:szCs w:val="22"/>
        </w:rPr>
      </w:pPr>
    </w:p>
    <w:p w:rsidR="00F85747" w:rsidRDefault="00F85747" w:rsidP="004F56AD">
      <w:pPr>
        <w:widowControl w:val="0"/>
        <w:ind w:firstLine="540"/>
        <w:rPr>
          <w:sz w:val="22"/>
          <w:szCs w:val="22"/>
        </w:rPr>
      </w:pPr>
    </w:p>
    <w:p w:rsidR="00BB7B11" w:rsidRDefault="00BB7B11" w:rsidP="004F56AD">
      <w:pPr>
        <w:widowControl w:val="0"/>
        <w:ind w:firstLine="540"/>
        <w:rPr>
          <w:sz w:val="22"/>
          <w:szCs w:val="22"/>
        </w:rPr>
      </w:pPr>
    </w:p>
    <w:p w:rsidR="003C3304" w:rsidRPr="003D59C5" w:rsidRDefault="00637CE1" w:rsidP="004F56AD">
      <w:pPr>
        <w:widowControl w:val="0"/>
        <w:ind w:firstLine="540"/>
        <w:rPr>
          <w:sz w:val="22"/>
          <w:szCs w:val="22"/>
        </w:rPr>
      </w:pPr>
      <w:r>
        <w:rPr>
          <w:sz w:val="22"/>
          <w:szCs w:val="22"/>
        </w:rPr>
        <w:t xml:space="preserve">    </w:t>
      </w:r>
      <w:r w:rsidR="00622A5D">
        <w:rPr>
          <w:sz w:val="22"/>
          <w:szCs w:val="22"/>
        </w:rPr>
        <w:t>О</w:t>
      </w:r>
      <w:r w:rsidR="003C3304" w:rsidRPr="003D59C5">
        <w:rPr>
          <w:sz w:val="22"/>
          <w:szCs w:val="22"/>
        </w:rPr>
        <w:t xml:space="preserve"> направлении решения</w:t>
      </w:r>
    </w:p>
    <w:p w:rsidR="00BB7B11" w:rsidRDefault="00BB7B11" w:rsidP="004F56AD">
      <w:pPr>
        <w:widowControl w:val="0"/>
        <w:outlineLvl w:val="0"/>
        <w:rPr>
          <w:b/>
        </w:rPr>
      </w:pPr>
    </w:p>
    <w:p w:rsidR="00D8287E" w:rsidRDefault="00D8287E" w:rsidP="004F56AD">
      <w:pPr>
        <w:widowControl w:val="0"/>
        <w:outlineLvl w:val="0"/>
        <w:rPr>
          <w:b/>
        </w:rPr>
      </w:pPr>
    </w:p>
    <w:p w:rsidR="00F533E4" w:rsidRDefault="00F533E4" w:rsidP="004F56AD">
      <w:pPr>
        <w:widowControl w:val="0"/>
        <w:outlineLvl w:val="0"/>
        <w:rPr>
          <w:b/>
        </w:rPr>
      </w:pPr>
    </w:p>
    <w:p w:rsidR="008B5C05" w:rsidRPr="007A2C7A" w:rsidRDefault="003C3304" w:rsidP="00623784">
      <w:pPr>
        <w:widowControl w:val="0"/>
        <w:ind w:left="-567" w:firstLine="567"/>
        <w:jc w:val="center"/>
        <w:outlineLvl w:val="0"/>
        <w:rPr>
          <w:b/>
          <w:color w:val="FF0000"/>
        </w:rPr>
      </w:pPr>
      <w:r w:rsidRPr="007A2C7A">
        <w:rPr>
          <w:b/>
          <w:color w:val="000000"/>
        </w:rPr>
        <w:t xml:space="preserve">РЕШЕНИЕ № </w:t>
      </w:r>
      <w:r w:rsidR="005E3E83" w:rsidRPr="007A2C7A">
        <w:rPr>
          <w:b/>
          <w:color w:val="000000"/>
        </w:rPr>
        <w:t>40</w:t>
      </w:r>
      <w:r w:rsidR="00EA0EEE" w:rsidRPr="007A2C7A">
        <w:rPr>
          <w:b/>
          <w:color w:val="000000"/>
        </w:rPr>
        <w:t>6</w:t>
      </w:r>
    </w:p>
    <w:p w:rsidR="003C3304" w:rsidRPr="007A2C7A" w:rsidRDefault="00EA0EEE" w:rsidP="005F7614">
      <w:pPr>
        <w:widowControl w:val="0"/>
        <w:jc w:val="both"/>
      </w:pPr>
      <w:r w:rsidRPr="007A2C7A">
        <w:rPr>
          <w:color w:val="000000"/>
        </w:rPr>
        <w:t>13</w:t>
      </w:r>
      <w:r w:rsidR="00F85747" w:rsidRPr="007A2C7A">
        <w:rPr>
          <w:color w:val="000000"/>
        </w:rPr>
        <w:t>.11</w:t>
      </w:r>
      <w:r w:rsidR="00141FC6" w:rsidRPr="007A2C7A">
        <w:rPr>
          <w:color w:val="000000"/>
        </w:rPr>
        <w:t>.2017</w:t>
      </w:r>
      <w:r w:rsidR="003C3304" w:rsidRPr="007A2C7A">
        <w:rPr>
          <w:color w:val="000000"/>
        </w:rPr>
        <w:t xml:space="preserve"> год                                   </w:t>
      </w:r>
      <w:r w:rsidR="001C21DD" w:rsidRPr="007A2C7A">
        <w:rPr>
          <w:color w:val="000000"/>
        </w:rPr>
        <w:t xml:space="preserve">             </w:t>
      </w:r>
      <w:r w:rsidR="00141FC6" w:rsidRPr="007A2C7A">
        <w:rPr>
          <w:color w:val="000000"/>
        </w:rPr>
        <w:t xml:space="preserve">    </w:t>
      </w:r>
      <w:r w:rsidR="001C21DD" w:rsidRPr="007A2C7A">
        <w:rPr>
          <w:color w:val="000000"/>
        </w:rPr>
        <w:t xml:space="preserve">              </w:t>
      </w:r>
      <w:r w:rsidR="005F7614">
        <w:rPr>
          <w:color w:val="000000"/>
        </w:rPr>
        <w:t xml:space="preserve">                </w:t>
      </w:r>
      <w:r w:rsidR="00515671" w:rsidRPr="007A2C7A">
        <w:rPr>
          <w:color w:val="000000"/>
        </w:rPr>
        <w:t xml:space="preserve">   </w:t>
      </w:r>
      <w:r w:rsidR="00A166A7" w:rsidRPr="007A2C7A">
        <w:rPr>
          <w:color w:val="000000"/>
        </w:rPr>
        <w:t xml:space="preserve">  </w:t>
      </w:r>
      <w:r w:rsidR="003C3304" w:rsidRPr="007A2C7A">
        <w:rPr>
          <w:color w:val="000000"/>
        </w:rPr>
        <w:t xml:space="preserve">     </w:t>
      </w:r>
      <w:r w:rsidR="00623784" w:rsidRPr="007A2C7A">
        <w:rPr>
          <w:color w:val="000000"/>
        </w:rPr>
        <w:t xml:space="preserve">             </w:t>
      </w:r>
      <w:r w:rsidR="003C3304" w:rsidRPr="007A2C7A">
        <w:rPr>
          <w:color w:val="000000"/>
        </w:rPr>
        <w:t xml:space="preserve"> </w:t>
      </w:r>
      <w:r w:rsidR="003C3304" w:rsidRPr="007A2C7A">
        <w:t>г. Хабаровск</w:t>
      </w:r>
    </w:p>
    <w:p w:rsidR="00AE584C" w:rsidRPr="007A2C7A" w:rsidRDefault="003C3304" w:rsidP="00623784">
      <w:pPr>
        <w:widowControl w:val="0"/>
        <w:ind w:left="-567" w:firstLine="567"/>
        <w:jc w:val="both"/>
      </w:pPr>
      <w:r w:rsidRPr="007A2C7A">
        <w:t xml:space="preserve">    </w:t>
      </w:r>
    </w:p>
    <w:p w:rsidR="003C3304" w:rsidRPr="007A2C7A" w:rsidRDefault="005F7614" w:rsidP="005F7614">
      <w:pPr>
        <w:widowControl w:val="0"/>
        <w:ind w:firstLine="709"/>
        <w:jc w:val="both"/>
      </w:pPr>
      <w:r>
        <w:t xml:space="preserve">  </w:t>
      </w:r>
      <w:r w:rsidR="003C3304" w:rsidRPr="007A2C7A">
        <w:t xml:space="preserve"> Комиссия Управления Федеральной антимонопольной службы по Хабаровскому краю по контролю в сфере </w:t>
      </w:r>
      <w:r w:rsidR="00CF10E0" w:rsidRPr="007A2C7A">
        <w:t>закупок в составе</w:t>
      </w:r>
      <w:r w:rsidR="003C3304" w:rsidRPr="007A2C7A">
        <w:t>:</w:t>
      </w:r>
    </w:p>
    <w:p w:rsidR="003C3304" w:rsidRPr="007A2C7A" w:rsidRDefault="003C3304" w:rsidP="00623784">
      <w:pPr>
        <w:widowControl w:val="0"/>
        <w:ind w:left="-567" w:firstLine="567"/>
        <w:jc w:val="both"/>
      </w:pPr>
    </w:p>
    <w:tbl>
      <w:tblPr>
        <w:tblW w:w="10338" w:type="dxa"/>
        <w:tblInd w:w="-34" w:type="dxa"/>
        <w:tblLayout w:type="fixed"/>
        <w:tblLook w:val="0000"/>
      </w:tblPr>
      <w:tblGrid>
        <w:gridCol w:w="142"/>
        <w:gridCol w:w="3261"/>
        <w:gridCol w:w="3177"/>
        <w:gridCol w:w="3758"/>
      </w:tblGrid>
      <w:tr w:rsidR="00F0727F" w:rsidRPr="007A2C7A" w:rsidTr="005F7614">
        <w:trPr>
          <w:trHeight w:val="174"/>
        </w:trPr>
        <w:tc>
          <w:tcPr>
            <w:tcW w:w="3403" w:type="dxa"/>
            <w:gridSpan w:val="2"/>
          </w:tcPr>
          <w:p w:rsidR="00F0727F" w:rsidRPr="007A2C7A" w:rsidRDefault="00DC57F2" w:rsidP="00B65029">
            <w:pPr>
              <w:widowControl w:val="0"/>
              <w:ind w:left="33" w:right="-108"/>
              <w:jc w:val="both"/>
            </w:pPr>
            <w:r w:rsidRPr="007A2C7A">
              <w:t>Заместитель председателя</w:t>
            </w:r>
            <w:r w:rsidR="00F0727F" w:rsidRPr="007A2C7A">
              <w:t xml:space="preserve"> Комиссии:</w:t>
            </w:r>
          </w:p>
        </w:tc>
        <w:tc>
          <w:tcPr>
            <w:tcW w:w="3177" w:type="dxa"/>
          </w:tcPr>
          <w:p w:rsidR="00F0727F" w:rsidRPr="007A2C7A" w:rsidRDefault="00CF0FAE" w:rsidP="00B65029">
            <w:pPr>
              <w:widowControl w:val="0"/>
              <w:ind w:firstLine="567"/>
              <w:jc w:val="both"/>
            </w:pPr>
            <w:r w:rsidRPr="007A2C7A">
              <w:rPr>
                <w:color w:val="000000"/>
              </w:rPr>
              <w:t xml:space="preserve">- </w:t>
            </w:r>
            <w:r w:rsidR="00DC57F2" w:rsidRPr="007A2C7A">
              <w:rPr>
                <w:color w:val="000000"/>
              </w:rPr>
              <w:t>Косимова М.П.</w:t>
            </w:r>
          </w:p>
        </w:tc>
        <w:tc>
          <w:tcPr>
            <w:tcW w:w="3758" w:type="dxa"/>
          </w:tcPr>
          <w:p w:rsidR="00F0727F" w:rsidRDefault="00F0727F" w:rsidP="00B65029">
            <w:pPr>
              <w:widowControl w:val="0"/>
              <w:ind w:left="-48" w:right="165" w:firstLine="48"/>
              <w:jc w:val="both"/>
            </w:pPr>
            <w:r w:rsidRPr="007A2C7A">
              <w:t xml:space="preserve">- </w:t>
            </w:r>
            <w:r w:rsidR="005E741A" w:rsidRPr="007A2C7A">
              <w:t xml:space="preserve">заместитель </w:t>
            </w:r>
            <w:r w:rsidR="00DC57F2" w:rsidRPr="007A2C7A">
              <w:t>начальника</w:t>
            </w:r>
            <w:r w:rsidR="005E741A" w:rsidRPr="007A2C7A">
              <w:t xml:space="preserve"> отдела контроля </w:t>
            </w:r>
            <w:r w:rsidR="003163F4" w:rsidRPr="007A2C7A">
              <w:t>закупок;</w:t>
            </w:r>
          </w:p>
          <w:p w:rsidR="00B65029" w:rsidRPr="007A2C7A" w:rsidRDefault="00B65029" w:rsidP="00B65029">
            <w:pPr>
              <w:widowControl w:val="0"/>
              <w:ind w:left="-48" w:right="165" w:firstLine="48"/>
              <w:jc w:val="both"/>
            </w:pPr>
          </w:p>
        </w:tc>
      </w:tr>
      <w:tr w:rsidR="00F0727F" w:rsidRPr="007A2C7A" w:rsidTr="005F7614">
        <w:trPr>
          <w:trHeight w:val="793"/>
        </w:trPr>
        <w:tc>
          <w:tcPr>
            <w:tcW w:w="3403" w:type="dxa"/>
            <w:gridSpan w:val="2"/>
          </w:tcPr>
          <w:p w:rsidR="00F0727F" w:rsidRPr="007A2C7A" w:rsidRDefault="00F0727F" w:rsidP="00B65029">
            <w:pPr>
              <w:widowControl w:val="0"/>
              <w:ind w:left="33" w:right="-167"/>
              <w:jc w:val="both"/>
            </w:pPr>
            <w:r w:rsidRPr="007A2C7A">
              <w:t>Члены Комиссии:</w:t>
            </w:r>
          </w:p>
        </w:tc>
        <w:tc>
          <w:tcPr>
            <w:tcW w:w="3177" w:type="dxa"/>
          </w:tcPr>
          <w:p w:rsidR="00F0727F" w:rsidRPr="007A2C7A" w:rsidRDefault="00F0727F" w:rsidP="00B65029">
            <w:pPr>
              <w:widowControl w:val="0"/>
              <w:ind w:firstLine="567"/>
              <w:jc w:val="both"/>
            </w:pPr>
            <w:r w:rsidRPr="007A2C7A">
              <w:t xml:space="preserve">- </w:t>
            </w:r>
            <w:r w:rsidR="00EA0EEE" w:rsidRPr="007A2C7A">
              <w:t>Кириченко Т.С.</w:t>
            </w:r>
          </w:p>
        </w:tc>
        <w:tc>
          <w:tcPr>
            <w:tcW w:w="3758" w:type="dxa"/>
          </w:tcPr>
          <w:p w:rsidR="00F0727F" w:rsidRPr="007A2C7A" w:rsidRDefault="00F0727F" w:rsidP="00B65029">
            <w:pPr>
              <w:widowControl w:val="0"/>
              <w:ind w:left="-48" w:right="165" w:firstLine="48"/>
              <w:jc w:val="both"/>
            </w:pPr>
            <w:r w:rsidRPr="007A2C7A">
              <w:t>-</w:t>
            </w:r>
            <w:r w:rsidR="005E741A" w:rsidRPr="007A2C7A">
              <w:t xml:space="preserve"> </w:t>
            </w:r>
            <w:r w:rsidR="005E741A" w:rsidRPr="007A2C7A">
              <w:rPr>
                <w:color w:val="000000"/>
              </w:rPr>
              <w:t>специалист-эксперт отдела контроля закупок</w:t>
            </w:r>
            <w:r w:rsidR="005E741A" w:rsidRPr="007A2C7A">
              <w:t>;</w:t>
            </w:r>
          </w:p>
        </w:tc>
      </w:tr>
      <w:tr w:rsidR="00F0727F" w:rsidRPr="007A2C7A" w:rsidTr="005F7614">
        <w:trPr>
          <w:gridBefore w:val="1"/>
          <w:wBefore w:w="142" w:type="dxa"/>
          <w:trHeight w:val="890"/>
        </w:trPr>
        <w:tc>
          <w:tcPr>
            <w:tcW w:w="3261" w:type="dxa"/>
          </w:tcPr>
          <w:p w:rsidR="00F0727F" w:rsidRPr="007A2C7A" w:rsidRDefault="00F0727F" w:rsidP="00623784">
            <w:pPr>
              <w:widowControl w:val="0"/>
              <w:ind w:left="-567" w:firstLine="567"/>
              <w:jc w:val="both"/>
            </w:pPr>
          </w:p>
        </w:tc>
        <w:tc>
          <w:tcPr>
            <w:tcW w:w="3177" w:type="dxa"/>
          </w:tcPr>
          <w:p w:rsidR="00F0727F" w:rsidRPr="007A2C7A" w:rsidRDefault="00F0727F" w:rsidP="00B65029">
            <w:pPr>
              <w:widowControl w:val="0"/>
              <w:ind w:firstLine="567"/>
              <w:jc w:val="both"/>
            </w:pPr>
            <w:r w:rsidRPr="007A2C7A">
              <w:t xml:space="preserve">- </w:t>
            </w:r>
            <w:r w:rsidR="00EA0EEE" w:rsidRPr="007A2C7A">
              <w:t>Пинегина А.А.</w:t>
            </w:r>
          </w:p>
          <w:p w:rsidR="00CE029F" w:rsidRPr="007A2C7A" w:rsidRDefault="00CE029F" w:rsidP="00B65029">
            <w:pPr>
              <w:widowControl w:val="0"/>
              <w:ind w:firstLine="567"/>
              <w:jc w:val="both"/>
            </w:pPr>
          </w:p>
          <w:p w:rsidR="00F0727F" w:rsidRPr="007A2C7A" w:rsidRDefault="00F0727F" w:rsidP="00B65029">
            <w:pPr>
              <w:widowControl w:val="0"/>
              <w:ind w:firstLine="567"/>
            </w:pPr>
          </w:p>
        </w:tc>
        <w:tc>
          <w:tcPr>
            <w:tcW w:w="3758" w:type="dxa"/>
          </w:tcPr>
          <w:p w:rsidR="00F0727F" w:rsidRPr="007A2C7A" w:rsidRDefault="00F0727F" w:rsidP="00B65029">
            <w:pPr>
              <w:widowControl w:val="0"/>
              <w:ind w:left="-48" w:right="165" w:firstLine="48"/>
              <w:jc w:val="both"/>
            </w:pPr>
            <w:r w:rsidRPr="007A2C7A">
              <w:t>-</w:t>
            </w:r>
            <w:r w:rsidR="007375A2" w:rsidRPr="007A2C7A">
              <w:t xml:space="preserve"> </w:t>
            </w:r>
            <w:r w:rsidR="002F48C4" w:rsidRPr="007A2C7A">
              <w:rPr>
                <w:color w:val="000000"/>
              </w:rPr>
              <w:t>специалист-эксперт отдела контроля закупок</w:t>
            </w:r>
            <w:r w:rsidRPr="007A2C7A">
              <w:t>;</w:t>
            </w:r>
          </w:p>
        </w:tc>
      </w:tr>
    </w:tbl>
    <w:p w:rsidR="006E68FE" w:rsidRPr="007A2C7A" w:rsidRDefault="00F547ED" w:rsidP="00EA0EEE">
      <w:pPr>
        <w:widowControl w:val="0"/>
        <w:jc w:val="both"/>
      </w:pPr>
      <w:r w:rsidRPr="007A2C7A">
        <w:t xml:space="preserve">в </w:t>
      </w:r>
      <w:r w:rsidR="008C5EBE" w:rsidRPr="007A2C7A">
        <w:t xml:space="preserve">присутствии </w:t>
      </w:r>
      <w:r w:rsidR="00B749F2" w:rsidRPr="007A2C7A">
        <w:t>п</w:t>
      </w:r>
      <w:r w:rsidR="008F175E" w:rsidRPr="007A2C7A">
        <w:t>редставител</w:t>
      </w:r>
      <w:r w:rsidRPr="007A2C7A">
        <w:t>ей</w:t>
      </w:r>
      <w:r w:rsidR="008C5EBE" w:rsidRPr="007A2C7A">
        <w:t>:</w:t>
      </w:r>
    </w:p>
    <w:p w:rsidR="009C7CBF" w:rsidRPr="007A2C7A" w:rsidRDefault="009C7CBF" w:rsidP="00EA0EEE">
      <w:pPr>
        <w:widowControl w:val="0"/>
        <w:jc w:val="both"/>
      </w:pPr>
      <w:r w:rsidRPr="007A2C7A">
        <w:t xml:space="preserve">от </w:t>
      </w:r>
      <w:r w:rsidR="00EA0EEE" w:rsidRPr="007A2C7A">
        <w:t>заказчика</w:t>
      </w:r>
      <w:r w:rsidR="00DC57F2" w:rsidRPr="007A2C7A">
        <w:t xml:space="preserve"> </w:t>
      </w:r>
      <w:r w:rsidRPr="007A2C7A">
        <w:t xml:space="preserve"> –  </w:t>
      </w:r>
      <w:r w:rsidR="00EA0EEE" w:rsidRPr="007A2C7A">
        <w:t>МУП «Пассажирское автотранспортное предприятие» Амурского муниципального района Хабаровского края</w:t>
      </w:r>
      <w:r w:rsidRPr="007A2C7A">
        <w:t xml:space="preserve">: </w:t>
      </w:r>
    </w:p>
    <w:p w:rsidR="009C7CBF" w:rsidRPr="007A2C7A" w:rsidRDefault="009C7CBF" w:rsidP="00EA0EEE">
      <w:pPr>
        <w:widowControl w:val="0"/>
        <w:jc w:val="both"/>
      </w:pPr>
      <w:r w:rsidRPr="007A2C7A">
        <w:t xml:space="preserve">- </w:t>
      </w:r>
      <w:r w:rsidR="00EA0EEE" w:rsidRPr="007A2C7A">
        <w:t>Палеха Галина Сергеевна</w:t>
      </w:r>
      <w:r w:rsidRPr="007A2C7A">
        <w:t xml:space="preserve"> (</w:t>
      </w:r>
      <w:r w:rsidR="00EA0EEE" w:rsidRPr="007A2C7A">
        <w:t>представитель по доверенности</w:t>
      </w:r>
      <w:r w:rsidR="00F85747" w:rsidRPr="007A2C7A">
        <w:t xml:space="preserve"> от 01.</w:t>
      </w:r>
      <w:r w:rsidR="00EA0EEE" w:rsidRPr="007A2C7A">
        <w:t>06.2017</w:t>
      </w:r>
      <w:r w:rsidRPr="007A2C7A">
        <w:t>)</w:t>
      </w:r>
      <w:r w:rsidR="00BB7B11" w:rsidRPr="007A2C7A">
        <w:t>;</w:t>
      </w:r>
    </w:p>
    <w:p w:rsidR="003B55EA" w:rsidRPr="007A2C7A" w:rsidRDefault="00EA0EEE" w:rsidP="00EA0EEE">
      <w:pPr>
        <w:widowControl w:val="0"/>
        <w:jc w:val="both"/>
      </w:pPr>
      <w:r w:rsidRPr="007A2C7A">
        <w:t>от заявителя</w:t>
      </w:r>
      <w:r w:rsidR="000E323B" w:rsidRPr="007A2C7A">
        <w:t xml:space="preserve"> – </w:t>
      </w:r>
      <w:r w:rsidRPr="007A2C7A">
        <w:t>ООО «Инженерно-консультационный центр»:</w:t>
      </w:r>
    </w:p>
    <w:p w:rsidR="00EA0EEE" w:rsidRPr="007A2C7A" w:rsidRDefault="00EA0EEE" w:rsidP="00EA0EEE">
      <w:pPr>
        <w:widowControl w:val="0"/>
        <w:jc w:val="both"/>
        <w:rPr>
          <w:bCs/>
        </w:rPr>
      </w:pPr>
      <w:r w:rsidRPr="007A2C7A">
        <w:t>- Мырцева Юлия Георгиевна (представитель по доверенности от 10.11.2017);</w:t>
      </w:r>
    </w:p>
    <w:p w:rsidR="00EA0EEE" w:rsidRPr="007A2C7A" w:rsidRDefault="00EA0EEE" w:rsidP="00EA0EEE">
      <w:pPr>
        <w:widowControl w:val="0"/>
        <w:ind w:firstLine="709"/>
        <w:jc w:val="both"/>
        <w:rPr>
          <w:bCs/>
        </w:rPr>
      </w:pPr>
    </w:p>
    <w:p w:rsidR="00EA0EEE" w:rsidRPr="007A2C7A" w:rsidRDefault="00BD2C25" w:rsidP="00EA0EEE">
      <w:pPr>
        <w:widowControl w:val="0"/>
        <w:jc w:val="both"/>
      </w:pPr>
      <w:r w:rsidRPr="007A2C7A">
        <w:t>р</w:t>
      </w:r>
      <w:r w:rsidR="00A768CB" w:rsidRPr="007A2C7A">
        <w:t xml:space="preserve">ассмотрев </w:t>
      </w:r>
      <w:r w:rsidR="00CF0FAE" w:rsidRPr="007A2C7A">
        <w:t xml:space="preserve">жалобу </w:t>
      </w:r>
      <w:r w:rsidR="00EA0EEE" w:rsidRPr="007A2C7A">
        <w:t xml:space="preserve">ООО «Инженерно-консультационный центр» </w:t>
      </w:r>
      <w:r w:rsidR="00141FC6" w:rsidRPr="007A2C7A">
        <w:rPr>
          <w:bCs/>
        </w:rPr>
        <w:t xml:space="preserve">и материалы дела № </w:t>
      </w:r>
      <w:r w:rsidR="00003C40" w:rsidRPr="007A2C7A">
        <w:rPr>
          <w:bCs/>
        </w:rPr>
        <w:t>7-1/</w:t>
      </w:r>
      <w:r w:rsidR="00157E01">
        <w:rPr>
          <w:bCs/>
        </w:rPr>
        <w:t>683</w:t>
      </w:r>
      <w:r w:rsidR="00D90D1D" w:rsidRPr="007A2C7A">
        <w:t>,</w:t>
      </w:r>
    </w:p>
    <w:p w:rsidR="00A768CB" w:rsidRPr="007A2C7A" w:rsidRDefault="00A768CB" w:rsidP="00EA0EEE">
      <w:pPr>
        <w:widowControl w:val="0"/>
        <w:spacing w:after="120"/>
        <w:ind w:firstLine="709"/>
        <w:jc w:val="center"/>
        <w:outlineLvl w:val="0"/>
        <w:rPr>
          <w:b/>
        </w:rPr>
      </w:pPr>
      <w:r w:rsidRPr="007A2C7A">
        <w:rPr>
          <w:b/>
        </w:rPr>
        <w:t>УСТАНОВИЛА:</w:t>
      </w:r>
    </w:p>
    <w:p w:rsidR="00141FC6" w:rsidRPr="007A2C7A" w:rsidRDefault="007A638B" w:rsidP="00EA0EEE">
      <w:pPr>
        <w:widowControl w:val="0"/>
        <w:ind w:firstLine="709"/>
        <w:jc w:val="both"/>
        <w:rPr>
          <w:bCs/>
        </w:rPr>
      </w:pPr>
      <w:r w:rsidRPr="007A2C7A">
        <w:t xml:space="preserve">В Управление Федеральной антимонопольной службы по Хабаровскому краю поступила жалоба </w:t>
      </w:r>
      <w:r w:rsidR="00EA0EEE" w:rsidRPr="007A2C7A">
        <w:t xml:space="preserve">ООО «Инженерно-консультационный центр» (далее – ООО «ИКЦ») </w:t>
      </w:r>
      <w:r w:rsidR="003B55EA" w:rsidRPr="007A2C7A">
        <w:t xml:space="preserve">на действия </w:t>
      </w:r>
      <w:r w:rsidR="001C5660" w:rsidRPr="007A2C7A">
        <w:t xml:space="preserve">заказчика – </w:t>
      </w:r>
      <w:r w:rsidR="00EA0EEE" w:rsidRPr="007A2C7A">
        <w:t>МУП «Пассажирское автотранспортное предприятие» Амурского муниципального района Хабаровского края</w:t>
      </w:r>
      <w:r w:rsidR="001C5660" w:rsidRPr="007A2C7A">
        <w:t xml:space="preserve"> </w:t>
      </w:r>
      <w:r w:rsidR="00EA0EEE" w:rsidRPr="007A2C7A">
        <w:t xml:space="preserve">при осуществлении закупки путем проведения электронного аукциона на выполнение работ по адаптации здания автовокзала МУП ПАТП Амурского муниципального района Хабаровского края для </w:t>
      </w:r>
      <w:r w:rsidR="00EA0EEE" w:rsidRPr="007A2C7A">
        <w:lastRenderedPageBreak/>
        <w:t>беспрепятственного доступа инвалидов и других маломобильных групп населения в рамках реализации программы «Доступная среда» (1-этап) (№0522600001717000001).</w:t>
      </w:r>
    </w:p>
    <w:p w:rsidR="004A7A14" w:rsidRPr="007A2C7A" w:rsidRDefault="004A7A14" w:rsidP="00EA0EEE">
      <w:pPr>
        <w:widowControl w:val="0"/>
        <w:ind w:firstLine="709"/>
        <w:jc w:val="both"/>
      </w:pPr>
      <w:r w:rsidRPr="007A2C7A">
        <w:t xml:space="preserve">Заявитель </w:t>
      </w:r>
      <w:r w:rsidR="00BB7B11" w:rsidRPr="007A2C7A">
        <w:t xml:space="preserve">– </w:t>
      </w:r>
      <w:r w:rsidR="00F85747" w:rsidRPr="007A2C7A">
        <w:t>ООО «</w:t>
      </w:r>
      <w:r w:rsidR="00EA0EEE" w:rsidRPr="007A2C7A">
        <w:t>ИКЦ</w:t>
      </w:r>
      <w:r w:rsidR="00F85747" w:rsidRPr="007A2C7A">
        <w:t xml:space="preserve">» </w:t>
      </w:r>
      <w:r w:rsidRPr="007A2C7A">
        <w:t xml:space="preserve">указывает на </w:t>
      </w:r>
      <w:r w:rsidR="00BB7B11" w:rsidRPr="007A2C7A">
        <w:t xml:space="preserve">неправомерное </w:t>
      </w:r>
      <w:r w:rsidR="00EA0EEE" w:rsidRPr="007A2C7A">
        <w:t>снижение заказчиком сумму контракта на сумму НДС, т.к. ООО «ИКЦ» - хозяйствующий субъект,</w:t>
      </w:r>
      <w:r w:rsidR="005A57E2" w:rsidRPr="007A2C7A">
        <w:t xml:space="preserve"> применяющий упрощенную систему налогообложения. </w:t>
      </w:r>
    </w:p>
    <w:p w:rsidR="007A638B" w:rsidRPr="007A2C7A" w:rsidRDefault="007A638B" w:rsidP="00EA0EEE">
      <w:pPr>
        <w:widowControl w:val="0"/>
        <w:ind w:firstLine="709"/>
        <w:jc w:val="both"/>
      </w:pPr>
      <w:r w:rsidRPr="007A2C7A">
        <w:t xml:space="preserve">На основании ст. 99 </w:t>
      </w:r>
      <w:r w:rsidR="00165F68" w:rsidRPr="007A2C7A">
        <w:t>Федерального закона</w:t>
      </w:r>
      <w:r w:rsidRPr="007A2C7A">
        <w:t xml:space="preserve"> №44-ФЗ от 05.04.2013 г. «О контрактной системе в сфере закупок товаров, работ, услуг для обеспечения государственных и муниципальных нужд» (далее </w:t>
      </w:r>
      <w:r w:rsidR="00165F68" w:rsidRPr="007A2C7A">
        <w:t xml:space="preserve">- </w:t>
      </w:r>
      <w:r w:rsidRPr="007A2C7A">
        <w:t>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rsidR="007A638B" w:rsidRPr="007A2C7A" w:rsidRDefault="007A638B" w:rsidP="00EA0EEE">
      <w:pPr>
        <w:widowControl w:val="0"/>
        <w:ind w:firstLine="709"/>
        <w:jc w:val="both"/>
      </w:pPr>
      <w:r w:rsidRPr="007A2C7A">
        <w:t xml:space="preserve">Извещение № </w:t>
      </w:r>
      <w:r w:rsidR="00462213" w:rsidRPr="007A2C7A">
        <w:t>0522600001717000001</w:t>
      </w:r>
      <w:r w:rsidRPr="007A2C7A">
        <w:t xml:space="preserve"> о проведении </w:t>
      </w:r>
      <w:r w:rsidR="00C373CE" w:rsidRPr="007A2C7A">
        <w:t>электронного аукциона</w:t>
      </w:r>
      <w:r w:rsidRPr="007A2C7A">
        <w:t xml:space="preserve"> размещено на официальном сайте ЕИС в сфере закупок </w:t>
      </w:r>
      <w:r w:rsidRPr="007A2C7A">
        <w:rPr>
          <w:lang w:val="en-US"/>
        </w:rPr>
        <w:t>www</w:t>
      </w:r>
      <w:r w:rsidRPr="007A2C7A">
        <w:t>.</w:t>
      </w:r>
      <w:r w:rsidRPr="007A2C7A">
        <w:rPr>
          <w:lang w:val="en-US"/>
        </w:rPr>
        <w:t>zakupki</w:t>
      </w:r>
      <w:r w:rsidRPr="007A2C7A">
        <w:t>.</w:t>
      </w:r>
      <w:r w:rsidRPr="007A2C7A">
        <w:rPr>
          <w:lang w:val="en-US"/>
        </w:rPr>
        <w:t>gov</w:t>
      </w:r>
      <w:r w:rsidRPr="007A2C7A">
        <w:t>.</w:t>
      </w:r>
      <w:r w:rsidRPr="007A2C7A">
        <w:rPr>
          <w:lang w:val="en-US"/>
        </w:rPr>
        <w:t>ru</w:t>
      </w:r>
      <w:r w:rsidRPr="007A2C7A">
        <w:t xml:space="preserve"> </w:t>
      </w:r>
      <w:r w:rsidR="004A7A14" w:rsidRPr="007A2C7A">
        <w:t xml:space="preserve"> </w:t>
      </w:r>
      <w:r w:rsidR="00462213" w:rsidRPr="007A2C7A">
        <w:t>10.10.2017.</w:t>
      </w:r>
    </w:p>
    <w:p w:rsidR="007A638B" w:rsidRPr="007A2C7A" w:rsidRDefault="007A638B" w:rsidP="00EA0EEE">
      <w:pPr>
        <w:widowControl w:val="0"/>
        <w:ind w:firstLine="709"/>
        <w:jc w:val="both"/>
      </w:pPr>
      <w:r w:rsidRPr="007A2C7A">
        <w:t xml:space="preserve">Начальная (максимальная) цена контракта составляет </w:t>
      </w:r>
      <w:r w:rsidR="00462213" w:rsidRPr="007A2C7A">
        <w:t xml:space="preserve">589 453,00 </w:t>
      </w:r>
      <w:r w:rsidR="004A7A14" w:rsidRPr="007A2C7A">
        <w:t>рубл</w:t>
      </w:r>
      <w:r w:rsidR="00462213" w:rsidRPr="007A2C7A">
        <w:t>я</w:t>
      </w:r>
      <w:r w:rsidR="004A7A14" w:rsidRPr="007A2C7A">
        <w:t>.</w:t>
      </w:r>
    </w:p>
    <w:p w:rsidR="00F420EC" w:rsidRPr="007A2C7A" w:rsidRDefault="007A638B" w:rsidP="00EA0EEE">
      <w:pPr>
        <w:widowControl w:val="0"/>
        <w:ind w:firstLine="709"/>
        <w:jc w:val="both"/>
      </w:pPr>
      <w:r w:rsidRPr="007A2C7A">
        <w:t xml:space="preserve">Источник финансирования: </w:t>
      </w:r>
      <w:r w:rsidR="00462213" w:rsidRPr="007A2C7A">
        <w:t>бюджет Амурского муниципального района в соответствии с муниципальной программой «Доступная среда на 2015-2020 годы».</w:t>
      </w:r>
      <w:r w:rsidR="00BB7B11" w:rsidRPr="007A2C7A">
        <w:t xml:space="preserve"> </w:t>
      </w:r>
    </w:p>
    <w:p w:rsidR="00F85747" w:rsidRPr="007A2C7A" w:rsidRDefault="00462213" w:rsidP="00EA0EEE">
      <w:pPr>
        <w:widowControl w:val="0"/>
        <w:ind w:firstLine="709"/>
        <w:jc w:val="both"/>
      </w:pPr>
      <w:r w:rsidRPr="007A2C7A">
        <w:t xml:space="preserve">Согласно протоколу рассмотрения единственной заявки на участие в электронном аукционе от 19.10.2017 №0522600001717000001-4 по окончании срока подачи заявок подана единственная заявка от участника закупки с порядковым номером 1. Аукцион признан несостоявшимся. Контракт заключается с единственным участником, </w:t>
      </w:r>
      <w:r w:rsidR="005A57E2" w:rsidRPr="007A2C7A">
        <w:t>заявка которого соответствует</w:t>
      </w:r>
      <w:r w:rsidRPr="007A2C7A">
        <w:t xml:space="preserve"> требованиям аукционной документации и Закона о контрактной системе – ООО «ИКЦ». </w:t>
      </w:r>
    </w:p>
    <w:p w:rsidR="005A57E2" w:rsidRPr="007A2C7A" w:rsidRDefault="005A57E2" w:rsidP="00EA0EEE">
      <w:pPr>
        <w:widowControl w:val="0"/>
        <w:ind w:firstLine="709"/>
        <w:jc w:val="both"/>
      </w:pPr>
      <w:r w:rsidRPr="007A2C7A">
        <w:t xml:space="preserve">Заказчик направил проект контракта на подпись ООО «ИКЦ» в установленные законом сроки. </w:t>
      </w:r>
    </w:p>
    <w:p w:rsidR="00462213" w:rsidRPr="007A2C7A" w:rsidRDefault="005A57E2" w:rsidP="00EA0EEE">
      <w:pPr>
        <w:widowControl w:val="0"/>
        <w:ind w:firstLine="709"/>
        <w:jc w:val="both"/>
      </w:pPr>
      <w:r w:rsidRPr="007A2C7A">
        <w:t xml:space="preserve">ООО «ИКЦ» направило заказчику протокол разногласий, в части изменения положений о цене контракта, а именно: заключить контракт с дополнительным соглашением о снижении стоимости контракта. Протокол разногласий рассмотрен заказчиком, оснований для внесения изменений в проект контракта не установлено. </w:t>
      </w:r>
    </w:p>
    <w:p w:rsidR="006952C1" w:rsidRPr="007A2C7A" w:rsidRDefault="005A57E2" w:rsidP="00EA0EEE">
      <w:pPr>
        <w:widowControl w:val="0"/>
        <w:ind w:firstLine="709"/>
        <w:jc w:val="both"/>
      </w:pPr>
      <w:r w:rsidRPr="007A2C7A">
        <w:t xml:space="preserve">Заказчик представил мотивированный отзыв на жалобу, в соответствии с которым считает жалобу необоснованной, действия заказчика правомерными. </w:t>
      </w:r>
    </w:p>
    <w:p w:rsidR="00EC44AF" w:rsidRPr="007A2C7A" w:rsidRDefault="00EC44AF" w:rsidP="00EA0EEE">
      <w:pPr>
        <w:widowControl w:val="0"/>
        <w:ind w:firstLine="709"/>
        <w:jc w:val="both"/>
      </w:pPr>
    </w:p>
    <w:p w:rsidR="00EC44AF" w:rsidRPr="007A2C7A" w:rsidRDefault="00EC44AF" w:rsidP="00EA0EEE">
      <w:pPr>
        <w:widowControl w:val="0"/>
        <w:ind w:firstLine="709"/>
        <w:jc w:val="both"/>
      </w:pPr>
      <w:r w:rsidRPr="007A2C7A">
        <w:t xml:space="preserve">Изучив материалы дела </w:t>
      </w:r>
      <w:r w:rsidR="00157E01">
        <w:rPr>
          <w:bCs/>
        </w:rPr>
        <w:t>№ 7-1/683</w:t>
      </w:r>
      <w:r w:rsidR="00417E60" w:rsidRPr="007A2C7A">
        <w:rPr>
          <w:bCs/>
        </w:rPr>
        <w:t xml:space="preserve"> </w:t>
      </w:r>
      <w:r w:rsidRPr="007A2C7A">
        <w:t xml:space="preserve">и заслушав </w:t>
      </w:r>
      <w:r w:rsidR="00AE69C2" w:rsidRPr="007A2C7A">
        <w:t>представител</w:t>
      </w:r>
      <w:r w:rsidR="00F85747" w:rsidRPr="007A2C7A">
        <w:t xml:space="preserve">я </w:t>
      </w:r>
      <w:r w:rsidR="009E56AA" w:rsidRPr="007A2C7A">
        <w:t>уполномоченного органа,</w:t>
      </w:r>
      <w:r w:rsidRPr="007A2C7A">
        <w:t xml:space="preserve"> Комиссия Хабаровского УФАС России пришла к следующим выводам.</w:t>
      </w:r>
    </w:p>
    <w:p w:rsidR="00F646F6" w:rsidRPr="007A2C7A" w:rsidRDefault="00F646F6" w:rsidP="00EA0EEE">
      <w:pPr>
        <w:widowControl w:val="0"/>
        <w:ind w:firstLine="709"/>
        <w:jc w:val="both"/>
      </w:pPr>
    </w:p>
    <w:p w:rsidR="00157E01" w:rsidRDefault="00157E01" w:rsidP="00417E60">
      <w:pPr>
        <w:tabs>
          <w:tab w:val="num" w:pos="0"/>
        </w:tabs>
        <w:ind w:right="157" w:firstLine="709"/>
        <w:jc w:val="both"/>
      </w:pPr>
      <w:r>
        <w:t xml:space="preserve">Согласно п. 4 ст. 3 Закона о контрактной системе </w:t>
      </w:r>
      <w:r w:rsidRPr="00157E01">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r>
        <w:t>.</w:t>
      </w:r>
    </w:p>
    <w:p w:rsidR="00157E01" w:rsidRDefault="00157E01" w:rsidP="00417E60">
      <w:pPr>
        <w:tabs>
          <w:tab w:val="num" w:pos="0"/>
        </w:tabs>
        <w:ind w:right="157" w:firstLine="709"/>
        <w:jc w:val="both"/>
      </w:pPr>
      <w:r>
        <w:t xml:space="preserve">Таким образом, любой участник, в том числе который освобожден от уплаты НДС и применяет упрощенную систему налогообложения, вправе участвовать в закупке. </w:t>
      </w:r>
    </w:p>
    <w:p w:rsidR="00417E60" w:rsidRPr="007A2C7A" w:rsidRDefault="00417E60" w:rsidP="00417E60">
      <w:pPr>
        <w:tabs>
          <w:tab w:val="num" w:pos="0"/>
        </w:tabs>
        <w:ind w:right="157" w:firstLine="709"/>
        <w:jc w:val="both"/>
      </w:pPr>
      <w:r w:rsidRPr="007A2C7A">
        <w:t xml:space="preserve">В соответствии с ч.2 ст.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w:t>
      </w:r>
      <w:r w:rsidRPr="007A2C7A">
        <w:lastRenderedPageBreak/>
        <w:t xml:space="preserve">предусмотренных ст.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w:t>
      </w:r>
      <w:r w:rsidRPr="007A2C7A">
        <w:rPr>
          <w:b/>
        </w:rPr>
        <w:t>начальная (максимальная) цена контракта</w:t>
      </w:r>
      <w:r w:rsidRPr="007A2C7A">
        <w:t>, источник финансирования.</w:t>
      </w:r>
    </w:p>
    <w:p w:rsidR="00417E60" w:rsidRPr="007A2C7A" w:rsidRDefault="00417E60" w:rsidP="00417E60">
      <w:pPr>
        <w:tabs>
          <w:tab w:val="num" w:pos="0"/>
        </w:tabs>
        <w:ind w:right="157" w:firstLine="709"/>
        <w:jc w:val="both"/>
      </w:pPr>
      <w:r w:rsidRPr="007A2C7A">
        <w:t>Согласно ч.1 ст.34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417E60" w:rsidRPr="007A2C7A" w:rsidRDefault="00417E60" w:rsidP="00417E60">
      <w:pPr>
        <w:tabs>
          <w:tab w:val="num" w:pos="0"/>
        </w:tabs>
        <w:ind w:right="157" w:firstLine="709"/>
        <w:jc w:val="both"/>
      </w:pPr>
      <w:r w:rsidRPr="007A2C7A">
        <w:t>В соответствии с ч. 10 ст.</w:t>
      </w:r>
      <w:r w:rsidR="007A2C7A">
        <w:t xml:space="preserve"> </w:t>
      </w:r>
      <w:r w:rsidRPr="007A2C7A">
        <w:t>70 Закона о контрактной системе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417E60" w:rsidRDefault="007A2C7A" w:rsidP="00417E60">
      <w:pPr>
        <w:tabs>
          <w:tab w:val="num" w:pos="0"/>
        </w:tabs>
        <w:ind w:right="157" w:firstLine="709"/>
        <w:jc w:val="both"/>
      </w:pPr>
      <w:r w:rsidRPr="007A2C7A">
        <w:t>Согласно п. 4</w:t>
      </w:r>
      <w:r w:rsidR="00417E60" w:rsidRPr="007A2C7A">
        <w:t xml:space="preserve"> </w:t>
      </w:r>
      <w:r w:rsidRPr="007A2C7A">
        <w:t>Информационной карты</w:t>
      </w:r>
      <w:r w:rsidR="00417E60" w:rsidRPr="007A2C7A">
        <w:t xml:space="preserve"> аукционной документации начал</w:t>
      </w:r>
      <w:r w:rsidRPr="007A2C7A">
        <w:t>ьная (максимальная) цена</w:t>
      </w:r>
      <w:r w:rsidR="00417E60" w:rsidRPr="007A2C7A">
        <w:t xml:space="preserve"> контракта</w:t>
      </w:r>
      <w:r w:rsidRPr="007A2C7A">
        <w:t xml:space="preserve"> (цена лота): 589 453 (Пятьсот восемьдесят девять тысяч четыреста пятьдесят три рубля). В том числе НДС (18 %) 89 916, 56 (Восемьдесят девять тысяч девятьсот шестнадцать рублей пятьдесят шесть копеек).</w:t>
      </w:r>
    </w:p>
    <w:p w:rsidR="007A2C7A" w:rsidRDefault="00027688" w:rsidP="00417E60">
      <w:pPr>
        <w:tabs>
          <w:tab w:val="num" w:pos="0"/>
        </w:tabs>
        <w:ind w:right="157" w:firstLine="709"/>
        <w:jc w:val="both"/>
        <w:rPr>
          <w:u w:val="single"/>
        </w:rPr>
      </w:pPr>
      <w:r>
        <w:t>П. 5</w:t>
      </w:r>
      <w:r w:rsidR="007A2C7A" w:rsidRPr="007A2C7A">
        <w:t xml:space="preserve"> Информационной карты аукционной документации</w:t>
      </w:r>
      <w:r w:rsidR="007A2C7A">
        <w:t xml:space="preserve"> установлен порядок формирования цены контракта, а именно: в</w:t>
      </w:r>
      <w:r w:rsidR="007A2C7A" w:rsidRPr="007A2C7A">
        <w:t xml:space="preserve"> цену контракта включены расх</w:t>
      </w:r>
      <w:r w:rsidR="007A2C7A">
        <w:t>оды на оказание услуг, на приоб</w:t>
      </w:r>
      <w:r w:rsidR="007A2C7A" w:rsidRPr="007A2C7A">
        <w:t>ретение, аренду и доставку оборудования и материалов,</w:t>
      </w:r>
      <w:r w:rsidR="007A2C7A">
        <w:t xml:space="preserve"> необходи</w:t>
      </w:r>
      <w:r w:rsidR="007A2C7A" w:rsidRPr="007A2C7A">
        <w:t>мых для производства  работ,  транспортные, командировочные и прочие расходы, связанные с</w:t>
      </w:r>
      <w:r w:rsidR="007A2C7A">
        <w:t xml:space="preserve"> выполнением муниципального кон</w:t>
      </w:r>
      <w:r w:rsidR="007A2C7A" w:rsidRPr="007A2C7A">
        <w:t>тракта, накладные расходы, смет</w:t>
      </w:r>
      <w:r w:rsidR="007A2C7A">
        <w:t xml:space="preserve">ную прибыль, </w:t>
      </w:r>
      <w:r w:rsidR="007A2C7A" w:rsidRPr="00027688">
        <w:t>а также все уплачиваемые и взимаемые на территории РФ налоги (НДС).</w:t>
      </w:r>
    </w:p>
    <w:p w:rsidR="00027688" w:rsidRPr="007A2C7A" w:rsidRDefault="00027688" w:rsidP="00027688">
      <w:pPr>
        <w:tabs>
          <w:tab w:val="num" w:pos="0"/>
        </w:tabs>
        <w:ind w:right="157" w:firstLine="709"/>
        <w:jc w:val="both"/>
      </w:pPr>
      <w:r>
        <w:t>Согласно п. 4 Технического задания аукционной документации при определении начальной (максимальной) цены контракта заказчиком Заказчиком использован  проектно-сметный метод. В соответствии с ч. 9 ст. 22 Федерального закона от 05.04.2013 № 44-ФЗ "О контрактной системе в сфере закупок товаров, работ, услуг для обеспечения государственных и муниципальных нужд" проектно-сметный метод применяется при определении начальной (максимальной) цены контракта на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 Начальная     максимальная цена контракта составляет: 589 453 (Пятьсот восемьдесят девять тысяч четыреста пятьдесят три рубля). В том числе НДС (18 %) 89 916, 56 (Восемьдесят девять тысяч девятьсот шестнадцать рублей пятьдесят шесть копеек).</w:t>
      </w:r>
    </w:p>
    <w:p w:rsidR="00417E60" w:rsidRPr="007A2C7A" w:rsidRDefault="00417E60" w:rsidP="00417E60">
      <w:pPr>
        <w:tabs>
          <w:tab w:val="num" w:pos="0"/>
        </w:tabs>
        <w:ind w:right="157" w:firstLine="709"/>
        <w:jc w:val="both"/>
      </w:pPr>
      <w:r w:rsidRPr="007A2C7A">
        <w:t xml:space="preserve">Согласно п. 2.1 Проекта контракта </w:t>
      </w:r>
      <w:r w:rsidR="00027688">
        <w:t xml:space="preserve">«цена контракта составляет </w:t>
      </w:r>
      <w:r w:rsidR="00027688" w:rsidRPr="00027688">
        <w:t>контракта составляет ______________________________в том числе НДС (сумма прописью). Контракт заключается вне зависимости от системы налогообложения победителя аукциона</w:t>
      </w:r>
      <w:r w:rsidR="00027688">
        <w:t>»</w:t>
      </w:r>
      <w:r w:rsidR="00027688" w:rsidRPr="00027688">
        <w:t>.</w:t>
      </w:r>
    </w:p>
    <w:p w:rsidR="00B65029" w:rsidRDefault="00027688" w:rsidP="00B65029">
      <w:pPr>
        <w:tabs>
          <w:tab w:val="num" w:pos="0"/>
        </w:tabs>
        <w:ind w:right="157" w:firstLine="709"/>
        <w:jc w:val="both"/>
      </w:pPr>
      <w:r>
        <w:t>Т.к. ООО «ИКЦ» - единственный участник электронного аукциона, з</w:t>
      </w:r>
      <w:r w:rsidR="00417E60" w:rsidRPr="007A2C7A">
        <w:t xml:space="preserve">аказчиком во исполнение требований ч. 10 ст. 70 Закона о контрактной системе, направлен в </w:t>
      </w:r>
      <w:r w:rsidR="00417E60" w:rsidRPr="007A2C7A">
        <w:lastRenderedPageBreak/>
        <w:t xml:space="preserve">адрес </w:t>
      </w:r>
      <w:r>
        <w:t>ООО «ИКЦ»</w:t>
      </w:r>
      <w:r w:rsidR="00417E60" w:rsidRPr="007A2C7A">
        <w:t xml:space="preserve"> контракт с </w:t>
      </w:r>
      <w:r>
        <w:t>максимальной (начальной) ценой</w:t>
      </w:r>
      <w:r w:rsidR="00B65029">
        <w:t xml:space="preserve"> контракта</w:t>
      </w:r>
      <w:r w:rsidR="00417E60" w:rsidRPr="007A2C7A">
        <w:t xml:space="preserve"> – </w:t>
      </w:r>
      <w:r>
        <w:t>589 453 рублей,</w:t>
      </w:r>
      <w:r w:rsidRPr="00027688">
        <w:t xml:space="preserve"> </w:t>
      </w:r>
      <w:r>
        <w:t xml:space="preserve">в том числе НДС (18 %) 89 916, 56 рублей. </w:t>
      </w:r>
    </w:p>
    <w:p w:rsidR="00417E60" w:rsidRDefault="00417E60" w:rsidP="00B65029">
      <w:pPr>
        <w:tabs>
          <w:tab w:val="num" w:pos="0"/>
        </w:tabs>
        <w:ind w:right="157" w:firstLine="709"/>
        <w:jc w:val="both"/>
      </w:pPr>
      <w:r w:rsidRPr="007A2C7A">
        <w:t>Поскольку Информационная карта аукционной документации</w:t>
      </w:r>
      <w:r w:rsidR="00027688">
        <w:t>, Техническое задание</w:t>
      </w:r>
      <w:r w:rsidRPr="007A2C7A">
        <w:t xml:space="preserve"> и </w:t>
      </w:r>
      <w:r w:rsidR="00027688">
        <w:t>Проект контракта</w:t>
      </w:r>
      <w:r w:rsidRPr="007A2C7A">
        <w:t xml:space="preserve"> содержали условие о том, что стоимость услуг включает в себя НДС, заказчиком правомерно направлен к заключению контракт с указанием данного условия.</w:t>
      </w:r>
    </w:p>
    <w:p w:rsidR="00B65029" w:rsidRPr="007A2C7A" w:rsidRDefault="00B65029" w:rsidP="00B65029">
      <w:pPr>
        <w:tabs>
          <w:tab w:val="num" w:pos="0"/>
        </w:tabs>
        <w:ind w:right="157" w:firstLine="709"/>
        <w:jc w:val="both"/>
      </w:pPr>
      <w:r>
        <w:t xml:space="preserve">Доводы заявителя о возможности исполнить обязательства, предусмотренные контрактом, только при отсутствии вычета НДС, т.к. в отношении ООО «ИКЦ» применяется упрощенная система налогообложения, не приняты комиссией, в связи с надлежащим формированием данного условия заказчиком в аукционной документации. </w:t>
      </w:r>
    </w:p>
    <w:p w:rsidR="00B65029" w:rsidRPr="007A2C7A" w:rsidRDefault="00417E60" w:rsidP="00B65029">
      <w:pPr>
        <w:tabs>
          <w:tab w:val="num" w:pos="0"/>
        </w:tabs>
        <w:ind w:right="157" w:firstLine="709"/>
        <w:jc w:val="both"/>
      </w:pPr>
      <w:r w:rsidRPr="007A2C7A">
        <w:t>На основании вышеизложенного, Комиссия Хабаровского УФАС России не усматривает в действиях заказчика при на</w:t>
      </w:r>
      <w:r w:rsidR="00B65029">
        <w:t>правлении контракта победителю</w:t>
      </w:r>
      <w:r w:rsidRPr="007A2C7A">
        <w:t xml:space="preserve"> нарушений </w:t>
      </w:r>
      <w:r w:rsidR="00B65029">
        <w:t xml:space="preserve">требований Закона о контрактной системе. </w:t>
      </w:r>
    </w:p>
    <w:p w:rsidR="00F533E4" w:rsidRPr="007A2C7A" w:rsidRDefault="00C76696" w:rsidP="00EA0EEE">
      <w:pPr>
        <w:widowControl w:val="0"/>
        <w:ind w:firstLine="709"/>
        <w:jc w:val="both"/>
      </w:pPr>
      <w:r w:rsidRPr="007A2C7A">
        <w:t>На основании изложенного, руково</w:t>
      </w:r>
      <w:r w:rsidR="00207BE0" w:rsidRPr="007A2C7A">
        <w:t xml:space="preserve">дствуясь ст. 99, 106 </w:t>
      </w:r>
      <w:r w:rsidRPr="007A2C7A">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8F1282" w:rsidRPr="007A2C7A" w:rsidRDefault="008F1282" w:rsidP="00EA0EEE">
      <w:pPr>
        <w:widowControl w:val="0"/>
        <w:ind w:firstLine="709"/>
        <w:jc w:val="both"/>
      </w:pPr>
    </w:p>
    <w:p w:rsidR="00A06D43" w:rsidRPr="007A2C7A" w:rsidRDefault="008001A5" w:rsidP="00EA0EEE">
      <w:pPr>
        <w:widowControl w:val="0"/>
        <w:ind w:firstLine="709"/>
        <w:jc w:val="center"/>
        <w:outlineLvl w:val="0"/>
        <w:rPr>
          <w:b/>
        </w:rPr>
      </w:pPr>
      <w:r w:rsidRPr="007A2C7A">
        <w:rPr>
          <w:b/>
        </w:rPr>
        <w:t>Р</w:t>
      </w:r>
      <w:r w:rsidR="00B22252" w:rsidRPr="007A2C7A">
        <w:rPr>
          <w:b/>
        </w:rPr>
        <w:t>ЕШИЛА:</w:t>
      </w:r>
    </w:p>
    <w:p w:rsidR="00D0076D" w:rsidRPr="007A2C7A" w:rsidRDefault="00D0076D" w:rsidP="00EA0EEE">
      <w:pPr>
        <w:widowControl w:val="0"/>
        <w:ind w:firstLine="709"/>
        <w:jc w:val="center"/>
        <w:outlineLvl w:val="0"/>
        <w:rPr>
          <w:b/>
        </w:rPr>
      </w:pPr>
    </w:p>
    <w:p w:rsidR="00FC743B" w:rsidRPr="007A2C7A" w:rsidRDefault="00454907" w:rsidP="00EA0EEE">
      <w:pPr>
        <w:widowControl w:val="0"/>
        <w:tabs>
          <w:tab w:val="left" w:pos="993"/>
        </w:tabs>
        <w:ind w:firstLine="709"/>
        <w:jc w:val="both"/>
      </w:pPr>
      <w:r w:rsidRPr="007A2C7A">
        <w:t xml:space="preserve">Признать жалобу </w:t>
      </w:r>
      <w:r w:rsidR="00417E60" w:rsidRPr="007A2C7A">
        <w:t xml:space="preserve">ООО «Инженерно-консультационный центр» на действия заказчика – МУП «Пассажирское автотранспортное предприятие» Амурского муниципального района Хабаровского края при осуществлении закупки путем проведения электронного аукциона на выполнение работ по адаптации здания автовокзала МУП ПАТП Амурского муниципального района Хабаровского края для беспрепятственного доступа инвалидов и других маломобильных групп населения в рамках реализации программы «Доступная среда» </w:t>
      </w:r>
      <w:r w:rsidR="00157E01">
        <w:t xml:space="preserve">(1-этап) (№0522600001717000001) </w:t>
      </w:r>
      <w:r w:rsidR="00C2365F" w:rsidRPr="007A2C7A">
        <w:rPr>
          <w:b/>
        </w:rPr>
        <w:t>необоснованной.</w:t>
      </w:r>
    </w:p>
    <w:p w:rsidR="00FC743B" w:rsidRPr="007A2C7A" w:rsidRDefault="00FC743B" w:rsidP="00417E60">
      <w:pPr>
        <w:widowControl w:val="0"/>
        <w:tabs>
          <w:tab w:val="left" w:pos="993"/>
        </w:tabs>
        <w:jc w:val="both"/>
      </w:pPr>
    </w:p>
    <w:p w:rsidR="003E0C1F" w:rsidRPr="007A2C7A" w:rsidRDefault="003E0C1F" w:rsidP="00EA0EEE">
      <w:pPr>
        <w:widowControl w:val="0"/>
        <w:tabs>
          <w:tab w:val="left" w:pos="993"/>
        </w:tabs>
        <w:ind w:firstLine="709"/>
        <w:jc w:val="both"/>
      </w:pPr>
    </w:p>
    <w:p w:rsidR="004F56AD" w:rsidRPr="007A2C7A" w:rsidRDefault="004F56AD" w:rsidP="00EA0EEE">
      <w:pPr>
        <w:widowControl w:val="0"/>
        <w:tabs>
          <w:tab w:val="left" w:pos="993"/>
        </w:tabs>
        <w:ind w:firstLine="709"/>
        <w:jc w:val="both"/>
      </w:pPr>
      <w:r w:rsidRPr="007A2C7A">
        <w:t>Настоящее решение может быть обжаловано в Арбитражный суд Хабаровского края в течение трех месяцев со дня его оглашения.</w:t>
      </w:r>
    </w:p>
    <w:tbl>
      <w:tblPr>
        <w:tblpPr w:leftFromText="180" w:rightFromText="180" w:vertAnchor="text" w:horzAnchor="margin" w:tblpY="106"/>
        <w:tblW w:w="9740" w:type="dxa"/>
        <w:tblLayout w:type="fixed"/>
        <w:tblLook w:val="01E0"/>
      </w:tblPr>
      <w:tblGrid>
        <w:gridCol w:w="7253"/>
        <w:gridCol w:w="2487"/>
      </w:tblGrid>
      <w:tr w:rsidR="00C2365F" w:rsidRPr="007A2C7A" w:rsidTr="00985FBE">
        <w:trPr>
          <w:trHeight w:val="433"/>
        </w:trPr>
        <w:tc>
          <w:tcPr>
            <w:tcW w:w="7253" w:type="dxa"/>
          </w:tcPr>
          <w:p w:rsidR="00C2365F" w:rsidRPr="007A2C7A" w:rsidRDefault="00C2365F" w:rsidP="00417E60">
            <w:pPr>
              <w:widowControl w:val="0"/>
              <w:jc w:val="both"/>
            </w:pPr>
          </w:p>
          <w:p w:rsidR="00C2365F" w:rsidRPr="007A2C7A" w:rsidRDefault="00C2365F" w:rsidP="00417E60">
            <w:pPr>
              <w:widowControl w:val="0"/>
              <w:jc w:val="both"/>
            </w:pPr>
            <w:r w:rsidRPr="007A2C7A">
              <w:t>Заместитель председателя Комиссии:</w:t>
            </w:r>
          </w:p>
        </w:tc>
        <w:tc>
          <w:tcPr>
            <w:tcW w:w="2487" w:type="dxa"/>
          </w:tcPr>
          <w:p w:rsidR="00C2365F" w:rsidRPr="007A2C7A" w:rsidRDefault="00C2365F" w:rsidP="00417E60">
            <w:pPr>
              <w:widowControl w:val="0"/>
              <w:ind w:left="544" w:right="-399"/>
              <w:jc w:val="both"/>
              <w:rPr>
                <w:color w:val="000000"/>
              </w:rPr>
            </w:pPr>
          </w:p>
          <w:p w:rsidR="00C2365F" w:rsidRPr="007A2C7A" w:rsidRDefault="00C2365F" w:rsidP="00417E60">
            <w:pPr>
              <w:widowControl w:val="0"/>
              <w:ind w:left="544" w:right="-399"/>
              <w:jc w:val="both"/>
            </w:pPr>
            <w:r w:rsidRPr="007A2C7A">
              <w:rPr>
                <w:color w:val="000000"/>
              </w:rPr>
              <w:t>М.П. Косимова</w:t>
            </w:r>
          </w:p>
        </w:tc>
      </w:tr>
      <w:tr w:rsidR="00C2365F" w:rsidRPr="007A2C7A" w:rsidTr="00623784">
        <w:trPr>
          <w:trHeight w:val="80"/>
        </w:trPr>
        <w:tc>
          <w:tcPr>
            <w:tcW w:w="7253" w:type="dxa"/>
          </w:tcPr>
          <w:p w:rsidR="00C2365F" w:rsidRPr="007A2C7A" w:rsidRDefault="00C2365F" w:rsidP="00417E60">
            <w:pPr>
              <w:widowControl w:val="0"/>
              <w:jc w:val="both"/>
            </w:pPr>
          </w:p>
          <w:p w:rsidR="00C2365F" w:rsidRPr="007A2C7A" w:rsidRDefault="00C2365F" w:rsidP="00417E60">
            <w:pPr>
              <w:widowControl w:val="0"/>
              <w:jc w:val="both"/>
            </w:pPr>
            <w:r w:rsidRPr="007A2C7A">
              <w:t>Члены Комиссии:</w:t>
            </w:r>
          </w:p>
        </w:tc>
        <w:tc>
          <w:tcPr>
            <w:tcW w:w="2487" w:type="dxa"/>
          </w:tcPr>
          <w:p w:rsidR="00C2365F" w:rsidRPr="007A2C7A" w:rsidRDefault="00C2365F" w:rsidP="00417E60">
            <w:pPr>
              <w:widowControl w:val="0"/>
              <w:ind w:left="544" w:right="-399"/>
            </w:pPr>
          </w:p>
          <w:p w:rsidR="00F533E4" w:rsidRDefault="00B65029" w:rsidP="00417E60">
            <w:pPr>
              <w:widowControl w:val="0"/>
              <w:ind w:left="544" w:right="-399"/>
            </w:pPr>
            <w:r w:rsidRPr="007A2C7A">
              <w:t xml:space="preserve">Т.С. Кириченко </w:t>
            </w:r>
          </w:p>
          <w:p w:rsidR="00B65029" w:rsidRPr="007A2C7A" w:rsidRDefault="00B65029" w:rsidP="00417E60">
            <w:pPr>
              <w:widowControl w:val="0"/>
              <w:ind w:left="544" w:right="-399"/>
            </w:pPr>
          </w:p>
          <w:p w:rsidR="00C2365F" w:rsidRPr="007A2C7A" w:rsidRDefault="00B65029" w:rsidP="00417E60">
            <w:pPr>
              <w:widowControl w:val="0"/>
              <w:tabs>
                <w:tab w:val="left" w:pos="2271"/>
              </w:tabs>
              <w:ind w:left="544" w:right="-399"/>
            </w:pPr>
            <w:r>
              <w:t xml:space="preserve">А.А. Пинегина </w:t>
            </w:r>
            <w:r w:rsidR="00F533E4" w:rsidRPr="007A2C7A">
              <w:t xml:space="preserve"> </w:t>
            </w:r>
          </w:p>
        </w:tc>
      </w:tr>
    </w:tbl>
    <w:p w:rsidR="00C2365F" w:rsidRPr="007A2C7A" w:rsidRDefault="00C2365F" w:rsidP="00EA0EEE">
      <w:pPr>
        <w:widowControl w:val="0"/>
        <w:ind w:firstLine="709"/>
        <w:jc w:val="both"/>
      </w:pPr>
    </w:p>
    <w:sectPr w:rsidR="00C2365F" w:rsidRPr="007A2C7A" w:rsidSect="00623784">
      <w:footerReference w:type="even" r:id="rId8"/>
      <w:footerReference w:type="default" r:id="rId9"/>
      <w:headerReference w:type="first" r:id="rId10"/>
      <w:pgSz w:w="11906" w:h="16838"/>
      <w:pgMar w:top="719" w:right="566" w:bottom="993" w:left="1418" w:header="708" w:footer="66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80F" w:rsidRDefault="00E8780F">
      <w:r>
        <w:separator/>
      </w:r>
    </w:p>
  </w:endnote>
  <w:endnote w:type="continuationSeparator" w:id="1">
    <w:p w:rsidR="00E8780F" w:rsidRDefault="00E878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696" w:rsidRDefault="00246A9C" w:rsidP="00135E1A">
    <w:pPr>
      <w:pStyle w:val="a8"/>
      <w:framePr w:wrap="around" w:vAnchor="text" w:hAnchor="margin" w:xAlign="right" w:y="1"/>
      <w:rPr>
        <w:rStyle w:val="a9"/>
      </w:rPr>
    </w:pPr>
    <w:r>
      <w:rPr>
        <w:rStyle w:val="a9"/>
      </w:rPr>
      <w:fldChar w:fldCharType="begin"/>
    </w:r>
    <w:r w:rsidR="00C76696">
      <w:rPr>
        <w:rStyle w:val="a9"/>
      </w:rPr>
      <w:instrText xml:space="preserve">PAGE  </w:instrText>
    </w:r>
    <w:r>
      <w:rPr>
        <w:rStyle w:val="a9"/>
      </w:rPr>
      <w:fldChar w:fldCharType="end"/>
    </w:r>
  </w:p>
  <w:p w:rsidR="00C76696" w:rsidRDefault="00C76696" w:rsidP="00804FD6">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696" w:rsidRDefault="00246A9C" w:rsidP="00135E1A">
    <w:pPr>
      <w:pStyle w:val="a8"/>
      <w:framePr w:wrap="around" w:vAnchor="text" w:hAnchor="margin" w:xAlign="right" w:y="1"/>
      <w:rPr>
        <w:rStyle w:val="a9"/>
      </w:rPr>
    </w:pPr>
    <w:r>
      <w:rPr>
        <w:rStyle w:val="a9"/>
      </w:rPr>
      <w:fldChar w:fldCharType="begin"/>
    </w:r>
    <w:r w:rsidR="00C76696">
      <w:rPr>
        <w:rStyle w:val="a9"/>
      </w:rPr>
      <w:instrText xml:space="preserve">PAGE  </w:instrText>
    </w:r>
    <w:r>
      <w:rPr>
        <w:rStyle w:val="a9"/>
      </w:rPr>
      <w:fldChar w:fldCharType="separate"/>
    </w:r>
    <w:r w:rsidR="00157E01">
      <w:rPr>
        <w:rStyle w:val="a9"/>
        <w:noProof/>
      </w:rPr>
      <w:t>2</w:t>
    </w:r>
    <w:r>
      <w:rPr>
        <w:rStyle w:val="a9"/>
      </w:rPr>
      <w:fldChar w:fldCharType="end"/>
    </w:r>
  </w:p>
  <w:p w:rsidR="00C76696" w:rsidRDefault="00C76696" w:rsidP="00804FD6">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80F" w:rsidRDefault="00E8780F">
      <w:r>
        <w:separator/>
      </w:r>
    </w:p>
  </w:footnote>
  <w:footnote w:type="continuationSeparator" w:id="1">
    <w:p w:rsidR="00E8780F" w:rsidRDefault="00E878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671" w:rsidRDefault="00515671" w:rsidP="00515671">
    <w:pPr>
      <w:pStyle w:val="aa"/>
      <w:tabs>
        <w:tab w:val="left" w:pos="2835"/>
        <w:tab w:val="left" w:pos="5812"/>
      </w:tabs>
      <w:ind w:left="3402"/>
      <w:jc w:val="center"/>
    </w:pPr>
    <w:r w:rsidRPr="003563E1">
      <w:rPr>
        <w:sz w:val="18"/>
        <w:szCs w:val="18"/>
      </w:rPr>
      <w:t>Заказное с уведомлением</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16E4294"/>
    <w:lvl w:ilvl="0">
      <w:numFmt w:val="bullet"/>
      <w:lvlText w:val="*"/>
      <w:lvlJc w:val="left"/>
    </w:lvl>
  </w:abstractNum>
  <w:abstractNum w:abstractNumId="1">
    <w:nsid w:val="014323B2"/>
    <w:multiLevelType w:val="hybridMultilevel"/>
    <w:tmpl w:val="A9000190"/>
    <w:lvl w:ilvl="0" w:tplc="BBEA9A8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63D090F"/>
    <w:multiLevelType w:val="hybridMultilevel"/>
    <w:tmpl w:val="75F01A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17A83506"/>
    <w:multiLevelType w:val="hybridMultilevel"/>
    <w:tmpl w:val="50E490E4"/>
    <w:lvl w:ilvl="0" w:tplc="F58473E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F05950"/>
    <w:multiLevelType w:val="hybridMultilevel"/>
    <w:tmpl w:val="136C5D02"/>
    <w:lvl w:ilvl="0" w:tplc="8E40965E">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F995AC4"/>
    <w:multiLevelType w:val="hybridMultilevel"/>
    <w:tmpl w:val="BB765116"/>
    <w:lvl w:ilvl="0" w:tplc="6A70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4C96DEA"/>
    <w:multiLevelType w:val="hybridMultilevel"/>
    <w:tmpl w:val="759C69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5F615CD"/>
    <w:multiLevelType w:val="hybridMultilevel"/>
    <w:tmpl w:val="35E6FF62"/>
    <w:lvl w:ilvl="0" w:tplc="632617E0">
      <w:start w:val="2"/>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3B513FA1"/>
    <w:multiLevelType w:val="hybridMultilevel"/>
    <w:tmpl w:val="A02645F6"/>
    <w:lvl w:ilvl="0" w:tplc="6A70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DCC75E5"/>
    <w:multiLevelType w:val="hybridMultilevel"/>
    <w:tmpl w:val="881E8D60"/>
    <w:lvl w:ilvl="0" w:tplc="0C4AEEC4">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4F2870D1"/>
    <w:multiLevelType w:val="hybridMultilevel"/>
    <w:tmpl w:val="71E25FF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A1944AB"/>
    <w:multiLevelType w:val="hybridMultilevel"/>
    <w:tmpl w:val="77603C06"/>
    <w:lvl w:ilvl="0" w:tplc="DC6840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C7A0018"/>
    <w:multiLevelType w:val="hybridMultilevel"/>
    <w:tmpl w:val="908CE894"/>
    <w:lvl w:ilvl="0" w:tplc="6A70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E4E27EA"/>
    <w:multiLevelType w:val="hybridMultilevel"/>
    <w:tmpl w:val="5EE639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1DA34E2"/>
    <w:multiLevelType w:val="hybridMultilevel"/>
    <w:tmpl w:val="0E7E79E6"/>
    <w:lvl w:ilvl="0" w:tplc="D9DC7312">
      <w:start w:val="1"/>
      <w:numFmt w:val="decimal"/>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6FBA125F"/>
    <w:multiLevelType w:val="hybridMultilevel"/>
    <w:tmpl w:val="D682C76A"/>
    <w:lvl w:ilvl="0" w:tplc="81B20FC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7D992054"/>
    <w:multiLevelType w:val="hybridMultilevel"/>
    <w:tmpl w:val="C26E8CBA"/>
    <w:lvl w:ilvl="0" w:tplc="EC169B2E">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6"/>
  </w:num>
  <w:num w:numId="3">
    <w:abstractNumId w:val="10"/>
  </w:num>
  <w:num w:numId="4">
    <w:abstractNumId w:val="2"/>
  </w:num>
  <w:num w:numId="5">
    <w:abstractNumId w:val="15"/>
  </w:num>
  <w:num w:numId="6">
    <w:abstractNumId w:val="1"/>
  </w:num>
  <w:num w:numId="7">
    <w:abstractNumId w:val="16"/>
  </w:num>
  <w:num w:numId="8">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9">
    <w:abstractNumId w:val="13"/>
  </w:num>
  <w:num w:numId="10">
    <w:abstractNumId w:val="14"/>
  </w:num>
  <w:num w:numId="11">
    <w:abstractNumId w:val="12"/>
  </w:num>
  <w:num w:numId="12">
    <w:abstractNumId w:val="3"/>
  </w:num>
  <w:num w:numId="13">
    <w:abstractNumId w:val="5"/>
  </w:num>
  <w:num w:numId="14">
    <w:abstractNumId w:val="8"/>
  </w:num>
  <w:num w:numId="15">
    <w:abstractNumId w:val="1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8A3ECE"/>
    <w:rsid w:val="00000122"/>
    <w:rsid w:val="0000307A"/>
    <w:rsid w:val="00003C40"/>
    <w:rsid w:val="00005A3A"/>
    <w:rsid w:val="00006504"/>
    <w:rsid w:val="00007E16"/>
    <w:rsid w:val="00014A8E"/>
    <w:rsid w:val="000177E4"/>
    <w:rsid w:val="00017E2A"/>
    <w:rsid w:val="000207EC"/>
    <w:rsid w:val="00023C02"/>
    <w:rsid w:val="00027688"/>
    <w:rsid w:val="000318C3"/>
    <w:rsid w:val="000327A6"/>
    <w:rsid w:val="00033F3A"/>
    <w:rsid w:val="0004132C"/>
    <w:rsid w:val="00042627"/>
    <w:rsid w:val="0004413B"/>
    <w:rsid w:val="00053068"/>
    <w:rsid w:val="00054F78"/>
    <w:rsid w:val="00056F45"/>
    <w:rsid w:val="00060ABD"/>
    <w:rsid w:val="00064812"/>
    <w:rsid w:val="0006511B"/>
    <w:rsid w:val="000702AB"/>
    <w:rsid w:val="00072D24"/>
    <w:rsid w:val="00072E97"/>
    <w:rsid w:val="000765FA"/>
    <w:rsid w:val="00077889"/>
    <w:rsid w:val="00095BEE"/>
    <w:rsid w:val="000C034E"/>
    <w:rsid w:val="000C0B39"/>
    <w:rsid w:val="000C2598"/>
    <w:rsid w:val="000C2BFC"/>
    <w:rsid w:val="000C4E65"/>
    <w:rsid w:val="000C72FD"/>
    <w:rsid w:val="000C7AA5"/>
    <w:rsid w:val="000D0339"/>
    <w:rsid w:val="000D18C4"/>
    <w:rsid w:val="000D418E"/>
    <w:rsid w:val="000D6DBC"/>
    <w:rsid w:val="000D7411"/>
    <w:rsid w:val="000E0C0F"/>
    <w:rsid w:val="000E0C33"/>
    <w:rsid w:val="000E162E"/>
    <w:rsid w:val="000E1EC9"/>
    <w:rsid w:val="000E323B"/>
    <w:rsid w:val="000E6C15"/>
    <w:rsid w:val="000E7144"/>
    <w:rsid w:val="000F253D"/>
    <w:rsid w:val="00100178"/>
    <w:rsid w:val="001003C1"/>
    <w:rsid w:val="00100C4D"/>
    <w:rsid w:val="00100FFC"/>
    <w:rsid w:val="0010379C"/>
    <w:rsid w:val="00105909"/>
    <w:rsid w:val="001136C2"/>
    <w:rsid w:val="00113B42"/>
    <w:rsid w:val="001172FA"/>
    <w:rsid w:val="00125A29"/>
    <w:rsid w:val="001267F7"/>
    <w:rsid w:val="00130604"/>
    <w:rsid w:val="00133A3A"/>
    <w:rsid w:val="00134985"/>
    <w:rsid w:val="00135E1A"/>
    <w:rsid w:val="00135FA3"/>
    <w:rsid w:val="00137D7F"/>
    <w:rsid w:val="00141FC6"/>
    <w:rsid w:val="0014283D"/>
    <w:rsid w:val="00144B2F"/>
    <w:rsid w:val="00146980"/>
    <w:rsid w:val="00147683"/>
    <w:rsid w:val="00153AEB"/>
    <w:rsid w:val="00155AA1"/>
    <w:rsid w:val="00157E01"/>
    <w:rsid w:val="00161512"/>
    <w:rsid w:val="00161F56"/>
    <w:rsid w:val="00162DE5"/>
    <w:rsid w:val="00165F68"/>
    <w:rsid w:val="00166B92"/>
    <w:rsid w:val="00170CEC"/>
    <w:rsid w:val="00171B91"/>
    <w:rsid w:val="00171DB3"/>
    <w:rsid w:val="00172D44"/>
    <w:rsid w:val="00174978"/>
    <w:rsid w:val="001775A8"/>
    <w:rsid w:val="00184A38"/>
    <w:rsid w:val="00186831"/>
    <w:rsid w:val="00187340"/>
    <w:rsid w:val="00191293"/>
    <w:rsid w:val="00193219"/>
    <w:rsid w:val="001A063F"/>
    <w:rsid w:val="001A090C"/>
    <w:rsid w:val="001A2803"/>
    <w:rsid w:val="001A2B1C"/>
    <w:rsid w:val="001A4774"/>
    <w:rsid w:val="001A58C8"/>
    <w:rsid w:val="001A6E55"/>
    <w:rsid w:val="001B1F3B"/>
    <w:rsid w:val="001B5104"/>
    <w:rsid w:val="001B657A"/>
    <w:rsid w:val="001C00C0"/>
    <w:rsid w:val="001C0E4A"/>
    <w:rsid w:val="001C21DD"/>
    <w:rsid w:val="001C22A1"/>
    <w:rsid w:val="001C38ED"/>
    <w:rsid w:val="001C5660"/>
    <w:rsid w:val="001C67C3"/>
    <w:rsid w:val="001D2974"/>
    <w:rsid w:val="001D33F2"/>
    <w:rsid w:val="001D56A5"/>
    <w:rsid w:val="001D6318"/>
    <w:rsid w:val="001E25E9"/>
    <w:rsid w:val="001E3FC7"/>
    <w:rsid w:val="001E4615"/>
    <w:rsid w:val="001E61D3"/>
    <w:rsid w:val="001F22B6"/>
    <w:rsid w:val="001F2F1D"/>
    <w:rsid w:val="001F70CC"/>
    <w:rsid w:val="0020032F"/>
    <w:rsid w:val="0020194C"/>
    <w:rsid w:val="002060E2"/>
    <w:rsid w:val="002063C9"/>
    <w:rsid w:val="00207BE0"/>
    <w:rsid w:val="002145B6"/>
    <w:rsid w:val="002220F0"/>
    <w:rsid w:val="002226A6"/>
    <w:rsid w:val="002253BE"/>
    <w:rsid w:val="0022583F"/>
    <w:rsid w:val="002271B0"/>
    <w:rsid w:val="002332ED"/>
    <w:rsid w:val="00233D0A"/>
    <w:rsid w:val="00234FAA"/>
    <w:rsid w:val="00235934"/>
    <w:rsid w:val="00237152"/>
    <w:rsid w:val="00237371"/>
    <w:rsid w:val="00237AF5"/>
    <w:rsid w:val="0024432F"/>
    <w:rsid w:val="0024492D"/>
    <w:rsid w:val="00244C8F"/>
    <w:rsid w:val="00246A9C"/>
    <w:rsid w:val="00252EDF"/>
    <w:rsid w:val="002539D5"/>
    <w:rsid w:val="00253CF8"/>
    <w:rsid w:val="00257DAB"/>
    <w:rsid w:val="002646FB"/>
    <w:rsid w:val="0027115E"/>
    <w:rsid w:val="002715A5"/>
    <w:rsid w:val="002748E3"/>
    <w:rsid w:val="002815C2"/>
    <w:rsid w:val="0028211F"/>
    <w:rsid w:val="002829B7"/>
    <w:rsid w:val="0028398B"/>
    <w:rsid w:val="00290BE7"/>
    <w:rsid w:val="0029170A"/>
    <w:rsid w:val="002920DB"/>
    <w:rsid w:val="0029444C"/>
    <w:rsid w:val="00295D1B"/>
    <w:rsid w:val="002A40BD"/>
    <w:rsid w:val="002A4E66"/>
    <w:rsid w:val="002A6E6A"/>
    <w:rsid w:val="002A7A36"/>
    <w:rsid w:val="002B24FA"/>
    <w:rsid w:val="002B6392"/>
    <w:rsid w:val="002B7F47"/>
    <w:rsid w:val="002C0743"/>
    <w:rsid w:val="002C6D90"/>
    <w:rsid w:val="002D0B34"/>
    <w:rsid w:val="002D5648"/>
    <w:rsid w:val="002D5D5D"/>
    <w:rsid w:val="002D631A"/>
    <w:rsid w:val="002D773F"/>
    <w:rsid w:val="002E28D5"/>
    <w:rsid w:val="002E4766"/>
    <w:rsid w:val="002F4230"/>
    <w:rsid w:val="002F48C4"/>
    <w:rsid w:val="002F55EA"/>
    <w:rsid w:val="002F7E74"/>
    <w:rsid w:val="002F7F1B"/>
    <w:rsid w:val="003028D8"/>
    <w:rsid w:val="00303EFB"/>
    <w:rsid w:val="00304684"/>
    <w:rsid w:val="003073E3"/>
    <w:rsid w:val="003163F4"/>
    <w:rsid w:val="0031656A"/>
    <w:rsid w:val="00317CB8"/>
    <w:rsid w:val="00323CA3"/>
    <w:rsid w:val="003252C5"/>
    <w:rsid w:val="003261F2"/>
    <w:rsid w:val="00327C69"/>
    <w:rsid w:val="00330377"/>
    <w:rsid w:val="00330BF9"/>
    <w:rsid w:val="00330F09"/>
    <w:rsid w:val="00331E3E"/>
    <w:rsid w:val="00334C1F"/>
    <w:rsid w:val="003357EC"/>
    <w:rsid w:val="003444A5"/>
    <w:rsid w:val="00347212"/>
    <w:rsid w:val="00347B85"/>
    <w:rsid w:val="003563E1"/>
    <w:rsid w:val="00357789"/>
    <w:rsid w:val="003578C5"/>
    <w:rsid w:val="0036281E"/>
    <w:rsid w:val="00363AED"/>
    <w:rsid w:val="0037370F"/>
    <w:rsid w:val="00375C92"/>
    <w:rsid w:val="003817FB"/>
    <w:rsid w:val="00390892"/>
    <w:rsid w:val="0039225F"/>
    <w:rsid w:val="00394B81"/>
    <w:rsid w:val="003A2DF2"/>
    <w:rsid w:val="003A40E0"/>
    <w:rsid w:val="003A477E"/>
    <w:rsid w:val="003A6630"/>
    <w:rsid w:val="003A75D1"/>
    <w:rsid w:val="003A7FFD"/>
    <w:rsid w:val="003B0261"/>
    <w:rsid w:val="003B270A"/>
    <w:rsid w:val="003B55EA"/>
    <w:rsid w:val="003B5D47"/>
    <w:rsid w:val="003B5EC4"/>
    <w:rsid w:val="003B64FF"/>
    <w:rsid w:val="003B74EC"/>
    <w:rsid w:val="003C077A"/>
    <w:rsid w:val="003C0A99"/>
    <w:rsid w:val="003C3304"/>
    <w:rsid w:val="003C34B4"/>
    <w:rsid w:val="003C44C6"/>
    <w:rsid w:val="003C55F2"/>
    <w:rsid w:val="003D28AE"/>
    <w:rsid w:val="003D28DD"/>
    <w:rsid w:val="003D2AA2"/>
    <w:rsid w:val="003E0C1F"/>
    <w:rsid w:val="003E18CE"/>
    <w:rsid w:val="003E194A"/>
    <w:rsid w:val="003E4927"/>
    <w:rsid w:val="003E6E61"/>
    <w:rsid w:val="003F00B5"/>
    <w:rsid w:val="003F231D"/>
    <w:rsid w:val="003F5CE7"/>
    <w:rsid w:val="003F7642"/>
    <w:rsid w:val="004008F0"/>
    <w:rsid w:val="004032B8"/>
    <w:rsid w:val="00416B83"/>
    <w:rsid w:val="00417E60"/>
    <w:rsid w:val="004233A1"/>
    <w:rsid w:val="00423FB2"/>
    <w:rsid w:val="0042631F"/>
    <w:rsid w:val="004272AA"/>
    <w:rsid w:val="004313EF"/>
    <w:rsid w:val="00433C22"/>
    <w:rsid w:val="00434232"/>
    <w:rsid w:val="00435B15"/>
    <w:rsid w:val="004408DE"/>
    <w:rsid w:val="00441075"/>
    <w:rsid w:val="00442A3C"/>
    <w:rsid w:val="00444CD9"/>
    <w:rsid w:val="0044639C"/>
    <w:rsid w:val="0044744E"/>
    <w:rsid w:val="00452D3F"/>
    <w:rsid w:val="00453659"/>
    <w:rsid w:val="00454907"/>
    <w:rsid w:val="00455AE0"/>
    <w:rsid w:val="00460802"/>
    <w:rsid w:val="00462213"/>
    <w:rsid w:val="00462313"/>
    <w:rsid w:val="004629C3"/>
    <w:rsid w:val="00462D62"/>
    <w:rsid w:val="00465ADC"/>
    <w:rsid w:val="00466A10"/>
    <w:rsid w:val="00466B30"/>
    <w:rsid w:val="00467155"/>
    <w:rsid w:val="00471E1F"/>
    <w:rsid w:val="00477629"/>
    <w:rsid w:val="00481253"/>
    <w:rsid w:val="004821E8"/>
    <w:rsid w:val="004837B5"/>
    <w:rsid w:val="00484E45"/>
    <w:rsid w:val="00490C2F"/>
    <w:rsid w:val="00491A91"/>
    <w:rsid w:val="004934D5"/>
    <w:rsid w:val="004A0B35"/>
    <w:rsid w:val="004A271B"/>
    <w:rsid w:val="004A7A14"/>
    <w:rsid w:val="004B4B5E"/>
    <w:rsid w:val="004B505E"/>
    <w:rsid w:val="004B5D4B"/>
    <w:rsid w:val="004C2F9F"/>
    <w:rsid w:val="004C406C"/>
    <w:rsid w:val="004C5E42"/>
    <w:rsid w:val="004D21B0"/>
    <w:rsid w:val="004E0105"/>
    <w:rsid w:val="004F36BC"/>
    <w:rsid w:val="004F56AD"/>
    <w:rsid w:val="00511332"/>
    <w:rsid w:val="00511753"/>
    <w:rsid w:val="00512A33"/>
    <w:rsid w:val="00515671"/>
    <w:rsid w:val="005158F8"/>
    <w:rsid w:val="005163D9"/>
    <w:rsid w:val="0052208E"/>
    <w:rsid w:val="0052526A"/>
    <w:rsid w:val="00530D51"/>
    <w:rsid w:val="00536B9F"/>
    <w:rsid w:val="00542E4B"/>
    <w:rsid w:val="00543A46"/>
    <w:rsid w:val="005443F4"/>
    <w:rsid w:val="00546AAA"/>
    <w:rsid w:val="0054747D"/>
    <w:rsid w:val="0055070B"/>
    <w:rsid w:val="00551072"/>
    <w:rsid w:val="00554BF4"/>
    <w:rsid w:val="0056283C"/>
    <w:rsid w:val="00564721"/>
    <w:rsid w:val="005654AC"/>
    <w:rsid w:val="0057094B"/>
    <w:rsid w:val="0057116D"/>
    <w:rsid w:val="0057687E"/>
    <w:rsid w:val="00581F86"/>
    <w:rsid w:val="0059064E"/>
    <w:rsid w:val="00592A6A"/>
    <w:rsid w:val="00592DC7"/>
    <w:rsid w:val="005947FF"/>
    <w:rsid w:val="005A0C62"/>
    <w:rsid w:val="005A174D"/>
    <w:rsid w:val="005A3941"/>
    <w:rsid w:val="005A400B"/>
    <w:rsid w:val="005A57E2"/>
    <w:rsid w:val="005A7629"/>
    <w:rsid w:val="005A7938"/>
    <w:rsid w:val="005A7957"/>
    <w:rsid w:val="005B3E05"/>
    <w:rsid w:val="005B7186"/>
    <w:rsid w:val="005C214F"/>
    <w:rsid w:val="005C66BA"/>
    <w:rsid w:val="005D64E9"/>
    <w:rsid w:val="005E3C57"/>
    <w:rsid w:val="005E3E83"/>
    <w:rsid w:val="005E3FCF"/>
    <w:rsid w:val="005E741A"/>
    <w:rsid w:val="005F0ADD"/>
    <w:rsid w:val="005F715B"/>
    <w:rsid w:val="005F7614"/>
    <w:rsid w:val="005F79FF"/>
    <w:rsid w:val="00600908"/>
    <w:rsid w:val="006016D1"/>
    <w:rsid w:val="00604D0B"/>
    <w:rsid w:val="00606A54"/>
    <w:rsid w:val="00610634"/>
    <w:rsid w:val="00611CA5"/>
    <w:rsid w:val="0061608A"/>
    <w:rsid w:val="00621E55"/>
    <w:rsid w:val="00622A5D"/>
    <w:rsid w:val="00623784"/>
    <w:rsid w:val="00630716"/>
    <w:rsid w:val="00631811"/>
    <w:rsid w:val="00631F97"/>
    <w:rsid w:val="00632B47"/>
    <w:rsid w:val="00635840"/>
    <w:rsid w:val="00637CE1"/>
    <w:rsid w:val="0064100E"/>
    <w:rsid w:val="0064168D"/>
    <w:rsid w:val="006469AF"/>
    <w:rsid w:val="00646EF8"/>
    <w:rsid w:val="006539A2"/>
    <w:rsid w:val="006548BC"/>
    <w:rsid w:val="00656404"/>
    <w:rsid w:val="00660A07"/>
    <w:rsid w:val="00661058"/>
    <w:rsid w:val="00661EFF"/>
    <w:rsid w:val="00662894"/>
    <w:rsid w:val="00666215"/>
    <w:rsid w:val="00667657"/>
    <w:rsid w:val="00675614"/>
    <w:rsid w:val="00687A5A"/>
    <w:rsid w:val="00690ED3"/>
    <w:rsid w:val="00691F77"/>
    <w:rsid w:val="006928D2"/>
    <w:rsid w:val="00692C81"/>
    <w:rsid w:val="00693FA9"/>
    <w:rsid w:val="006951A1"/>
    <w:rsid w:val="006952C1"/>
    <w:rsid w:val="006A3DB0"/>
    <w:rsid w:val="006A5A41"/>
    <w:rsid w:val="006A65E1"/>
    <w:rsid w:val="006B49ED"/>
    <w:rsid w:val="006B4BAD"/>
    <w:rsid w:val="006B7E68"/>
    <w:rsid w:val="006C0B2C"/>
    <w:rsid w:val="006C69C3"/>
    <w:rsid w:val="006C7E96"/>
    <w:rsid w:val="006D1B25"/>
    <w:rsid w:val="006D3043"/>
    <w:rsid w:val="006D4158"/>
    <w:rsid w:val="006D7AAF"/>
    <w:rsid w:val="006D7FC6"/>
    <w:rsid w:val="006E0292"/>
    <w:rsid w:val="006E68FE"/>
    <w:rsid w:val="006F2C2D"/>
    <w:rsid w:val="007004BB"/>
    <w:rsid w:val="00701307"/>
    <w:rsid w:val="007037DA"/>
    <w:rsid w:val="00705F66"/>
    <w:rsid w:val="00706FF0"/>
    <w:rsid w:val="00707510"/>
    <w:rsid w:val="00711DB8"/>
    <w:rsid w:val="00714F59"/>
    <w:rsid w:val="0071771E"/>
    <w:rsid w:val="00717B51"/>
    <w:rsid w:val="0072140B"/>
    <w:rsid w:val="00727699"/>
    <w:rsid w:val="00731F89"/>
    <w:rsid w:val="00732654"/>
    <w:rsid w:val="007339B0"/>
    <w:rsid w:val="007352C9"/>
    <w:rsid w:val="007375A2"/>
    <w:rsid w:val="007404F5"/>
    <w:rsid w:val="00743426"/>
    <w:rsid w:val="0075175F"/>
    <w:rsid w:val="00752AF3"/>
    <w:rsid w:val="00753E49"/>
    <w:rsid w:val="00753E8D"/>
    <w:rsid w:val="007544EC"/>
    <w:rsid w:val="007578C3"/>
    <w:rsid w:val="00760E39"/>
    <w:rsid w:val="00772573"/>
    <w:rsid w:val="00773144"/>
    <w:rsid w:val="00780810"/>
    <w:rsid w:val="00780960"/>
    <w:rsid w:val="00781E0A"/>
    <w:rsid w:val="00782AAE"/>
    <w:rsid w:val="00784A5C"/>
    <w:rsid w:val="007868EE"/>
    <w:rsid w:val="00791701"/>
    <w:rsid w:val="00796166"/>
    <w:rsid w:val="007970BC"/>
    <w:rsid w:val="0079751F"/>
    <w:rsid w:val="00797925"/>
    <w:rsid w:val="007A2C7A"/>
    <w:rsid w:val="007A638B"/>
    <w:rsid w:val="007A7CEE"/>
    <w:rsid w:val="007B7612"/>
    <w:rsid w:val="007C016F"/>
    <w:rsid w:val="007C161E"/>
    <w:rsid w:val="007C4B3C"/>
    <w:rsid w:val="007C6D60"/>
    <w:rsid w:val="007C74EC"/>
    <w:rsid w:val="007D0350"/>
    <w:rsid w:val="007D12D4"/>
    <w:rsid w:val="007D2D7F"/>
    <w:rsid w:val="007D3539"/>
    <w:rsid w:val="007D533C"/>
    <w:rsid w:val="007D72C6"/>
    <w:rsid w:val="007E1A8F"/>
    <w:rsid w:val="007E2B41"/>
    <w:rsid w:val="007E4E85"/>
    <w:rsid w:val="007E4FEB"/>
    <w:rsid w:val="007E5B66"/>
    <w:rsid w:val="007E5CE5"/>
    <w:rsid w:val="007F0987"/>
    <w:rsid w:val="007F1B40"/>
    <w:rsid w:val="007F5431"/>
    <w:rsid w:val="007F59A1"/>
    <w:rsid w:val="007F78ED"/>
    <w:rsid w:val="008001A5"/>
    <w:rsid w:val="0080182B"/>
    <w:rsid w:val="00803425"/>
    <w:rsid w:val="008042C4"/>
    <w:rsid w:val="00804FD6"/>
    <w:rsid w:val="00815B63"/>
    <w:rsid w:val="00817168"/>
    <w:rsid w:val="00823730"/>
    <w:rsid w:val="0082481D"/>
    <w:rsid w:val="00825D3A"/>
    <w:rsid w:val="00825D41"/>
    <w:rsid w:val="008265CE"/>
    <w:rsid w:val="00827ECE"/>
    <w:rsid w:val="00833366"/>
    <w:rsid w:val="0084102A"/>
    <w:rsid w:val="0085052C"/>
    <w:rsid w:val="00854919"/>
    <w:rsid w:val="0086235D"/>
    <w:rsid w:val="00862CA3"/>
    <w:rsid w:val="00865614"/>
    <w:rsid w:val="0087199B"/>
    <w:rsid w:val="0087461C"/>
    <w:rsid w:val="008820FC"/>
    <w:rsid w:val="008839F5"/>
    <w:rsid w:val="00884C2E"/>
    <w:rsid w:val="00886AF9"/>
    <w:rsid w:val="00890099"/>
    <w:rsid w:val="008A0089"/>
    <w:rsid w:val="008A1324"/>
    <w:rsid w:val="008A1B53"/>
    <w:rsid w:val="008A25B1"/>
    <w:rsid w:val="008A29FE"/>
    <w:rsid w:val="008A2D9C"/>
    <w:rsid w:val="008A3ECE"/>
    <w:rsid w:val="008A4664"/>
    <w:rsid w:val="008A758D"/>
    <w:rsid w:val="008B5C05"/>
    <w:rsid w:val="008B6406"/>
    <w:rsid w:val="008C01B1"/>
    <w:rsid w:val="008C05A5"/>
    <w:rsid w:val="008C4DC8"/>
    <w:rsid w:val="008C5E6C"/>
    <w:rsid w:val="008C5EBE"/>
    <w:rsid w:val="008C723A"/>
    <w:rsid w:val="008C7A18"/>
    <w:rsid w:val="008D1A01"/>
    <w:rsid w:val="008D4AFA"/>
    <w:rsid w:val="008D5065"/>
    <w:rsid w:val="008E09CD"/>
    <w:rsid w:val="008E29B5"/>
    <w:rsid w:val="008E2DB7"/>
    <w:rsid w:val="008E5327"/>
    <w:rsid w:val="008E76B9"/>
    <w:rsid w:val="008F0B9A"/>
    <w:rsid w:val="008F1282"/>
    <w:rsid w:val="008F175E"/>
    <w:rsid w:val="008F58AA"/>
    <w:rsid w:val="0090246E"/>
    <w:rsid w:val="00903181"/>
    <w:rsid w:val="0090518F"/>
    <w:rsid w:val="00907AAC"/>
    <w:rsid w:val="00911AFC"/>
    <w:rsid w:val="00912A24"/>
    <w:rsid w:val="0091381E"/>
    <w:rsid w:val="00915ABC"/>
    <w:rsid w:val="00917014"/>
    <w:rsid w:val="0092566F"/>
    <w:rsid w:val="00927D75"/>
    <w:rsid w:val="00933CE6"/>
    <w:rsid w:val="0093615E"/>
    <w:rsid w:val="00940552"/>
    <w:rsid w:val="009420BC"/>
    <w:rsid w:val="009425C7"/>
    <w:rsid w:val="00943537"/>
    <w:rsid w:val="009502F0"/>
    <w:rsid w:val="009508BF"/>
    <w:rsid w:val="009508C3"/>
    <w:rsid w:val="0095266B"/>
    <w:rsid w:val="00954829"/>
    <w:rsid w:val="0095590B"/>
    <w:rsid w:val="00962734"/>
    <w:rsid w:val="0096303F"/>
    <w:rsid w:val="009644EA"/>
    <w:rsid w:val="009710A3"/>
    <w:rsid w:val="00972D74"/>
    <w:rsid w:val="0098009C"/>
    <w:rsid w:val="0098032F"/>
    <w:rsid w:val="009804D3"/>
    <w:rsid w:val="0098085F"/>
    <w:rsid w:val="00985258"/>
    <w:rsid w:val="00985FBE"/>
    <w:rsid w:val="00986498"/>
    <w:rsid w:val="009942FA"/>
    <w:rsid w:val="009948C2"/>
    <w:rsid w:val="009952A5"/>
    <w:rsid w:val="009A0BB2"/>
    <w:rsid w:val="009A1FC0"/>
    <w:rsid w:val="009A31E3"/>
    <w:rsid w:val="009A480B"/>
    <w:rsid w:val="009B3E70"/>
    <w:rsid w:val="009C3D4C"/>
    <w:rsid w:val="009C7BC9"/>
    <w:rsid w:val="009C7CBF"/>
    <w:rsid w:val="009D1313"/>
    <w:rsid w:val="009D2861"/>
    <w:rsid w:val="009D4E51"/>
    <w:rsid w:val="009E2E20"/>
    <w:rsid w:val="009E490B"/>
    <w:rsid w:val="009E56AA"/>
    <w:rsid w:val="009E7917"/>
    <w:rsid w:val="009E79BA"/>
    <w:rsid w:val="009E7D0C"/>
    <w:rsid w:val="009F294F"/>
    <w:rsid w:val="009F5A84"/>
    <w:rsid w:val="00A04702"/>
    <w:rsid w:val="00A05F1E"/>
    <w:rsid w:val="00A05F99"/>
    <w:rsid w:val="00A06D43"/>
    <w:rsid w:val="00A12815"/>
    <w:rsid w:val="00A1399E"/>
    <w:rsid w:val="00A13F01"/>
    <w:rsid w:val="00A166A7"/>
    <w:rsid w:val="00A24E32"/>
    <w:rsid w:val="00A258BC"/>
    <w:rsid w:val="00A25CB9"/>
    <w:rsid w:val="00A279B8"/>
    <w:rsid w:val="00A313AF"/>
    <w:rsid w:val="00A32CAB"/>
    <w:rsid w:val="00A357C7"/>
    <w:rsid w:val="00A43BD1"/>
    <w:rsid w:val="00A43D5A"/>
    <w:rsid w:val="00A43D9A"/>
    <w:rsid w:val="00A52132"/>
    <w:rsid w:val="00A56B84"/>
    <w:rsid w:val="00A5705B"/>
    <w:rsid w:val="00A64366"/>
    <w:rsid w:val="00A67EAA"/>
    <w:rsid w:val="00A70740"/>
    <w:rsid w:val="00A71859"/>
    <w:rsid w:val="00A733B3"/>
    <w:rsid w:val="00A768CB"/>
    <w:rsid w:val="00A76EB4"/>
    <w:rsid w:val="00A8027B"/>
    <w:rsid w:val="00A85EDE"/>
    <w:rsid w:val="00A87674"/>
    <w:rsid w:val="00A918AC"/>
    <w:rsid w:val="00A95915"/>
    <w:rsid w:val="00A95C98"/>
    <w:rsid w:val="00AA0423"/>
    <w:rsid w:val="00AA0D8A"/>
    <w:rsid w:val="00AA2A45"/>
    <w:rsid w:val="00AA4D76"/>
    <w:rsid w:val="00AA61D7"/>
    <w:rsid w:val="00AB2C1B"/>
    <w:rsid w:val="00AB492B"/>
    <w:rsid w:val="00AC19CB"/>
    <w:rsid w:val="00AC2CFC"/>
    <w:rsid w:val="00AC512B"/>
    <w:rsid w:val="00AC77AF"/>
    <w:rsid w:val="00AD0945"/>
    <w:rsid w:val="00AD184D"/>
    <w:rsid w:val="00AD2179"/>
    <w:rsid w:val="00AE4174"/>
    <w:rsid w:val="00AE5032"/>
    <w:rsid w:val="00AE584C"/>
    <w:rsid w:val="00AE69C2"/>
    <w:rsid w:val="00AE6D7D"/>
    <w:rsid w:val="00AF23C1"/>
    <w:rsid w:val="00AF40F6"/>
    <w:rsid w:val="00AF5B8D"/>
    <w:rsid w:val="00AF7BEE"/>
    <w:rsid w:val="00B017A4"/>
    <w:rsid w:val="00B02235"/>
    <w:rsid w:val="00B02BFA"/>
    <w:rsid w:val="00B10B29"/>
    <w:rsid w:val="00B12941"/>
    <w:rsid w:val="00B12F97"/>
    <w:rsid w:val="00B14DB3"/>
    <w:rsid w:val="00B1659A"/>
    <w:rsid w:val="00B173A8"/>
    <w:rsid w:val="00B22252"/>
    <w:rsid w:val="00B25FA8"/>
    <w:rsid w:val="00B31DE3"/>
    <w:rsid w:val="00B32556"/>
    <w:rsid w:val="00B33420"/>
    <w:rsid w:val="00B338BB"/>
    <w:rsid w:val="00B36F3E"/>
    <w:rsid w:val="00B373D4"/>
    <w:rsid w:val="00B40C02"/>
    <w:rsid w:val="00B4117F"/>
    <w:rsid w:val="00B4225A"/>
    <w:rsid w:val="00B47345"/>
    <w:rsid w:val="00B47C9E"/>
    <w:rsid w:val="00B549C0"/>
    <w:rsid w:val="00B556A2"/>
    <w:rsid w:val="00B57030"/>
    <w:rsid w:val="00B60285"/>
    <w:rsid w:val="00B6203B"/>
    <w:rsid w:val="00B65029"/>
    <w:rsid w:val="00B665AD"/>
    <w:rsid w:val="00B749F2"/>
    <w:rsid w:val="00B755FD"/>
    <w:rsid w:val="00B759C1"/>
    <w:rsid w:val="00B93382"/>
    <w:rsid w:val="00B9432C"/>
    <w:rsid w:val="00B9552D"/>
    <w:rsid w:val="00B96658"/>
    <w:rsid w:val="00BA32F4"/>
    <w:rsid w:val="00BA427B"/>
    <w:rsid w:val="00BB1389"/>
    <w:rsid w:val="00BB5D68"/>
    <w:rsid w:val="00BB7B11"/>
    <w:rsid w:val="00BC497A"/>
    <w:rsid w:val="00BC5C76"/>
    <w:rsid w:val="00BC5F6E"/>
    <w:rsid w:val="00BC6640"/>
    <w:rsid w:val="00BD190A"/>
    <w:rsid w:val="00BD2C25"/>
    <w:rsid w:val="00BD634C"/>
    <w:rsid w:val="00BE609F"/>
    <w:rsid w:val="00BE7873"/>
    <w:rsid w:val="00BF0D93"/>
    <w:rsid w:val="00BF486B"/>
    <w:rsid w:val="00BF60F4"/>
    <w:rsid w:val="00C0138B"/>
    <w:rsid w:val="00C01BE0"/>
    <w:rsid w:val="00C054F9"/>
    <w:rsid w:val="00C0784E"/>
    <w:rsid w:val="00C11D8A"/>
    <w:rsid w:val="00C11DF3"/>
    <w:rsid w:val="00C12215"/>
    <w:rsid w:val="00C127F2"/>
    <w:rsid w:val="00C13A85"/>
    <w:rsid w:val="00C15B7A"/>
    <w:rsid w:val="00C1617F"/>
    <w:rsid w:val="00C21ACD"/>
    <w:rsid w:val="00C2365F"/>
    <w:rsid w:val="00C25EAC"/>
    <w:rsid w:val="00C269E4"/>
    <w:rsid w:val="00C31344"/>
    <w:rsid w:val="00C33FA7"/>
    <w:rsid w:val="00C361CB"/>
    <w:rsid w:val="00C373CE"/>
    <w:rsid w:val="00C3776A"/>
    <w:rsid w:val="00C43245"/>
    <w:rsid w:val="00C435D6"/>
    <w:rsid w:val="00C43C13"/>
    <w:rsid w:val="00C47DB4"/>
    <w:rsid w:val="00C52578"/>
    <w:rsid w:val="00C5385C"/>
    <w:rsid w:val="00C5490D"/>
    <w:rsid w:val="00C57666"/>
    <w:rsid w:val="00C578A0"/>
    <w:rsid w:val="00C61030"/>
    <w:rsid w:val="00C6233E"/>
    <w:rsid w:val="00C649FE"/>
    <w:rsid w:val="00C67226"/>
    <w:rsid w:val="00C73FE7"/>
    <w:rsid w:val="00C744F4"/>
    <w:rsid w:val="00C76696"/>
    <w:rsid w:val="00C80921"/>
    <w:rsid w:val="00C83BD3"/>
    <w:rsid w:val="00C8463F"/>
    <w:rsid w:val="00C9298E"/>
    <w:rsid w:val="00C93C13"/>
    <w:rsid w:val="00C96154"/>
    <w:rsid w:val="00CA1C81"/>
    <w:rsid w:val="00CA6FF1"/>
    <w:rsid w:val="00CB13E4"/>
    <w:rsid w:val="00CB1851"/>
    <w:rsid w:val="00CC2B72"/>
    <w:rsid w:val="00CC34BE"/>
    <w:rsid w:val="00CC3FAB"/>
    <w:rsid w:val="00CC5F4F"/>
    <w:rsid w:val="00CD173D"/>
    <w:rsid w:val="00CD256B"/>
    <w:rsid w:val="00CD6441"/>
    <w:rsid w:val="00CD71A4"/>
    <w:rsid w:val="00CD7AA7"/>
    <w:rsid w:val="00CE029F"/>
    <w:rsid w:val="00CE2D66"/>
    <w:rsid w:val="00CE343B"/>
    <w:rsid w:val="00CE4ECA"/>
    <w:rsid w:val="00CF0FAE"/>
    <w:rsid w:val="00CF10E0"/>
    <w:rsid w:val="00CF625D"/>
    <w:rsid w:val="00D0076D"/>
    <w:rsid w:val="00D03D5D"/>
    <w:rsid w:val="00D064D2"/>
    <w:rsid w:val="00D13489"/>
    <w:rsid w:val="00D14201"/>
    <w:rsid w:val="00D164FA"/>
    <w:rsid w:val="00D177E7"/>
    <w:rsid w:val="00D21569"/>
    <w:rsid w:val="00D21998"/>
    <w:rsid w:val="00D275CA"/>
    <w:rsid w:val="00D27A38"/>
    <w:rsid w:val="00D335E6"/>
    <w:rsid w:val="00D36021"/>
    <w:rsid w:val="00D420EB"/>
    <w:rsid w:val="00D43284"/>
    <w:rsid w:val="00D444B9"/>
    <w:rsid w:val="00D455E6"/>
    <w:rsid w:val="00D467EC"/>
    <w:rsid w:val="00D46F30"/>
    <w:rsid w:val="00D5576F"/>
    <w:rsid w:val="00D56741"/>
    <w:rsid w:val="00D61D55"/>
    <w:rsid w:val="00D627E5"/>
    <w:rsid w:val="00D70D96"/>
    <w:rsid w:val="00D75AAA"/>
    <w:rsid w:val="00D80F09"/>
    <w:rsid w:val="00D81034"/>
    <w:rsid w:val="00D82568"/>
    <w:rsid w:val="00D8287E"/>
    <w:rsid w:val="00D8383E"/>
    <w:rsid w:val="00D8419F"/>
    <w:rsid w:val="00D90D1D"/>
    <w:rsid w:val="00DA0EBB"/>
    <w:rsid w:val="00DA41AC"/>
    <w:rsid w:val="00DA49D0"/>
    <w:rsid w:val="00DA6106"/>
    <w:rsid w:val="00DA7E0B"/>
    <w:rsid w:val="00DA7F40"/>
    <w:rsid w:val="00DB09A1"/>
    <w:rsid w:val="00DB57E0"/>
    <w:rsid w:val="00DC57F2"/>
    <w:rsid w:val="00DC610D"/>
    <w:rsid w:val="00DC7522"/>
    <w:rsid w:val="00DD6DFD"/>
    <w:rsid w:val="00DE2FCF"/>
    <w:rsid w:val="00DE30F0"/>
    <w:rsid w:val="00DE356D"/>
    <w:rsid w:val="00DE764D"/>
    <w:rsid w:val="00DF096B"/>
    <w:rsid w:val="00DF0C12"/>
    <w:rsid w:val="00DF0FA1"/>
    <w:rsid w:val="00DF230E"/>
    <w:rsid w:val="00DF437B"/>
    <w:rsid w:val="00DF5A84"/>
    <w:rsid w:val="00DF5C40"/>
    <w:rsid w:val="00E050D6"/>
    <w:rsid w:val="00E0701E"/>
    <w:rsid w:val="00E10054"/>
    <w:rsid w:val="00E13EC5"/>
    <w:rsid w:val="00E165E4"/>
    <w:rsid w:val="00E17105"/>
    <w:rsid w:val="00E213C5"/>
    <w:rsid w:val="00E23121"/>
    <w:rsid w:val="00E244E9"/>
    <w:rsid w:val="00E26AF6"/>
    <w:rsid w:val="00E27060"/>
    <w:rsid w:val="00E275E3"/>
    <w:rsid w:val="00E30010"/>
    <w:rsid w:val="00E314EB"/>
    <w:rsid w:val="00E37C41"/>
    <w:rsid w:val="00E41368"/>
    <w:rsid w:val="00E41D55"/>
    <w:rsid w:val="00E437F1"/>
    <w:rsid w:val="00E43F28"/>
    <w:rsid w:val="00E441D6"/>
    <w:rsid w:val="00E51C36"/>
    <w:rsid w:val="00E522A4"/>
    <w:rsid w:val="00E52D2E"/>
    <w:rsid w:val="00E56866"/>
    <w:rsid w:val="00E56D22"/>
    <w:rsid w:val="00E57597"/>
    <w:rsid w:val="00E601DC"/>
    <w:rsid w:val="00E60F74"/>
    <w:rsid w:val="00E6307D"/>
    <w:rsid w:val="00E63E68"/>
    <w:rsid w:val="00E644E4"/>
    <w:rsid w:val="00E648F8"/>
    <w:rsid w:val="00E769B7"/>
    <w:rsid w:val="00E82CE1"/>
    <w:rsid w:val="00E82F46"/>
    <w:rsid w:val="00E865DE"/>
    <w:rsid w:val="00E8780F"/>
    <w:rsid w:val="00E924D8"/>
    <w:rsid w:val="00E93972"/>
    <w:rsid w:val="00EA0EEE"/>
    <w:rsid w:val="00EA4C41"/>
    <w:rsid w:val="00EA68FF"/>
    <w:rsid w:val="00EB5D33"/>
    <w:rsid w:val="00EB5D74"/>
    <w:rsid w:val="00EC0BB4"/>
    <w:rsid w:val="00EC44AF"/>
    <w:rsid w:val="00EC5582"/>
    <w:rsid w:val="00EC601F"/>
    <w:rsid w:val="00ED3DBC"/>
    <w:rsid w:val="00ED4030"/>
    <w:rsid w:val="00ED6666"/>
    <w:rsid w:val="00ED7499"/>
    <w:rsid w:val="00EE02DF"/>
    <w:rsid w:val="00EE17B0"/>
    <w:rsid w:val="00EE22A5"/>
    <w:rsid w:val="00EF5FB3"/>
    <w:rsid w:val="00EF7962"/>
    <w:rsid w:val="00F036A5"/>
    <w:rsid w:val="00F04264"/>
    <w:rsid w:val="00F04987"/>
    <w:rsid w:val="00F07240"/>
    <w:rsid w:val="00F0727F"/>
    <w:rsid w:val="00F11847"/>
    <w:rsid w:val="00F160ED"/>
    <w:rsid w:val="00F1629A"/>
    <w:rsid w:val="00F2342D"/>
    <w:rsid w:val="00F238D5"/>
    <w:rsid w:val="00F274DD"/>
    <w:rsid w:val="00F31E2F"/>
    <w:rsid w:val="00F32AC6"/>
    <w:rsid w:val="00F35E13"/>
    <w:rsid w:val="00F36716"/>
    <w:rsid w:val="00F420EC"/>
    <w:rsid w:val="00F4490A"/>
    <w:rsid w:val="00F44AEE"/>
    <w:rsid w:val="00F45F96"/>
    <w:rsid w:val="00F52E1C"/>
    <w:rsid w:val="00F533E4"/>
    <w:rsid w:val="00F547ED"/>
    <w:rsid w:val="00F54FF6"/>
    <w:rsid w:val="00F60BD4"/>
    <w:rsid w:val="00F63BFF"/>
    <w:rsid w:val="00F646F6"/>
    <w:rsid w:val="00F7110B"/>
    <w:rsid w:val="00F72606"/>
    <w:rsid w:val="00F736D9"/>
    <w:rsid w:val="00F73A25"/>
    <w:rsid w:val="00F73C3B"/>
    <w:rsid w:val="00F76ACB"/>
    <w:rsid w:val="00F77F9C"/>
    <w:rsid w:val="00F81DB4"/>
    <w:rsid w:val="00F85747"/>
    <w:rsid w:val="00F973E6"/>
    <w:rsid w:val="00FA471B"/>
    <w:rsid w:val="00FA59DE"/>
    <w:rsid w:val="00FB12D3"/>
    <w:rsid w:val="00FB31EF"/>
    <w:rsid w:val="00FB6A8B"/>
    <w:rsid w:val="00FB7B68"/>
    <w:rsid w:val="00FC2CA8"/>
    <w:rsid w:val="00FC2D09"/>
    <w:rsid w:val="00FC4CBD"/>
    <w:rsid w:val="00FC743B"/>
    <w:rsid w:val="00FD0A20"/>
    <w:rsid w:val="00FE6159"/>
    <w:rsid w:val="00FE69AE"/>
    <w:rsid w:val="00FF0E02"/>
    <w:rsid w:val="00FF6022"/>
    <w:rsid w:val="00FF67EF"/>
    <w:rsid w:val="00FF7A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63F4"/>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A3ECE"/>
    <w:rPr>
      <w:color w:val="0000FF"/>
      <w:u w:val="single"/>
    </w:rPr>
  </w:style>
  <w:style w:type="paragraph" w:customStyle="1" w:styleId="1">
    <w:name w:val="Знак1"/>
    <w:basedOn w:val="a"/>
    <w:rsid w:val="003C3304"/>
    <w:pPr>
      <w:spacing w:before="100" w:beforeAutospacing="1" w:after="100" w:afterAutospacing="1"/>
    </w:pPr>
    <w:rPr>
      <w:rFonts w:ascii="Tahoma" w:hAnsi="Tahoma" w:cs="Tahoma"/>
      <w:sz w:val="20"/>
      <w:szCs w:val="20"/>
      <w:lang w:val="en-US" w:eastAsia="en-US"/>
    </w:rPr>
  </w:style>
  <w:style w:type="table" w:styleId="a4">
    <w:name w:val="Table Grid"/>
    <w:basedOn w:val="a1"/>
    <w:rsid w:val="003C33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5443F4"/>
    <w:pPr>
      <w:spacing w:after="120"/>
      <w:ind w:left="283"/>
    </w:pPr>
    <w:rPr>
      <w:sz w:val="28"/>
    </w:rPr>
  </w:style>
  <w:style w:type="paragraph" w:customStyle="1" w:styleId="a6">
    <w:name w:val="Знак Знак Знак Знак Знак Знак Знак Знак"/>
    <w:basedOn w:val="a"/>
    <w:rsid w:val="00134985"/>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57094B"/>
  </w:style>
  <w:style w:type="paragraph" w:customStyle="1" w:styleId="ConsPlusCell">
    <w:name w:val="ConsPlusCell"/>
    <w:uiPriority w:val="99"/>
    <w:rsid w:val="00EA68FF"/>
    <w:pPr>
      <w:autoSpaceDE w:val="0"/>
      <w:autoSpaceDN w:val="0"/>
      <w:adjustRightInd w:val="0"/>
    </w:pPr>
    <w:rPr>
      <w:sz w:val="26"/>
      <w:szCs w:val="26"/>
    </w:rPr>
  </w:style>
  <w:style w:type="character" w:customStyle="1" w:styleId="apple-converted-space">
    <w:name w:val="apple-converted-space"/>
    <w:basedOn w:val="a0"/>
    <w:rsid w:val="0031656A"/>
  </w:style>
  <w:style w:type="character" w:customStyle="1" w:styleId="rserrmark">
    <w:name w:val="rs_err_mark"/>
    <w:basedOn w:val="a0"/>
    <w:rsid w:val="0031656A"/>
  </w:style>
  <w:style w:type="character" w:customStyle="1" w:styleId="iceouttxt">
    <w:name w:val="iceouttxt"/>
    <w:basedOn w:val="a0"/>
    <w:rsid w:val="00B40C02"/>
  </w:style>
  <w:style w:type="character" w:customStyle="1" w:styleId="FontStyle22">
    <w:name w:val="Font Style22"/>
    <w:rsid w:val="00A95915"/>
    <w:rPr>
      <w:rFonts w:ascii="Times New Roman" w:hAnsi="Times New Roman" w:cs="Times New Roman"/>
      <w:sz w:val="22"/>
      <w:szCs w:val="22"/>
    </w:rPr>
  </w:style>
  <w:style w:type="paragraph" w:customStyle="1" w:styleId="Style13">
    <w:name w:val="Style13"/>
    <w:basedOn w:val="a"/>
    <w:rsid w:val="00A95915"/>
    <w:pPr>
      <w:widowControl w:val="0"/>
      <w:autoSpaceDE w:val="0"/>
      <w:autoSpaceDN w:val="0"/>
      <w:adjustRightInd w:val="0"/>
      <w:spacing w:line="274" w:lineRule="exact"/>
      <w:ind w:firstLine="552"/>
      <w:jc w:val="both"/>
    </w:pPr>
  </w:style>
  <w:style w:type="paragraph" w:customStyle="1" w:styleId="Style7">
    <w:name w:val="Style7"/>
    <w:basedOn w:val="a"/>
    <w:rsid w:val="009E7917"/>
    <w:pPr>
      <w:widowControl w:val="0"/>
      <w:autoSpaceDE w:val="0"/>
      <w:autoSpaceDN w:val="0"/>
      <w:adjustRightInd w:val="0"/>
      <w:spacing w:line="323" w:lineRule="exact"/>
      <w:ind w:firstLine="710"/>
      <w:jc w:val="both"/>
    </w:pPr>
    <w:rPr>
      <w:sz w:val="24"/>
      <w:szCs w:val="24"/>
    </w:rPr>
  </w:style>
  <w:style w:type="character" w:customStyle="1" w:styleId="FontStyle26">
    <w:name w:val="Font Style26"/>
    <w:rsid w:val="009E7917"/>
    <w:rPr>
      <w:rFonts w:ascii="Times New Roman" w:hAnsi="Times New Roman" w:cs="Times New Roman"/>
      <w:b/>
      <w:bCs/>
      <w:sz w:val="24"/>
      <w:szCs w:val="24"/>
    </w:rPr>
  </w:style>
  <w:style w:type="character" w:customStyle="1" w:styleId="FontStyle27">
    <w:name w:val="Font Style27"/>
    <w:rsid w:val="009E7917"/>
    <w:rPr>
      <w:rFonts w:ascii="Times New Roman" w:hAnsi="Times New Roman" w:cs="Times New Roman"/>
      <w:sz w:val="24"/>
      <w:szCs w:val="24"/>
    </w:rPr>
  </w:style>
  <w:style w:type="character" w:customStyle="1" w:styleId="FontStyle15">
    <w:name w:val="Font Style15"/>
    <w:uiPriority w:val="99"/>
    <w:rsid w:val="004272AA"/>
    <w:rPr>
      <w:rFonts w:ascii="Times New Roman" w:hAnsi="Times New Roman" w:cs="Times New Roman"/>
      <w:sz w:val="24"/>
      <w:szCs w:val="24"/>
    </w:rPr>
  </w:style>
  <w:style w:type="character" w:customStyle="1" w:styleId="FontStyle16">
    <w:name w:val="Font Style16"/>
    <w:rsid w:val="004272AA"/>
    <w:rPr>
      <w:rFonts w:ascii="Times New Roman" w:hAnsi="Times New Roman" w:cs="Times New Roman"/>
      <w:b/>
      <w:bCs/>
      <w:spacing w:val="10"/>
      <w:sz w:val="24"/>
      <w:szCs w:val="24"/>
    </w:rPr>
  </w:style>
  <w:style w:type="paragraph" w:styleId="a7">
    <w:name w:val="Balloon Text"/>
    <w:basedOn w:val="a"/>
    <w:semiHidden/>
    <w:rsid w:val="002A6E6A"/>
    <w:rPr>
      <w:rFonts w:ascii="Tahoma" w:hAnsi="Tahoma" w:cs="Tahoma"/>
      <w:sz w:val="16"/>
      <w:szCs w:val="16"/>
    </w:rPr>
  </w:style>
  <w:style w:type="paragraph" w:customStyle="1" w:styleId="Style8">
    <w:name w:val="Style8"/>
    <w:basedOn w:val="a"/>
    <w:uiPriority w:val="99"/>
    <w:rsid w:val="00692C81"/>
    <w:pPr>
      <w:widowControl w:val="0"/>
      <w:autoSpaceDE w:val="0"/>
      <w:autoSpaceDN w:val="0"/>
      <w:adjustRightInd w:val="0"/>
      <w:spacing w:line="276" w:lineRule="exact"/>
      <w:ind w:firstLine="744"/>
      <w:jc w:val="both"/>
    </w:pPr>
    <w:rPr>
      <w:sz w:val="24"/>
      <w:szCs w:val="24"/>
    </w:rPr>
  </w:style>
  <w:style w:type="character" w:customStyle="1" w:styleId="FontStyle14">
    <w:name w:val="Font Style14"/>
    <w:rsid w:val="00692C81"/>
    <w:rPr>
      <w:rFonts w:ascii="Times New Roman" w:hAnsi="Times New Roman" w:cs="Times New Roman"/>
      <w:sz w:val="22"/>
      <w:szCs w:val="22"/>
    </w:rPr>
  </w:style>
  <w:style w:type="paragraph" w:customStyle="1" w:styleId="Style2">
    <w:name w:val="Style2"/>
    <w:basedOn w:val="a"/>
    <w:uiPriority w:val="99"/>
    <w:rsid w:val="005A7629"/>
    <w:pPr>
      <w:widowControl w:val="0"/>
      <w:autoSpaceDE w:val="0"/>
      <w:autoSpaceDN w:val="0"/>
      <w:adjustRightInd w:val="0"/>
      <w:spacing w:line="320" w:lineRule="exact"/>
      <w:ind w:firstLine="710"/>
      <w:jc w:val="both"/>
    </w:pPr>
    <w:rPr>
      <w:sz w:val="24"/>
      <w:szCs w:val="24"/>
    </w:rPr>
  </w:style>
  <w:style w:type="character" w:customStyle="1" w:styleId="FontStyle11">
    <w:name w:val="Font Style11"/>
    <w:rsid w:val="005A7629"/>
    <w:rPr>
      <w:rFonts w:ascii="Times New Roman" w:hAnsi="Times New Roman" w:cs="Times New Roman"/>
      <w:sz w:val="28"/>
      <w:szCs w:val="28"/>
    </w:rPr>
  </w:style>
  <w:style w:type="character" w:customStyle="1" w:styleId="FontStyle17">
    <w:name w:val="Font Style17"/>
    <w:uiPriority w:val="99"/>
    <w:rsid w:val="00D444B9"/>
    <w:rPr>
      <w:rFonts w:ascii="Times New Roman" w:hAnsi="Times New Roman" w:cs="Times New Roman"/>
      <w:sz w:val="20"/>
      <w:szCs w:val="20"/>
    </w:rPr>
  </w:style>
  <w:style w:type="paragraph" w:customStyle="1" w:styleId="Style3">
    <w:name w:val="Style3"/>
    <w:basedOn w:val="a"/>
    <w:uiPriority w:val="99"/>
    <w:rsid w:val="00D444B9"/>
    <w:pPr>
      <w:widowControl w:val="0"/>
      <w:autoSpaceDE w:val="0"/>
      <w:autoSpaceDN w:val="0"/>
      <w:adjustRightInd w:val="0"/>
      <w:spacing w:line="250" w:lineRule="exact"/>
      <w:ind w:firstLine="691"/>
    </w:pPr>
    <w:rPr>
      <w:sz w:val="24"/>
      <w:szCs w:val="24"/>
    </w:rPr>
  </w:style>
  <w:style w:type="character" w:customStyle="1" w:styleId="FontStyle18">
    <w:name w:val="Font Style18"/>
    <w:rsid w:val="004B5D4B"/>
    <w:rPr>
      <w:rFonts w:ascii="Times New Roman" w:hAnsi="Times New Roman" w:cs="Times New Roman"/>
      <w:sz w:val="22"/>
      <w:szCs w:val="22"/>
    </w:rPr>
  </w:style>
  <w:style w:type="paragraph" w:customStyle="1" w:styleId="10">
    <w:name w:val="Знак Знак Знак Знак Знак Знак Знак Знак1"/>
    <w:basedOn w:val="a"/>
    <w:rsid w:val="001C21DD"/>
    <w:pPr>
      <w:spacing w:before="100" w:beforeAutospacing="1" w:after="100" w:afterAutospacing="1"/>
    </w:pPr>
    <w:rPr>
      <w:rFonts w:ascii="Tahoma" w:hAnsi="Tahoma"/>
      <w:sz w:val="20"/>
      <w:szCs w:val="20"/>
      <w:lang w:val="en-US" w:eastAsia="en-US"/>
    </w:rPr>
  </w:style>
  <w:style w:type="paragraph" w:styleId="a8">
    <w:name w:val="footer"/>
    <w:basedOn w:val="a"/>
    <w:rsid w:val="00804FD6"/>
    <w:pPr>
      <w:tabs>
        <w:tab w:val="center" w:pos="4677"/>
        <w:tab w:val="right" w:pos="9355"/>
      </w:tabs>
    </w:pPr>
  </w:style>
  <w:style w:type="character" w:styleId="a9">
    <w:name w:val="page number"/>
    <w:basedOn w:val="a0"/>
    <w:rsid w:val="00804FD6"/>
  </w:style>
  <w:style w:type="paragraph" w:customStyle="1" w:styleId="ConsPlusNormal">
    <w:name w:val="ConsPlusNormal"/>
    <w:rsid w:val="0029444C"/>
    <w:pPr>
      <w:widowControl w:val="0"/>
      <w:autoSpaceDE w:val="0"/>
      <w:autoSpaceDN w:val="0"/>
      <w:adjustRightInd w:val="0"/>
    </w:pPr>
    <w:rPr>
      <w:sz w:val="26"/>
      <w:szCs w:val="26"/>
    </w:rPr>
  </w:style>
  <w:style w:type="paragraph" w:customStyle="1" w:styleId="ConsPlusNonformat">
    <w:name w:val="ConsPlusNonformat"/>
    <w:uiPriority w:val="99"/>
    <w:rsid w:val="0029444C"/>
    <w:pPr>
      <w:widowControl w:val="0"/>
      <w:autoSpaceDE w:val="0"/>
      <w:autoSpaceDN w:val="0"/>
      <w:adjustRightInd w:val="0"/>
    </w:pPr>
    <w:rPr>
      <w:rFonts w:ascii="Courier New" w:hAnsi="Courier New" w:cs="Courier New"/>
    </w:rPr>
  </w:style>
  <w:style w:type="character" w:customStyle="1" w:styleId="FontStyle23">
    <w:name w:val="Font Style23"/>
    <w:uiPriority w:val="99"/>
    <w:rsid w:val="00DE2FCF"/>
    <w:rPr>
      <w:rFonts w:ascii="Times New Roman" w:hAnsi="Times New Roman" w:cs="Times New Roman"/>
      <w:sz w:val="24"/>
      <w:szCs w:val="24"/>
    </w:rPr>
  </w:style>
  <w:style w:type="paragraph" w:styleId="aa">
    <w:name w:val="header"/>
    <w:basedOn w:val="a"/>
    <w:link w:val="ab"/>
    <w:rsid w:val="000D7411"/>
    <w:pPr>
      <w:tabs>
        <w:tab w:val="center" w:pos="4677"/>
        <w:tab w:val="right" w:pos="9355"/>
      </w:tabs>
    </w:pPr>
  </w:style>
  <w:style w:type="character" w:customStyle="1" w:styleId="ab">
    <w:name w:val="Верхний колонтитул Знак"/>
    <w:link w:val="aa"/>
    <w:rsid w:val="000D7411"/>
    <w:rPr>
      <w:sz w:val="26"/>
      <w:szCs w:val="26"/>
    </w:rPr>
  </w:style>
  <w:style w:type="paragraph" w:customStyle="1" w:styleId="parameter">
    <w:name w:val="parameter"/>
    <w:basedOn w:val="a"/>
    <w:rsid w:val="00CF0FAE"/>
    <w:pPr>
      <w:spacing w:before="100" w:beforeAutospacing="1" w:after="100" w:afterAutospacing="1"/>
    </w:pPr>
    <w:rPr>
      <w:sz w:val="24"/>
      <w:szCs w:val="24"/>
    </w:rPr>
  </w:style>
  <w:style w:type="character" w:customStyle="1" w:styleId="blk">
    <w:name w:val="blk"/>
    <w:rsid w:val="00000122"/>
  </w:style>
  <w:style w:type="paragraph" w:styleId="ac">
    <w:name w:val="List Paragraph"/>
    <w:basedOn w:val="a"/>
    <w:uiPriority w:val="34"/>
    <w:qFormat/>
    <w:rsid w:val="00FC743B"/>
    <w:pPr>
      <w:ind w:left="720"/>
      <w:contextualSpacing/>
    </w:pPr>
  </w:style>
</w:styles>
</file>

<file path=word/webSettings.xml><?xml version="1.0" encoding="utf-8"?>
<w:webSettings xmlns:r="http://schemas.openxmlformats.org/officeDocument/2006/relationships" xmlns:w="http://schemas.openxmlformats.org/wordprocessingml/2006/main">
  <w:divs>
    <w:div w:id="253784342">
      <w:bodyDiv w:val="1"/>
      <w:marLeft w:val="0"/>
      <w:marRight w:val="0"/>
      <w:marTop w:val="0"/>
      <w:marBottom w:val="0"/>
      <w:divBdr>
        <w:top w:val="none" w:sz="0" w:space="0" w:color="auto"/>
        <w:left w:val="none" w:sz="0" w:space="0" w:color="auto"/>
        <w:bottom w:val="none" w:sz="0" w:space="0" w:color="auto"/>
        <w:right w:val="none" w:sz="0" w:space="0" w:color="auto"/>
      </w:divBdr>
    </w:div>
    <w:div w:id="450172347">
      <w:bodyDiv w:val="1"/>
      <w:marLeft w:val="0"/>
      <w:marRight w:val="0"/>
      <w:marTop w:val="0"/>
      <w:marBottom w:val="0"/>
      <w:divBdr>
        <w:top w:val="none" w:sz="0" w:space="0" w:color="auto"/>
        <w:left w:val="none" w:sz="0" w:space="0" w:color="auto"/>
        <w:bottom w:val="none" w:sz="0" w:space="0" w:color="auto"/>
        <w:right w:val="none" w:sz="0" w:space="0" w:color="auto"/>
      </w:divBdr>
    </w:div>
    <w:div w:id="646472774">
      <w:bodyDiv w:val="1"/>
      <w:marLeft w:val="0"/>
      <w:marRight w:val="0"/>
      <w:marTop w:val="0"/>
      <w:marBottom w:val="0"/>
      <w:divBdr>
        <w:top w:val="none" w:sz="0" w:space="0" w:color="auto"/>
        <w:left w:val="none" w:sz="0" w:space="0" w:color="auto"/>
        <w:bottom w:val="none" w:sz="0" w:space="0" w:color="auto"/>
        <w:right w:val="none" w:sz="0" w:space="0" w:color="auto"/>
      </w:divBdr>
    </w:div>
    <w:div w:id="647444596">
      <w:bodyDiv w:val="1"/>
      <w:marLeft w:val="0"/>
      <w:marRight w:val="0"/>
      <w:marTop w:val="0"/>
      <w:marBottom w:val="0"/>
      <w:divBdr>
        <w:top w:val="none" w:sz="0" w:space="0" w:color="auto"/>
        <w:left w:val="none" w:sz="0" w:space="0" w:color="auto"/>
        <w:bottom w:val="none" w:sz="0" w:space="0" w:color="auto"/>
        <w:right w:val="none" w:sz="0" w:space="0" w:color="auto"/>
      </w:divBdr>
    </w:div>
    <w:div w:id="800423899">
      <w:bodyDiv w:val="1"/>
      <w:marLeft w:val="0"/>
      <w:marRight w:val="0"/>
      <w:marTop w:val="0"/>
      <w:marBottom w:val="0"/>
      <w:divBdr>
        <w:top w:val="none" w:sz="0" w:space="0" w:color="auto"/>
        <w:left w:val="none" w:sz="0" w:space="0" w:color="auto"/>
        <w:bottom w:val="none" w:sz="0" w:space="0" w:color="auto"/>
        <w:right w:val="none" w:sz="0" w:space="0" w:color="auto"/>
      </w:divBdr>
    </w:div>
    <w:div w:id="934900334">
      <w:bodyDiv w:val="1"/>
      <w:marLeft w:val="0"/>
      <w:marRight w:val="0"/>
      <w:marTop w:val="0"/>
      <w:marBottom w:val="0"/>
      <w:divBdr>
        <w:top w:val="none" w:sz="0" w:space="0" w:color="auto"/>
        <w:left w:val="none" w:sz="0" w:space="0" w:color="auto"/>
        <w:bottom w:val="none" w:sz="0" w:space="0" w:color="auto"/>
        <w:right w:val="none" w:sz="0" w:space="0" w:color="auto"/>
      </w:divBdr>
    </w:div>
    <w:div w:id="1336150592">
      <w:bodyDiv w:val="1"/>
      <w:marLeft w:val="0"/>
      <w:marRight w:val="0"/>
      <w:marTop w:val="0"/>
      <w:marBottom w:val="0"/>
      <w:divBdr>
        <w:top w:val="none" w:sz="0" w:space="0" w:color="auto"/>
        <w:left w:val="none" w:sz="0" w:space="0" w:color="auto"/>
        <w:bottom w:val="none" w:sz="0" w:space="0" w:color="auto"/>
        <w:right w:val="none" w:sz="0" w:space="0" w:color="auto"/>
      </w:divBdr>
    </w:div>
    <w:div w:id="1433283570">
      <w:bodyDiv w:val="1"/>
      <w:marLeft w:val="0"/>
      <w:marRight w:val="0"/>
      <w:marTop w:val="0"/>
      <w:marBottom w:val="0"/>
      <w:divBdr>
        <w:top w:val="none" w:sz="0" w:space="0" w:color="auto"/>
        <w:left w:val="none" w:sz="0" w:space="0" w:color="auto"/>
        <w:bottom w:val="none" w:sz="0" w:space="0" w:color="auto"/>
        <w:right w:val="none" w:sz="0" w:space="0" w:color="auto"/>
      </w:divBdr>
    </w:div>
    <w:div w:id="1513957617">
      <w:bodyDiv w:val="1"/>
      <w:marLeft w:val="0"/>
      <w:marRight w:val="0"/>
      <w:marTop w:val="0"/>
      <w:marBottom w:val="0"/>
      <w:divBdr>
        <w:top w:val="none" w:sz="0" w:space="0" w:color="auto"/>
        <w:left w:val="none" w:sz="0" w:space="0" w:color="auto"/>
        <w:bottom w:val="none" w:sz="0" w:space="0" w:color="auto"/>
        <w:right w:val="none" w:sz="0" w:space="0" w:color="auto"/>
      </w:divBdr>
    </w:div>
    <w:div w:id="1632592662">
      <w:bodyDiv w:val="1"/>
      <w:marLeft w:val="0"/>
      <w:marRight w:val="0"/>
      <w:marTop w:val="0"/>
      <w:marBottom w:val="0"/>
      <w:divBdr>
        <w:top w:val="none" w:sz="0" w:space="0" w:color="auto"/>
        <w:left w:val="none" w:sz="0" w:space="0" w:color="auto"/>
        <w:bottom w:val="none" w:sz="0" w:space="0" w:color="auto"/>
        <w:right w:val="none" w:sz="0" w:space="0" w:color="auto"/>
      </w:divBdr>
    </w:div>
    <w:div w:id="1643072167">
      <w:bodyDiv w:val="1"/>
      <w:marLeft w:val="0"/>
      <w:marRight w:val="0"/>
      <w:marTop w:val="0"/>
      <w:marBottom w:val="0"/>
      <w:divBdr>
        <w:top w:val="none" w:sz="0" w:space="0" w:color="auto"/>
        <w:left w:val="none" w:sz="0" w:space="0" w:color="auto"/>
        <w:bottom w:val="none" w:sz="0" w:space="0" w:color="auto"/>
        <w:right w:val="none" w:sz="0" w:space="0" w:color="auto"/>
      </w:divBdr>
      <w:divsChild>
        <w:div w:id="232082546">
          <w:marLeft w:val="0"/>
          <w:marRight w:val="0"/>
          <w:marTop w:val="0"/>
          <w:marBottom w:val="0"/>
          <w:divBdr>
            <w:top w:val="none" w:sz="0" w:space="0" w:color="auto"/>
            <w:left w:val="none" w:sz="0" w:space="0" w:color="auto"/>
            <w:bottom w:val="none" w:sz="0" w:space="0" w:color="auto"/>
            <w:right w:val="none" w:sz="0" w:space="0" w:color="auto"/>
          </w:divBdr>
          <w:divsChild>
            <w:div w:id="723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30907">
      <w:bodyDiv w:val="1"/>
      <w:marLeft w:val="0"/>
      <w:marRight w:val="0"/>
      <w:marTop w:val="0"/>
      <w:marBottom w:val="0"/>
      <w:divBdr>
        <w:top w:val="none" w:sz="0" w:space="0" w:color="auto"/>
        <w:left w:val="none" w:sz="0" w:space="0" w:color="auto"/>
        <w:bottom w:val="none" w:sz="0" w:space="0" w:color="auto"/>
        <w:right w:val="none" w:sz="0" w:space="0" w:color="auto"/>
      </w:divBdr>
    </w:div>
    <w:div w:id="1876652836">
      <w:bodyDiv w:val="1"/>
      <w:marLeft w:val="0"/>
      <w:marRight w:val="0"/>
      <w:marTop w:val="0"/>
      <w:marBottom w:val="0"/>
      <w:divBdr>
        <w:top w:val="none" w:sz="0" w:space="0" w:color="auto"/>
        <w:left w:val="none" w:sz="0" w:space="0" w:color="auto"/>
        <w:bottom w:val="none" w:sz="0" w:space="0" w:color="auto"/>
        <w:right w:val="none" w:sz="0" w:space="0" w:color="auto"/>
      </w:divBdr>
      <w:divsChild>
        <w:div w:id="223444363">
          <w:marLeft w:val="0"/>
          <w:marRight w:val="0"/>
          <w:marTop w:val="0"/>
          <w:marBottom w:val="0"/>
          <w:divBdr>
            <w:top w:val="none" w:sz="0" w:space="0" w:color="auto"/>
            <w:left w:val="none" w:sz="0" w:space="0" w:color="auto"/>
            <w:bottom w:val="none" w:sz="0" w:space="0" w:color="auto"/>
            <w:right w:val="none" w:sz="0" w:space="0" w:color="auto"/>
          </w:divBdr>
          <w:divsChild>
            <w:div w:id="1446466623">
              <w:marLeft w:val="0"/>
              <w:marRight w:val="0"/>
              <w:marTop w:val="0"/>
              <w:marBottom w:val="0"/>
              <w:divBdr>
                <w:top w:val="none" w:sz="0" w:space="0" w:color="auto"/>
                <w:left w:val="none" w:sz="0" w:space="0" w:color="auto"/>
                <w:bottom w:val="none" w:sz="0" w:space="0" w:color="auto"/>
                <w:right w:val="none" w:sz="0" w:space="0" w:color="auto"/>
              </w:divBdr>
            </w:div>
          </w:divsChild>
        </w:div>
        <w:div w:id="870267890">
          <w:marLeft w:val="0"/>
          <w:marRight w:val="0"/>
          <w:marTop w:val="0"/>
          <w:marBottom w:val="0"/>
          <w:divBdr>
            <w:top w:val="none" w:sz="0" w:space="0" w:color="auto"/>
            <w:left w:val="none" w:sz="0" w:space="0" w:color="auto"/>
            <w:bottom w:val="none" w:sz="0" w:space="0" w:color="auto"/>
            <w:right w:val="none" w:sz="0" w:space="0" w:color="auto"/>
          </w:divBdr>
        </w:div>
      </w:divsChild>
    </w:div>
    <w:div w:id="1896429008">
      <w:bodyDiv w:val="1"/>
      <w:marLeft w:val="0"/>
      <w:marRight w:val="0"/>
      <w:marTop w:val="0"/>
      <w:marBottom w:val="0"/>
      <w:divBdr>
        <w:top w:val="none" w:sz="0" w:space="0" w:color="auto"/>
        <w:left w:val="none" w:sz="0" w:space="0" w:color="auto"/>
        <w:bottom w:val="none" w:sz="0" w:space="0" w:color="auto"/>
        <w:right w:val="none" w:sz="0" w:space="0" w:color="auto"/>
      </w:divBdr>
    </w:div>
    <w:div w:id="208676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3EC0B-97CC-42E6-BF28-D76C05BE1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1559</Words>
  <Characters>8889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Руководителю Хабаровского</vt:lpstr>
    </vt:vector>
  </TitlesOfParts>
  <Company>ufas</Company>
  <LinksUpToDate>false</LinksUpToDate>
  <CharactersWithSpaces>10428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Руководителю Хабаровского</dc:title>
  <dc:subject/>
  <dc:creator>smor</dc:creator>
  <cp:keywords/>
  <dc:description/>
  <cp:lastModifiedBy>to27-kirichenko</cp:lastModifiedBy>
  <cp:revision>4</cp:revision>
  <cp:lastPrinted>2017-11-10T01:53:00Z</cp:lastPrinted>
  <dcterms:created xsi:type="dcterms:W3CDTF">2017-11-14T06:21:00Z</dcterms:created>
  <dcterms:modified xsi:type="dcterms:W3CDTF">2017-11-16T02:17:00Z</dcterms:modified>
</cp:coreProperties>
</file>