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7"/>
        <w:gridCol w:w="702"/>
        <w:gridCol w:w="1338"/>
        <w:gridCol w:w="497"/>
        <w:gridCol w:w="8"/>
        <w:gridCol w:w="1559"/>
        <w:gridCol w:w="851"/>
        <w:gridCol w:w="4961"/>
      </w:tblGrid>
      <w:tr w:rsidR="00262A76" w:rsidRPr="00CD7BF2" w14:paraId="28F4919E" w14:textId="77777777" w:rsidTr="007D1127">
        <w:trPr>
          <w:cantSplit/>
          <w:trHeight w:val="105"/>
        </w:trPr>
        <w:tc>
          <w:tcPr>
            <w:tcW w:w="52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75B286" w14:textId="0530A0C9" w:rsidR="00262A76" w:rsidRDefault="00262A76" w:rsidP="00DF0569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9264" behindDoc="0" locked="0" layoutInCell="0" allowOverlap="1" wp14:anchorId="35A42EF5" wp14:editId="2C805675">
                  <wp:simplePos x="0" y="0"/>
                  <wp:positionH relativeFrom="column">
                    <wp:posOffset>1289980</wp:posOffset>
                  </wp:positionH>
                  <wp:positionV relativeFrom="paragraph">
                    <wp:posOffset>104775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5119A">
              <w:fldChar w:fldCharType="begin"/>
            </w:r>
            <w:r>
              <w:instrText xml:space="preserve"> SEQ CHAPTER \h \r 1</w:instrText>
            </w:r>
            <w:r w:rsidR="00C5119A">
              <w:fldChar w:fldCharType="end"/>
            </w:r>
            <w:r>
              <w:rPr>
                <w:sz w:val="24"/>
              </w:rPr>
              <w:t xml:space="preserve"> </w:t>
            </w:r>
            <w:r w:rsidR="00C5119A">
              <w:rPr>
                <w:sz w:val="16"/>
              </w:rPr>
              <w:fldChar w:fldCharType="begin"/>
            </w:r>
            <w:r>
              <w:rPr>
                <w:sz w:val="16"/>
              </w:rPr>
              <w:instrText xml:space="preserve"> SEQ CHAPTER \h \r 1</w:instrText>
            </w:r>
            <w:r w:rsidR="00C5119A">
              <w:rPr>
                <w:sz w:val="16"/>
              </w:rPr>
              <w:fldChar w:fldCharType="end"/>
            </w:r>
          </w:p>
          <w:p w14:paraId="044EB3B9" w14:textId="77777777" w:rsidR="00262A76" w:rsidRDefault="00262A76" w:rsidP="00DF056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5A516931" w14:textId="77777777" w:rsidR="00262A76" w:rsidRDefault="00262A76" w:rsidP="00DF0569">
            <w:pPr>
              <w:ind w:left="-249"/>
              <w:jc w:val="center"/>
              <w:rPr>
                <w:b/>
                <w:sz w:val="12"/>
              </w:rPr>
            </w:pPr>
          </w:p>
          <w:p w14:paraId="003D645B" w14:textId="77777777" w:rsidR="00262A76" w:rsidRDefault="00262A76" w:rsidP="00DF056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4E3FAB95" w14:textId="77777777" w:rsidR="00262A76" w:rsidRDefault="00262A76" w:rsidP="00DF056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7BA659A1" w14:textId="77777777" w:rsidR="00262A76" w:rsidRDefault="00262A76" w:rsidP="00DF056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37C9704C" w14:textId="77777777" w:rsidR="00262A76" w:rsidRDefault="00262A76" w:rsidP="00DF0569">
            <w:pPr>
              <w:ind w:left="-249"/>
              <w:jc w:val="center"/>
              <w:rPr>
                <w:sz w:val="18"/>
              </w:rPr>
            </w:pPr>
          </w:p>
          <w:p w14:paraId="45E5E25C" w14:textId="475ECAD3" w:rsidR="00262A76" w:rsidRDefault="00262A76" w:rsidP="00DF056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г.</w:t>
            </w:r>
            <w:r w:rsidR="00343209">
              <w:rPr>
                <w:sz w:val="18"/>
              </w:rPr>
              <w:t xml:space="preserve"> </w:t>
            </w:r>
            <w:r>
              <w:rPr>
                <w:sz w:val="18"/>
              </w:rPr>
              <w:t>Оренбург, ул.</w:t>
            </w:r>
            <w:r w:rsidR="00343209">
              <w:rPr>
                <w:sz w:val="18"/>
              </w:rPr>
              <w:t xml:space="preserve"> </w:t>
            </w:r>
            <w:r>
              <w:rPr>
                <w:sz w:val="18"/>
              </w:rPr>
              <w:t>Краснознаменная, 22</w:t>
            </w:r>
          </w:p>
          <w:p w14:paraId="1F29B997" w14:textId="1A97CD9C" w:rsidR="00262A76" w:rsidRDefault="00262A76" w:rsidP="00DF056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Почтовый адрес: 460046, г.</w:t>
            </w:r>
            <w:r w:rsidR="00343209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Оренбург, ул. 9 Января, 64 </w:t>
            </w:r>
          </w:p>
          <w:p w14:paraId="1EC1AB5A" w14:textId="77777777" w:rsidR="00262A76" w:rsidRDefault="00262A76" w:rsidP="00DF056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06D758D7" w14:textId="77777777" w:rsidR="00262A76" w:rsidRDefault="00262A76" w:rsidP="00DF056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6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0E77EBFA" w14:textId="77777777" w:rsidR="00262A76" w:rsidRDefault="00262A76" w:rsidP="00DF0569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29A48E51" w14:textId="77777777" w:rsidR="00F139A5" w:rsidRPr="00262A76" w:rsidRDefault="00F139A5" w:rsidP="00634930">
            <w:pPr>
              <w:rPr>
                <w:sz w:val="24"/>
                <w:szCs w:val="24"/>
              </w:rPr>
            </w:pPr>
          </w:p>
        </w:tc>
      </w:tr>
      <w:tr w:rsidR="00262A76" w:rsidRPr="004A4DC9" w14:paraId="3E2FCCD2" w14:textId="77777777" w:rsidTr="00DF0569">
        <w:trPr>
          <w:cantSplit/>
          <w:trHeight w:val="671"/>
        </w:trPr>
        <w:tc>
          <w:tcPr>
            <w:tcW w:w="52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9832C38" w14:textId="77777777" w:rsidR="00262A76" w:rsidRPr="00CD7BF2" w:rsidRDefault="00262A76" w:rsidP="00DF0569">
            <w:pPr>
              <w:jc w:val="center"/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8E9D0B" w14:textId="77777777" w:rsidR="007658C7" w:rsidRPr="007651E4" w:rsidRDefault="007658C7" w:rsidP="007658C7">
            <w:pPr>
              <w:rPr>
                <w:b/>
                <w:sz w:val="24"/>
                <w:szCs w:val="24"/>
              </w:rPr>
            </w:pPr>
            <w:r w:rsidRPr="007651E4">
              <w:rPr>
                <w:b/>
                <w:sz w:val="24"/>
                <w:szCs w:val="24"/>
              </w:rPr>
              <w:t>Заявитель:</w:t>
            </w:r>
          </w:p>
          <w:p w14:paraId="27DFDF20" w14:textId="77777777" w:rsidR="000F477D" w:rsidRPr="007651E4" w:rsidRDefault="000F477D" w:rsidP="007658C7">
            <w:pPr>
              <w:rPr>
                <w:sz w:val="24"/>
                <w:szCs w:val="24"/>
              </w:rPr>
            </w:pPr>
            <w:r w:rsidRPr="007651E4">
              <w:rPr>
                <w:sz w:val="24"/>
                <w:szCs w:val="24"/>
              </w:rPr>
              <w:t>Генеральному директору</w:t>
            </w:r>
          </w:p>
          <w:p w14:paraId="6F2BA5FB" w14:textId="5150E7F7" w:rsidR="007658C7" w:rsidRPr="007651E4" w:rsidRDefault="007658C7" w:rsidP="007658C7">
            <w:pPr>
              <w:rPr>
                <w:sz w:val="24"/>
                <w:szCs w:val="24"/>
              </w:rPr>
            </w:pPr>
            <w:r w:rsidRPr="007651E4">
              <w:rPr>
                <w:sz w:val="24"/>
                <w:szCs w:val="24"/>
              </w:rPr>
              <w:t>ООО «</w:t>
            </w:r>
            <w:proofErr w:type="spellStart"/>
            <w:r w:rsidRPr="007651E4">
              <w:rPr>
                <w:sz w:val="24"/>
                <w:szCs w:val="24"/>
              </w:rPr>
              <w:t>Болюсмед</w:t>
            </w:r>
            <w:proofErr w:type="spellEnd"/>
            <w:r w:rsidRPr="007651E4">
              <w:rPr>
                <w:sz w:val="24"/>
                <w:szCs w:val="24"/>
              </w:rPr>
              <w:t>»</w:t>
            </w:r>
          </w:p>
          <w:p w14:paraId="53D5A81F" w14:textId="77777777" w:rsidR="000F477D" w:rsidRPr="007651E4" w:rsidRDefault="000F477D" w:rsidP="007658C7">
            <w:pPr>
              <w:rPr>
                <w:sz w:val="24"/>
                <w:szCs w:val="24"/>
              </w:rPr>
            </w:pPr>
          </w:p>
          <w:p w14:paraId="1578D823" w14:textId="77777777" w:rsidR="000F477D" w:rsidRPr="007651E4" w:rsidRDefault="000F477D" w:rsidP="000F477D">
            <w:pPr>
              <w:rPr>
                <w:b/>
                <w:sz w:val="24"/>
                <w:szCs w:val="24"/>
              </w:rPr>
            </w:pPr>
            <w:r w:rsidRPr="007651E4">
              <w:rPr>
                <w:b/>
                <w:sz w:val="24"/>
                <w:szCs w:val="24"/>
              </w:rPr>
              <w:t>Заказчик:</w:t>
            </w:r>
          </w:p>
          <w:p w14:paraId="58086505" w14:textId="77777777" w:rsidR="000F477D" w:rsidRPr="007651E4" w:rsidRDefault="000F477D" w:rsidP="000F477D">
            <w:pPr>
              <w:rPr>
                <w:sz w:val="24"/>
                <w:szCs w:val="24"/>
              </w:rPr>
            </w:pPr>
            <w:r w:rsidRPr="007651E4">
              <w:rPr>
                <w:sz w:val="24"/>
                <w:szCs w:val="24"/>
              </w:rPr>
              <w:t>Главному врачу Государственного бюджетного учреждения здравоохранения «Оренбургский областной клинический онкологический диспансер»</w:t>
            </w:r>
          </w:p>
          <w:p w14:paraId="0F32AB3F" w14:textId="77777777" w:rsidR="000F477D" w:rsidRPr="007651E4" w:rsidRDefault="000F477D" w:rsidP="000F477D">
            <w:pPr>
              <w:rPr>
                <w:sz w:val="24"/>
                <w:szCs w:val="24"/>
              </w:rPr>
            </w:pPr>
          </w:p>
          <w:p w14:paraId="25E037D3" w14:textId="77777777" w:rsidR="000F477D" w:rsidRPr="007651E4" w:rsidRDefault="000F477D" w:rsidP="000F477D">
            <w:pPr>
              <w:rPr>
                <w:b/>
                <w:sz w:val="24"/>
                <w:szCs w:val="24"/>
              </w:rPr>
            </w:pPr>
            <w:r w:rsidRPr="007651E4">
              <w:rPr>
                <w:b/>
                <w:sz w:val="24"/>
                <w:szCs w:val="24"/>
              </w:rPr>
              <w:t>Уполномоченный орган:</w:t>
            </w:r>
          </w:p>
          <w:p w14:paraId="25CA6C60" w14:textId="77777777" w:rsidR="000F477D" w:rsidRPr="007651E4" w:rsidRDefault="000F477D" w:rsidP="000F477D">
            <w:pPr>
              <w:rPr>
                <w:bCs/>
                <w:sz w:val="24"/>
                <w:szCs w:val="24"/>
              </w:rPr>
            </w:pPr>
            <w:r w:rsidRPr="007651E4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14:paraId="61AC66BB" w14:textId="77777777" w:rsidR="000F477D" w:rsidRPr="007651E4" w:rsidRDefault="000F477D" w:rsidP="000F477D">
            <w:pPr>
              <w:rPr>
                <w:bCs/>
                <w:sz w:val="24"/>
                <w:szCs w:val="24"/>
              </w:rPr>
            </w:pPr>
            <w:r w:rsidRPr="007651E4">
              <w:rPr>
                <w:bCs/>
                <w:sz w:val="24"/>
                <w:szCs w:val="24"/>
              </w:rPr>
              <w:t>«Центр организации закупок»</w:t>
            </w:r>
          </w:p>
          <w:p w14:paraId="6083DFDB" w14:textId="264A948B" w:rsidR="000F477D" w:rsidRPr="004A4DC9" w:rsidRDefault="000F477D" w:rsidP="00D135EF">
            <w:pPr>
              <w:rPr>
                <w:sz w:val="24"/>
                <w:szCs w:val="24"/>
              </w:rPr>
            </w:pPr>
          </w:p>
        </w:tc>
      </w:tr>
      <w:tr w:rsidR="00262A76" w14:paraId="3E87348E" w14:textId="77777777" w:rsidTr="00DF0569">
        <w:trPr>
          <w:cantSplit/>
          <w:trHeight w:val="3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D15C38" w14:textId="77777777" w:rsidR="00262A76" w:rsidRPr="004A4DC9" w:rsidRDefault="00262A76" w:rsidP="00DF0569">
            <w:pPr>
              <w:jc w:val="center"/>
            </w:pPr>
            <w:r w:rsidRPr="004A4DC9">
              <w:t xml:space="preserve">      </w:t>
            </w:r>
          </w:p>
        </w:tc>
        <w:tc>
          <w:tcPr>
            <w:tcW w:w="2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CBB891" w14:textId="1AE08D8B" w:rsidR="00262A76" w:rsidRPr="005C26BB" w:rsidRDefault="000F477D" w:rsidP="00DF0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19.04.2022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485EB" w14:textId="77777777" w:rsidR="00262A76" w:rsidRDefault="00262A76" w:rsidP="00DF0569">
            <w:r>
              <w:rPr>
                <w:sz w:val="22"/>
              </w:rPr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4249C9" w14:textId="4680C208" w:rsidR="00262A76" w:rsidRPr="004248C6" w:rsidRDefault="00F71087" w:rsidP="00DF0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56D73" w14:textId="77777777" w:rsidR="00262A76" w:rsidRDefault="00262A76" w:rsidP="00DF0569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4AEEB" w14:textId="77777777" w:rsidR="00262A76" w:rsidRDefault="00262A76" w:rsidP="00DF0569"/>
        </w:tc>
      </w:tr>
      <w:tr w:rsidR="00262A76" w14:paraId="7E9E99B9" w14:textId="77777777" w:rsidTr="00DF0569">
        <w:trPr>
          <w:cantSplit/>
          <w:trHeight w:val="4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F7F47D" w14:textId="77777777" w:rsidR="00262A76" w:rsidRDefault="00262A76" w:rsidP="00DF0569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B557F" w14:textId="77777777" w:rsidR="00262A76" w:rsidRDefault="00262A76" w:rsidP="00DF0569">
            <w:r>
              <w:t>На №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BBCD2B" w14:textId="77777777" w:rsidR="00262A76" w:rsidRPr="00B83CE1" w:rsidRDefault="00262A76" w:rsidP="00DF0569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AB0E8" w14:textId="77777777" w:rsidR="00262A76" w:rsidRDefault="00262A76" w:rsidP="00DF0569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21764B" w14:textId="77777777" w:rsidR="00262A76" w:rsidRPr="00B83CE1" w:rsidRDefault="00262A76" w:rsidP="00DF056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C3F610" w14:textId="77777777" w:rsidR="00262A76" w:rsidRDefault="00262A76" w:rsidP="00DF0569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C37CFB" w14:textId="77777777" w:rsidR="00262A76" w:rsidRDefault="00262A76" w:rsidP="00DF0569"/>
        </w:tc>
      </w:tr>
      <w:tr w:rsidR="00262A76" w14:paraId="0DD4FE68" w14:textId="77777777" w:rsidTr="00DF0569">
        <w:trPr>
          <w:cantSplit/>
          <w:trHeight w:val="176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7C5335" w14:textId="77777777" w:rsidR="00262A76" w:rsidRDefault="00262A76" w:rsidP="00DF0569">
            <w:pPr>
              <w:jc w:val="center"/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2D90DB9E" w14:textId="77777777" w:rsidR="00262A76" w:rsidRDefault="00262A76" w:rsidP="00DF0569">
            <w:pPr>
              <w:jc w:val="center"/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45FB31" w14:textId="77777777" w:rsidR="00262A76" w:rsidRDefault="00262A76" w:rsidP="00DF0569">
            <w:pPr>
              <w:jc w:val="center"/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7CC24284" w14:textId="77777777" w:rsidR="00262A76" w:rsidRDefault="00262A76" w:rsidP="00DF0569">
            <w:pPr>
              <w:jc w:val="center"/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7EB93D" w14:textId="77777777" w:rsidR="00262A76" w:rsidRDefault="00262A76" w:rsidP="00DF056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F953997" w14:textId="77777777" w:rsidR="00262A76" w:rsidRDefault="00262A76" w:rsidP="00DF0569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CF4D4A" w14:textId="77777777" w:rsidR="00262A76" w:rsidRDefault="00262A76" w:rsidP="00DF0569"/>
        </w:tc>
      </w:tr>
      <w:tr w:rsidR="00262A76" w14:paraId="4FAFCC2D" w14:textId="77777777" w:rsidTr="00763C26">
        <w:trPr>
          <w:cantSplit/>
          <w:trHeight w:val="2175"/>
        </w:trPr>
        <w:tc>
          <w:tcPr>
            <w:tcW w:w="52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08C2F" w14:textId="77777777" w:rsidR="00262A76" w:rsidRDefault="00262A76" w:rsidP="00DF0569">
            <w:pPr>
              <w:pStyle w:val="2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7ECDF3" w14:textId="77777777" w:rsidR="00262A76" w:rsidRDefault="00262A76" w:rsidP="00DF0569"/>
        </w:tc>
      </w:tr>
    </w:tbl>
    <w:p w14:paraId="2638BF94" w14:textId="77777777" w:rsidR="00262A76" w:rsidRPr="00A14A49" w:rsidRDefault="00262A76" w:rsidP="00262A76">
      <w:pPr>
        <w:pStyle w:val="2"/>
        <w:ind w:left="-284" w:right="-2"/>
        <w:rPr>
          <w:b/>
          <w:sz w:val="24"/>
          <w:szCs w:val="24"/>
        </w:rPr>
      </w:pPr>
      <w:r w:rsidRPr="00A14A49">
        <w:rPr>
          <w:b/>
          <w:sz w:val="24"/>
          <w:szCs w:val="24"/>
        </w:rPr>
        <w:t>РЕШЕНИЕ</w:t>
      </w:r>
    </w:p>
    <w:p w14:paraId="6A1A5373" w14:textId="7FF25942" w:rsidR="00262A76" w:rsidRPr="00A14A49" w:rsidRDefault="00262A76" w:rsidP="00262A76">
      <w:pPr>
        <w:ind w:left="-284" w:right="-2"/>
        <w:jc w:val="center"/>
        <w:rPr>
          <w:b/>
          <w:sz w:val="24"/>
          <w:szCs w:val="24"/>
        </w:rPr>
      </w:pPr>
      <w:r w:rsidRPr="00A14A49">
        <w:rPr>
          <w:b/>
          <w:sz w:val="24"/>
          <w:szCs w:val="24"/>
        </w:rPr>
        <w:t xml:space="preserve">по делу № </w:t>
      </w:r>
      <w:r w:rsidR="00A9219C" w:rsidRPr="00A14A49">
        <w:rPr>
          <w:b/>
          <w:sz w:val="24"/>
          <w:szCs w:val="24"/>
        </w:rPr>
        <w:t>056/06/</w:t>
      </w:r>
      <w:r w:rsidR="000F477D" w:rsidRPr="00A14A49">
        <w:rPr>
          <w:b/>
          <w:sz w:val="24"/>
          <w:szCs w:val="24"/>
        </w:rPr>
        <w:t>69-307</w:t>
      </w:r>
      <w:r w:rsidR="00A9219C" w:rsidRPr="00A14A49">
        <w:rPr>
          <w:b/>
          <w:sz w:val="24"/>
          <w:szCs w:val="24"/>
        </w:rPr>
        <w:t>/202</w:t>
      </w:r>
      <w:r w:rsidR="000F477D" w:rsidRPr="00A14A49">
        <w:rPr>
          <w:b/>
          <w:sz w:val="24"/>
          <w:szCs w:val="24"/>
        </w:rPr>
        <w:t>2</w:t>
      </w:r>
    </w:p>
    <w:p w14:paraId="0F0055F2" w14:textId="77777777" w:rsidR="005F1CBD" w:rsidRPr="00A14A49" w:rsidRDefault="005F1CBD" w:rsidP="00262A76">
      <w:pPr>
        <w:ind w:left="-284" w:right="-2"/>
        <w:jc w:val="center"/>
        <w:rPr>
          <w:b/>
          <w:sz w:val="24"/>
          <w:szCs w:val="24"/>
        </w:rPr>
      </w:pPr>
    </w:p>
    <w:p w14:paraId="1AEDDF5C" w14:textId="640D39D2" w:rsidR="00262A76" w:rsidRPr="00A14A49" w:rsidRDefault="000F477D" w:rsidP="00382031">
      <w:pPr>
        <w:jc w:val="both"/>
        <w:rPr>
          <w:sz w:val="24"/>
          <w:szCs w:val="24"/>
        </w:rPr>
      </w:pPr>
      <w:r w:rsidRPr="00A14A49">
        <w:rPr>
          <w:sz w:val="24"/>
          <w:szCs w:val="24"/>
        </w:rPr>
        <w:t>19 апреля 2022</w:t>
      </w:r>
      <w:r w:rsidR="00262A76" w:rsidRPr="00A14A49">
        <w:rPr>
          <w:sz w:val="24"/>
          <w:szCs w:val="24"/>
        </w:rPr>
        <w:t xml:space="preserve"> года                                                                                    </w:t>
      </w:r>
      <w:r w:rsidR="00763C26" w:rsidRPr="00A14A49">
        <w:rPr>
          <w:sz w:val="24"/>
          <w:szCs w:val="24"/>
        </w:rPr>
        <w:t xml:space="preserve">          </w:t>
      </w:r>
      <w:r w:rsidR="007658C7" w:rsidRPr="00A14A49">
        <w:rPr>
          <w:sz w:val="24"/>
          <w:szCs w:val="24"/>
        </w:rPr>
        <w:t xml:space="preserve">    </w:t>
      </w:r>
      <w:r w:rsidRPr="00A14A49">
        <w:rPr>
          <w:sz w:val="24"/>
          <w:szCs w:val="24"/>
        </w:rPr>
        <w:t xml:space="preserve"> </w:t>
      </w:r>
      <w:r w:rsidR="00A14A49">
        <w:rPr>
          <w:sz w:val="24"/>
          <w:szCs w:val="24"/>
        </w:rPr>
        <w:t xml:space="preserve">           </w:t>
      </w:r>
      <w:r w:rsidR="00262A76" w:rsidRPr="00A14A49">
        <w:rPr>
          <w:sz w:val="24"/>
          <w:szCs w:val="24"/>
        </w:rPr>
        <w:t>г. Оренбург</w:t>
      </w:r>
    </w:p>
    <w:p w14:paraId="329E99F9" w14:textId="77777777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           </w:t>
      </w:r>
    </w:p>
    <w:p w14:paraId="0985BF3A" w14:textId="3E59A658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Резолютивная часть решения оглашена </w:t>
      </w:r>
      <w:r w:rsidR="000F477D" w:rsidRPr="00A14A49">
        <w:rPr>
          <w:sz w:val="24"/>
          <w:szCs w:val="24"/>
        </w:rPr>
        <w:t xml:space="preserve">19 апреля 2022 </w:t>
      </w:r>
      <w:r w:rsidRPr="00A14A49">
        <w:rPr>
          <w:sz w:val="24"/>
          <w:szCs w:val="24"/>
        </w:rPr>
        <w:t>года</w:t>
      </w:r>
    </w:p>
    <w:p w14:paraId="6B05B869" w14:textId="4E0B1BD4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Решение в полном объеме изготовлено </w:t>
      </w:r>
      <w:r w:rsidR="000F477D" w:rsidRPr="00A14A49">
        <w:rPr>
          <w:sz w:val="24"/>
          <w:szCs w:val="24"/>
        </w:rPr>
        <w:t xml:space="preserve">19 апреля 2022 </w:t>
      </w:r>
      <w:r w:rsidRPr="00A14A49">
        <w:rPr>
          <w:sz w:val="24"/>
          <w:szCs w:val="24"/>
        </w:rPr>
        <w:t>года</w:t>
      </w:r>
    </w:p>
    <w:p w14:paraId="558071A7" w14:textId="77777777" w:rsidR="00262A76" w:rsidRPr="00A14A49" w:rsidRDefault="00262A76" w:rsidP="00A14A49">
      <w:pPr>
        <w:ind w:firstLine="709"/>
        <w:jc w:val="both"/>
        <w:rPr>
          <w:sz w:val="24"/>
          <w:szCs w:val="24"/>
        </w:rPr>
      </w:pPr>
    </w:p>
    <w:p w14:paraId="3B9507E2" w14:textId="77777777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5F5C3860" w14:textId="4298E5CA" w:rsidR="00262A76" w:rsidRDefault="00262A76" w:rsidP="00A14A49">
      <w:pPr>
        <w:widowControl w:val="0"/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Председателя Комиссии: Членов Комиссии: </w:t>
      </w:r>
    </w:p>
    <w:p w14:paraId="0A38580B" w14:textId="4B1C01A1" w:rsidR="0004251B" w:rsidRPr="00A14A49" w:rsidRDefault="0004251B" w:rsidP="00A14A49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рассмотрение жалобы (после перерыва) осуществлялось посредством видеоконференцсвязи в присутствии: </w:t>
      </w:r>
    </w:p>
    <w:p w14:paraId="6FEB9B74" w14:textId="7EB44B20" w:rsidR="00A9219C" w:rsidRPr="0044693C" w:rsidRDefault="007658C7" w:rsidP="00A14A49">
      <w:pPr>
        <w:ind w:firstLine="709"/>
        <w:jc w:val="both"/>
        <w:rPr>
          <w:sz w:val="24"/>
          <w:szCs w:val="24"/>
        </w:rPr>
      </w:pPr>
      <w:r w:rsidRPr="0044693C">
        <w:rPr>
          <w:sz w:val="24"/>
          <w:szCs w:val="24"/>
        </w:rPr>
        <w:t>представител</w:t>
      </w:r>
      <w:r w:rsidR="0004251B" w:rsidRPr="0044693C">
        <w:rPr>
          <w:sz w:val="24"/>
          <w:szCs w:val="24"/>
        </w:rPr>
        <w:t>я</w:t>
      </w:r>
      <w:r w:rsidRPr="0044693C">
        <w:rPr>
          <w:sz w:val="24"/>
          <w:szCs w:val="24"/>
        </w:rPr>
        <w:t xml:space="preserve"> Государственного бюджетного учреждения здравоохранения «Оренбургский областной клинический онкологический диспансер» </w:t>
      </w:r>
      <w:r w:rsidR="0004251B" w:rsidRPr="0044693C">
        <w:rPr>
          <w:sz w:val="24"/>
          <w:szCs w:val="24"/>
        </w:rPr>
        <w:t xml:space="preserve">- </w:t>
      </w:r>
      <w:r w:rsidR="0044693C" w:rsidRPr="0044693C">
        <w:rPr>
          <w:sz w:val="24"/>
          <w:szCs w:val="24"/>
        </w:rPr>
        <w:t xml:space="preserve">(по </w:t>
      </w:r>
      <w:proofErr w:type="spellStart"/>
      <w:r w:rsidR="0044693C" w:rsidRPr="0044693C">
        <w:rPr>
          <w:sz w:val="24"/>
          <w:szCs w:val="24"/>
        </w:rPr>
        <w:t>доверености</w:t>
      </w:r>
      <w:proofErr w:type="spellEnd"/>
      <w:r w:rsidR="0044693C" w:rsidRPr="0044693C">
        <w:rPr>
          <w:sz w:val="24"/>
          <w:szCs w:val="24"/>
        </w:rPr>
        <w:t>)</w:t>
      </w:r>
      <w:r w:rsidRPr="0044693C">
        <w:rPr>
          <w:sz w:val="24"/>
          <w:szCs w:val="24"/>
        </w:rPr>
        <w:t>,</w:t>
      </w:r>
    </w:p>
    <w:p w14:paraId="5987E47E" w14:textId="65B2F52C" w:rsidR="007658C7" w:rsidRPr="0044693C" w:rsidRDefault="007658C7" w:rsidP="00A14A49">
      <w:pPr>
        <w:widowControl w:val="0"/>
        <w:tabs>
          <w:tab w:val="left" w:pos="972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4693C">
        <w:rPr>
          <w:sz w:val="24"/>
          <w:szCs w:val="24"/>
        </w:rPr>
        <w:t>представител</w:t>
      </w:r>
      <w:r w:rsidR="0004251B" w:rsidRPr="0044693C">
        <w:rPr>
          <w:sz w:val="24"/>
          <w:szCs w:val="24"/>
        </w:rPr>
        <w:t>я</w:t>
      </w:r>
      <w:r w:rsidR="00A07E75" w:rsidRPr="0044693C">
        <w:rPr>
          <w:sz w:val="24"/>
          <w:szCs w:val="24"/>
        </w:rPr>
        <w:t xml:space="preserve"> </w:t>
      </w:r>
      <w:r w:rsidR="00A9219C" w:rsidRPr="0044693C">
        <w:rPr>
          <w:sz w:val="24"/>
          <w:szCs w:val="24"/>
        </w:rPr>
        <w:t>ООО «</w:t>
      </w:r>
      <w:proofErr w:type="spellStart"/>
      <w:r w:rsidRPr="0044693C">
        <w:rPr>
          <w:sz w:val="24"/>
          <w:szCs w:val="24"/>
        </w:rPr>
        <w:t>Болюсмед</w:t>
      </w:r>
      <w:proofErr w:type="spellEnd"/>
      <w:r w:rsidR="00A9219C" w:rsidRPr="0044693C">
        <w:rPr>
          <w:sz w:val="24"/>
          <w:szCs w:val="24"/>
        </w:rPr>
        <w:t>»</w:t>
      </w:r>
      <w:r w:rsidR="002A446D" w:rsidRPr="0044693C">
        <w:rPr>
          <w:sz w:val="24"/>
          <w:szCs w:val="24"/>
        </w:rPr>
        <w:t xml:space="preserve"> </w:t>
      </w:r>
      <w:r w:rsidR="0004251B" w:rsidRPr="0044693C">
        <w:rPr>
          <w:sz w:val="24"/>
          <w:szCs w:val="24"/>
        </w:rPr>
        <w:t>- (по доверенности)</w:t>
      </w:r>
      <w:r w:rsidRPr="0044693C">
        <w:rPr>
          <w:sz w:val="24"/>
          <w:szCs w:val="24"/>
        </w:rPr>
        <w:t>,</w:t>
      </w:r>
    </w:p>
    <w:p w14:paraId="06552AA3" w14:textId="1D747E37" w:rsidR="007658C7" w:rsidRPr="0044693C" w:rsidRDefault="007658C7" w:rsidP="00A14A49">
      <w:pPr>
        <w:widowControl w:val="0"/>
        <w:tabs>
          <w:tab w:val="left" w:pos="972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4693C">
        <w:rPr>
          <w:sz w:val="24"/>
          <w:szCs w:val="24"/>
        </w:rPr>
        <w:t>представител</w:t>
      </w:r>
      <w:r w:rsidR="0044693C" w:rsidRPr="0044693C">
        <w:rPr>
          <w:sz w:val="24"/>
          <w:szCs w:val="24"/>
        </w:rPr>
        <w:t>я</w:t>
      </w:r>
      <w:r w:rsidRPr="0044693C">
        <w:rPr>
          <w:sz w:val="24"/>
          <w:szCs w:val="24"/>
        </w:rPr>
        <w:t xml:space="preserve"> Государственного казенного учреждения Оренбургской области «Центр организации закупок»</w:t>
      </w:r>
      <w:r w:rsidR="0044693C" w:rsidRPr="0044693C">
        <w:rPr>
          <w:sz w:val="24"/>
          <w:szCs w:val="24"/>
        </w:rPr>
        <w:t xml:space="preserve"> - (по доверенности)</w:t>
      </w:r>
      <w:r w:rsidRPr="0044693C">
        <w:rPr>
          <w:sz w:val="24"/>
          <w:szCs w:val="24"/>
        </w:rPr>
        <w:t>,</w:t>
      </w:r>
    </w:p>
    <w:p w14:paraId="6EE1A5B7" w14:textId="00408ADA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рассмотрев жалобу </w:t>
      </w:r>
      <w:r w:rsidR="00A9219C" w:rsidRPr="00A14A49">
        <w:rPr>
          <w:sz w:val="24"/>
          <w:szCs w:val="24"/>
        </w:rPr>
        <w:t>ООО «</w:t>
      </w:r>
      <w:proofErr w:type="spellStart"/>
      <w:r w:rsidR="007658C7" w:rsidRPr="00A14A49">
        <w:rPr>
          <w:sz w:val="24"/>
          <w:szCs w:val="24"/>
        </w:rPr>
        <w:t>Болюсмед</w:t>
      </w:r>
      <w:proofErr w:type="spellEnd"/>
      <w:r w:rsidR="00A9219C" w:rsidRPr="00A14A49">
        <w:rPr>
          <w:sz w:val="24"/>
          <w:szCs w:val="24"/>
        </w:rPr>
        <w:t xml:space="preserve">» на действия аукционной комиссии </w:t>
      </w:r>
      <w:r w:rsidR="007658C7" w:rsidRPr="00A14A49">
        <w:rPr>
          <w:sz w:val="24"/>
          <w:szCs w:val="24"/>
        </w:rPr>
        <w:t>Государственного бюджетного учреждения здравоохранения «Оренбургский областной клинический онкологический диспансер»</w:t>
      </w:r>
      <w:r w:rsidR="00A9219C" w:rsidRPr="00A14A49">
        <w:rPr>
          <w:sz w:val="24"/>
          <w:szCs w:val="24"/>
        </w:rPr>
        <w:t xml:space="preserve"> при проведении электронного аукциона </w:t>
      </w:r>
      <w:r w:rsidR="002B27A0" w:rsidRPr="00A14A49">
        <w:rPr>
          <w:sz w:val="24"/>
          <w:szCs w:val="24"/>
        </w:rPr>
        <w:t xml:space="preserve">на поставку медицинских изделий для рентгеновского отделения </w:t>
      </w:r>
      <w:r w:rsidR="007658C7" w:rsidRPr="00A14A49">
        <w:rPr>
          <w:sz w:val="24"/>
          <w:szCs w:val="24"/>
        </w:rPr>
        <w:t xml:space="preserve">(номер извещения № </w:t>
      </w:r>
      <w:r w:rsidR="002B27A0" w:rsidRPr="00A14A49">
        <w:rPr>
          <w:sz w:val="24"/>
          <w:szCs w:val="24"/>
        </w:rPr>
        <w:t>0853500000322001854</w:t>
      </w:r>
      <w:r w:rsidR="007658C7" w:rsidRPr="00A14A49">
        <w:rPr>
          <w:sz w:val="24"/>
          <w:szCs w:val="24"/>
        </w:rPr>
        <w:t>)</w:t>
      </w:r>
      <w:r w:rsidR="005C26BB" w:rsidRPr="00A14A49">
        <w:rPr>
          <w:sz w:val="24"/>
          <w:szCs w:val="24"/>
        </w:rPr>
        <w:t>,</w:t>
      </w:r>
    </w:p>
    <w:p w14:paraId="619F4D6C" w14:textId="77777777" w:rsidR="00262A76" w:rsidRPr="00A14A49" w:rsidRDefault="00262A76" w:rsidP="00A14A49">
      <w:pPr>
        <w:ind w:firstLine="709"/>
        <w:jc w:val="both"/>
        <w:rPr>
          <w:sz w:val="24"/>
          <w:szCs w:val="24"/>
        </w:rPr>
      </w:pPr>
    </w:p>
    <w:p w14:paraId="7B064BBE" w14:textId="7E62E257" w:rsidR="00262A76" w:rsidRPr="00A14A49" w:rsidRDefault="00262A76" w:rsidP="00F71087">
      <w:pPr>
        <w:tabs>
          <w:tab w:val="left" w:pos="567"/>
        </w:tabs>
        <w:ind w:firstLine="709"/>
        <w:jc w:val="center"/>
        <w:rPr>
          <w:snapToGrid w:val="0"/>
          <w:sz w:val="24"/>
          <w:szCs w:val="24"/>
        </w:rPr>
      </w:pPr>
      <w:r w:rsidRPr="00A14A49">
        <w:rPr>
          <w:snapToGrid w:val="0"/>
          <w:sz w:val="24"/>
          <w:szCs w:val="24"/>
        </w:rPr>
        <w:t>УСТАНОВИЛА:</w:t>
      </w:r>
    </w:p>
    <w:p w14:paraId="3B949FCD" w14:textId="7CE14268" w:rsidR="00262A76" w:rsidRPr="00A14A49" w:rsidRDefault="002B27A0" w:rsidP="00A14A49">
      <w:pPr>
        <w:ind w:firstLine="709"/>
        <w:jc w:val="both"/>
        <w:rPr>
          <w:sz w:val="24"/>
          <w:szCs w:val="24"/>
        </w:rPr>
      </w:pPr>
      <w:r w:rsidRPr="00A14A49">
        <w:rPr>
          <w:snapToGrid w:val="0"/>
          <w:sz w:val="24"/>
          <w:szCs w:val="24"/>
        </w:rPr>
        <w:t>12.04.2022</w:t>
      </w:r>
      <w:r w:rsidR="00262A76" w:rsidRPr="00A14A49">
        <w:rPr>
          <w:snapToGrid w:val="0"/>
          <w:sz w:val="24"/>
          <w:szCs w:val="24"/>
        </w:rPr>
        <w:t xml:space="preserve"> г. в Оренбургское УФАС России поступила жалоба </w:t>
      </w:r>
      <w:r w:rsidR="00635EE9" w:rsidRPr="00A14A49">
        <w:rPr>
          <w:sz w:val="24"/>
          <w:szCs w:val="24"/>
        </w:rPr>
        <w:t>ООО «</w:t>
      </w:r>
      <w:proofErr w:type="spellStart"/>
      <w:r w:rsidR="00635EE9" w:rsidRPr="00A14A49">
        <w:rPr>
          <w:sz w:val="24"/>
          <w:szCs w:val="24"/>
        </w:rPr>
        <w:t>Болюсмед</w:t>
      </w:r>
      <w:proofErr w:type="spellEnd"/>
      <w:r w:rsidR="00635EE9" w:rsidRPr="00A14A49">
        <w:rPr>
          <w:sz w:val="24"/>
          <w:szCs w:val="24"/>
        </w:rPr>
        <w:t xml:space="preserve">» (далее - Заявитель) на действия аукционной комиссии Государственного бюджетного учреждения здравоохранения «Оренбургский областной клинический онкологический диспансер» (далее </w:t>
      </w:r>
      <w:r w:rsidR="00635EE9" w:rsidRPr="00A14A49">
        <w:rPr>
          <w:sz w:val="24"/>
          <w:szCs w:val="24"/>
        </w:rPr>
        <w:lastRenderedPageBreak/>
        <w:t xml:space="preserve">- Заказчик) при проведении электронного аукциона </w:t>
      </w:r>
      <w:r w:rsidRPr="00A14A49">
        <w:rPr>
          <w:sz w:val="24"/>
          <w:szCs w:val="24"/>
        </w:rPr>
        <w:t xml:space="preserve">на поставку медицинских изделий для рентгеновского отделения (номер извещения № 0853500000322001854) </w:t>
      </w:r>
      <w:r w:rsidR="00A9219C" w:rsidRPr="00A14A49">
        <w:rPr>
          <w:sz w:val="24"/>
          <w:szCs w:val="24"/>
        </w:rPr>
        <w:t>(далее – Закупка)</w:t>
      </w:r>
      <w:r w:rsidR="007D1127" w:rsidRPr="00A14A49">
        <w:rPr>
          <w:sz w:val="24"/>
          <w:szCs w:val="24"/>
        </w:rPr>
        <w:t>.</w:t>
      </w:r>
    </w:p>
    <w:p w14:paraId="1553BCBF" w14:textId="77777777" w:rsidR="002B27A0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В связи с поступившей жалобой, в порядке ч. 7 ст.106 </w:t>
      </w:r>
      <w:r w:rsidRPr="00A14A49">
        <w:rPr>
          <w:snapToGrid w:val="0"/>
          <w:sz w:val="24"/>
          <w:szCs w:val="24"/>
        </w:rPr>
        <w:t>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A14A49">
        <w:rPr>
          <w:sz w:val="24"/>
          <w:szCs w:val="24"/>
        </w:rPr>
        <w:t xml:space="preserve"> (далее – Закон о </w:t>
      </w:r>
      <w:r w:rsidRPr="00A14A49">
        <w:rPr>
          <w:snapToGrid w:val="0"/>
          <w:sz w:val="24"/>
          <w:szCs w:val="24"/>
        </w:rPr>
        <w:t>контрактной системе</w:t>
      </w:r>
      <w:r w:rsidRPr="00A14A49">
        <w:rPr>
          <w:sz w:val="24"/>
          <w:szCs w:val="24"/>
        </w:rPr>
        <w:t xml:space="preserve">), оператору электронной площадки, </w:t>
      </w:r>
      <w:r w:rsidRPr="00A14A49">
        <w:rPr>
          <w:snapToGrid w:val="0"/>
          <w:sz w:val="24"/>
          <w:szCs w:val="24"/>
        </w:rPr>
        <w:t>Заказчику</w:t>
      </w:r>
      <w:r w:rsidR="00634930" w:rsidRPr="00A14A49">
        <w:rPr>
          <w:snapToGrid w:val="0"/>
          <w:sz w:val="24"/>
          <w:szCs w:val="24"/>
        </w:rPr>
        <w:t xml:space="preserve">, </w:t>
      </w:r>
      <w:r w:rsidR="00A9219C" w:rsidRPr="00A14A49">
        <w:rPr>
          <w:snapToGrid w:val="0"/>
          <w:sz w:val="24"/>
          <w:szCs w:val="24"/>
        </w:rPr>
        <w:t xml:space="preserve">Уполномоченному органу </w:t>
      </w:r>
      <w:r w:rsidRPr="00A14A49">
        <w:rPr>
          <w:sz w:val="24"/>
          <w:szCs w:val="24"/>
        </w:rPr>
        <w:t xml:space="preserve">выставлено требование о приостановлении осуществления закупки в части проведения процедуры заключения контракта. </w:t>
      </w:r>
    </w:p>
    <w:p w14:paraId="60DEDAED" w14:textId="61202AB1" w:rsidR="002B27A0" w:rsidRDefault="002B27A0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>Согласно доводу Заявителя, по результатам рассмотрения заявок в отношении заявки ООО «</w:t>
      </w:r>
      <w:proofErr w:type="spellStart"/>
      <w:r w:rsidRPr="00A14A49">
        <w:rPr>
          <w:sz w:val="24"/>
          <w:szCs w:val="24"/>
        </w:rPr>
        <w:t>Болюсмед</w:t>
      </w:r>
      <w:proofErr w:type="spellEnd"/>
      <w:r w:rsidRPr="00A14A49">
        <w:rPr>
          <w:sz w:val="24"/>
          <w:szCs w:val="24"/>
        </w:rPr>
        <w:t xml:space="preserve">» (идентификационный номер заявки № 4) комиссией по осуществлению закупок принято решение в соответствии с п. 4 ч. 4 ст. 49 Закона о контрактной системе. </w:t>
      </w:r>
      <w:r w:rsidR="007651E4" w:rsidRPr="00A14A49">
        <w:rPr>
          <w:sz w:val="24"/>
          <w:szCs w:val="24"/>
        </w:rPr>
        <w:t>Согласно п</w:t>
      </w:r>
      <w:r w:rsidRPr="00A14A49">
        <w:rPr>
          <w:sz w:val="24"/>
          <w:szCs w:val="24"/>
        </w:rPr>
        <w:t>ротокол</w:t>
      </w:r>
      <w:r w:rsidR="007651E4" w:rsidRPr="00A14A49">
        <w:rPr>
          <w:sz w:val="24"/>
          <w:szCs w:val="24"/>
        </w:rPr>
        <w:t>у</w:t>
      </w:r>
      <w:r w:rsidRPr="00A14A49">
        <w:rPr>
          <w:sz w:val="24"/>
          <w:szCs w:val="24"/>
        </w:rPr>
        <w:t xml:space="preserve"> подведения итогов определения поставщика (подрядчика, исполнителя) от 08.04.2022 г. №</w:t>
      </w:r>
      <w:r w:rsidR="007651E4" w:rsidRPr="00A14A49">
        <w:rPr>
          <w:sz w:val="24"/>
          <w:szCs w:val="24"/>
        </w:rPr>
        <w:t xml:space="preserve"> </w:t>
      </w:r>
      <w:r w:rsidRPr="00A14A49">
        <w:rPr>
          <w:sz w:val="24"/>
          <w:szCs w:val="24"/>
        </w:rPr>
        <w:t>ИЭА1</w:t>
      </w:r>
      <w:r w:rsidR="007651E4" w:rsidRPr="00A14A49">
        <w:rPr>
          <w:sz w:val="24"/>
          <w:szCs w:val="24"/>
        </w:rPr>
        <w:t xml:space="preserve"> заявка заявителя отклонена со следующей формулировкой</w:t>
      </w:r>
      <w:r w:rsidRPr="00A14A49">
        <w:rPr>
          <w:sz w:val="24"/>
          <w:szCs w:val="24"/>
        </w:rPr>
        <w:t xml:space="preserve">: </w:t>
      </w:r>
      <w:r w:rsidR="007651E4" w:rsidRPr="00A14A49">
        <w:rPr>
          <w:sz w:val="24"/>
          <w:szCs w:val="24"/>
        </w:rPr>
        <w:t>«</w:t>
      </w:r>
      <w:r w:rsidRPr="00A14A49">
        <w:rPr>
          <w:sz w:val="24"/>
          <w:szCs w:val="24"/>
        </w:rPr>
        <w:t>не соответствует требованиям, в соответствии с п.</w:t>
      </w:r>
      <w:r w:rsidR="007651E4" w:rsidRPr="00A14A49">
        <w:rPr>
          <w:sz w:val="24"/>
          <w:szCs w:val="24"/>
        </w:rPr>
        <w:t xml:space="preserve"> </w:t>
      </w:r>
      <w:r w:rsidRPr="00A14A49">
        <w:rPr>
          <w:sz w:val="24"/>
          <w:szCs w:val="24"/>
        </w:rPr>
        <w:t>8 ч.</w:t>
      </w:r>
      <w:r w:rsidR="007651E4" w:rsidRPr="00A14A49">
        <w:rPr>
          <w:sz w:val="24"/>
          <w:szCs w:val="24"/>
        </w:rPr>
        <w:t xml:space="preserve"> </w:t>
      </w:r>
      <w:r w:rsidRPr="00A14A49">
        <w:rPr>
          <w:sz w:val="24"/>
          <w:szCs w:val="24"/>
        </w:rPr>
        <w:t>12 ст</w:t>
      </w:r>
      <w:r w:rsidR="00FB28B7" w:rsidRPr="00A14A49">
        <w:rPr>
          <w:sz w:val="24"/>
          <w:szCs w:val="24"/>
        </w:rPr>
        <w:t xml:space="preserve">. </w:t>
      </w:r>
      <w:r w:rsidRPr="00A14A49">
        <w:rPr>
          <w:sz w:val="24"/>
          <w:szCs w:val="24"/>
        </w:rPr>
        <w:t xml:space="preserve">48 </w:t>
      </w:r>
      <w:r w:rsidR="007651E4" w:rsidRPr="00A14A49">
        <w:rPr>
          <w:sz w:val="24"/>
          <w:szCs w:val="24"/>
        </w:rPr>
        <w:t xml:space="preserve">Закона о контрактной системе - </w:t>
      </w:r>
      <w:r w:rsidRPr="00A14A49">
        <w:rPr>
          <w:sz w:val="24"/>
          <w:szCs w:val="24"/>
        </w:rPr>
        <w:t xml:space="preserve">выявление недостоверной информации, содержащейся в заявке на участие в закупке (Предоставлена недостоверная информация о совместимости предлагаемых в пунктах 1-3 товарах с инъекционными системами MEDRAD производства «Байер </w:t>
      </w:r>
      <w:proofErr w:type="spellStart"/>
      <w:r w:rsidRPr="00A14A49">
        <w:rPr>
          <w:sz w:val="24"/>
          <w:szCs w:val="24"/>
        </w:rPr>
        <w:t>Медикал</w:t>
      </w:r>
      <w:proofErr w:type="spellEnd"/>
      <w:r w:rsidRPr="00A14A49">
        <w:rPr>
          <w:sz w:val="24"/>
          <w:szCs w:val="24"/>
        </w:rPr>
        <w:t xml:space="preserve"> </w:t>
      </w:r>
      <w:proofErr w:type="spellStart"/>
      <w:r w:rsidRPr="00A14A49">
        <w:rPr>
          <w:sz w:val="24"/>
          <w:szCs w:val="24"/>
        </w:rPr>
        <w:t>Кэа</w:t>
      </w:r>
      <w:proofErr w:type="spellEnd"/>
      <w:r w:rsidRPr="00A14A49">
        <w:rPr>
          <w:sz w:val="24"/>
          <w:szCs w:val="24"/>
        </w:rPr>
        <w:t xml:space="preserve"> Инк.». Недостоверность информации подтверждается письмом уполномоченного представителя указанных производителей на территории РФ АО «БАЙЕР» №</w:t>
      </w:r>
      <w:r w:rsidR="007651E4" w:rsidRPr="00A14A49">
        <w:rPr>
          <w:sz w:val="24"/>
          <w:szCs w:val="24"/>
        </w:rPr>
        <w:t xml:space="preserve"> </w:t>
      </w:r>
      <w:r w:rsidRPr="00A14A49">
        <w:rPr>
          <w:sz w:val="24"/>
          <w:szCs w:val="24"/>
        </w:rPr>
        <w:t>02-07.04/2022-BD от 7 апреля 2022 года)</w:t>
      </w:r>
      <w:r w:rsidR="007651E4" w:rsidRPr="00A14A49">
        <w:rPr>
          <w:sz w:val="24"/>
          <w:szCs w:val="24"/>
        </w:rPr>
        <w:t xml:space="preserve">». </w:t>
      </w:r>
      <w:r w:rsidRPr="00A14A49">
        <w:rPr>
          <w:sz w:val="24"/>
          <w:szCs w:val="24"/>
        </w:rPr>
        <w:t>ООО «</w:t>
      </w:r>
      <w:proofErr w:type="spellStart"/>
      <w:r w:rsidRPr="00A14A49">
        <w:rPr>
          <w:sz w:val="24"/>
          <w:szCs w:val="24"/>
        </w:rPr>
        <w:t>Болюсмед</w:t>
      </w:r>
      <w:proofErr w:type="spellEnd"/>
      <w:r w:rsidRPr="00A14A49">
        <w:rPr>
          <w:sz w:val="24"/>
          <w:szCs w:val="24"/>
        </w:rPr>
        <w:t>» считает, что решение комиссии по осуществлению закупок является не правомерным нарушающим права и законные интересы.</w:t>
      </w:r>
    </w:p>
    <w:p w14:paraId="3A6A1EEA" w14:textId="2D957FDA" w:rsidR="00343209" w:rsidRDefault="00343209" w:rsidP="00343209">
      <w:pPr>
        <w:pStyle w:val="22"/>
        <w:shd w:val="clear" w:color="auto" w:fill="auto"/>
        <w:spacing w:line="240" w:lineRule="auto"/>
        <w:ind w:firstLine="709"/>
        <w:rPr>
          <w:sz w:val="24"/>
          <w:szCs w:val="24"/>
        </w:rPr>
      </w:pPr>
      <w:r w:rsidRPr="00A14A49">
        <w:rPr>
          <w:sz w:val="24"/>
          <w:szCs w:val="24"/>
        </w:rPr>
        <w:t>В письменных пояснениях Заказчик просил признать жалобу необоснованной, отметив, что действия аукционной комиссии по отклонению заявки ООО «</w:t>
      </w:r>
      <w:proofErr w:type="spellStart"/>
      <w:r w:rsidRPr="00A14A49">
        <w:rPr>
          <w:sz w:val="24"/>
          <w:szCs w:val="24"/>
        </w:rPr>
        <w:t>Болюсмед</w:t>
      </w:r>
      <w:proofErr w:type="spellEnd"/>
      <w:r w:rsidRPr="00A14A49">
        <w:rPr>
          <w:sz w:val="24"/>
          <w:szCs w:val="24"/>
        </w:rPr>
        <w:t>» (идентификационный номер заявки - №</w:t>
      </w:r>
      <w:r>
        <w:rPr>
          <w:sz w:val="24"/>
          <w:szCs w:val="24"/>
        </w:rPr>
        <w:t xml:space="preserve"> </w:t>
      </w:r>
      <w:r w:rsidRPr="00A14A49">
        <w:rPr>
          <w:sz w:val="24"/>
          <w:szCs w:val="24"/>
        </w:rPr>
        <w:t>4) не противоречат нормам Закона о контрактной системе.</w:t>
      </w:r>
    </w:p>
    <w:p w14:paraId="77DBF845" w14:textId="77777777" w:rsidR="00343209" w:rsidRDefault="00343209" w:rsidP="00343209">
      <w:pPr>
        <w:ind w:firstLine="720"/>
        <w:jc w:val="both"/>
        <w:rPr>
          <w:sz w:val="24"/>
          <w:szCs w:val="24"/>
        </w:rPr>
      </w:pPr>
      <w:r w:rsidRPr="00562906">
        <w:rPr>
          <w:sz w:val="24"/>
          <w:szCs w:val="24"/>
        </w:rPr>
        <w:t>В рассмотрении жалобы объявлялся перерыв до 16:</w:t>
      </w:r>
      <w:r>
        <w:rPr>
          <w:sz w:val="24"/>
          <w:szCs w:val="24"/>
        </w:rPr>
        <w:t>00</w:t>
      </w:r>
      <w:r w:rsidRPr="00562906">
        <w:rPr>
          <w:sz w:val="24"/>
          <w:szCs w:val="24"/>
        </w:rPr>
        <w:t xml:space="preserve"> </w:t>
      </w:r>
      <w:r>
        <w:rPr>
          <w:sz w:val="24"/>
          <w:szCs w:val="24"/>
        </w:rPr>
        <w:t>19:04.2022</w:t>
      </w:r>
      <w:r w:rsidRPr="00562906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в связи с обеспечением участия в заседании Комиссии Оренбургского УФАС России представителей Заказчика и Уполномоченного органа. </w:t>
      </w:r>
    </w:p>
    <w:p w14:paraId="4D4C2EFF" w14:textId="2EE952E7" w:rsidR="00343209" w:rsidRDefault="00343209" w:rsidP="00343209"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После перерыва представитель Заявителя поддержал доводы, указанные в жалобе, прислав дополнительные пояснения</w:t>
      </w:r>
      <w:r>
        <w:rPr>
          <w:bCs/>
          <w:sz w:val="24"/>
          <w:szCs w:val="24"/>
        </w:rPr>
        <w:t>.</w:t>
      </w:r>
    </w:p>
    <w:p w14:paraId="206596CB" w14:textId="77777777" w:rsidR="00343209" w:rsidRDefault="00343209" w:rsidP="00343209">
      <w:pPr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Представители Заказчика и </w:t>
      </w:r>
      <w:r>
        <w:rPr>
          <w:sz w:val="24"/>
          <w:szCs w:val="24"/>
        </w:rPr>
        <w:t>Уполномоченного органа просили признать жалобу необоснованной. Заказчиком в адрес Комиссии Оренбургского УФАС России направлены дополнительные письменные пояснения.</w:t>
      </w:r>
    </w:p>
    <w:p w14:paraId="419819F6" w14:textId="6AAA3FFC" w:rsidR="00262A76" w:rsidRPr="00A14A49" w:rsidRDefault="00262A76" w:rsidP="00343209">
      <w:pPr>
        <w:ind w:firstLine="720"/>
        <w:jc w:val="both"/>
        <w:rPr>
          <w:sz w:val="24"/>
          <w:szCs w:val="24"/>
        </w:rPr>
      </w:pPr>
      <w:r w:rsidRPr="00A14A49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выводам:</w:t>
      </w:r>
    </w:p>
    <w:p w14:paraId="0328BEB9" w14:textId="27342BCE" w:rsidR="00262A76" w:rsidRPr="00A14A49" w:rsidRDefault="002B27A0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>29.03.2022</w:t>
      </w:r>
      <w:r w:rsidR="00262A76" w:rsidRPr="00A14A49">
        <w:rPr>
          <w:sz w:val="24"/>
          <w:szCs w:val="24"/>
        </w:rPr>
        <w:t xml:space="preserve"> г. на официальном сайте Российской Федерации (единая информационная система) в сети Интернет www.zakupki.gov.ru и на электронной торговой площадке было размещено извещение и документация об электронном аукционе </w:t>
      </w:r>
      <w:r w:rsidRPr="00A14A49">
        <w:rPr>
          <w:sz w:val="24"/>
          <w:szCs w:val="24"/>
        </w:rPr>
        <w:t>на поставку медицинских изделий для рентгеновского отделения (номер извещения № 0853500000322001854)</w:t>
      </w:r>
      <w:r w:rsidR="00262A76" w:rsidRPr="00A14A49">
        <w:rPr>
          <w:sz w:val="24"/>
          <w:szCs w:val="24"/>
        </w:rPr>
        <w:t>.</w:t>
      </w:r>
    </w:p>
    <w:p w14:paraId="4D297634" w14:textId="58707E7D" w:rsidR="00262A76" w:rsidRPr="00A14A49" w:rsidRDefault="00262A76" w:rsidP="00A14A49">
      <w:pPr>
        <w:ind w:firstLine="709"/>
        <w:jc w:val="both"/>
        <w:rPr>
          <w:sz w:val="24"/>
          <w:szCs w:val="24"/>
        </w:rPr>
      </w:pPr>
      <w:r w:rsidRPr="00A14A49">
        <w:rPr>
          <w:sz w:val="24"/>
          <w:szCs w:val="24"/>
        </w:rPr>
        <w:t xml:space="preserve">Начальная (максимальная) цена контракта составляет </w:t>
      </w:r>
      <w:r w:rsidR="002B27A0" w:rsidRPr="00A14A49">
        <w:rPr>
          <w:sz w:val="24"/>
          <w:szCs w:val="24"/>
        </w:rPr>
        <w:t xml:space="preserve">6 981 000,00 </w:t>
      </w:r>
      <w:r w:rsidRPr="00A14A49">
        <w:rPr>
          <w:sz w:val="24"/>
          <w:szCs w:val="24"/>
        </w:rPr>
        <w:t>рублей.</w:t>
      </w:r>
    </w:p>
    <w:p w14:paraId="7471D6C6" w14:textId="64E8DDDB" w:rsidR="00CC2F01" w:rsidRPr="00A14A49" w:rsidRDefault="00613C99" w:rsidP="00A14A49">
      <w:pPr>
        <w:ind w:firstLine="709"/>
        <w:jc w:val="both"/>
        <w:rPr>
          <w:rStyle w:val="295pt"/>
          <w:i/>
          <w:color w:val="auto"/>
          <w:sz w:val="24"/>
          <w:szCs w:val="24"/>
        </w:rPr>
      </w:pPr>
      <w:r w:rsidRPr="00A14A49">
        <w:rPr>
          <w:sz w:val="24"/>
          <w:szCs w:val="24"/>
        </w:rPr>
        <w:t>Согласно протоколу подведения итогов определения поставщика (подрядчика, исполнителя) от 08.04.2022 г. № ИЭА1 заявка заявителя - ООО «</w:t>
      </w:r>
      <w:proofErr w:type="spellStart"/>
      <w:r w:rsidRPr="00A14A49">
        <w:rPr>
          <w:sz w:val="24"/>
          <w:szCs w:val="24"/>
        </w:rPr>
        <w:t>Болюсмед</w:t>
      </w:r>
      <w:proofErr w:type="spellEnd"/>
      <w:r w:rsidRPr="00A14A49">
        <w:rPr>
          <w:sz w:val="24"/>
          <w:szCs w:val="24"/>
        </w:rPr>
        <w:t xml:space="preserve">» (идентификационный номер заявки № 4) - отклонена аукционной комиссией заказчика со следующей формулировкой: </w:t>
      </w:r>
      <w:r w:rsidR="00C51971" w:rsidRPr="00A14A49">
        <w:rPr>
          <w:i/>
          <w:sz w:val="24"/>
          <w:szCs w:val="24"/>
        </w:rPr>
        <w:t>«</w:t>
      </w:r>
      <w:r w:rsidRPr="00A14A49">
        <w:rPr>
          <w:i/>
          <w:sz w:val="24"/>
          <w:szCs w:val="24"/>
        </w:rPr>
        <w:t xml:space="preserve">не соответствует требованиям, в соответствии с п. 8 ч. 12 ст. 48 Закона о контрактной системе - выявление недостоверной информации, содержащейся в заявке на участие в закупке (Предоставлена недостоверная информация о совместимости предлагаемых в пунктах 1-3 товарах с инъекционными системами MEDRAD производства «Байер </w:t>
      </w:r>
      <w:proofErr w:type="spellStart"/>
      <w:r w:rsidRPr="00A14A49">
        <w:rPr>
          <w:i/>
          <w:sz w:val="24"/>
          <w:szCs w:val="24"/>
        </w:rPr>
        <w:t>Медикал</w:t>
      </w:r>
      <w:proofErr w:type="spellEnd"/>
      <w:r w:rsidRPr="00A14A49">
        <w:rPr>
          <w:i/>
          <w:sz w:val="24"/>
          <w:szCs w:val="24"/>
        </w:rPr>
        <w:t xml:space="preserve"> </w:t>
      </w:r>
      <w:proofErr w:type="spellStart"/>
      <w:r w:rsidRPr="00A14A49">
        <w:rPr>
          <w:i/>
          <w:sz w:val="24"/>
          <w:szCs w:val="24"/>
        </w:rPr>
        <w:t>Кэа</w:t>
      </w:r>
      <w:proofErr w:type="spellEnd"/>
      <w:r w:rsidRPr="00A14A49">
        <w:rPr>
          <w:i/>
          <w:sz w:val="24"/>
          <w:szCs w:val="24"/>
        </w:rPr>
        <w:t xml:space="preserve"> Инк.». Недостоверность информации подтверждается письмом уполномоченного представителя указанных производителей на территории РФ АО «БАЙЕР» № 02-07.04/2022-BD от 7 апреля 2022 года)</w:t>
      </w:r>
      <w:r w:rsidR="00C51971" w:rsidRPr="00A14A49">
        <w:rPr>
          <w:i/>
          <w:sz w:val="24"/>
          <w:szCs w:val="24"/>
        </w:rPr>
        <w:t>»</w:t>
      </w:r>
      <w:r w:rsidR="00752BB3" w:rsidRPr="00A14A49">
        <w:rPr>
          <w:rStyle w:val="295pt"/>
          <w:i/>
          <w:color w:val="auto"/>
          <w:sz w:val="24"/>
          <w:szCs w:val="24"/>
        </w:rPr>
        <w:t>.</w:t>
      </w:r>
    </w:p>
    <w:p w14:paraId="1520E0FB" w14:textId="77777777" w:rsidR="00A14A49" w:rsidRPr="00A14A49" w:rsidRDefault="00A14A49" w:rsidP="00A14A4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14A49">
        <w:rPr>
          <w:rFonts w:eastAsiaTheme="minorHAnsi"/>
          <w:sz w:val="24"/>
          <w:szCs w:val="24"/>
          <w:lang w:eastAsia="en-US"/>
        </w:rPr>
        <w:t xml:space="preserve">В соответствии с </w:t>
      </w:r>
      <w:hyperlink r:id="rId7" w:history="1">
        <w:proofErr w:type="spellStart"/>
        <w:r w:rsidRPr="00A14A49">
          <w:rPr>
            <w:rFonts w:eastAsiaTheme="minorHAnsi"/>
            <w:sz w:val="24"/>
            <w:szCs w:val="24"/>
            <w:lang w:eastAsia="en-US"/>
          </w:rPr>
          <w:t>пп</w:t>
        </w:r>
        <w:proofErr w:type="spellEnd"/>
        <w:r w:rsidRPr="00A14A49">
          <w:rPr>
            <w:rFonts w:eastAsiaTheme="minorHAnsi"/>
            <w:sz w:val="24"/>
            <w:szCs w:val="24"/>
            <w:lang w:eastAsia="en-US"/>
          </w:rPr>
          <w:t>. а) п. 1 ч. 5 ст. 49</w:t>
        </w:r>
      </w:hyperlink>
      <w:r w:rsidRPr="00A14A49">
        <w:rPr>
          <w:rFonts w:eastAsiaTheme="minorHAnsi"/>
          <w:sz w:val="24"/>
          <w:szCs w:val="24"/>
          <w:lang w:eastAsia="en-US"/>
        </w:rPr>
        <w:t xml:space="preserve">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</w:t>
      </w:r>
      <w:r w:rsidRPr="00A14A49">
        <w:rPr>
          <w:rFonts w:eastAsiaTheme="minorHAnsi"/>
          <w:sz w:val="24"/>
          <w:szCs w:val="24"/>
          <w:lang w:eastAsia="en-US"/>
        </w:rPr>
        <w:lastRenderedPageBreak/>
        <w:t xml:space="preserve">документы, направленные оператором электронной площадки в соответствии с </w:t>
      </w:r>
      <w:hyperlink r:id="rId8" w:history="1">
        <w:r w:rsidRPr="00A14A49">
          <w:rPr>
            <w:rFonts w:eastAsiaTheme="minorHAnsi"/>
            <w:sz w:val="24"/>
            <w:szCs w:val="24"/>
            <w:lang w:eastAsia="en-US"/>
          </w:rPr>
          <w:t>пунктом 4 части 4 настоящей статьи</w:t>
        </w:r>
      </w:hyperlink>
      <w:r w:rsidRPr="00A14A49">
        <w:rPr>
          <w:rFonts w:eastAsiaTheme="minorHAnsi"/>
          <w:sz w:val="24"/>
          <w:szCs w:val="24"/>
          <w:lang w:eastAsia="en-US"/>
        </w:rPr>
        <w:t xml:space="preserve">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9" w:history="1">
        <w:r w:rsidRPr="00A14A49">
          <w:rPr>
            <w:rFonts w:eastAsiaTheme="minorHAnsi"/>
            <w:sz w:val="24"/>
            <w:szCs w:val="24"/>
            <w:lang w:eastAsia="en-US"/>
          </w:rPr>
          <w:t>пунктами 1</w:t>
        </w:r>
      </w:hyperlink>
      <w:r w:rsidRPr="00A14A49">
        <w:rPr>
          <w:rFonts w:eastAsiaTheme="minorHAnsi"/>
          <w:sz w:val="24"/>
          <w:szCs w:val="24"/>
          <w:lang w:eastAsia="en-US"/>
        </w:rPr>
        <w:t xml:space="preserve"> - </w:t>
      </w:r>
      <w:hyperlink r:id="rId10" w:history="1">
        <w:r w:rsidRPr="00A14A49">
          <w:rPr>
            <w:rFonts w:eastAsiaTheme="minorHAnsi"/>
            <w:sz w:val="24"/>
            <w:szCs w:val="24"/>
            <w:lang w:eastAsia="en-US"/>
          </w:rPr>
          <w:t>8 части 12 статьи 48</w:t>
        </w:r>
      </w:hyperlink>
      <w:r w:rsidRPr="00A14A49">
        <w:rPr>
          <w:rFonts w:eastAsiaTheme="minorHAnsi"/>
          <w:sz w:val="24"/>
          <w:szCs w:val="24"/>
          <w:lang w:eastAsia="en-US"/>
        </w:rPr>
        <w:t xml:space="preserve"> Закона о контрактной системе.</w:t>
      </w:r>
    </w:p>
    <w:p w14:paraId="54940A47" w14:textId="2F7DD07B" w:rsidR="00CD40BE" w:rsidRPr="00A14A49" w:rsidRDefault="00D135EF" w:rsidP="00A14A49">
      <w:pPr>
        <w:autoSpaceDE w:val="0"/>
        <w:autoSpaceDN w:val="0"/>
        <w:adjustRightInd w:val="0"/>
        <w:ind w:firstLine="709"/>
        <w:jc w:val="both"/>
        <w:rPr>
          <w:rStyle w:val="295pt"/>
          <w:rFonts w:eastAsiaTheme="minorHAnsi"/>
          <w:color w:val="auto"/>
          <w:sz w:val="24"/>
          <w:szCs w:val="24"/>
          <w:shd w:val="clear" w:color="auto" w:fill="auto"/>
          <w:lang w:eastAsia="en-US" w:bidi="ar-SA"/>
        </w:rPr>
      </w:pPr>
      <w:hyperlink r:id="rId11" w:history="1">
        <w:r w:rsidR="00A14A49" w:rsidRPr="00A14A49">
          <w:rPr>
            <w:rFonts w:eastAsiaTheme="minorHAnsi"/>
            <w:sz w:val="24"/>
            <w:szCs w:val="24"/>
            <w:lang w:eastAsia="en-US"/>
          </w:rPr>
          <w:t>Пунктом 8 части 12 статьи 48</w:t>
        </w:r>
      </w:hyperlink>
      <w:r w:rsidR="00A14A49" w:rsidRPr="00A14A49">
        <w:rPr>
          <w:rFonts w:eastAsiaTheme="minorHAnsi"/>
          <w:sz w:val="24"/>
          <w:szCs w:val="24"/>
          <w:lang w:eastAsia="en-US"/>
        </w:rPr>
        <w:t xml:space="preserve"> Закона о контрактной системе предусмотрено, что при рассмотрении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14:paraId="14329396" w14:textId="19BECDC3" w:rsidR="005D21D1" w:rsidRPr="00A14A49" w:rsidRDefault="00613C99" w:rsidP="00A14A49">
      <w:pPr>
        <w:pStyle w:val="af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4A49">
        <w:rPr>
          <w:rFonts w:ascii="Times New Roman" w:hAnsi="Times New Roman" w:cs="Times New Roman"/>
          <w:bCs/>
          <w:sz w:val="24"/>
          <w:szCs w:val="24"/>
        </w:rPr>
        <w:t>Согласно Техническому заданию, Заказчик закупает «Наборы ангиографические» (позиции № 1-3), которые должны соответствовать следующему описанию:</w:t>
      </w:r>
    </w:p>
    <w:p w14:paraId="30975DD3" w14:textId="77777777" w:rsidR="00CC2F01" w:rsidRDefault="00CC2F01" w:rsidP="00763C26">
      <w:pPr>
        <w:ind w:firstLine="709"/>
        <w:jc w:val="both"/>
        <w:rPr>
          <w:sz w:val="26"/>
          <w:szCs w:val="2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6"/>
        <w:gridCol w:w="1784"/>
        <w:gridCol w:w="4353"/>
        <w:gridCol w:w="1705"/>
        <w:gridCol w:w="852"/>
        <w:gridCol w:w="617"/>
      </w:tblGrid>
      <w:tr w:rsidR="00613C99" w:rsidRPr="00613C99" w14:paraId="040FD3ED" w14:textId="77777777" w:rsidTr="00613C99">
        <w:tc>
          <w:tcPr>
            <w:tcW w:w="0" w:type="auto"/>
          </w:tcPr>
          <w:p w14:paraId="191A3DAA" w14:textId="77777777" w:rsidR="00613C99" w:rsidRPr="00613C99" w:rsidRDefault="00613C99" w:rsidP="00613C99">
            <w:pPr>
              <w:rPr>
                <w:i/>
                <w:iCs/>
              </w:rPr>
            </w:pPr>
          </w:p>
        </w:tc>
        <w:tc>
          <w:tcPr>
            <w:tcW w:w="0" w:type="auto"/>
          </w:tcPr>
          <w:p w14:paraId="1EBC6D2A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 xml:space="preserve">Наименование </w:t>
            </w:r>
          </w:p>
        </w:tc>
        <w:tc>
          <w:tcPr>
            <w:tcW w:w="0" w:type="auto"/>
          </w:tcPr>
          <w:p w14:paraId="3DB4A5E5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 xml:space="preserve">Характеристики </w:t>
            </w:r>
          </w:p>
        </w:tc>
        <w:tc>
          <w:tcPr>
            <w:tcW w:w="0" w:type="auto"/>
          </w:tcPr>
          <w:p w14:paraId="564D2086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Обоснование характеристик</w:t>
            </w:r>
          </w:p>
        </w:tc>
        <w:tc>
          <w:tcPr>
            <w:tcW w:w="0" w:type="auto"/>
          </w:tcPr>
          <w:p w14:paraId="67E5A8D1" w14:textId="77777777" w:rsidR="00613C99" w:rsidRPr="00613C99" w:rsidRDefault="00613C99" w:rsidP="00613C99">
            <w:pPr>
              <w:rPr>
                <w:i/>
                <w:iCs/>
              </w:rPr>
            </w:pPr>
            <w:proofErr w:type="spellStart"/>
            <w:r w:rsidRPr="00613C99">
              <w:rPr>
                <w:i/>
                <w:iCs/>
              </w:rPr>
              <w:t>Ед</w:t>
            </w:r>
            <w:proofErr w:type="spellEnd"/>
            <w:r w:rsidRPr="00613C99">
              <w:rPr>
                <w:i/>
                <w:iCs/>
              </w:rPr>
              <w:t xml:space="preserve"> </w:t>
            </w:r>
            <w:proofErr w:type="spellStart"/>
            <w:r w:rsidRPr="00613C99">
              <w:rPr>
                <w:i/>
                <w:iCs/>
              </w:rPr>
              <w:t>изм</w:t>
            </w:r>
            <w:proofErr w:type="spellEnd"/>
            <w:r w:rsidRPr="00613C99">
              <w:rPr>
                <w:i/>
                <w:iCs/>
              </w:rPr>
              <w:t xml:space="preserve"> </w:t>
            </w:r>
          </w:p>
        </w:tc>
        <w:tc>
          <w:tcPr>
            <w:tcW w:w="0" w:type="auto"/>
          </w:tcPr>
          <w:p w14:paraId="708A4898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Кол-во</w:t>
            </w:r>
          </w:p>
        </w:tc>
      </w:tr>
      <w:tr w:rsidR="00613C99" w:rsidRPr="00613C99" w14:paraId="1E97C5FC" w14:textId="77777777" w:rsidTr="00613C99">
        <w:tc>
          <w:tcPr>
            <w:tcW w:w="0" w:type="auto"/>
          </w:tcPr>
          <w:p w14:paraId="6E41E35E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1</w:t>
            </w:r>
          </w:p>
        </w:tc>
        <w:tc>
          <w:tcPr>
            <w:tcW w:w="0" w:type="auto"/>
          </w:tcPr>
          <w:p w14:paraId="70BC76CB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Набор ангиографический</w:t>
            </w:r>
          </w:p>
          <w:p w14:paraId="09264E73" w14:textId="77777777" w:rsidR="00613C99" w:rsidRPr="00613C99" w:rsidRDefault="00613C99" w:rsidP="00613C99">
            <w:pPr>
              <w:rPr>
                <w:b/>
                <w:i/>
                <w:iCs/>
              </w:rPr>
            </w:pPr>
            <w:r w:rsidRPr="00613C99">
              <w:rPr>
                <w:b/>
                <w:i/>
                <w:iCs/>
              </w:rPr>
              <w:t xml:space="preserve"> </w:t>
            </w:r>
          </w:p>
        </w:tc>
        <w:tc>
          <w:tcPr>
            <w:tcW w:w="0" w:type="auto"/>
          </w:tcPr>
          <w:p w14:paraId="1D9C3944" w14:textId="71E4CE69" w:rsidR="00613C99" w:rsidRPr="00A14A49" w:rsidRDefault="00613C99" w:rsidP="00613C9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</w:rPr>
            </w:pPr>
            <w:r w:rsidRPr="00A14A49">
              <w:rPr>
                <w:b/>
                <w:i/>
                <w:iCs/>
              </w:rPr>
              <w:t xml:space="preserve">Шприц к инъекционной системе MEDRAD </w:t>
            </w:r>
            <w:proofErr w:type="spellStart"/>
            <w:r w:rsidRPr="00A14A49">
              <w:rPr>
                <w:b/>
                <w:i/>
                <w:iCs/>
              </w:rPr>
              <w:t>Vistron</w:t>
            </w:r>
            <w:proofErr w:type="spellEnd"/>
            <w:r w:rsidRPr="00A14A49">
              <w:rPr>
                <w:b/>
                <w:i/>
                <w:iCs/>
              </w:rPr>
              <w:t xml:space="preserve"> в наборе согласно технической документации на оборудование, в составе: Поставляемые шприцы должны соответствовать предписаниям производителя инъекционной системы MEDRAD </w:t>
            </w:r>
            <w:proofErr w:type="spellStart"/>
            <w:r w:rsidRPr="00A14A49">
              <w:rPr>
                <w:b/>
                <w:i/>
                <w:iCs/>
              </w:rPr>
              <w:t>Vistron</w:t>
            </w:r>
            <w:proofErr w:type="spellEnd"/>
            <w:r w:rsidRPr="00A14A49">
              <w:rPr>
                <w:b/>
                <w:i/>
                <w:iCs/>
              </w:rPr>
              <w:t>, имеющегося у Заказчика и совместимы с ней*</w:t>
            </w:r>
          </w:p>
          <w:p w14:paraId="0D4DB4FB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Комплектация:</w:t>
            </w:r>
          </w:p>
          <w:p w14:paraId="7924BB66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Шприц – колба объемом 200 мл с индикатором </w:t>
            </w:r>
          </w:p>
          <w:p w14:paraId="11363D6E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Трубка быстрого наполнения –не менее 1 </w:t>
            </w:r>
            <w:proofErr w:type="spellStart"/>
            <w:r w:rsidRPr="00613C99">
              <w:rPr>
                <w:bCs/>
                <w:i/>
                <w:iCs/>
              </w:rPr>
              <w:t>шт</w:t>
            </w:r>
            <w:proofErr w:type="spellEnd"/>
          </w:p>
          <w:p w14:paraId="68DF64B9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Трубка соединительная низкого давления –не менее 1 шт.</w:t>
            </w:r>
          </w:p>
          <w:p w14:paraId="5D27FD26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Максимальное расчётное давление должно быть не менее 2 448 кПа </w:t>
            </w:r>
          </w:p>
          <w:p w14:paraId="622782E1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Предельная скорость введения контрастного вещества должна быть не менее 10,0 мл/с</w:t>
            </w:r>
          </w:p>
          <w:p w14:paraId="20D4D70B" w14:textId="77777777" w:rsidR="00613C99" w:rsidRPr="00613C99" w:rsidRDefault="00613C99" w:rsidP="00613C99">
            <w:pPr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Применение одноразовое.</w:t>
            </w:r>
          </w:p>
        </w:tc>
        <w:tc>
          <w:tcPr>
            <w:tcW w:w="0" w:type="auto"/>
          </w:tcPr>
          <w:p w14:paraId="204A8AA7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Характеристики отсутствуют в КТРУ</w:t>
            </w:r>
          </w:p>
        </w:tc>
        <w:tc>
          <w:tcPr>
            <w:tcW w:w="0" w:type="auto"/>
          </w:tcPr>
          <w:p w14:paraId="66B5F159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Штука</w:t>
            </w:r>
          </w:p>
        </w:tc>
        <w:tc>
          <w:tcPr>
            <w:tcW w:w="0" w:type="auto"/>
          </w:tcPr>
          <w:p w14:paraId="6CF8C483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1000</w:t>
            </w:r>
          </w:p>
        </w:tc>
      </w:tr>
      <w:tr w:rsidR="00613C99" w:rsidRPr="00613C99" w14:paraId="144FE47F" w14:textId="77777777" w:rsidTr="00613C99">
        <w:tc>
          <w:tcPr>
            <w:tcW w:w="0" w:type="auto"/>
          </w:tcPr>
          <w:p w14:paraId="3F9319B5" w14:textId="7593DB21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2</w:t>
            </w:r>
          </w:p>
        </w:tc>
        <w:tc>
          <w:tcPr>
            <w:tcW w:w="0" w:type="auto"/>
          </w:tcPr>
          <w:p w14:paraId="094E0156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Набор ангиографический</w:t>
            </w:r>
          </w:p>
          <w:p w14:paraId="1095E5C9" w14:textId="77777777" w:rsidR="00613C99" w:rsidRPr="00613C99" w:rsidRDefault="00613C99" w:rsidP="00613C99">
            <w:pPr>
              <w:rPr>
                <w:i/>
                <w:iCs/>
              </w:rPr>
            </w:pPr>
          </w:p>
        </w:tc>
        <w:tc>
          <w:tcPr>
            <w:tcW w:w="0" w:type="auto"/>
          </w:tcPr>
          <w:p w14:paraId="619D0392" w14:textId="77777777" w:rsidR="00613C99" w:rsidRPr="00A14A49" w:rsidRDefault="00613C99" w:rsidP="00613C9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</w:rPr>
            </w:pPr>
            <w:r w:rsidRPr="00A14A49">
              <w:rPr>
                <w:b/>
                <w:i/>
                <w:iCs/>
              </w:rPr>
              <w:t xml:space="preserve">Шприцы для внутривенного введения </w:t>
            </w:r>
            <w:proofErr w:type="spellStart"/>
            <w:r w:rsidRPr="00A14A49">
              <w:rPr>
                <w:b/>
                <w:i/>
                <w:iCs/>
              </w:rPr>
              <w:t>магнитоконтрастных</w:t>
            </w:r>
            <w:proofErr w:type="spellEnd"/>
            <w:r w:rsidRPr="00A14A49">
              <w:rPr>
                <w:b/>
                <w:i/>
                <w:iCs/>
              </w:rPr>
              <w:t xml:space="preserve"> веществ MEDRAD </w:t>
            </w:r>
            <w:proofErr w:type="spellStart"/>
            <w:r w:rsidRPr="00A14A49">
              <w:rPr>
                <w:b/>
                <w:i/>
                <w:iCs/>
              </w:rPr>
              <w:t>Spectris</w:t>
            </w:r>
            <w:proofErr w:type="spellEnd"/>
            <w:r w:rsidRPr="00A14A49">
              <w:rPr>
                <w:b/>
                <w:i/>
                <w:iCs/>
              </w:rPr>
              <w:t xml:space="preserve"> </w:t>
            </w:r>
            <w:proofErr w:type="spellStart"/>
            <w:r w:rsidRPr="00A14A49">
              <w:rPr>
                <w:b/>
                <w:i/>
                <w:iCs/>
              </w:rPr>
              <w:t>Solaris</w:t>
            </w:r>
            <w:proofErr w:type="spellEnd"/>
            <w:r w:rsidRPr="00A14A49">
              <w:rPr>
                <w:b/>
                <w:i/>
                <w:iCs/>
              </w:rPr>
              <w:t xml:space="preserve"> EP, должны быть совместимы с инъекционной системой </w:t>
            </w:r>
            <w:proofErr w:type="spellStart"/>
            <w:r w:rsidRPr="00A14A49">
              <w:rPr>
                <w:b/>
                <w:i/>
                <w:iCs/>
              </w:rPr>
              <w:t>Spectris</w:t>
            </w:r>
            <w:proofErr w:type="spellEnd"/>
            <w:r w:rsidRPr="00A14A49">
              <w:rPr>
                <w:b/>
                <w:i/>
                <w:iCs/>
              </w:rPr>
              <w:t xml:space="preserve"> </w:t>
            </w:r>
            <w:proofErr w:type="spellStart"/>
            <w:r w:rsidRPr="00A14A49">
              <w:rPr>
                <w:b/>
                <w:i/>
                <w:iCs/>
              </w:rPr>
              <w:t>Solaris</w:t>
            </w:r>
            <w:proofErr w:type="spellEnd"/>
            <w:r w:rsidRPr="00A14A49">
              <w:rPr>
                <w:b/>
                <w:i/>
                <w:iCs/>
              </w:rPr>
              <w:t xml:space="preserve"> EP * имеющейся у заказчика.</w:t>
            </w:r>
          </w:p>
          <w:p w14:paraId="5F9ED0AD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Комплектация: </w:t>
            </w:r>
          </w:p>
          <w:p w14:paraId="6AB8787A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- шприц </w:t>
            </w:r>
            <w:proofErr w:type="spellStart"/>
            <w:r w:rsidRPr="00613C99">
              <w:rPr>
                <w:bCs/>
                <w:i/>
                <w:iCs/>
              </w:rPr>
              <w:t>Qwik-Fit</w:t>
            </w:r>
            <w:proofErr w:type="spellEnd"/>
            <w:r w:rsidRPr="00613C99">
              <w:rPr>
                <w:bCs/>
                <w:i/>
                <w:iCs/>
              </w:rPr>
              <w:t>* объемом   65 мл с поршнем для контрастного вещества</w:t>
            </w:r>
          </w:p>
          <w:p w14:paraId="41F2D549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- шприц </w:t>
            </w:r>
            <w:proofErr w:type="spellStart"/>
            <w:r w:rsidRPr="00613C99">
              <w:rPr>
                <w:bCs/>
                <w:i/>
                <w:iCs/>
              </w:rPr>
              <w:t>Qwik-Fit</w:t>
            </w:r>
            <w:proofErr w:type="spellEnd"/>
            <w:r w:rsidRPr="00613C99">
              <w:rPr>
                <w:bCs/>
                <w:i/>
                <w:iCs/>
              </w:rPr>
              <w:t>* объемом 115 мл с поршнем для физиологического раствора</w:t>
            </w:r>
          </w:p>
          <w:p w14:paraId="1BED19C1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- игла для заполнения контрастным веществом не менее 1 </w:t>
            </w:r>
            <w:proofErr w:type="spellStart"/>
            <w:r w:rsidRPr="00613C99">
              <w:rPr>
                <w:bCs/>
                <w:i/>
                <w:iCs/>
              </w:rPr>
              <w:t>шт</w:t>
            </w:r>
            <w:proofErr w:type="spellEnd"/>
          </w:p>
          <w:p w14:paraId="7201B87C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- игла для заполнения физиологическим раствором не менее 1 </w:t>
            </w:r>
            <w:proofErr w:type="spellStart"/>
            <w:r w:rsidRPr="00613C99">
              <w:rPr>
                <w:bCs/>
                <w:i/>
                <w:iCs/>
              </w:rPr>
              <w:t>шт</w:t>
            </w:r>
            <w:proofErr w:type="spellEnd"/>
          </w:p>
          <w:p w14:paraId="470F4FCD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- магистраль низкого давления с обратным клапаном не менее 1 шт.</w:t>
            </w:r>
          </w:p>
          <w:p w14:paraId="317554E6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 Наличие индикаторов </w:t>
            </w:r>
            <w:proofErr w:type="spellStart"/>
            <w:r w:rsidRPr="00613C99">
              <w:rPr>
                <w:bCs/>
                <w:i/>
                <w:iCs/>
              </w:rPr>
              <w:t>FluiDot</w:t>
            </w:r>
            <w:proofErr w:type="spellEnd"/>
            <w:r w:rsidRPr="00613C99">
              <w:rPr>
                <w:bCs/>
                <w:i/>
                <w:iCs/>
              </w:rPr>
              <w:t xml:space="preserve"> *- индикаторы заполняемости шприцов контрастом и физ. раствором. </w:t>
            </w:r>
          </w:p>
          <w:p w14:paraId="7D46C4D5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Максимальное расчётное давление, не менее350 </w:t>
            </w:r>
            <w:proofErr w:type="spellStart"/>
            <w:r w:rsidRPr="00613C99">
              <w:rPr>
                <w:bCs/>
                <w:i/>
                <w:iCs/>
              </w:rPr>
              <w:t>psi</w:t>
            </w:r>
            <w:proofErr w:type="spellEnd"/>
            <w:r w:rsidRPr="00613C99">
              <w:rPr>
                <w:bCs/>
                <w:i/>
                <w:iCs/>
              </w:rPr>
              <w:t xml:space="preserve"> / 2410 кПа.</w:t>
            </w:r>
          </w:p>
          <w:p w14:paraId="1EFA11F2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>Предельная скорость введения контрастного вещества должна быть не менее 10,0 мл/с</w:t>
            </w:r>
          </w:p>
          <w:p w14:paraId="7A8F4069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bCs/>
                <w:i/>
                <w:iCs/>
              </w:rPr>
              <w:t>Индивидуальная упаковка стерильная</w:t>
            </w:r>
          </w:p>
        </w:tc>
        <w:tc>
          <w:tcPr>
            <w:tcW w:w="0" w:type="auto"/>
          </w:tcPr>
          <w:p w14:paraId="64A6F1A1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Характеристики отсутствуют в КТРУ</w:t>
            </w:r>
          </w:p>
        </w:tc>
        <w:tc>
          <w:tcPr>
            <w:tcW w:w="0" w:type="auto"/>
          </w:tcPr>
          <w:p w14:paraId="7390A67F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 xml:space="preserve">Штука </w:t>
            </w:r>
          </w:p>
        </w:tc>
        <w:tc>
          <w:tcPr>
            <w:tcW w:w="0" w:type="auto"/>
          </w:tcPr>
          <w:p w14:paraId="0F503D64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500</w:t>
            </w:r>
          </w:p>
        </w:tc>
      </w:tr>
      <w:tr w:rsidR="00613C99" w:rsidRPr="00613C99" w14:paraId="67D095E2" w14:textId="77777777" w:rsidTr="00613C99">
        <w:tc>
          <w:tcPr>
            <w:tcW w:w="0" w:type="auto"/>
          </w:tcPr>
          <w:p w14:paraId="57FD9455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3</w:t>
            </w:r>
          </w:p>
        </w:tc>
        <w:tc>
          <w:tcPr>
            <w:tcW w:w="0" w:type="auto"/>
          </w:tcPr>
          <w:p w14:paraId="3630638F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Набор ангиографический</w:t>
            </w:r>
          </w:p>
          <w:p w14:paraId="79684741" w14:textId="77777777" w:rsidR="00613C99" w:rsidRPr="00613C99" w:rsidRDefault="00613C99" w:rsidP="00613C99">
            <w:pPr>
              <w:rPr>
                <w:i/>
                <w:iCs/>
              </w:rPr>
            </w:pPr>
          </w:p>
        </w:tc>
        <w:tc>
          <w:tcPr>
            <w:tcW w:w="0" w:type="auto"/>
          </w:tcPr>
          <w:p w14:paraId="30826E71" w14:textId="77777777" w:rsidR="00613C99" w:rsidRPr="00A14A49" w:rsidRDefault="00613C99" w:rsidP="00613C9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</w:rPr>
            </w:pPr>
            <w:r w:rsidRPr="00A14A49">
              <w:rPr>
                <w:b/>
                <w:i/>
                <w:iCs/>
              </w:rPr>
              <w:t xml:space="preserve">Шприцы для внутривенного введения в наборах инъекционной системы MEDRAD </w:t>
            </w:r>
            <w:proofErr w:type="spellStart"/>
            <w:r w:rsidRPr="00A14A49">
              <w:rPr>
                <w:b/>
                <w:i/>
                <w:iCs/>
              </w:rPr>
              <w:t>Salient</w:t>
            </w:r>
            <w:proofErr w:type="spellEnd"/>
            <w:r w:rsidRPr="00A14A49">
              <w:rPr>
                <w:b/>
                <w:i/>
                <w:iCs/>
              </w:rPr>
              <w:t>*, имеющегося у Заказчика</w:t>
            </w:r>
          </w:p>
          <w:p w14:paraId="16D3B933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Комплектация: шприц в количестве не менее 1 шт. для </w:t>
            </w:r>
            <w:proofErr w:type="spellStart"/>
            <w:r w:rsidRPr="00613C99">
              <w:rPr>
                <w:bCs/>
                <w:i/>
                <w:iCs/>
              </w:rPr>
              <w:t>рентгеноконтрастных</w:t>
            </w:r>
            <w:proofErr w:type="spellEnd"/>
            <w:r w:rsidRPr="00613C99">
              <w:rPr>
                <w:bCs/>
                <w:i/>
                <w:iCs/>
              </w:rPr>
              <w:t>/</w:t>
            </w:r>
            <w:proofErr w:type="spellStart"/>
            <w:r w:rsidRPr="00613C99">
              <w:rPr>
                <w:bCs/>
                <w:i/>
                <w:iCs/>
              </w:rPr>
              <w:t>магнитоконтрастных</w:t>
            </w:r>
            <w:proofErr w:type="spellEnd"/>
            <w:r w:rsidRPr="00613C99">
              <w:rPr>
                <w:bCs/>
                <w:i/>
                <w:iCs/>
              </w:rPr>
              <w:t xml:space="preserve"> веществ, объемом 190 мл, </w:t>
            </w:r>
          </w:p>
          <w:p w14:paraId="53748C54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- индикаторы заполняемости шприцов </w:t>
            </w:r>
            <w:proofErr w:type="spellStart"/>
            <w:r w:rsidRPr="00613C99">
              <w:rPr>
                <w:bCs/>
                <w:i/>
                <w:iCs/>
              </w:rPr>
              <w:t>FluiDot</w:t>
            </w:r>
            <w:proofErr w:type="spellEnd"/>
            <w:r w:rsidRPr="00613C99">
              <w:rPr>
                <w:bCs/>
                <w:i/>
                <w:iCs/>
              </w:rPr>
              <w:t xml:space="preserve">*, </w:t>
            </w:r>
          </w:p>
          <w:p w14:paraId="39385233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lastRenderedPageBreak/>
              <w:t xml:space="preserve">- трубка быстрого наполнения, присоединяемая к шприцу, для заполнения системы не менее 1 </w:t>
            </w:r>
            <w:proofErr w:type="spellStart"/>
            <w:r w:rsidRPr="00613C99">
              <w:rPr>
                <w:bCs/>
                <w:i/>
                <w:iCs/>
              </w:rPr>
              <w:t>шт</w:t>
            </w:r>
            <w:proofErr w:type="spellEnd"/>
          </w:p>
          <w:p w14:paraId="40B646A5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 Максимальное расчётное давление должно быть не менее 300psi/2060 кПа </w:t>
            </w:r>
          </w:p>
          <w:p w14:paraId="2BC0F2CC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Предельная скорость введения контрастного вещества должна быть не менее 10,0 мл/с </w:t>
            </w:r>
          </w:p>
          <w:p w14:paraId="242F4132" w14:textId="77777777" w:rsidR="00613C99" w:rsidRPr="00613C99" w:rsidRDefault="00613C99" w:rsidP="00613C99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13C99">
              <w:rPr>
                <w:bCs/>
                <w:i/>
                <w:iCs/>
              </w:rPr>
              <w:t xml:space="preserve">Должен быть упакован в индивидуальную стерильную упаковку для сохранения целостности и стерильности. </w:t>
            </w:r>
          </w:p>
          <w:p w14:paraId="43E4E0C6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bCs/>
                <w:i/>
                <w:iCs/>
              </w:rPr>
              <w:t>Применение одноразовое.</w:t>
            </w:r>
          </w:p>
        </w:tc>
        <w:tc>
          <w:tcPr>
            <w:tcW w:w="0" w:type="auto"/>
          </w:tcPr>
          <w:p w14:paraId="3E8FDBF4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lastRenderedPageBreak/>
              <w:t>Характеристики отсутствуют в КТРУ</w:t>
            </w:r>
          </w:p>
        </w:tc>
        <w:tc>
          <w:tcPr>
            <w:tcW w:w="0" w:type="auto"/>
          </w:tcPr>
          <w:p w14:paraId="2FF5F92E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 xml:space="preserve">Штука </w:t>
            </w:r>
          </w:p>
        </w:tc>
        <w:tc>
          <w:tcPr>
            <w:tcW w:w="0" w:type="auto"/>
          </w:tcPr>
          <w:p w14:paraId="0A6535E0" w14:textId="77777777" w:rsidR="00613C99" w:rsidRPr="00613C99" w:rsidRDefault="00613C99" w:rsidP="00613C99">
            <w:pPr>
              <w:rPr>
                <w:i/>
                <w:iCs/>
              </w:rPr>
            </w:pPr>
            <w:r w:rsidRPr="00613C99">
              <w:rPr>
                <w:i/>
                <w:iCs/>
              </w:rPr>
              <w:t>2000</w:t>
            </w:r>
          </w:p>
        </w:tc>
      </w:tr>
    </w:tbl>
    <w:p w14:paraId="4812F231" w14:textId="77777777" w:rsidR="00613C99" w:rsidRPr="00205DE3" w:rsidRDefault="00613C99" w:rsidP="00613C99"/>
    <w:p w14:paraId="19E21BA4" w14:textId="6D215357" w:rsidR="00613C99" w:rsidRPr="00A14A49" w:rsidRDefault="00613C99" w:rsidP="00613C99">
      <w:pPr>
        <w:jc w:val="both"/>
        <w:rPr>
          <w:b/>
          <w:bCs/>
          <w:i/>
          <w:iCs/>
        </w:rPr>
      </w:pPr>
      <w:r w:rsidRPr="00A14A49">
        <w:rPr>
          <w:b/>
          <w:bCs/>
          <w:i/>
          <w:iCs/>
        </w:rPr>
        <w:t xml:space="preserve">*Требуемая совместимость с оборудованием в соответствии с ч. 3 ст. 38 Федерального закона от 21 ноября 2011 г. № 323-ФЗ и Приказом МЗ РФ от 19 января 2017 г. № 11н, подтверждается производителем </w:t>
      </w:r>
      <w:proofErr w:type="spellStart"/>
      <w:r w:rsidRPr="00A14A49">
        <w:rPr>
          <w:b/>
          <w:bCs/>
          <w:i/>
          <w:iCs/>
        </w:rPr>
        <w:t>инъектора</w:t>
      </w:r>
      <w:proofErr w:type="spellEnd"/>
      <w:r w:rsidRPr="00A14A49">
        <w:rPr>
          <w:b/>
          <w:bCs/>
          <w:i/>
          <w:iCs/>
        </w:rPr>
        <w:t>. Требования и указания в отношении знаков обслуживания, фирменных наименований, установлены в соответствии со статьей 33 Федерального закона от 05.04.2013 N 44-ФЗ "О контрактной системе в сфере закупок товаров, работ, услуг для обеспечения государственных и муниципальных нужд" в связи с необходимостью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Требуемые параметры соответствуют параметрам медицинских изделий, одобренных производителем оборудования к совместному использованию с инъекционной системой. Медицинское изделие используется для оказания экстренной, неотложной, плановой медицинской помощи, что определяет потребность Заказчика корректной работе медицинского оборудования, гарантированной при соблюдении регламента производителя инъекционной системы.</w:t>
      </w:r>
    </w:p>
    <w:p w14:paraId="1E8C17C5" w14:textId="77777777" w:rsidR="00B86D90" w:rsidRPr="00A14A49" w:rsidRDefault="00B86D90" w:rsidP="00CC2F01">
      <w:pPr>
        <w:ind w:firstLine="709"/>
        <w:jc w:val="both"/>
        <w:rPr>
          <w:rStyle w:val="295pt"/>
          <w:i/>
          <w:color w:val="auto"/>
          <w:sz w:val="24"/>
          <w:szCs w:val="24"/>
        </w:rPr>
      </w:pPr>
    </w:p>
    <w:p w14:paraId="7F78A99E" w14:textId="1823942E" w:rsidR="005D21D1" w:rsidRPr="00A14A49" w:rsidRDefault="005D21D1" w:rsidP="00CC2F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14A49">
        <w:rPr>
          <w:rFonts w:eastAsiaTheme="minorHAnsi"/>
          <w:sz w:val="24"/>
          <w:szCs w:val="24"/>
          <w:lang w:eastAsia="en-US"/>
        </w:rPr>
        <w:t xml:space="preserve">Участник закупки </w:t>
      </w:r>
      <w:r w:rsidR="000A3DA6" w:rsidRPr="00A14A49">
        <w:rPr>
          <w:sz w:val="24"/>
          <w:szCs w:val="24"/>
        </w:rPr>
        <w:t>ООО «</w:t>
      </w:r>
      <w:proofErr w:type="spellStart"/>
      <w:r w:rsidR="00CC2F01" w:rsidRPr="00A14A49">
        <w:rPr>
          <w:sz w:val="24"/>
          <w:szCs w:val="24"/>
        </w:rPr>
        <w:t>Болюсмед</w:t>
      </w:r>
      <w:proofErr w:type="spellEnd"/>
      <w:r w:rsidR="000A3DA6" w:rsidRPr="00A14A49">
        <w:rPr>
          <w:sz w:val="24"/>
          <w:szCs w:val="24"/>
        </w:rPr>
        <w:t>»</w:t>
      </w:r>
      <w:r w:rsidR="00DB6D68" w:rsidRPr="00A14A49">
        <w:rPr>
          <w:sz w:val="24"/>
          <w:szCs w:val="24"/>
        </w:rPr>
        <w:t xml:space="preserve"> </w:t>
      </w:r>
      <w:r w:rsidR="000A3DA6" w:rsidRPr="00A14A49">
        <w:rPr>
          <w:rFonts w:eastAsiaTheme="minorHAnsi"/>
          <w:sz w:val="24"/>
          <w:szCs w:val="24"/>
          <w:lang w:eastAsia="en-US"/>
        </w:rPr>
        <w:t xml:space="preserve">в своей заявке </w:t>
      </w:r>
      <w:r w:rsidRPr="00A14A49">
        <w:rPr>
          <w:rFonts w:eastAsiaTheme="minorHAnsi"/>
          <w:sz w:val="24"/>
          <w:szCs w:val="24"/>
          <w:lang w:eastAsia="en-US"/>
        </w:rPr>
        <w:t>указал следующую информацию:</w:t>
      </w:r>
    </w:p>
    <w:p w14:paraId="5310166C" w14:textId="77777777" w:rsidR="005D21D1" w:rsidRDefault="005D21D1" w:rsidP="005D21D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tbl>
      <w:tblPr>
        <w:tblStyle w:val="a9"/>
        <w:tblW w:w="9847" w:type="dxa"/>
        <w:tblLayout w:type="fixed"/>
        <w:tblLook w:val="04A0" w:firstRow="1" w:lastRow="0" w:firstColumn="1" w:lastColumn="0" w:noHBand="0" w:noVBand="1"/>
      </w:tblPr>
      <w:tblGrid>
        <w:gridCol w:w="629"/>
        <w:gridCol w:w="2768"/>
        <w:gridCol w:w="1559"/>
        <w:gridCol w:w="4891"/>
      </w:tblGrid>
      <w:tr w:rsidR="00680547" w:rsidRPr="00680547" w14:paraId="2C100E34" w14:textId="77777777" w:rsidTr="00E569C8">
        <w:trPr>
          <w:trHeight w:val="20"/>
        </w:trPr>
        <w:tc>
          <w:tcPr>
            <w:tcW w:w="629" w:type="dxa"/>
            <w:vMerge w:val="restart"/>
            <w:shd w:val="clear" w:color="auto" w:fill="F2F2F2" w:themeFill="background1" w:themeFillShade="F2"/>
            <w:vAlign w:val="center"/>
          </w:tcPr>
          <w:p w14:paraId="2245DDC7" w14:textId="77777777" w:rsidR="00680547" w:rsidRPr="00680547" w:rsidRDefault="00680547" w:rsidP="00E569C8">
            <w:pPr>
              <w:contextualSpacing/>
              <w:jc w:val="center"/>
            </w:pPr>
            <w:r w:rsidRPr="00680547">
              <w:t>№ п/п</w:t>
            </w:r>
          </w:p>
        </w:tc>
        <w:tc>
          <w:tcPr>
            <w:tcW w:w="9218" w:type="dxa"/>
            <w:gridSpan w:val="3"/>
            <w:shd w:val="clear" w:color="auto" w:fill="F2F2F2" w:themeFill="background1" w:themeFillShade="F2"/>
            <w:vAlign w:val="center"/>
          </w:tcPr>
          <w:p w14:paraId="6D59E0C0" w14:textId="77777777" w:rsidR="00680547" w:rsidRPr="00680547" w:rsidRDefault="00680547" w:rsidP="00E569C8">
            <w:pPr>
              <w:contextualSpacing/>
              <w:jc w:val="center"/>
            </w:pPr>
            <w:r w:rsidRPr="00680547">
              <w:t>Предложение участника</w:t>
            </w:r>
          </w:p>
        </w:tc>
      </w:tr>
      <w:tr w:rsidR="00680547" w:rsidRPr="00680547" w14:paraId="0733F114" w14:textId="77777777" w:rsidTr="00E569C8">
        <w:trPr>
          <w:trHeight w:val="20"/>
        </w:trPr>
        <w:tc>
          <w:tcPr>
            <w:tcW w:w="629" w:type="dxa"/>
            <w:vMerge/>
            <w:shd w:val="clear" w:color="auto" w:fill="F2F2F2" w:themeFill="background1" w:themeFillShade="F2"/>
            <w:vAlign w:val="center"/>
          </w:tcPr>
          <w:p w14:paraId="7EFD9C75" w14:textId="77777777" w:rsidR="00680547" w:rsidRPr="00680547" w:rsidRDefault="00680547" w:rsidP="00E569C8">
            <w:pPr>
              <w:contextualSpacing/>
              <w:jc w:val="center"/>
            </w:pPr>
          </w:p>
        </w:tc>
        <w:tc>
          <w:tcPr>
            <w:tcW w:w="2768" w:type="dxa"/>
            <w:shd w:val="clear" w:color="auto" w:fill="F2F2F2" w:themeFill="background1" w:themeFillShade="F2"/>
            <w:vAlign w:val="center"/>
          </w:tcPr>
          <w:p w14:paraId="62681DDA" w14:textId="77777777" w:rsidR="00680547" w:rsidRPr="00680547" w:rsidRDefault="00680547" w:rsidP="00E569C8">
            <w:pPr>
              <w:contextualSpacing/>
              <w:jc w:val="center"/>
            </w:pPr>
            <w:r w:rsidRPr="00680547">
              <w:t>Наименование товара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F4E1D05" w14:textId="77777777" w:rsidR="00680547" w:rsidRPr="00680547" w:rsidRDefault="00680547" w:rsidP="00E569C8">
            <w:pPr>
              <w:contextualSpacing/>
              <w:jc w:val="center"/>
            </w:pPr>
            <w:r w:rsidRPr="00680547">
              <w:t>Наименование страны происхождения товара</w:t>
            </w:r>
          </w:p>
        </w:tc>
        <w:tc>
          <w:tcPr>
            <w:tcW w:w="4891" w:type="dxa"/>
            <w:shd w:val="clear" w:color="auto" w:fill="F2F2F2" w:themeFill="background1" w:themeFillShade="F2"/>
            <w:vAlign w:val="center"/>
          </w:tcPr>
          <w:p w14:paraId="02BC2715" w14:textId="77777777" w:rsidR="00680547" w:rsidRPr="00680547" w:rsidRDefault="00680547" w:rsidP="00E569C8">
            <w:pPr>
              <w:contextualSpacing/>
              <w:jc w:val="center"/>
            </w:pPr>
            <w:r w:rsidRPr="00680547">
              <w:t>Характеристики товара</w:t>
            </w:r>
          </w:p>
        </w:tc>
      </w:tr>
      <w:tr w:rsidR="00680547" w:rsidRPr="00680547" w14:paraId="7248155E" w14:textId="77777777" w:rsidTr="00E569C8">
        <w:trPr>
          <w:trHeight w:val="20"/>
        </w:trPr>
        <w:tc>
          <w:tcPr>
            <w:tcW w:w="629" w:type="dxa"/>
          </w:tcPr>
          <w:p w14:paraId="6EB43254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680547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768" w:type="dxa"/>
          </w:tcPr>
          <w:p w14:paraId="11FBBBD7" w14:textId="77777777" w:rsidR="00680547" w:rsidRPr="00680547" w:rsidRDefault="00680547" w:rsidP="00E569C8">
            <w:pPr>
              <w:tabs>
                <w:tab w:val="left" w:pos="1701"/>
              </w:tabs>
              <w:contextualSpacing/>
              <w:rPr>
                <w:i/>
                <w:iCs/>
              </w:rPr>
            </w:pPr>
            <w:r w:rsidRPr="00680547">
              <w:t xml:space="preserve">Шприцы и соединительные линии для инжекторов автоматических для ангиографии, компьютерной и магниторезонансной томографии, модель 100200А, в составе: - шприц 200 мл;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CL;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J-</w:t>
            </w:r>
            <w:proofErr w:type="spellStart"/>
            <w:r w:rsidRPr="00680547">
              <w:t>Type</w:t>
            </w:r>
            <w:proofErr w:type="spellEnd"/>
            <w:r w:rsidRPr="00680547">
              <w:t>.</w:t>
            </w:r>
          </w:p>
          <w:p w14:paraId="0161F110" w14:textId="77777777" w:rsidR="00680547" w:rsidRPr="00680547" w:rsidRDefault="00680547" w:rsidP="00E569C8">
            <w:pPr>
              <w:tabs>
                <w:tab w:val="left" w:pos="1701"/>
              </w:tabs>
              <w:contextualSpacing/>
            </w:pPr>
            <w:r w:rsidRPr="00680547">
              <w:rPr>
                <w:i/>
                <w:iCs/>
              </w:rPr>
              <w:t>Товарный знак отсутствует</w:t>
            </w:r>
          </w:p>
        </w:tc>
        <w:tc>
          <w:tcPr>
            <w:tcW w:w="1559" w:type="dxa"/>
          </w:tcPr>
          <w:p w14:paraId="2569B101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680547">
              <w:rPr>
                <w:rFonts w:ascii="Times New Roman" w:hAnsi="Times New Roman"/>
              </w:rPr>
              <w:t>Китай</w:t>
            </w:r>
          </w:p>
        </w:tc>
        <w:tc>
          <w:tcPr>
            <w:tcW w:w="4891" w:type="dxa"/>
          </w:tcPr>
          <w:p w14:paraId="62B8440F" w14:textId="77777777" w:rsidR="00680547" w:rsidRPr="00A14A49" w:rsidRDefault="00680547" w:rsidP="00E569C8">
            <w:pPr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>Набор ангиографический</w:t>
            </w:r>
          </w:p>
          <w:p w14:paraId="5217F0D7" w14:textId="77777777" w:rsidR="00680547" w:rsidRPr="00A14A49" w:rsidRDefault="00680547" w:rsidP="00E569C8">
            <w:pPr>
              <w:autoSpaceDE w:val="0"/>
              <w:autoSpaceDN w:val="0"/>
              <w:adjustRightInd w:val="0"/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 xml:space="preserve">Шприц к инъекционной системе MEDRAD </w:t>
            </w:r>
            <w:proofErr w:type="spellStart"/>
            <w:r w:rsidRPr="00A14A49">
              <w:rPr>
                <w:b/>
                <w:bCs/>
              </w:rPr>
              <w:t>Vistron</w:t>
            </w:r>
            <w:proofErr w:type="spellEnd"/>
            <w:r w:rsidRPr="00A14A49">
              <w:rPr>
                <w:b/>
                <w:bCs/>
              </w:rPr>
              <w:t xml:space="preserve"> в наборе согласно технической документации на оборудование, в составе: Поставляемые шприцы соответствуют предписаниям производителя инъекционной системы MEDRAD </w:t>
            </w:r>
            <w:proofErr w:type="spellStart"/>
            <w:r w:rsidRPr="00A14A49">
              <w:rPr>
                <w:b/>
                <w:bCs/>
              </w:rPr>
              <w:t>Vistron</w:t>
            </w:r>
            <w:proofErr w:type="spellEnd"/>
            <w:r w:rsidRPr="00A14A49">
              <w:rPr>
                <w:b/>
                <w:bCs/>
              </w:rPr>
              <w:t>, имеющегося у Заказчика и совместимы с ней*</w:t>
            </w:r>
          </w:p>
          <w:p w14:paraId="7B7F5426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>Комплектация:</w:t>
            </w:r>
          </w:p>
          <w:p w14:paraId="5ECC3328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Шприц – колба объемом 200 мл с индикатором </w:t>
            </w:r>
          </w:p>
          <w:p w14:paraId="5AD38163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Трубка быстрого наполнения –1 </w:t>
            </w:r>
            <w:proofErr w:type="spellStart"/>
            <w:r w:rsidRPr="00680547">
              <w:rPr>
                <w:bCs/>
              </w:rPr>
              <w:t>шт</w:t>
            </w:r>
            <w:proofErr w:type="spellEnd"/>
          </w:p>
          <w:p w14:paraId="7F179677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>Трубка соединительная низкого давления –1 шт.</w:t>
            </w:r>
          </w:p>
          <w:p w14:paraId="46F45BD3" w14:textId="2E01DA61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Максимальное расчётное давление 2 448 кПа </w:t>
            </w:r>
          </w:p>
          <w:p w14:paraId="27738C97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>Предельная скорость введения контрастного вещества 10,0 мл/с</w:t>
            </w:r>
          </w:p>
          <w:p w14:paraId="16E535A7" w14:textId="2F5D0803" w:rsidR="0019178C" w:rsidRPr="00680547" w:rsidRDefault="00680547" w:rsidP="00E569C8">
            <w:pPr>
              <w:contextualSpacing/>
              <w:rPr>
                <w:bCs/>
              </w:rPr>
            </w:pPr>
            <w:r w:rsidRPr="00680547">
              <w:rPr>
                <w:bCs/>
              </w:rPr>
              <w:t>Применение одноразовое.</w:t>
            </w:r>
          </w:p>
        </w:tc>
      </w:tr>
      <w:tr w:rsidR="00680547" w:rsidRPr="00680547" w14:paraId="3FD2C18F" w14:textId="77777777" w:rsidTr="00E569C8">
        <w:trPr>
          <w:trHeight w:val="20"/>
        </w:trPr>
        <w:tc>
          <w:tcPr>
            <w:tcW w:w="629" w:type="dxa"/>
          </w:tcPr>
          <w:p w14:paraId="52689ED9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680547">
              <w:rPr>
                <w:rFonts w:ascii="Times New Roman" w:hAnsi="Times New Roman"/>
              </w:rPr>
              <w:t>2</w:t>
            </w:r>
          </w:p>
        </w:tc>
        <w:tc>
          <w:tcPr>
            <w:tcW w:w="2768" w:type="dxa"/>
          </w:tcPr>
          <w:p w14:paraId="12A2D3A9" w14:textId="77777777" w:rsidR="00680547" w:rsidRPr="00680547" w:rsidRDefault="00680547" w:rsidP="00E569C8">
            <w:pPr>
              <w:tabs>
                <w:tab w:val="left" w:pos="1701"/>
              </w:tabs>
              <w:contextualSpacing/>
              <w:rPr>
                <w:i/>
                <w:iCs/>
              </w:rPr>
            </w:pPr>
            <w:r w:rsidRPr="00680547">
              <w:t xml:space="preserve">Шприцы и соединительные линии для инжекторов автоматических для ангиографии, компьютерной и магниторезонансной томографии, модель 100100С/10060А, в составе: - шприц 115 мл; - шприц 65 мл; -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T 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CLV;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J-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- 2 шт.;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(</w:t>
            </w:r>
            <w:proofErr w:type="spellStart"/>
            <w:r w:rsidRPr="00680547">
              <w:t>Spike</w:t>
            </w:r>
            <w:proofErr w:type="spellEnd"/>
            <w:r w:rsidRPr="00680547">
              <w:t>) - 2 шт.</w:t>
            </w:r>
          </w:p>
          <w:p w14:paraId="0B9EB24B" w14:textId="77777777" w:rsidR="00680547" w:rsidRPr="00680547" w:rsidRDefault="00680547" w:rsidP="00E569C8">
            <w:pPr>
              <w:tabs>
                <w:tab w:val="left" w:pos="1701"/>
              </w:tabs>
              <w:contextualSpacing/>
            </w:pPr>
            <w:r w:rsidRPr="00680547">
              <w:rPr>
                <w:i/>
                <w:iCs/>
              </w:rPr>
              <w:t>Товарный знак отсутствует</w:t>
            </w:r>
          </w:p>
        </w:tc>
        <w:tc>
          <w:tcPr>
            <w:tcW w:w="1559" w:type="dxa"/>
          </w:tcPr>
          <w:p w14:paraId="622AAE0D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680547">
              <w:rPr>
                <w:rFonts w:ascii="Times New Roman" w:hAnsi="Times New Roman"/>
              </w:rPr>
              <w:t>Китай</w:t>
            </w:r>
          </w:p>
        </w:tc>
        <w:tc>
          <w:tcPr>
            <w:tcW w:w="4891" w:type="dxa"/>
          </w:tcPr>
          <w:p w14:paraId="1A641B84" w14:textId="77777777" w:rsidR="00680547" w:rsidRPr="00A14A49" w:rsidRDefault="00680547" w:rsidP="00E569C8">
            <w:pPr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>Набор ангиографический</w:t>
            </w:r>
          </w:p>
          <w:p w14:paraId="0D8054EC" w14:textId="77777777" w:rsidR="00680547" w:rsidRPr="00A14A49" w:rsidRDefault="00680547" w:rsidP="00E569C8">
            <w:pPr>
              <w:autoSpaceDE w:val="0"/>
              <w:autoSpaceDN w:val="0"/>
              <w:adjustRightInd w:val="0"/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 xml:space="preserve">Шприцы для внутривенного введения </w:t>
            </w:r>
            <w:proofErr w:type="spellStart"/>
            <w:r w:rsidRPr="00A14A49">
              <w:rPr>
                <w:b/>
                <w:bCs/>
              </w:rPr>
              <w:t>магнитоконтрастных</w:t>
            </w:r>
            <w:proofErr w:type="spellEnd"/>
            <w:r w:rsidRPr="00A14A49">
              <w:rPr>
                <w:b/>
                <w:bCs/>
              </w:rPr>
              <w:t xml:space="preserve"> веществ MEDRAD </w:t>
            </w:r>
            <w:proofErr w:type="spellStart"/>
            <w:r w:rsidRPr="00A14A49">
              <w:rPr>
                <w:b/>
                <w:bCs/>
              </w:rPr>
              <w:t>Spectris</w:t>
            </w:r>
            <w:proofErr w:type="spellEnd"/>
            <w:r w:rsidRPr="00A14A49">
              <w:rPr>
                <w:b/>
                <w:bCs/>
              </w:rPr>
              <w:t xml:space="preserve"> </w:t>
            </w:r>
            <w:proofErr w:type="spellStart"/>
            <w:r w:rsidRPr="00A14A49">
              <w:rPr>
                <w:b/>
                <w:bCs/>
              </w:rPr>
              <w:t>Solaris</w:t>
            </w:r>
            <w:proofErr w:type="spellEnd"/>
            <w:r w:rsidRPr="00A14A49">
              <w:rPr>
                <w:b/>
                <w:bCs/>
              </w:rPr>
              <w:t xml:space="preserve"> EP, совместимы с инъекционной системой </w:t>
            </w:r>
            <w:proofErr w:type="spellStart"/>
            <w:r w:rsidRPr="00A14A49">
              <w:rPr>
                <w:b/>
                <w:bCs/>
              </w:rPr>
              <w:t>Spectris</w:t>
            </w:r>
            <w:proofErr w:type="spellEnd"/>
            <w:r w:rsidRPr="00A14A49">
              <w:rPr>
                <w:b/>
                <w:bCs/>
              </w:rPr>
              <w:t xml:space="preserve"> </w:t>
            </w:r>
            <w:proofErr w:type="spellStart"/>
            <w:r w:rsidRPr="00A14A49">
              <w:rPr>
                <w:b/>
                <w:bCs/>
              </w:rPr>
              <w:t>Solaris</w:t>
            </w:r>
            <w:proofErr w:type="spellEnd"/>
            <w:r w:rsidRPr="00A14A49">
              <w:rPr>
                <w:b/>
                <w:bCs/>
              </w:rPr>
              <w:t xml:space="preserve"> EP * имеющейся у заказчика.</w:t>
            </w:r>
          </w:p>
          <w:p w14:paraId="0F469D88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Комплектация: </w:t>
            </w:r>
          </w:p>
          <w:p w14:paraId="23161BF0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шприц тип </w:t>
            </w:r>
            <w:proofErr w:type="spellStart"/>
            <w:r w:rsidRPr="00680547">
              <w:rPr>
                <w:bCs/>
              </w:rPr>
              <w:t>Qwik-Fit</w:t>
            </w:r>
            <w:proofErr w:type="spellEnd"/>
            <w:r w:rsidRPr="00680547">
              <w:rPr>
                <w:bCs/>
              </w:rPr>
              <w:t>* объемом   65 мл с поршнем для контрастного вещества</w:t>
            </w:r>
          </w:p>
          <w:p w14:paraId="223A7C23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шприц тип </w:t>
            </w:r>
            <w:proofErr w:type="spellStart"/>
            <w:r w:rsidRPr="00680547">
              <w:rPr>
                <w:bCs/>
              </w:rPr>
              <w:t>Qwik-Fit</w:t>
            </w:r>
            <w:proofErr w:type="spellEnd"/>
            <w:r w:rsidRPr="00680547">
              <w:rPr>
                <w:bCs/>
              </w:rPr>
              <w:t>* объемом 115 мл с поршнем для физиологического раствора</w:t>
            </w:r>
          </w:p>
          <w:p w14:paraId="38B91C2A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игла для заполнения контрастным веществом 1 </w:t>
            </w:r>
            <w:proofErr w:type="spellStart"/>
            <w:r w:rsidRPr="00680547">
              <w:rPr>
                <w:bCs/>
              </w:rPr>
              <w:t>шт</w:t>
            </w:r>
            <w:proofErr w:type="spellEnd"/>
          </w:p>
          <w:p w14:paraId="307A3BBE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игла для заполнения физиологическим раствором 1 </w:t>
            </w:r>
            <w:proofErr w:type="spellStart"/>
            <w:r w:rsidRPr="00680547">
              <w:rPr>
                <w:bCs/>
              </w:rPr>
              <w:t>шт</w:t>
            </w:r>
            <w:proofErr w:type="spellEnd"/>
          </w:p>
          <w:p w14:paraId="5C52C29C" w14:textId="36929305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>- магистраль низкого давления с обратным клапаном 1 шт.</w:t>
            </w:r>
          </w:p>
          <w:p w14:paraId="6E00CBA9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 Наличие индикаторов </w:t>
            </w:r>
            <w:proofErr w:type="spellStart"/>
            <w:r w:rsidRPr="00680547">
              <w:rPr>
                <w:bCs/>
              </w:rPr>
              <w:t>FluiDot</w:t>
            </w:r>
            <w:proofErr w:type="spellEnd"/>
            <w:r w:rsidRPr="00680547">
              <w:rPr>
                <w:bCs/>
              </w:rPr>
              <w:t xml:space="preserve"> *- индикаторы заполняемости шприцов контрастом и физ. раствором. </w:t>
            </w:r>
          </w:p>
          <w:p w14:paraId="2F920F4D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lastRenderedPageBreak/>
              <w:t xml:space="preserve">Максимальное расчётное давление, 350 </w:t>
            </w:r>
            <w:proofErr w:type="spellStart"/>
            <w:r w:rsidRPr="00680547">
              <w:rPr>
                <w:bCs/>
              </w:rPr>
              <w:t>psi</w:t>
            </w:r>
            <w:proofErr w:type="spellEnd"/>
            <w:r w:rsidRPr="00680547">
              <w:rPr>
                <w:bCs/>
              </w:rPr>
              <w:t xml:space="preserve"> / 2410 кПа.</w:t>
            </w:r>
          </w:p>
          <w:p w14:paraId="1161CF06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>Предельная скорость введения контрастного вещества 10,0 мл/с</w:t>
            </w:r>
          </w:p>
          <w:p w14:paraId="704FC8AE" w14:textId="7E481BBC" w:rsidR="0019178C" w:rsidRPr="00CF6E87" w:rsidRDefault="00680547" w:rsidP="00E569C8">
            <w:pPr>
              <w:contextualSpacing/>
              <w:rPr>
                <w:bCs/>
              </w:rPr>
            </w:pPr>
            <w:r w:rsidRPr="00680547">
              <w:rPr>
                <w:bCs/>
              </w:rPr>
              <w:t>Индивидуальная упаковка стерильная</w:t>
            </w:r>
          </w:p>
        </w:tc>
      </w:tr>
      <w:tr w:rsidR="00680547" w:rsidRPr="00680547" w14:paraId="241095B1" w14:textId="77777777" w:rsidTr="00E569C8">
        <w:trPr>
          <w:trHeight w:val="20"/>
        </w:trPr>
        <w:tc>
          <w:tcPr>
            <w:tcW w:w="629" w:type="dxa"/>
          </w:tcPr>
          <w:p w14:paraId="135858A7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68054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768" w:type="dxa"/>
          </w:tcPr>
          <w:p w14:paraId="3F4DC001" w14:textId="77777777" w:rsidR="00680547" w:rsidRPr="00680547" w:rsidRDefault="00680547" w:rsidP="00E569C8">
            <w:pPr>
              <w:tabs>
                <w:tab w:val="left" w:pos="1701"/>
              </w:tabs>
              <w:contextualSpacing/>
              <w:rPr>
                <w:i/>
                <w:iCs/>
              </w:rPr>
            </w:pPr>
            <w:r w:rsidRPr="00680547">
              <w:t xml:space="preserve">Шприцы и соединительные линии для инжекторов автоматических для ангиографии, компьютерной и магниторезонансной томографии, модель 100200F, в составе: - шприц 190 мл;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CL;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J-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; - CT </w:t>
            </w:r>
            <w:proofErr w:type="spellStart"/>
            <w:r w:rsidRPr="00680547">
              <w:t>Line</w:t>
            </w:r>
            <w:proofErr w:type="spellEnd"/>
            <w:r w:rsidRPr="00680547">
              <w:t xml:space="preserve"> </w:t>
            </w:r>
            <w:proofErr w:type="spellStart"/>
            <w:r w:rsidRPr="00680547">
              <w:t>Type</w:t>
            </w:r>
            <w:proofErr w:type="spellEnd"/>
            <w:r w:rsidRPr="00680547">
              <w:t xml:space="preserve"> (</w:t>
            </w:r>
            <w:proofErr w:type="spellStart"/>
            <w:r w:rsidRPr="00680547">
              <w:t>Spike</w:t>
            </w:r>
            <w:proofErr w:type="spellEnd"/>
            <w:r w:rsidRPr="00680547">
              <w:t>).</w:t>
            </w:r>
          </w:p>
          <w:p w14:paraId="24CBCF31" w14:textId="77777777" w:rsidR="00680547" w:rsidRPr="00680547" w:rsidRDefault="00680547" w:rsidP="00E569C8">
            <w:pPr>
              <w:tabs>
                <w:tab w:val="left" w:pos="1701"/>
              </w:tabs>
              <w:contextualSpacing/>
            </w:pPr>
            <w:r w:rsidRPr="00680547">
              <w:rPr>
                <w:i/>
                <w:iCs/>
              </w:rPr>
              <w:t>Товарный знак отсутствует</w:t>
            </w:r>
          </w:p>
        </w:tc>
        <w:tc>
          <w:tcPr>
            <w:tcW w:w="1559" w:type="dxa"/>
          </w:tcPr>
          <w:p w14:paraId="39D842B3" w14:textId="77777777" w:rsidR="00680547" w:rsidRPr="00680547" w:rsidRDefault="00680547" w:rsidP="00E569C8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680547">
              <w:rPr>
                <w:rFonts w:ascii="Times New Roman" w:hAnsi="Times New Roman"/>
              </w:rPr>
              <w:t>Китай</w:t>
            </w:r>
          </w:p>
        </w:tc>
        <w:tc>
          <w:tcPr>
            <w:tcW w:w="4891" w:type="dxa"/>
          </w:tcPr>
          <w:p w14:paraId="388393D6" w14:textId="77777777" w:rsidR="00680547" w:rsidRPr="00A14A49" w:rsidRDefault="00680547" w:rsidP="00E569C8">
            <w:pPr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>Набор ангиографический</w:t>
            </w:r>
          </w:p>
          <w:p w14:paraId="2ACB452C" w14:textId="77777777" w:rsidR="00680547" w:rsidRPr="00A14A49" w:rsidRDefault="00680547" w:rsidP="00E569C8">
            <w:pPr>
              <w:autoSpaceDE w:val="0"/>
              <w:autoSpaceDN w:val="0"/>
              <w:adjustRightInd w:val="0"/>
              <w:contextualSpacing/>
              <w:rPr>
                <w:b/>
                <w:bCs/>
              </w:rPr>
            </w:pPr>
            <w:r w:rsidRPr="00A14A49">
              <w:rPr>
                <w:b/>
                <w:bCs/>
              </w:rPr>
              <w:t xml:space="preserve">Шприцы для внутривенного введения в наборах инъекционной системы MEDRAD </w:t>
            </w:r>
            <w:proofErr w:type="spellStart"/>
            <w:r w:rsidRPr="00A14A49">
              <w:rPr>
                <w:b/>
                <w:bCs/>
              </w:rPr>
              <w:t>Salient</w:t>
            </w:r>
            <w:proofErr w:type="spellEnd"/>
            <w:r w:rsidRPr="00A14A49">
              <w:rPr>
                <w:b/>
                <w:bCs/>
              </w:rPr>
              <w:t>*, имеющегося у Заказчика</w:t>
            </w:r>
          </w:p>
          <w:p w14:paraId="532966F3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Комплектация: шприц в количестве 1 шт. для </w:t>
            </w:r>
            <w:proofErr w:type="spellStart"/>
            <w:r w:rsidRPr="00680547">
              <w:rPr>
                <w:bCs/>
              </w:rPr>
              <w:t>рентгеноконтрастных</w:t>
            </w:r>
            <w:proofErr w:type="spellEnd"/>
            <w:r w:rsidRPr="00680547">
              <w:rPr>
                <w:bCs/>
              </w:rPr>
              <w:t>/</w:t>
            </w:r>
            <w:proofErr w:type="spellStart"/>
            <w:r w:rsidRPr="00680547">
              <w:rPr>
                <w:bCs/>
              </w:rPr>
              <w:t>магнитоконтрастных</w:t>
            </w:r>
            <w:proofErr w:type="spellEnd"/>
            <w:r w:rsidRPr="00680547">
              <w:rPr>
                <w:bCs/>
              </w:rPr>
              <w:t xml:space="preserve"> веществ, объемом 190 мл, </w:t>
            </w:r>
          </w:p>
          <w:p w14:paraId="765F5A6E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индикаторы заполняемости шприцов </w:t>
            </w:r>
            <w:proofErr w:type="spellStart"/>
            <w:r w:rsidRPr="00680547">
              <w:rPr>
                <w:bCs/>
              </w:rPr>
              <w:t>FluiDot</w:t>
            </w:r>
            <w:proofErr w:type="spellEnd"/>
            <w:r w:rsidRPr="00680547">
              <w:rPr>
                <w:bCs/>
              </w:rPr>
              <w:t xml:space="preserve">*, </w:t>
            </w:r>
          </w:p>
          <w:p w14:paraId="431D2C37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- трубка быстрого наполнения, присоединяемая к шприцу, для заполнения системы 1 </w:t>
            </w:r>
            <w:proofErr w:type="spellStart"/>
            <w:r w:rsidRPr="00680547">
              <w:rPr>
                <w:bCs/>
              </w:rPr>
              <w:t>шт</w:t>
            </w:r>
            <w:proofErr w:type="spellEnd"/>
          </w:p>
          <w:p w14:paraId="5136165E" w14:textId="301EF09F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 Максимальное расчётное давление 300psi/2068 кПа </w:t>
            </w:r>
          </w:p>
          <w:p w14:paraId="2304EC91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Предельная скорость введения контрастного вещества 10,0 мл/с </w:t>
            </w:r>
          </w:p>
          <w:p w14:paraId="0EF4370B" w14:textId="77777777" w:rsidR="00680547" w:rsidRPr="00680547" w:rsidRDefault="00680547" w:rsidP="00E569C8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680547">
              <w:rPr>
                <w:bCs/>
              </w:rPr>
              <w:t xml:space="preserve">Упакован в индивидуальную стерильную упаковку для сохранения целостности и стерильности. </w:t>
            </w:r>
          </w:p>
          <w:p w14:paraId="49F05598" w14:textId="05F760C5" w:rsidR="0019178C" w:rsidRPr="00CF6E87" w:rsidRDefault="00680547" w:rsidP="00E569C8">
            <w:pPr>
              <w:contextualSpacing/>
              <w:rPr>
                <w:bCs/>
              </w:rPr>
            </w:pPr>
            <w:r w:rsidRPr="00680547">
              <w:rPr>
                <w:bCs/>
              </w:rPr>
              <w:t>Применение одноразовое.</w:t>
            </w:r>
          </w:p>
        </w:tc>
      </w:tr>
    </w:tbl>
    <w:p w14:paraId="77F28717" w14:textId="77777777" w:rsidR="005D21D1" w:rsidRDefault="005D21D1" w:rsidP="005D21D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14:paraId="3579CDF4" w14:textId="77777777" w:rsidR="0019178C" w:rsidRPr="00F71087" w:rsidRDefault="0019178C" w:rsidP="00F71087">
      <w:pPr>
        <w:pStyle w:val="11"/>
        <w:ind w:firstLine="709"/>
        <w:jc w:val="both"/>
        <w:rPr>
          <w:sz w:val="24"/>
          <w:szCs w:val="24"/>
        </w:rPr>
      </w:pPr>
      <w:r w:rsidRPr="00F71087">
        <w:rPr>
          <w:color w:val="000000"/>
          <w:sz w:val="24"/>
          <w:szCs w:val="24"/>
        </w:rPr>
        <w:t xml:space="preserve">Согласно ч. 3 ст. 38 ФЗ № 323 «Об основах охраны здоровья граждан в Российской Федерации» от 21.11.2011 г. (ред. от 26.03.2022) </w:t>
      </w:r>
      <w:r w:rsidRPr="00F71087">
        <w:rPr>
          <w:rFonts w:eastAsiaTheme="minorHAnsi"/>
          <w:sz w:val="24"/>
          <w:szCs w:val="24"/>
        </w:rPr>
        <w:t>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</w:t>
      </w:r>
      <w:r w:rsidRPr="00F71087">
        <w:rPr>
          <w:color w:val="000000"/>
          <w:sz w:val="24"/>
          <w:szCs w:val="24"/>
        </w:rPr>
        <w:t>.</w:t>
      </w:r>
    </w:p>
    <w:p w14:paraId="1CDECA62" w14:textId="77777777" w:rsidR="0019178C" w:rsidRPr="00F71087" w:rsidRDefault="0019178C" w:rsidP="00F71087">
      <w:pPr>
        <w:pStyle w:val="11"/>
        <w:ind w:firstLine="709"/>
        <w:jc w:val="both"/>
        <w:rPr>
          <w:sz w:val="24"/>
          <w:szCs w:val="24"/>
        </w:rPr>
      </w:pPr>
      <w:r w:rsidRPr="00F71087">
        <w:rPr>
          <w:color w:val="000000"/>
          <w:sz w:val="24"/>
          <w:szCs w:val="24"/>
        </w:rPr>
        <w:t>Только с рекомендованными производителем принадлежностями и расходными материалами производитель гарантирует качественные и надежные результаты исследования, а также адекватное использование оборудования с гарантийными и постгарантийными обязательствами. Именно это указано в разъяснительном письме Росздравнадзора от 05.02.2016 г. № 09-С-571-1414.</w:t>
      </w:r>
    </w:p>
    <w:p w14:paraId="2A06C2AE" w14:textId="77777777" w:rsidR="0019178C" w:rsidRPr="00F71087" w:rsidRDefault="0019178C" w:rsidP="00F71087">
      <w:pPr>
        <w:pStyle w:val="11"/>
        <w:ind w:firstLine="709"/>
        <w:jc w:val="both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>Возможность эксплуатации медицинского оборудования одного производителя, совместно с расходными материалами другого производителя определяется производителем медицинского оборудования. Совместное применение таких изделий без проведенных экспертизы и испытаний на совместимость может привести к причинению вреда жизни и здоровью граждан.</w:t>
      </w:r>
    </w:p>
    <w:p w14:paraId="60676613" w14:textId="77777777" w:rsidR="0019178C" w:rsidRPr="00F71087" w:rsidRDefault="0019178C" w:rsidP="00F71087">
      <w:pPr>
        <w:pStyle w:val="11"/>
        <w:ind w:firstLine="709"/>
        <w:jc w:val="both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 xml:space="preserve">На этом основании в составе технического задания Заказчиком установлены следующие требования: </w:t>
      </w:r>
    </w:p>
    <w:p w14:paraId="79C3D113" w14:textId="77777777" w:rsidR="0019178C" w:rsidRPr="00F71087" w:rsidRDefault="0019178C" w:rsidP="00F71087">
      <w:pPr>
        <w:pStyle w:val="11"/>
        <w:ind w:firstLine="709"/>
        <w:jc w:val="both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>1. «</w:t>
      </w:r>
      <w:r w:rsidRPr="00F71087">
        <w:rPr>
          <w:bCs/>
          <w:i/>
          <w:iCs/>
          <w:sz w:val="24"/>
          <w:szCs w:val="24"/>
          <w:lang w:eastAsia="ru-RU"/>
        </w:rPr>
        <w:t xml:space="preserve">Поставляемые шприцы должны соответствовать предписаниям производителя инъекционной системы MEDRAD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Vistron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>, имеющегося у Заказчика и совместимы с ней*</w:t>
      </w:r>
      <w:r w:rsidRPr="00F71087">
        <w:rPr>
          <w:color w:val="000000"/>
          <w:sz w:val="24"/>
          <w:szCs w:val="24"/>
        </w:rPr>
        <w:t>»;</w:t>
      </w:r>
    </w:p>
    <w:p w14:paraId="6838AE80" w14:textId="77777777" w:rsidR="0019178C" w:rsidRPr="00F71087" w:rsidRDefault="0019178C" w:rsidP="00F71087">
      <w:pPr>
        <w:pStyle w:val="11"/>
        <w:ind w:firstLine="709"/>
        <w:jc w:val="both"/>
        <w:rPr>
          <w:bCs/>
          <w:i/>
          <w:iCs/>
          <w:sz w:val="24"/>
          <w:szCs w:val="24"/>
          <w:lang w:eastAsia="ru-RU"/>
        </w:rPr>
      </w:pPr>
      <w:r w:rsidRPr="00F71087">
        <w:rPr>
          <w:color w:val="000000"/>
          <w:sz w:val="24"/>
          <w:szCs w:val="24"/>
        </w:rPr>
        <w:t>2. «</w:t>
      </w:r>
      <w:r w:rsidRPr="00F71087">
        <w:rPr>
          <w:bCs/>
          <w:i/>
          <w:iCs/>
          <w:sz w:val="24"/>
          <w:szCs w:val="24"/>
          <w:lang w:eastAsia="ru-RU"/>
        </w:rPr>
        <w:t xml:space="preserve">Шприцы для внутривенного введения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магнитоконтрастных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 xml:space="preserve"> веществ MEDRAD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Spectris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Solaris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 xml:space="preserve"> EP, должны быть совместимы с инъекционной системой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Spectris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Solaris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 xml:space="preserve"> EP * имеющейся у заказчика»;</w:t>
      </w:r>
    </w:p>
    <w:p w14:paraId="4278F5C8" w14:textId="392ABB84" w:rsidR="0019178C" w:rsidRPr="00F71087" w:rsidRDefault="0019178C" w:rsidP="00F71087">
      <w:pPr>
        <w:pStyle w:val="11"/>
        <w:ind w:firstLine="709"/>
        <w:jc w:val="both"/>
        <w:rPr>
          <w:bCs/>
          <w:i/>
          <w:iCs/>
          <w:sz w:val="24"/>
          <w:szCs w:val="24"/>
          <w:lang w:eastAsia="ru-RU"/>
        </w:rPr>
      </w:pPr>
      <w:r w:rsidRPr="00F71087">
        <w:rPr>
          <w:bCs/>
          <w:sz w:val="24"/>
          <w:szCs w:val="24"/>
          <w:lang w:eastAsia="ru-RU"/>
        </w:rPr>
        <w:t xml:space="preserve">3. </w:t>
      </w:r>
      <w:r w:rsidRPr="00F71087">
        <w:rPr>
          <w:bCs/>
          <w:i/>
          <w:iCs/>
          <w:sz w:val="24"/>
          <w:szCs w:val="24"/>
          <w:lang w:eastAsia="ru-RU"/>
        </w:rPr>
        <w:t xml:space="preserve">Шприцы для внутривенного введения в наборах инъекционной системы MEDRAD </w:t>
      </w:r>
      <w:proofErr w:type="spellStart"/>
      <w:r w:rsidRPr="00F71087">
        <w:rPr>
          <w:bCs/>
          <w:i/>
          <w:iCs/>
          <w:sz w:val="24"/>
          <w:szCs w:val="24"/>
          <w:lang w:eastAsia="ru-RU"/>
        </w:rPr>
        <w:t>Salient</w:t>
      </w:r>
      <w:proofErr w:type="spellEnd"/>
      <w:r w:rsidRPr="00F71087">
        <w:rPr>
          <w:bCs/>
          <w:i/>
          <w:iCs/>
          <w:sz w:val="24"/>
          <w:szCs w:val="24"/>
          <w:lang w:eastAsia="ru-RU"/>
        </w:rPr>
        <w:t>*, имеющегося у Заказчика.</w:t>
      </w:r>
    </w:p>
    <w:p w14:paraId="271250E3" w14:textId="26B87019" w:rsidR="00F727D9" w:rsidRPr="00343209" w:rsidRDefault="00F727D9" w:rsidP="00F71087">
      <w:pPr>
        <w:pStyle w:val="22"/>
        <w:spacing w:line="240" w:lineRule="auto"/>
        <w:ind w:firstLine="709"/>
        <w:rPr>
          <w:color w:val="000000"/>
          <w:sz w:val="24"/>
          <w:szCs w:val="24"/>
          <w:lang w:val="en-US"/>
        </w:rPr>
      </w:pPr>
      <w:r w:rsidRPr="00F71087">
        <w:rPr>
          <w:sz w:val="24"/>
          <w:szCs w:val="24"/>
        </w:rPr>
        <w:t>Согласно представленным материалам дела, у</w:t>
      </w:r>
      <w:r w:rsidRPr="00F71087">
        <w:rPr>
          <w:sz w:val="24"/>
          <w:szCs w:val="24"/>
          <w:lang w:bidi="ru-RU"/>
        </w:rPr>
        <w:t>частник закупки ООО «</w:t>
      </w:r>
      <w:proofErr w:type="spellStart"/>
      <w:r w:rsidRPr="00F71087">
        <w:rPr>
          <w:sz w:val="24"/>
          <w:szCs w:val="24"/>
        </w:rPr>
        <w:t>Болюсмед</w:t>
      </w:r>
      <w:proofErr w:type="spellEnd"/>
      <w:r w:rsidRPr="00F71087">
        <w:rPr>
          <w:sz w:val="24"/>
          <w:szCs w:val="24"/>
          <w:lang w:bidi="ru-RU"/>
        </w:rPr>
        <w:t xml:space="preserve">» предложил к поставке </w:t>
      </w:r>
      <w:r w:rsidRPr="00F71087">
        <w:rPr>
          <w:sz w:val="24"/>
          <w:szCs w:val="24"/>
        </w:rPr>
        <w:t xml:space="preserve">медицинское изделие, производимое по регистрационному удостоверению </w:t>
      </w:r>
      <w:r w:rsidRPr="00343209">
        <w:rPr>
          <w:color w:val="000000"/>
          <w:sz w:val="24"/>
          <w:szCs w:val="24"/>
          <w:lang w:val="en-US"/>
        </w:rPr>
        <w:t xml:space="preserve">№ </w:t>
      </w:r>
      <w:r w:rsidRPr="00F71087">
        <w:rPr>
          <w:color w:val="000000"/>
          <w:sz w:val="24"/>
          <w:szCs w:val="24"/>
        </w:rPr>
        <w:t>ФСЗ</w:t>
      </w:r>
      <w:r w:rsidRPr="00343209">
        <w:rPr>
          <w:color w:val="000000"/>
          <w:sz w:val="24"/>
          <w:szCs w:val="24"/>
          <w:lang w:val="en-US"/>
        </w:rPr>
        <w:t xml:space="preserve"> 2009/03698 </w:t>
      </w:r>
      <w:r w:rsidRPr="00F71087">
        <w:rPr>
          <w:color w:val="000000"/>
          <w:sz w:val="24"/>
          <w:szCs w:val="24"/>
        </w:rPr>
        <w:t>от</w:t>
      </w:r>
      <w:r w:rsidRPr="00343209">
        <w:rPr>
          <w:color w:val="000000"/>
          <w:sz w:val="24"/>
          <w:szCs w:val="24"/>
          <w:lang w:val="en-US"/>
        </w:rPr>
        <w:t xml:space="preserve"> 28.02.2022 </w:t>
      </w:r>
      <w:r w:rsidRPr="00F71087">
        <w:rPr>
          <w:color w:val="000000"/>
          <w:sz w:val="24"/>
          <w:szCs w:val="24"/>
        </w:rPr>
        <w:t>г</w:t>
      </w:r>
      <w:r w:rsidRPr="00343209">
        <w:rPr>
          <w:color w:val="000000"/>
          <w:sz w:val="24"/>
          <w:szCs w:val="24"/>
          <w:lang w:val="en-US"/>
        </w:rPr>
        <w:t xml:space="preserve">. («Wuxi </w:t>
      </w:r>
      <w:proofErr w:type="spellStart"/>
      <w:r w:rsidRPr="00343209">
        <w:rPr>
          <w:color w:val="000000"/>
          <w:sz w:val="24"/>
          <w:szCs w:val="24"/>
          <w:lang w:val="en-US"/>
        </w:rPr>
        <w:t>Yushou</w:t>
      </w:r>
      <w:proofErr w:type="spellEnd"/>
      <w:r w:rsidRPr="00343209">
        <w:rPr>
          <w:color w:val="000000"/>
          <w:sz w:val="24"/>
          <w:szCs w:val="24"/>
          <w:lang w:val="en-US"/>
        </w:rPr>
        <w:t xml:space="preserve"> Medical Appliances Co. Ltd.» (</w:t>
      </w:r>
      <w:r w:rsidRPr="00F71087">
        <w:rPr>
          <w:color w:val="000000"/>
          <w:sz w:val="24"/>
          <w:szCs w:val="24"/>
        </w:rPr>
        <w:t>Китай</w:t>
      </w:r>
      <w:r w:rsidRPr="00343209">
        <w:rPr>
          <w:color w:val="000000"/>
          <w:sz w:val="24"/>
          <w:szCs w:val="24"/>
          <w:lang w:val="en-US"/>
        </w:rPr>
        <w:t>)).</w:t>
      </w:r>
    </w:p>
    <w:p w14:paraId="5D32CF4D" w14:textId="0CB13A8A" w:rsidR="0019178C" w:rsidRPr="00343209" w:rsidRDefault="00F727D9" w:rsidP="00343209">
      <w:pPr>
        <w:pStyle w:val="22"/>
        <w:spacing w:line="240" w:lineRule="auto"/>
        <w:ind w:firstLine="709"/>
        <w:rPr>
          <w:rFonts w:eastAsiaTheme="minorHAnsi"/>
          <w:sz w:val="24"/>
          <w:szCs w:val="24"/>
        </w:rPr>
      </w:pPr>
      <w:r w:rsidRPr="00F71087">
        <w:rPr>
          <w:color w:val="000000"/>
          <w:sz w:val="24"/>
          <w:szCs w:val="24"/>
        </w:rPr>
        <w:t xml:space="preserve">В соответствии с </w:t>
      </w:r>
      <w:r w:rsidRPr="00F71087">
        <w:rPr>
          <w:sz w:val="24"/>
          <w:szCs w:val="24"/>
        </w:rPr>
        <w:t xml:space="preserve">данными с сайта </w:t>
      </w:r>
      <w:r w:rsidRPr="00F71087">
        <w:rPr>
          <w:sz w:val="24"/>
          <w:szCs w:val="24"/>
          <w:shd w:val="clear" w:color="auto" w:fill="FFFFFF"/>
        </w:rPr>
        <w:t xml:space="preserve">Федеральной службы по надзору в сфере здравоохранения (Росздравнадзор) раздела </w:t>
      </w:r>
      <w:r w:rsidRPr="00F71087">
        <w:rPr>
          <w:sz w:val="24"/>
          <w:szCs w:val="24"/>
        </w:rPr>
        <w:t>«Государственный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изделий» (</w:t>
      </w:r>
      <w:hyperlink r:id="rId12" w:history="1">
        <w:r w:rsidRPr="00F71087">
          <w:rPr>
            <w:rStyle w:val="a3"/>
            <w:color w:val="auto"/>
            <w:sz w:val="24"/>
            <w:szCs w:val="24"/>
          </w:rPr>
          <w:t>https://www.roszdravnadzor.gov.ru/services/misearch</w:t>
        </w:r>
      </w:hyperlink>
      <w:r w:rsidRPr="00F71087">
        <w:rPr>
          <w:sz w:val="24"/>
          <w:szCs w:val="24"/>
        </w:rPr>
        <w:t xml:space="preserve">) к </w:t>
      </w:r>
      <w:r w:rsidRPr="00F71087">
        <w:rPr>
          <w:sz w:val="24"/>
          <w:szCs w:val="24"/>
          <w:shd w:val="clear" w:color="auto" w:fill="FFFFFF"/>
        </w:rPr>
        <w:t xml:space="preserve">РУ </w:t>
      </w:r>
      <w:r w:rsidRPr="00F71087">
        <w:rPr>
          <w:sz w:val="24"/>
          <w:szCs w:val="24"/>
        </w:rPr>
        <w:t xml:space="preserve">№ ФСЗ 2009/03698 от 28.02.2022 г. </w:t>
      </w:r>
      <w:r w:rsidRPr="00F71087">
        <w:rPr>
          <w:color w:val="000000"/>
          <w:sz w:val="24"/>
          <w:szCs w:val="24"/>
        </w:rPr>
        <w:t>(«</w:t>
      </w:r>
      <w:r w:rsidRPr="00F71087">
        <w:rPr>
          <w:color w:val="000000"/>
          <w:sz w:val="24"/>
          <w:szCs w:val="24"/>
          <w:lang w:val="en-US"/>
        </w:rPr>
        <w:t>Wuxi</w:t>
      </w:r>
      <w:r w:rsidRPr="00F71087">
        <w:rPr>
          <w:color w:val="000000"/>
          <w:sz w:val="24"/>
          <w:szCs w:val="24"/>
        </w:rPr>
        <w:t xml:space="preserve"> </w:t>
      </w:r>
      <w:proofErr w:type="spellStart"/>
      <w:r w:rsidRPr="00F71087">
        <w:rPr>
          <w:color w:val="000000"/>
          <w:sz w:val="24"/>
          <w:szCs w:val="24"/>
          <w:lang w:val="en-US"/>
        </w:rPr>
        <w:t>Yushou</w:t>
      </w:r>
      <w:proofErr w:type="spellEnd"/>
      <w:r w:rsidRPr="00F71087">
        <w:rPr>
          <w:color w:val="000000"/>
          <w:sz w:val="24"/>
          <w:szCs w:val="24"/>
        </w:rPr>
        <w:t xml:space="preserve"> </w:t>
      </w:r>
      <w:r w:rsidRPr="00F71087">
        <w:rPr>
          <w:color w:val="000000"/>
          <w:sz w:val="24"/>
          <w:szCs w:val="24"/>
          <w:lang w:val="en-US"/>
        </w:rPr>
        <w:t>Medical</w:t>
      </w:r>
      <w:r w:rsidRPr="00F71087">
        <w:rPr>
          <w:color w:val="000000"/>
          <w:sz w:val="24"/>
          <w:szCs w:val="24"/>
        </w:rPr>
        <w:t xml:space="preserve"> </w:t>
      </w:r>
      <w:r w:rsidRPr="00F71087">
        <w:rPr>
          <w:color w:val="000000"/>
          <w:sz w:val="24"/>
          <w:szCs w:val="24"/>
          <w:lang w:val="en-US"/>
        </w:rPr>
        <w:t>Appliances</w:t>
      </w:r>
      <w:r w:rsidRPr="00F71087">
        <w:rPr>
          <w:color w:val="000000"/>
          <w:sz w:val="24"/>
          <w:szCs w:val="24"/>
        </w:rPr>
        <w:t xml:space="preserve"> </w:t>
      </w:r>
      <w:r w:rsidRPr="00F71087">
        <w:rPr>
          <w:color w:val="000000"/>
          <w:sz w:val="24"/>
          <w:szCs w:val="24"/>
          <w:lang w:val="en-US"/>
        </w:rPr>
        <w:t>Co</w:t>
      </w:r>
      <w:r w:rsidRPr="00F71087">
        <w:rPr>
          <w:color w:val="000000"/>
          <w:sz w:val="24"/>
          <w:szCs w:val="24"/>
        </w:rPr>
        <w:t xml:space="preserve">. </w:t>
      </w:r>
      <w:r w:rsidRPr="00F71087">
        <w:rPr>
          <w:color w:val="000000"/>
          <w:sz w:val="24"/>
          <w:szCs w:val="24"/>
          <w:lang w:val="en-US"/>
        </w:rPr>
        <w:t>Ltd</w:t>
      </w:r>
      <w:r w:rsidRPr="00F71087">
        <w:rPr>
          <w:color w:val="000000"/>
          <w:sz w:val="24"/>
          <w:szCs w:val="24"/>
        </w:rPr>
        <w:t xml:space="preserve">.» (Китай)) прилагается </w:t>
      </w:r>
      <w:r w:rsidR="00EE4DA9" w:rsidRPr="00F71087">
        <w:rPr>
          <w:color w:val="000000"/>
          <w:sz w:val="24"/>
          <w:szCs w:val="24"/>
        </w:rPr>
        <w:t>«</w:t>
      </w:r>
      <w:r w:rsidRPr="00F71087">
        <w:rPr>
          <w:rFonts w:eastAsiaTheme="minorHAnsi"/>
          <w:sz w:val="24"/>
          <w:szCs w:val="24"/>
        </w:rPr>
        <w:t>Инструкция</w:t>
      </w:r>
      <w:r w:rsidR="00EE4DA9" w:rsidRPr="00F71087">
        <w:rPr>
          <w:rFonts w:eastAsiaTheme="minorHAnsi"/>
          <w:sz w:val="24"/>
          <w:szCs w:val="24"/>
        </w:rPr>
        <w:t xml:space="preserve"> по </w:t>
      </w:r>
      <w:r w:rsidRPr="00F71087">
        <w:rPr>
          <w:rFonts w:eastAsiaTheme="minorHAnsi"/>
          <w:sz w:val="24"/>
          <w:szCs w:val="24"/>
        </w:rPr>
        <w:t>применению на медицинское изделие</w:t>
      </w:r>
      <w:r w:rsidR="00EE4DA9" w:rsidRPr="00F71087">
        <w:rPr>
          <w:rFonts w:eastAsiaTheme="minorHAnsi"/>
          <w:sz w:val="24"/>
          <w:szCs w:val="24"/>
        </w:rPr>
        <w:t>» «</w:t>
      </w:r>
      <w:r w:rsidRPr="00F71087">
        <w:rPr>
          <w:rFonts w:eastAsiaTheme="minorHAnsi"/>
          <w:sz w:val="24"/>
          <w:szCs w:val="24"/>
        </w:rPr>
        <w:t>Шприцы и соединительные линии для инжекторов автоматических для</w:t>
      </w:r>
      <w:r w:rsidR="00EE4DA9" w:rsidRPr="00F71087">
        <w:rPr>
          <w:rFonts w:eastAsiaTheme="minorHAnsi"/>
          <w:sz w:val="24"/>
          <w:szCs w:val="24"/>
        </w:rPr>
        <w:t xml:space="preserve"> ан</w:t>
      </w:r>
      <w:r w:rsidRPr="00F71087">
        <w:rPr>
          <w:rFonts w:eastAsiaTheme="minorHAnsi"/>
          <w:sz w:val="24"/>
          <w:szCs w:val="24"/>
        </w:rPr>
        <w:t>гиографии, компьютерной и магниторезонансно</w:t>
      </w:r>
      <w:r w:rsidR="00C66ECC" w:rsidRPr="00F71087">
        <w:rPr>
          <w:rFonts w:eastAsiaTheme="minorHAnsi"/>
          <w:sz w:val="24"/>
          <w:szCs w:val="24"/>
        </w:rPr>
        <w:t xml:space="preserve">й </w:t>
      </w:r>
      <w:r w:rsidRPr="00F71087">
        <w:rPr>
          <w:rFonts w:eastAsiaTheme="minorHAnsi"/>
          <w:sz w:val="24"/>
          <w:szCs w:val="24"/>
        </w:rPr>
        <w:t>томографии</w:t>
      </w:r>
      <w:r w:rsidR="00EE4DA9" w:rsidRPr="00F71087">
        <w:rPr>
          <w:rFonts w:eastAsiaTheme="minorHAnsi"/>
          <w:sz w:val="24"/>
          <w:szCs w:val="24"/>
        </w:rPr>
        <w:t>».</w:t>
      </w:r>
    </w:p>
    <w:p w14:paraId="092481BD" w14:textId="7F219F29" w:rsidR="00EE4DA9" w:rsidRDefault="00EE4DA9" w:rsidP="00F71087">
      <w:pPr>
        <w:pStyle w:val="22"/>
        <w:spacing w:line="240" w:lineRule="auto"/>
        <w:ind w:firstLine="709"/>
        <w:rPr>
          <w:bCs/>
          <w:sz w:val="24"/>
          <w:szCs w:val="24"/>
        </w:rPr>
      </w:pPr>
      <w:r w:rsidRPr="00F71087">
        <w:rPr>
          <w:sz w:val="24"/>
          <w:szCs w:val="24"/>
        </w:rPr>
        <w:t>На странице 14 «</w:t>
      </w:r>
      <w:r w:rsidRPr="00F71087">
        <w:rPr>
          <w:rFonts w:eastAsiaTheme="minorHAnsi"/>
          <w:sz w:val="24"/>
          <w:szCs w:val="24"/>
        </w:rPr>
        <w:t>Инструкци</w:t>
      </w:r>
      <w:r w:rsidR="00343209">
        <w:rPr>
          <w:rFonts w:eastAsiaTheme="minorHAnsi"/>
          <w:sz w:val="24"/>
          <w:szCs w:val="24"/>
        </w:rPr>
        <w:t>и</w:t>
      </w:r>
      <w:r w:rsidRPr="00F71087">
        <w:rPr>
          <w:rFonts w:eastAsiaTheme="minorHAnsi"/>
          <w:sz w:val="24"/>
          <w:szCs w:val="24"/>
        </w:rPr>
        <w:t xml:space="preserve"> по применению на медицинское изделие</w:t>
      </w:r>
      <w:r w:rsidRPr="00F71087">
        <w:rPr>
          <w:sz w:val="24"/>
          <w:szCs w:val="24"/>
        </w:rPr>
        <w:t xml:space="preserve">» </w:t>
      </w:r>
      <w:r w:rsidRPr="00F71087">
        <w:rPr>
          <w:bCs/>
          <w:sz w:val="24"/>
          <w:szCs w:val="24"/>
        </w:rPr>
        <w:t xml:space="preserve">указано </w:t>
      </w:r>
      <w:r w:rsidRPr="00F71087">
        <w:rPr>
          <w:bCs/>
          <w:sz w:val="24"/>
          <w:szCs w:val="24"/>
        </w:rPr>
        <w:lastRenderedPageBreak/>
        <w:t>следующее:</w:t>
      </w:r>
    </w:p>
    <w:p w14:paraId="4A11CFF8" w14:textId="77777777" w:rsidR="00EE4DA9" w:rsidRPr="00EE4DA9" w:rsidRDefault="00EE4DA9" w:rsidP="00EE4DA9">
      <w:pPr>
        <w:pStyle w:val="22"/>
        <w:ind w:firstLine="580"/>
        <w:rPr>
          <w:bCs/>
          <w:color w:val="000000"/>
          <w:sz w:val="24"/>
          <w:szCs w:val="24"/>
        </w:rPr>
      </w:pPr>
    </w:p>
    <w:p w14:paraId="6B6AA664" w14:textId="77777777" w:rsidR="00C66ECC" w:rsidRDefault="00EE4DA9" w:rsidP="00C66ECC">
      <w:pPr>
        <w:pStyle w:val="11"/>
        <w:ind w:firstLine="709"/>
        <w:jc w:val="center"/>
        <w:rPr>
          <w:bCs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B0BFF4A" wp14:editId="47C2271A">
            <wp:extent cx="4133850" cy="40100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2C756" w14:textId="77777777" w:rsidR="00C66ECC" w:rsidRDefault="00C66ECC" w:rsidP="00C66ECC">
      <w:pPr>
        <w:pStyle w:val="11"/>
        <w:ind w:firstLine="709"/>
        <w:jc w:val="center"/>
        <w:rPr>
          <w:bCs/>
          <w:sz w:val="24"/>
          <w:szCs w:val="24"/>
        </w:rPr>
      </w:pPr>
    </w:p>
    <w:p w14:paraId="73FB132A" w14:textId="77777777" w:rsidR="005B1FEC" w:rsidRDefault="00C66ECC" w:rsidP="005B1FEC">
      <w:pPr>
        <w:pStyle w:val="11"/>
        <w:ind w:firstLine="709"/>
        <w:jc w:val="both"/>
        <w:rPr>
          <w:bCs/>
          <w:sz w:val="24"/>
          <w:szCs w:val="24"/>
        </w:rPr>
      </w:pPr>
      <w:r w:rsidRPr="00F71087">
        <w:rPr>
          <w:bCs/>
          <w:sz w:val="24"/>
          <w:szCs w:val="24"/>
        </w:rPr>
        <w:t>Таким образом, в «</w:t>
      </w:r>
      <w:r w:rsidRPr="00F71087">
        <w:rPr>
          <w:rFonts w:eastAsiaTheme="minorHAnsi"/>
          <w:bCs/>
          <w:sz w:val="24"/>
          <w:szCs w:val="24"/>
        </w:rPr>
        <w:t>Инструкции по применению на медицинское изделие</w:t>
      </w:r>
      <w:r w:rsidRPr="00F71087">
        <w:rPr>
          <w:bCs/>
          <w:sz w:val="24"/>
          <w:szCs w:val="24"/>
        </w:rPr>
        <w:t xml:space="preserve">» отсутствует однозначное указание на совместимость использования с оборудованием </w:t>
      </w:r>
      <w:proofErr w:type="spellStart"/>
      <w:r w:rsidRPr="00F71087">
        <w:rPr>
          <w:bCs/>
          <w:sz w:val="24"/>
          <w:szCs w:val="24"/>
        </w:rPr>
        <w:t>Medrad</w:t>
      </w:r>
      <w:proofErr w:type="spellEnd"/>
      <w:r w:rsidRPr="00F71087">
        <w:rPr>
          <w:bCs/>
          <w:sz w:val="24"/>
          <w:szCs w:val="24"/>
        </w:rPr>
        <w:t xml:space="preserve"> </w:t>
      </w:r>
      <w:r w:rsidRPr="00F71087">
        <w:rPr>
          <w:bCs/>
          <w:i/>
          <w:iCs/>
          <w:sz w:val="24"/>
          <w:szCs w:val="24"/>
        </w:rPr>
        <w:t>(</w:t>
      </w:r>
      <w:r w:rsidR="0019178C" w:rsidRPr="00F71087">
        <w:rPr>
          <w:bCs/>
          <w:i/>
          <w:iCs/>
          <w:sz w:val="24"/>
          <w:szCs w:val="24"/>
        </w:rPr>
        <w:t>«</w:t>
      </w:r>
      <w:r w:rsidRPr="00343209">
        <w:rPr>
          <w:rFonts w:eastAsiaTheme="minorHAnsi"/>
          <w:b/>
          <w:i/>
          <w:iCs/>
          <w:sz w:val="24"/>
          <w:szCs w:val="24"/>
        </w:rPr>
        <w:t>Рекомендуемый</w:t>
      </w:r>
      <w:r w:rsidRPr="00F71087">
        <w:rPr>
          <w:rFonts w:eastAsiaTheme="minorHAnsi"/>
          <w:bCs/>
          <w:i/>
          <w:iCs/>
          <w:sz w:val="24"/>
          <w:szCs w:val="24"/>
        </w:rPr>
        <w:t xml:space="preserve"> инжектор (устройство для внутривенного введения)</w:t>
      </w:r>
      <w:r w:rsidRPr="00F71087">
        <w:rPr>
          <w:bCs/>
          <w:i/>
          <w:iCs/>
          <w:color w:val="000000"/>
          <w:sz w:val="24"/>
          <w:szCs w:val="24"/>
        </w:rPr>
        <w:t xml:space="preserve"> </w:t>
      </w:r>
      <w:r w:rsidRPr="00F71087">
        <w:rPr>
          <w:rFonts w:eastAsiaTheme="minorHAnsi"/>
          <w:bCs/>
          <w:i/>
          <w:iCs/>
          <w:sz w:val="24"/>
          <w:szCs w:val="24"/>
        </w:rPr>
        <w:t>или его аналог*</w:t>
      </w:r>
      <w:r w:rsidR="0019178C" w:rsidRPr="00F71087">
        <w:rPr>
          <w:rFonts w:eastAsiaTheme="minorHAnsi"/>
          <w:bCs/>
          <w:i/>
          <w:iCs/>
          <w:sz w:val="24"/>
          <w:szCs w:val="24"/>
        </w:rPr>
        <w:t>»</w:t>
      </w:r>
      <w:r w:rsidRPr="00F71087">
        <w:rPr>
          <w:bCs/>
          <w:sz w:val="24"/>
          <w:szCs w:val="24"/>
        </w:rPr>
        <w:t>).</w:t>
      </w:r>
    </w:p>
    <w:p w14:paraId="1E091C48" w14:textId="65408E15" w:rsidR="005B1FEC" w:rsidRDefault="005B1FEC" w:rsidP="005B1FEC">
      <w:pPr>
        <w:pStyle w:val="1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пояснениям представителя </w:t>
      </w:r>
      <w:r w:rsidR="001708B6">
        <w:rPr>
          <w:sz w:val="24"/>
          <w:szCs w:val="24"/>
        </w:rPr>
        <w:t>ГБУЗ «ООКОД»</w:t>
      </w:r>
      <w:r>
        <w:rPr>
          <w:sz w:val="24"/>
          <w:szCs w:val="24"/>
        </w:rPr>
        <w:t xml:space="preserve">, </w:t>
      </w:r>
      <w:r w:rsidR="001708B6">
        <w:rPr>
          <w:sz w:val="24"/>
          <w:szCs w:val="24"/>
        </w:rPr>
        <w:t xml:space="preserve">Заказчик </w:t>
      </w:r>
      <w:r>
        <w:rPr>
          <w:sz w:val="24"/>
          <w:szCs w:val="24"/>
        </w:rPr>
        <w:t>установил соответствие  Требования к объекту закупки  в отношении параметр</w:t>
      </w:r>
      <w:r>
        <w:rPr>
          <w:bCs/>
          <w:iCs/>
          <w:sz w:val="24"/>
          <w:szCs w:val="24"/>
        </w:rPr>
        <w:t xml:space="preserve">ов </w:t>
      </w:r>
      <w:r>
        <w:rPr>
          <w:b/>
          <w:iCs/>
          <w:sz w:val="24"/>
          <w:szCs w:val="24"/>
        </w:rPr>
        <w:t>совместимости</w:t>
      </w:r>
      <w:r>
        <w:rPr>
          <w:bCs/>
          <w:iCs/>
          <w:sz w:val="24"/>
          <w:szCs w:val="24"/>
        </w:rPr>
        <w:t xml:space="preserve"> расходных материалов в том числе в соответствии </w:t>
      </w:r>
      <w:r>
        <w:rPr>
          <w:sz w:val="24"/>
          <w:szCs w:val="24"/>
        </w:rPr>
        <w:t>с постановлением Правительства РФ от 27 декабря 2012 г. N 1416</w:t>
      </w:r>
      <w:r w:rsidR="001708B6">
        <w:rPr>
          <w:sz w:val="24"/>
          <w:szCs w:val="24"/>
        </w:rPr>
        <w:t xml:space="preserve"> «</w:t>
      </w:r>
      <w:r>
        <w:rPr>
          <w:sz w:val="24"/>
          <w:szCs w:val="24"/>
        </w:rPr>
        <w:t>Об утверждении Правил государственной регистрации медицинских изделий</w:t>
      </w:r>
      <w:r w:rsidR="001708B6">
        <w:rPr>
          <w:sz w:val="24"/>
          <w:szCs w:val="24"/>
        </w:rPr>
        <w:t>»</w:t>
      </w:r>
      <w:r>
        <w:rPr>
          <w:sz w:val="24"/>
          <w:szCs w:val="24"/>
        </w:rPr>
        <w:t>, Постановлением трактуется понятие "</w:t>
      </w:r>
      <w:r>
        <w:rPr>
          <w:rStyle w:val="s10"/>
          <w:b/>
          <w:sz w:val="24"/>
          <w:szCs w:val="24"/>
        </w:rPr>
        <w:t>безопасность медицинского изделия</w:t>
      </w:r>
      <w:r>
        <w:rPr>
          <w:b/>
          <w:sz w:val="24"/>
          <w:szCs w:val="24"/>
        </w:rPr>
        <w:t xml:space="preserve">" - отсутствие недопустимого риска причинения вреда жизни, здоровью человека </w:t>
      </w:r>
      <w:r>
        <w:rPr>
          <w:sz w:val="24"/>
          <w:szCs w:val="24"/>
        </w:rPr>
        <w:t xml:space="preserve">и окружающей среде при использовании медицинского изделия по назначению в </w:t>
      </w:r>
      <w:r>
        <w:rPr>
          <w:b/>
          <w:sz w:val="24"/>
          <w:szCs w:val="24"/>
        </w:rPr>
        <w:t>условиях, предусмотренных производителем</w:t>
      </w:r>
      <w:r>
        <w:rPr>
          <w:sz w:val="24"/>
          <w:szCs w:val="24"/>
        </w:rPr>
        <w:t xml:space="preserve"> (изготовителем), а также понятие "</w:t>
      </w:r>
      <w:r>
        <w:rPr>
          <w:rStyle w:val="s10"/>
          <w:sz w:val="24"/>
          <w:szCs w:val="24"/>
        </w:rPr>
        <w:t>качество медицинского изделия</w:t>
      </w:r>
      <w:r>
        <w:rPr>
          <w:sz w:val="24"/>
          <w:szCs w:val="24"/>
        </w:rPr>
        <w:t xml:space="preserve">" , согласно постановлению – «совокупность свойств и характеристик медицинского изделия, влияющих на его способность действовать по назначению </w:t>
      </w:r>
      <w:r>
        <w:rPr>
          <w:b/>
          <w:sz w:val="24"/>
          <w:szCs w:val="24"/>
        </w:rPr>
        <w:t>при условии соответствия требованиям нормативной документации, технической и эксплуатационной документации производителя</w:t>
      </w:r>
      <w:r>
        <w:rPr>
          <w:sz w:val="24"/>
          <w:szCs w:val="24"/>
        </w:rPr>
        <w:t xml:space="preserve"> (изготовителя)». В данном случае определяющее и приоритетное значение для Заказчика совпадение всех заявленных характеристик предлагаемого к поставке товара с установленными им требованиями.</w:t>
      </w:r>
    </w:p>
    <w:p w14:paraId="6A7E9F55" w14:textId="78979936" w:rsidR="005B1FEC" w:rsidRPr="005B1FEC" w:rsidRDefault="005B1FEC" w:rsidP="005B1FEC">
      <w:pPr>
        <w:pStyle w:val="11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Следовательно, для заказчика первоочередной целью при эксплуатации медицинского оборудования, может быть только цель оказания медицинской помощи в соответствии с законодательством РФ и гарантиях качественной, эффективной и безопасной медицинской услуги. Использование специализированного медицинского оборудования, в частности инъекционных систем для проведения КТ сканирования с контрастом, может нести </w:t>
      </w:r>
      <w:r>
        <w:rPr>
          <w:b/>
          <w:bCs/>
          <w:sz w:val="24"/>
          <w:szCs w:val="24"/>
        </w:rPr>
        <w:t xml:space="preserve">потенциально опасные, </w:t>
      </w:r>
      <w:proofErr w:type="spellStart"/>
      <w:r>
        <w:rPr>
          <w:b/>
          <w:bCs/>
          <w:sz w:val="24"/>
          <w:szCs w:val="24"/>
        </w:rPr>
        <w:t>жизнеугрожающие</w:t>
      </w:r>
      <w:proofErr w:type="spellEnd"/>
      <w:r>
        <w:rPr>
          <w:b/>
          <w:bCs/>
          <w:sz w:val="24"/>
          <w:szCs w:val="24"/>
        </w:rPr>
        <w:t xml:space="preserve"> риски</w:t>
      </w:r>
      <w:r>
        <w:rPr>
          <w:sz w:val="24"/>
          <w:szCs w:val="24"/>
        </w:rPr>
        <w:t xml:space="preserve">, о которых имеются предупреждения и предостережения в эксплуатационной документации. Следование техническому регламенту производителя медицинского оборудование гарантирует оказание качественной и безопасной медицинской помощи в отношении использования инъекционных систем. Данное оборудование предназначено для ввода контрастных веществ, обладающих высокой вязкостью, по сравнению со иными растворами лекарственных средств для внутривенного и внутриартериального введения. Контрастные средства вводятся под высоким давлением, до 350 </w:t>
      </w:r>
      <w:r>
        <w:rPr>
          <w:sz w:val="24"/>
          <w:szCs w:val="24"/>
          <w:lang w:val="en-US"/>
        </w:rPr>
        <w:t>psi</w:t>
      </w:r>
      <w:r>
        <w:rPr>
          <w:sz w:val="24"/>
          <w:szCs w:val="24"/>
        </w:rPr>
        <w:t xml:space="preserve">, и высокой скоростью, до 10 мл/сек. При введении существуют высокие риски </w:t>
      </w:r>
      <w:r>
        <w:rPr>
          <w:sz w:val="24"/>
          <w:szCs w:val="24"/>
        </w:rPr>
        <w:lastRenderedPageBreak/>
        <w:t xml:space="preserve">появления </w:t>
      </w:r>
      <w:proofErr w:type="spellStart"/>
      <w:r>
        <w:rPr>
          <w:sz w:val="24"/>
          <w:szCs w:val="24"/>
        </w:rPr>
        <w:t>жизнеугрожающих</w:t>
      </w:r>
      <w:proofErr w:type="spellEnd"/>
      <w:r>
        <w:rPr>
          <w:sz w:val="24"/>
          <w:szCs w:val="24"/>
        </w:rPr>
        <w:t xml:space="preserve"> состояний, связанных с воздушной эмболией, </w:t>
      </w:r>
      <w:proofErr w:type="spellStart"/>
      <w:r>
        <w:rPr>
          <w:sz w:val="24"/>
          <w:szCs w:val="24"/>
        </w:rPr>
        <w:t>экстравазацией</w:t>
      </w:r>
      <w:proofErr w:type="spellEnd"/>
      <w:r>
        <w:rPr>
          <w:sz w:val="24"/>
          <w:szCs w:val="24"/>
        </w:rPr>
        <w:t xml:space="preserve">, неэффективности исследования из-за нарушения протокола вследствие применения принадлежностей и расходных материалов, чьи технические и функциональные характеристики не подтверждены испытаниями именно производителя медицинского оборудования, разработавшего данную систему, и гарантирующего ее корректную и безопасную работу исключительно согласно технической документации, в первую очередь, на оборудование. Срыв исследования по причине нарушений корректной работы не допустим, пациент получает дозу рентгеновского облучения, и вынужденное повторное исследование вследствие некачественной визуализации из-за перебоев в работе оборудования недопустимо вследствие опасности излучения. Проверенные производителем оборудования принадлежности позволяют оборудованию работать согласно заявленным характеристикам, обеспечивающих гарантированную производителем </w:t>
      </w:r>
      <w:proofErr w:type="spellStart"/>
      <w:r>
        <w:rPr>
          <w:sz w:val="24"/>
          <w:szCs w:val="24"/>
        </w:rPr>
        <w:t>инъектора</w:t>
      </w:r>
      <w:proofErr w:type="spellEnd"/>
      <w:r>
        <w:rPr>
          <w:sz w:val="24"/>
          <w:szCs w:val="24"/>
        </w:rPr>
        <w:t xml:space="preserve"> безопасную и эффективную работу медицинского оборудования, работающего с давлением жидкости до 350 </w:t>
      </w:r>
      <w:r>
        <w:rPr>
          <w:sz w:val="24"/>
          <w:szCs w:val="24"/>
          <w:lang w:val="en-US"/>
        </w:rPr>
        <w:t>psi</w:t>
      </w:r>
      <w:r>
        <w:rPr>
          <w:sz w:val="24"/>
          <w:szCs w:val="24"/>
        </w:rPr>
        <w:t xml:space="preserve"> (до 22 бар в эквивалентных единицах измерения).</w:t>
      </w:r>
    </w:p>
    <w:p w14:paraId="53963DB4" w14:textId="793241B5" w:rsidR="00985F10" w:rsidRDefault="0019178C" w:rsidP="00985F10">
      <w:pPr>
        <w:pStyle w:val="11"/>
        <w:ind w:firstLine="709"/>
        <w:jc w:val="both"/>
        <w:rPr>
          <w:bCs/>
          <w:iCs/>
          <w:sz w:val="24"/>
          <w:szCs w:val="24"/>
        </w:rPr>
      </w:pPr>
      <w:r w:rsidRPr="00F71087">
        <w:rPr>
          <w:bCs/>
          <w:iCs/>
          <w:sz w:val="24"/>
          <w:szCs w:val="24"/>
        </w:rPr>
        <w:t>В соответствии с Приказом Министерства здравоохранения РФ от 19 января 2017 г. № 11н (ред. от 20.11.2020) “Об утверждении требований к содержанию технической и эксплуатационной документации производителя (изготовителя) медицинского изделия” эксплуатационная документация производителя (изготовителя) на медицинское изделие (далее - эксплуатационная документация), представляемая производителем (изготовителем) или уполномоченным представителем производителя (изготовителя), в составе регистрационного досье на медицинское изделие, за исключением программного обеспечения, являющегося медицинским изделием, в том числе, должна содержать:</w:t>
      </w:r>
      <w:r w:rsidRPr="00F71087">
        <w:rPr>
          <w:bCs/>
          <w:iCs/>
          <w:sz w:val="24"/>
          <w:szCs w:val="24"/>
          <w:lang w:val="de-DE"/>
        </w:rPr>
        <w:t xml:space="preserve"> </w:t>
      </w:r>
      <w:r w:rsidRPr="00F71087">
        <w:rPr>
          <w:bCs/>
          <w:iCs/>
          <w:sz w:val="24"/>
          <w:szCs w:val="24"/>
        </w:rPr>
        <w:t xml:space="preserve">описание принадлежностей, медицинских изделий или изделий, не являющихся медицинскими, но предусмотренных для использования в комбинации с медицинским изделием (при наличии); перечень расходных материалов (компонентов, реагентов), а также процедуру их применения и замены; </w:t>
      </w:r>
      <w:r w:rsidRPr="00F71087">
        <w:rPr>
          <w:b/>
          <w:iCs/>
          <w:sz w:val="24"/>
          <w:szCs w:val="24"/>
        </w:rPr>
        <w:t>информацию, необходимую для идентификации медицинских изделий с целью получения безопасной комбинации</w:t>
      </w:r>
      <w:r w:rsidRPr="00F71087">
        <w:rPr>
          <w:bCs/>
          <w:iCs/>
          <w:sz w:val="24"/>
          <w:szCs w:val="24"/>
        </w:rPr>
        <w:t xml:space="preserve">, и информацию об </w:t>
      </w:r>
      <w:r w:rsidRPr="00F71087">
        <w:rPr>
          <w:b/>
          <w:iCs/>
          <w:sz w:val="24"/>
          <w:szCs w:val="24"/>
        </w:rPr>
        <w:t>известных ограничениях по совместному использованию</w:t>
      </w:r>
      <w:r w:rsidRPr="00F71087">
        <w:rPr>
          <w:bCs/>
          <w:iCs/>
          <w:sz w:val="24"/>
          <w:szCs w:val="24"/>
        </w:rPr>
        <w:t xml:space="preserve"> медицинских изделий (для медицинских изделий, предназначенных для использования вместе с другими медицинскими изделиями и (или) принадлежностями).</w:t>
      </w:r>
    </w:p>
    <w:p w14:paraId="5EA4D38B" w14:textId="7A0A865E" w:rsidR="00985F10" w:rsidRPr="00985F10" w:rsidRDefault="00985F10" w:rsidP="00985F10">
      <w:pPr>
        <w:pStyle w:val="11"/>
        <w:ind w:firstLine="709"/>
        <w:jc w:val="both"/>
        <w:rPr>
          <w:b/>
          <w:bCs/>
          <w:sz w:val="24"/>
          <w:szCs w:val="24"/>
        </w:rPr>
      </w:pPr>
      <w:r w:rsidRPr="00985F10">
        <w:rPr>
          <w:sz w:val="24"/>
          <w:szCs w:val="24"/>
        </w:rPr>
        <w:t xml:space="preserve">Комиссией Оренбургского УФАС России отмечается, </w:t>
      </w:r>
      <w:r>
        <w:rPr>
          <w:sz w:val="24"/>
          <w:szCs w:val="24"/>
        </w:rPr>
        <w:t xml:space="preserve">что </w:t>
      </w:r>
      <w:r w:rsidRPr="00985F10">
        <w:rPr>
          <w:sz w:val="24"/>
          <w:szCs w:val="24"/>
        </w:rPr>
        <w:t xml:space="preserve">Заказчиком в техническом задании установлено </w:t>
      </w:r>
      <w:r w:rsidRPr="00985F10">
        <w:rPr>
          <w:b/>
          <w:bCs/>
          <w:i/>
          <w:iCs/>
          <w:sz w:val="24"/>
          <w:szCs w:val="24"/>
        </w:rPr>
        <w:t>требование о совместимости с оборудованием</w:t>
      </w:r>
      <w:r w:rsidRPr="00985F10">
        <w:rPr>
          <w:i/>
          <w:iCs/>
          <w:sz w:val="24"/>
          <w:szCs w:val="24"/>
        </w:rPr>
        <w:t xml:space="preserve"> в соответствии с ч. 3 ст. 38 Федерального закона от 21 ноября 2011 г. № 323-ФЗ и Приказом МЗ РФ от 19 января 2017 г. № 11н, </w:t>
      </w:r>
      <w:r w:rsidRPr="00985F10">
        <w:rPr>
          <w:b/>
          <w:bCs/>
          <w:i/>
          <w:iCs/>
          <w:sz w:val="24"/>
          <w:szCs w:val="24"/>
        </w:rPr>
        <w:t>которая</w:t>
      </w:r>
      <w:r w:rsidRPr="00985F10">
        <w:rPr>
          <w:i/>
          <w:iCs/>
          <w:sz w:val="24"/>
          <w:szCs w:val="24"/>
        </w:rPr>
        <w:t xml:space="preserve"> </w:t>
      </w:r>
      <w:r w:rsidRPr="00985F10">
        <w:rPr>
          <w:b/>
          <w:bCs/>
          <w:i/>
          <w:iCs/>
          <w:sz w:val="24"/>
          <w:szCs w:val="24"/>
        </w:rPr>
        <w:t xml:space="preserve">подтверждается производителем </w:t>
      </w:r>
      <w:proofErr w:type="spellStart"/>
      <w:r w:rsidRPr="00985F10">
        <w:rPr>
          <w:b/>
          <w:bCs/>
          <w:i/>
          <w:iCs/>
          <w:sz w:val="24"/>
          <w:szCs w:val="24"/>
        </w:rPr>
        <w:t>инъектора</w:t>
      </w:r>
      <w:proofErr w:type="spellEnd"/>
      <w:r w:rsidRPr="00985F10">
        <w:rPr>
          <w:b/>
          <w:bCs/>
          <w:i/>
          <w:iCs/>
          <w:sz w:val="24"/>
          <w:szCs w:val="24"/>
        </w:rPr>
        <w:t>.</w:t>
      </w:r>
    </w:p>
    <w:p w14:paraId="7A153846" w14:textId="7CC892A8" w:rsidR="00E71798" w:rsidRPr="00F71087" w:rsidRDefault="00E71798" w:rsidP="00F71087">
      <w:pPr>
        <w:pStyle w:val="11"/>
        <w:ind w:firstLine="709"/>
        <w:jc w:val="both"/>
        <w:rPr>
          <w:bCs/>
          <w:i/>
          <w:iCs/>
          <w:sz w:val="24"/>
          <w:szCs w:val="24"/>
          <w:lang w:eastAsia="ru-RU"/>
        </w:rPr>
      </w:pPr>
      <w:r w:rsidRPr="00985F10">
        <w:rPr>
          <w:sz w:val="24"/>
          <w:szCs w:val="24"/>
        </w:rPr>
        <w:t xml:space="preserve">Государственным бюджетным учреждением здравоохранения «Оренбургский областной клинический онкологический диспансер» был </w:t>
      </w:r>
      <w:r w:rsidRPr="00985F10">
        <w:rPr>
          <w:color w:val="000000"/>
          <w:sz w:val="24"/>
          <w:szCs w:val="24"/>
        </w:rPr>
        <w:t>направлен запрос в адрес АО «БАЙЕР» (исх. № УЗ-16/1475-ВнД2022 от 06.04.2022 г.) о предоставлении информации относительно совместимости продукции наборов ангиографических, включающих в себя шприцы к инъекционной системе и соединительные трубки, производителей «</w:t>
      </w:r>
      <w:proofErr w:type="spellStart"/>
      <w:r w:rsidR="00E50393" w:rsidRPr="00985F10">
        <w:rPr>
          <w:sz w:val="24"/>
          <w:szCs w:val="24"/>
        </w:rPr>
        <w:t>Bayer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Medical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Care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Inc</w:t>
      </w:r>
      <w:proofErr w:type="spellEnd"/>
      <w:r w:rsidR="00E50393" w:rsidRPr="00985F10">
        <w:rPr>
          <w:sz w:val="24"/>
          <w:szCs w:val="24"/>
        </w:rPr>
        <w:t xml:space="preserve">.», </w:t>
      </w:r>
      <w:r w:rsidR="004740C7" w:rsidRPr="00985F10">
        <w:rPr>
          <w:sz w:val="24"/>
          <w:szCs w:val="24"/>
        </w:rPr>
        <w:t>(</w:t>
      </w:r>
      <w:r w:rsidR="00E50393" w:rsidRPr="00985F10">
        <w:rPr>
          <w:sz w:val="24"/>
          <w:szCs w:val="24"/>
        </w:rPr>
        <w:t>США</w:t>
      </w:r>
      <w:r w:rsidR="004740C7" w:rsidRPr="00985F10">
        <w:rPr>
          <w:color w:val="000000"/>
          <w:sz w:val="24"/>
          <w:szCs w:val="24"/>
        </w:rPr>
        <w:t>),</w:t>
      </w:r>
      <w:r w:rsidRPr="00985F10">
        <w:rPr>
          <w:color w:val="000000"/>
          <w:sz w:val="24"/>
          <w:szCs w:val="24"/>
        </w:rPr>
        <w:t xml:space="preserve"> </w:t>
      </w:r>
      <w:r w:rsidR="00E50393" w:rsidRPr="00985F10">
        <w:rPr>
          <w:color w:val="000000"/>
          <w:sz w:val="24"/>
          <w:szCs w:val="24"/>
        </w:rPr>
        <w:t>«</w:t>
      </w:r>
      <w:proofErr w:type="spellStart"/>
      <w:r w:rsidR="00E50393" w:rsidRPr="00985F10">
        <w:rPr>
          <w:sz w:val="24"/>
          <w:szCs w:val="24"/>
        </w:rPr>
        <w:t>lmaxeon</w:t>
      </w:r>
      <w:proofErr w:type="spellEnd"/>
      <w:r w:rsidR="00E50393" w:rsidRPr="00985F10">
        <w:rPr>
          <w:sz w:val="24"/>
          <w:szCs w:val="24"/>
        </w:rPr>
        <w:t xml:space="preserve"> PTY </w:t>
      </w:r>
      <w:proofErr w:type="spellStart"/>
      <w:r w:rsidR="00E50393" w:rsidRPr="00985F10">
        <w:rPr>
          <w:sz w:val="24"/>
          <w:szCs w:val="24"/>
        </w:rPr>
        <w:t>Ltd</w:t>
      </w:r>
      <w:proofErr w:type="spellEnd"/>
      <w:r w:rsidR="00E50393" w:rsidRPr="00985F10">
        <w:rPr>
          <w:sz w:val="24"/>
          <w:szCs w:val="24"/>
        </w:rPr>
        <w:t>.»</w:t>
      </w:r>
      <w:r w:rsidR="004740C7" w:rsidRPr="00985F10">
        <w:rPr>
          <w:sz w:val="24"/>
          <w:szCs w:val="24"/>
        </w:rPr>
        <w:t xml:space="preserve"> (</w:t>
      </w:r>
      <w:r w:rsidR="00E50393" w:rsidRPr="00985F10">
        <w:rPr>
          <w:sz w:val="24"/>
          <w:szCs w:val="24"/>
        </w:rPr>
        <w:t>Австралия</w:t>
      </w:r>
      <w:r w:rsidR="004740C7" w:rsidRPr="00985F10">
        <w:rPr>
          <w:sz w:val="24"/>
          <w:szCs w:val="24"/>
        </w:rPr>
        <w:t>)</w:t>
      </w:r>
      <w:r w:rsidRPr="00985F10">
        <w:rPr>
          <w:color w:val="000000"/>
          <w:sz w:val="24"/>
          <w:szCs w:val="24"/>
        </w:rPr>
        <w:t>,</w:t>
      </w:r>
      <w:r w:rsidR="004740C7" w:rsidRPr="00985F10">
        <w:rPr>
          <w:color w:val="000000"/>
          <w:sz w:val="24"/>
          <w:szCs w:val="24"/>
        </w:rPr>
        <w:t xml:space="preserve"> </w:t>
      </w:r>
      <w:r w:rsidRPr="00985F10">
        <w:rPr>
          <w:color w:val="000000"/>
          <w:sz w:val="24"/>
          <w:szCs w:val="24"/>
        </w:rPr>
        <w:t>«</w:t>
      </w:r>
      <w:proofErr w:type="spellStart"/>
      <w:r w:rsidR="004740C7" w:rsidRPr="00985F10">
        <w:rPr>
          <w:color w:val="000000"/>
          <w:sz w:val="24"/>
          <w:szCs w:val="24"/>
        </w:rPr>
        <w:t>Wuxi</w:t>
      </w:r>
      <w:proofErr w:type="spellEnd"/>
      <w:r w:rsidR="004740C7" w:rsidRPr="00985F10">
        <w:rPr>
          <w:color w:val="000000"/>
          <w:sz w:val="24"/>
          <w:szCs w:val="24"/>
        </w:rPr>
        <w:t xml:space="preserve"> </w:t>
      </w:r>
      <w:proofErr w:type="spellStart"/>
      <w:r w:rsidR="004740C7" w:rsidRPr="00985F10">
        <w:rPr>
          <w:color w:val="000000"/>
          <w:sz w:val="24"/>
          <w:szCs w:val="24"/>
        </w:rPr>
        <w:t>Yushou</w:t>
      </w:r>
      <w:proofErr w:type="spellEnd"/>
      <w:r w:rsidR="004740C7" w:rsidRPr="00985F10">
        <w:rPr>
          <w:color w:val="000000"/>
          <w:sz w:val="24"/>
          <w:szCs w:val="24"/>
        </w:rPr>
        <w:t xml:space="preserve"> </w:t>
      </w:r>
      <w:proofErr w:type="spellStart"/>
      <w:r w:rsidR="004740C7" w:rsidRPr="00985F10">
        <w:rPr>
          <w:color w:val="000000"/>
          <w:sz w:val="24"/>
          <w:szCs w:val="24"/>
        </w:rPr>
        <w:t>Medical</w:t>
      </w:r>
      <w:proofErr w:type="spellEnd"/>
      <w:r w:rsidR="004740C7" w:rsidRPr="00985F10">
        <w:rPr>
          <w:color w:val="000000"/>
          <w:sz w:val="24"/>
          <w:szCs w:val="24"/>
        </w:rPr>
        <w:t xml:space="preserve"> </w:t>
      </w:r>
      <w:proofErr w:type="spellStart"/>
      <w:r w:rsidR="004740C7" w:rsidRPr="00985F10">
        <w:rPr>
          <w:color w:val="000000"/>
          <w:sz w:val="24"/>
          <w:szCs w:val="24"/>
        </w:rPr>
        <w:t>Appliances</w:t>
      </w:r>
      <w:proofErr w:type="spellEnd"/>
      <w:r w:rsidR="004740C7" w:rsidRPr="00985F10">
        <w:rPr>
          <w:color w:val="000000"/>
          <w:sz w:val="24"/>
          <w:szCs w:val="24"/>
        </w:rPr>
        <w:t xml:space="preserve"> </w:t>
      </w:r>
      <w:proofErr w:type="spellStart"/>
      <w:r w:rsidR="004740C7" w:rsidRPr="00985F10">
        <w:rPr>
          <w:color w:val="000000"/>
          <w:sz w:val="24"/>
          <w:szCs w:val="24"/>
        </w:rPr>
        <w:t>Co</w:t>
      </w:r>
      <w:proofErr w:type="spellEnd"/>
      <w:r w:rsidR="004740C7" w:rsidRPr="00985F10">
        <w:rPr>
          <w:color w:val="000000"/>
          <w:sz w:val="24"/>
          <w:szCs w:val="24"/>
        </w:rPr>
        <w:t xml:space="preserve">. </w:t>
      </w:r>
      <w:proofErr w:type="spellStart"/>
      <w:r w:rsidR="004740C7" w:rsidRPr="00985F10">
        <w:rPr>
          <w:color w:val="000000"/>
          <w:sz w:val="24"/>
          <w:szCs w:val="24"/>
        </w:rPr>
        <w:t>Ltd</w:t>
      </w:r>
      <w:proofErr w:type="spellEnd"/>
      <w:r w:rsidR="004740C7" w:rsidRPr="00985F10">
        <w:rPr>
          <w:color w:val="000000"/>
          <w:sz w:val="24"/>
          <w:szCs w:val="24"/>
        </w:rPr>
        <w:t>.</w:t>
      </w:r>
      <w:r w:rsidR="00E50393" w:rsidRPr="00985F10">
        <w:rPr>
          <w:color w:val="333333"/>
          <w:sz w:val="24"/>
          <w:szCs w:val="24"/>
          <w:shd w:val="clear" w:color="auto" w:fill="FBFBFB"/>
        </w:rPr>
        <w:t>»</w:t>
      </w:r>
      <w:r w:rsidR="00E50393" w:rsidRPr="00985F10">
        <w:rPr>
          <w:color w:val="000000"/>
          <w:sz w:val="24"/>
          <w:szCs w:val="24"/>
        </w:rPr>
        <w:t xml:space="preserve"> </w:t>
      </w:r>
      <w:r w:rsidRPr="00985F10">
        <w:rPr>
          <w:color w:val="000000"/>
          <w:sz w:val="24"/>
          <w:szCs w:val="24"/>
        </w:rPr>
        <w:t xml:space="preserve">(Китай) с устройствами для внутривенного введения MEDRAD </w:t>
      </w:r>
      <w:proofErr w:type="spellStart"/>
      <w:r w:rsidRPr="00985F10">
        <w:rPr>
          <w:color w:val="000000"/>
          <w:sz w:val="24"/>
          <w:szCs w:val="24"/>
        </w:rPr>
        <w:t>Vistron</w:t>
      </w:r>
      <w:proofErr w:type="spellEnd"/>
      <w:r w:rsidRPr="00985F10">
        <w:rPr>
          <w:color w:val="000000"/>
          <w:sz w:val="24"/>
          <w:szCs w:val="24"/>
        </w:rPr>
        <w:t xml:space="preserve">, MEDRAD </w:t>
      </w:r>
      <w:proofErr w:type="spellStart"/>
      <w:r w:rsidRPr="00985F10">
        <w:rPr>
          <w:color w:val="000000"/>
          <w:sz w:val="24"/>
          <w:szCs w:val="24"/>
        </w:rPr>
        <w:t>Spectris</w:t>
      </w:r>
      <w:proofErr w:type="spellEnd"/>
      <w:r w:rsidRPr="00985F10">
        <w:rPr>
          <w:color w:val="000000"/>
          <w:sz w:val="24"/>
          <w:szCs w:val="24"/>
        </w:rPr>
        <w:t xml:space="preserve"> </w:t>
      </w:r>
      <w:proofErr w:type="spellStart"/>
      <w:r w:rsidRPr="00985F10">
        <w:rPr>
          <w:color w:val="000000"/>
          <w:sz w:val="24"/>
          <w:szCs w:val="24"/>
        </w:rPr>
        <w:t>Solaris</w:t>
      </w:r>
      <w:proofErr w:type="spellEnd"/>
      <w:r w:rsidRPr="00985F10">
        <w:rPr>
          <w:color w:val="000000"/>
          <w:sz w:val="24"/>
          <w:szCs w:val="24"/>
        </w:rPr>
        <w:t xml:space="preserve"> ЕР производства «</w:t>
      </w:r>
      <w:proofErr w:type="spellStart"/>
      <w:r w:rsidR="00E50393" w:rsidRPr="00985F10">
        <w:rPr>
          <w:sz w:val="24"/>
          <w:szCs w:val="24"/>
        </w:rPr>
        <w:t>Bayer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Medical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Care</w:t>
      </w:r>
      <w:proofErr w:type="spellEnd"/>
      <w:r w:rsidR="00E50393" w:rsidRPr="00985F10">
        <w:rPr>
          <w:sz w:val="24"/>
          <w:szCs w:val="24"/>
        </w:rPr>
        <w:t xml:space="preserve"> </w:t>
      </w:r>
      <w:proofErr w:type="spellStart"/>
      <w:r w:rsidR="00E50393" w:rsidRPr="00985F10">
        <w:rPr>
          <w:sz w:val="24"/>
          <w:szCs w:val="24"/>
        </w:rPr>
        <w:t>Inc</w:t>
      </w:r>
      <w:proofErr w:type="spellEnd"/>
      <w:r w:rsidR="00E50393" w:rsidRPr="00985F10">
        <w:rPr>
          <w:sz w:val="24"/>
          <w:szCs w:val="24"/>
        </w:rPr>
        <w:t>.</w:t>
      </w:r>
      <w:r w:rsidRPr="00985F10">
        <w:rPr>
          <w:color w:val="000000"/>
          <w:sz w:val="24"/>
          <w:szCs w:val="24"/>
        </w:rPr>
        <w:t xml:space="preserve">» и MEDRAD </w:t>
      </w:r>
      <w:proofErr w:type="spellStart"/>
      <w:r w:rsidRPr="00985F10">
        <w:rPr>
          <w:color w:val="000000"/>
          <w:sz w:val="24"/>
          <w:szCs w:val="24"/>
        </w:rPr>
        <w:t>Salient</w:t>
      </w:r>
      <w:proofErr w:type="spellEnd"/>
      <w:r w:rsidRPr="00985F10">
        <w:rPr>
          <w:color w:val="000000"/>
          <w:sz w:val="24"/>
          <w:szCs w:val="24"/>
        </w:rPr>
        <w:t xml:space="preserve"> производства «</w:t>
      </w:r>
      <w:proofErr w:type="spellStart"/>
      <w:r w:rsidR="00E50393" w:rsidRPr="00985F10">
        <w:rPr>
          <w:sz w:val="24"/>
          <w:szCs w:val="24"/>
        </w:rPr>
        <w:t>lmaxeon</w:t>
      </w:r>
      <w:proofErr w:type="spellEnd"/>
      <w:r w:rsidR="00E50393" w:rsidRPr="00985F10">
        <w:rPr>
          <w:sz w:val="24"/>
          <w:szCs w:val="24"/>
        </w:rPr>
        <w:t xml:space="preserve"> PTY </w:t>
      </w:r>
      <w:proofErr w:type="spellStart"/>
      <w:r w:rsidR="00E50393" w:rsidRPr="00985F10">
        <w:rPr>
          <w:sz w:val="24"/>
          <w:szCs w:val="24"/>
        </w:rPr>
        <w:t>Ltd</w:t>
      </w:r>
      <w:proofErr w:type="spellEnd"/>
      <w:r w:rsidR="00E50393" w:rsidRPr="00985F10">
        <w:rPr>
          <w:sz w:val="24"/>
          <w:szCs w:val="24"/>
        </w:rPr>
        <w:t>.»</w:t>
      </w:r>
    </w:p>
    <w:p w14:paraId="6DCE80FF" w14:textId="197E171F" w:rsidR="00E71798" w:rsidRPr="00F71087" w:rsidRDefault="00E71798" w:rsidP="00F71087">
      <w:pPr>
        <w:pStyle w:val="11"/>
        <w:ind w:firstLine="709"/>
        <w:jc w:val="both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>В ответе на указанный запрос АО «БАЙЕР» письмом № 02-07.04/2022-BD от 07.04.2022 г. предоставлена запрашиваемая информация.</w:t>
      </w:r>
    </w:p>
    <w:p w14:paraId="26379619" w14:textId="626ED025" w:rsidR="00E71798" w:rsidRPr="00F71087" w:rsidRDefault="00E71798" w:rsidP="00F71087">
      <w:pPr>
        <w:pStyle w:val="11"/>
        <w:ind w:firstLine="709"/>
        <w:jc w:val="both"/>
        <w:rPr>
          <w:sz w:val="24"/>
          <w:szCs w:val="24"/>
        </w:rPr>
      </w:pPr>
      <w:r w:rsidRPr="00F71087">
        <w:rPr>
          <w:color w:val="000000"/>
          <w:sz w:val="24"/>
          <w:szCs w:val="24"/>
        </w:rPr>
        <w:t xml:space="preserve">В ответе АО «БАЙЕР» указано, что </w:t>
      </w:r>
      <w:r w:rsidR="00CE2337" w:rsidRPr="00F71087">
        <w:rPr>
          <w:color w:val="000000"/>
          <w:sz w:val="24"/>
          <w:szCs w:val="24"/>
        </w:rPr>
        <w:t xml:space="preserve">АО «БАЙЕР» осуществляет поставки, гарантийное и постгарантийное обслуживание инъекционных систем MEDRAD® </w:t>
      </w:r>
      <w:proofErr w:type="spellStart"/>
      <w:r w:rsidR="00CE2337" w:rsidRPr="00F71087">
        <w:rPr>
          <w:color w:val="000000"/>
          <w:sz w:val="24"/>
          <w:szCs w:val="24"/>
        </w:rPr>
        <w:t>Stellant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Sx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Stellant</w:t>
      </w:r>
      <w:proofErr w:type="spellEnd"/>
      <w:r w:rsidR="00CE2337" w:rsidRPr="00F71087">
        <w:rPr>
          <w:color w:val="000000"/>
          <w:sz w:val="24"/>
          <w:szCs w:val="24"/>
        </w:rPr>
        <w:t xml:space="preserve"> D, MEDRAD® </w:t>
      </w:r>
      <w:proofErr w:type="spellStart"/>
      <w:r w:rsidR="00CE2337" w:rsidRPr="00F71087">
        <w:rPr>
          <w:color w:val="000000"/>
          <w:sz w:val="24"/>
          <w:szCs w:val="24"/>
        </w:rPr>
        <w:t>Stellant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DualFlow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Stellant</w:t>
      </w:r>
      <w:proofErr w:type="spellEnd"/>
      <w:r w:rsidR="00CE2337" w:rsidRPr="00F71087">
        <w:rPr>
          <w:color w:val="000000"/>
          <w:sz w:val="24"/>
          <w:szCs w:val="24"/>
        </w:rPr>
        <w:t xml:space="preserve"> D с рабочей станцией </w:t>
      </w:r>
      <w:proofErr w:type="spellStart"/>
      <w:r w:rsidR="00CE2337" w:rsidRPr="00F71087">
        <w:rPr>
          <w:color w:val="000000"/>
          <w:sz w:val="24"/>
          <w:szCs w:val="24"/>
        </w:rPr>
        <w:t>Certegra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Salient</w:t>
      </w:r>
      <w:proofErr w:type="spellEnd"/>
      <w:r w:rsidR="00CE2337" w:rsidRPr="00F71087">
        <w:rPr>
          <w:color w:val="000000"/>
          <w:sz w:val="24"/>
          <w:szCs w:val="24"/>
        </w:rPr>
        <w:t xml:space="preserve"> S, MEDRAD® </w:t>
      </w:r>
      <w:proofErr w:type="spellStart"/>
      <w:r w:rsidR="00CE2337" w:rsidRPr="00F71087">
        <w:rPr>
          <w:color w:val="000000"/>
          <w:sz w:val="24"/>
          <w:szCs w:val="24"/>
        </w:rPr>
        <w:t>Salient</w:t>
      </w:r>
      <w:proofErr w:type="spellEnd"/>
      <w:r w:rsidR="00CE2337" w:rsidRPr="00F71087">
        <w:rPr>
          <w:color w:val="000000"/>
          <w:sz w:val="24"/>
          <w:szCs w:val="24"/>
        </w:rPr>
        <w:t xml:space="preserve"> S RCU, MEDRAD® </w:t>
      </w:r>
      <w:proofErr w:type="spellStart"/>
      <w:r w:rsidR="00CE2337" w:rsidRPr="00F71087">
        <w:rPr>
          <w:color w:val="000000"/>
          <w:sz w:val="24"/>
          <w:szCs w:val="24"/>
        </w:rPr>
        <w:t>Salient</w:t>
      </w:r>
      <w:proofErr w:type="spellEnd"/>
      <w:r w:rsidR="00CE2337" w:rsidRPr="00F71087">
        <w:rPr>
          <w:color w:val="000000"/>
          <w:sz w:val="24"/>
          <w:szCs w:val="24"/>
        </w:rPr>
        <w:t xml:space="preserve"> D, MEDRAD® </w:t>
      </w:r>
      <w:proofErr w:type="spellStart"/>
      <w:r w:rsidR="00CE2337" w:rsidRPr="00F71087">
        <w:rPr>
          <w:color w:val="000000"/>
          <w:sz w:val="24"/>
          <w:szCs w:val="24"/>
        </w:rPr>
        <w:t>Salient</w:t>
      </w:r>
      <w:proofErr w:type="spellEnd"/>
      <w:r w:rsidR="00CE2337" w:rsidRPr="00F71087">
        <w:rPr>
          <w:color w:val="000000"/>
          <w:sz w:val="24"/>
          <w:szCs w:val="24"/>
        </w:rPr>
        <w:t xml:space="preserve"> D RCU, MEDRAD® </w:t>
      </w:r>
      <w:proofErr w:type="spellStart"/>
      <w:r w:rsidR="00CE2337" w:rsidRPr="00F71087">
        <w:rPr>
          <w:color w:val="000000"/>
          <w:sz w:val="24"/>
          <w:szCs w:val="24"/>
        </w:rPr>
        <w:t>Spectris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Solaris</w:t>
      </w:r>
      <w:proofErr w:type="spellEnd"/>
      <w:r w:rsidR="00CE2337" w:rsidRPr="00F71087">
        <w:rPr>
          <w:color w:val="000000"/>
          <w:sz w:val="24"/>
          <w:szCs w:val="24"/>
        </w:rPr>
        <w:t xml:space="preserve"> EP, MEDRAD® </w:t>
      </w:r>
      <w:proofErr w:type="spellStart"/>
      <w:r w:rsidR="00CE2337" w:rsidRPr="00F71087">
        <w:rPr>
          <w:color w:val="000000"/>
          <w:sz w:val="24"/>
          <w:szCs w:val="24"/>
        </w:rPr>
        <w:t>Mark</w:t>
      </w:r>
      <w:proofErr w:type="spellEnd"/>
      <w:r w:rsidR="00CE2337" w:rsidRPr="00F71087">
        <w:rPr>
          <w:color w:val="000000"/>
          <w:sz w:val="24"/>
          <w:szCs w:val="24"/>
        </w:rPr>
        <w:t xml:space="preserve"> 7 </w:t>
      </w:r>
      <w:proofErr w:type="spellStart"/>
      <w:r w:rsidR="00CE2337" w:rsidRPr="00F71087">
        <w:rPr>
          <w:color w:val="000000"/>
          <w:sz w:val="24"/>
          <w:szCs w:val="24"/>
        </w:rPr>
        <w:t>Arterion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Avanta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Intego</w:t>
      </w:r>
      <w:proofErr w:type="spellEnd"/>
      <w:r w:rsidR="00CE2337" w:rsidRPr="00F71087">
        <w:rPr>
          <w:color w:val="000000"/>
          <w:sz w:val="24"/>
          <w:szCs w:val="24"/>
        </w:rPr>
        <w:t xml:space="preserve">, MEDRAD® </w:t>
      </w:r>
      <w:proofErr w:type="spellStart"/>
      <w:r w:rsidR="00CE2337" w:rsidRPr="00F71087">
        <w:rPr>
          <w:color w:val="000000"/>
          <w:sz w:val="24"/>
          <w:szCs w:val="24"/>
        </w:rPr>
        <w:t>Vistron</w:t>
      </w:r>
      <w:proofErr w:type="spellEnd"/>
      <w:r w:rsidR="00CE2337" w:rsidRPr="00F71087">
        <w:rPr>
          <w:color w:val="000000"/>
          <w:sz w:val="24"/>
          <w:szCs w:val="24"/>
        </w:rPr>
        <w:t xml:space="preserve"> CT, MEDRAD® </w:t>
      </w:r>
      <w:proofErr w:type="spellStart"/>
      <w:r w:rsidR="00CE2337" w:rsidRPr="00F71087">
        <w:rPr>
          <w:color w:val="000000"/>
          <w:sz w:val="24"/>
          <w:szCs w:val="24"/>
        </w:rPr>
        <w:t>Mark</w:t>
      </w:r>
      <w:proofErr w:type="spellEnd"/>
      <w:r w:rsidR="00CE2337" w:rsidRPr="00F71087">
        <w:rPr>
          <w:color w:val="000000"/>
          <w:sz w:val="24"/>
          <w:szCs w:val="24"/>
        </w:rPr>
        <w:t xml:space="preserve"> V </w:t>
      </w:r>
      <w:proofErr w:type="spellStart"/>
      <w:r w:rsidR="00CE2337" w:rsidRPr="00F71087">
        <w:rPr>
          <w:color w:val="000000"/>
          <w:sz w:val="24"/>
          <w:szCs w:val="24"/>
        </w:rPr>
        <w:t>Pro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Vis</w:t>
      </w:r>
      <w:proofErr w:type="spellEnd"/>
      <w:r w:rsidR="00CE2337" w:rsidRPr="00F71087">
        <w:rPr>
          <w:color w:val="000000"/>
          <w:sz w:val="24"/>
          <w:szCs w:val="24"/>
        </w:rPr>
        <w:t xml:space="preserve"> и расходных материалов к ним на территории Российской Федерации.</w:t>
      </w:r>
    </w:p>
    <w:p w14:paraId="2B8EC276" w14:textId="63FF7C19" w:rsidR="00765734" w:rsidRPr="00F71087" w:rsidRDefault="00765734" w:rsidP="00F71087">
      <w:pPr>
        <w:pStyle w:val="11"/>
        <w:ind w:firstLine="709"/>
        <w:jc w:val="both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>Кроме того, в письме АО «БАЙЕР» (исх. № 02-07.04/2022-</w:t>
      </w:r>
      <w:r w:rsidRPr="00F71087">
        <w:rPr>
          <w:color w:val="000000"/>
          <w:sz w:val="24"/>
          <w:szCs w:val="24"/>
          <w:lang w:val="en-US"/>
        </w:rPr>
        <w:t>BD</w:t>
      </w:r>
      <w:r w:rsidRPr="00F71087">
        <w:rPr>
          <w:color w:val="000000"/>
          <w:sz w:val="24"/>
          <w:szCs w:val="24"/>
        </w:rPr>
        <w:t xml:space="preserve"> от 07.04.2022 г. ) отмечено, что к</w:t>
      </w:r>
      <w:r w:rsidR="00CE2337" w:rsidRPr="00F71087">
        <w:rPr>
          <w:color w:val="000000"/>
          <w:sz w:val="24"/>
          <w:szCs w:val="24"/>
        </w:rPr>
        <w:t xml:space="preserve">омпании </w:t>
      </w:r>
      <w:r w:rsidR="00CE2337" w:rsidRPr="00F71087">
        <w:rPr>
          <w:color w:val="000000"/>
          <w:sz w:val="24"/>
          <w:szCs w:val="24"/>
          <w:lang w:val="en-US"/>
        </w:rPr>
        <w:t>Bayer</w:t>
      </w:r>
      <w:r w:rsidR="00CE2337" w:rsidRPr="00F71087">
        <w:rPr>
          <w:color w:val="000000"/>
          <w:sz w:val="24"/>
          <w:szCs w:val="24"/>
        </w:rPr>
        <w:t xml:space="preserve"> </w:t>
      </w:r>
      <w:r w:rsidR="00CE2337" w:rsidRPr="00F71087">
        <w:rPr>
          <w:color w:val="000000"/>
          <w:sz w:val="24"/>
          <w:szCs w:val="24"/>
          <w:lang w:val="en-US"/>
        </w:rPr>
        <w:t>Medical</w:t>
      </w:r>
      <w:r w:rsidR="00CE2337" w:rsidRPr="00F71087">
        <w:rPr>
          <w:color w:val="000000"/>
          <w:sz w:val="24"/>
          <w:szCs w:val="24"/>
        </w:rPr>
        <w:t xml:space="preserve"> </w:t>
      </w:r>
      <w:r w:rsidR="00CE2337" w:rsidRPr="00F71087">
        <w:rPr>
          <w:color w:val="000000"/>
          <w:sz w:val="24"/>
          <w:szCs w:val="24"/>
          <w:lang w:val="en-US"/>
        </w:rPr>
        <w:t>Care</w:t>
      </w:r>
      <w:r w:rsidR="00CE2337" w:rsidRPr="00F71087">
        <w:rPr>
          <w:color w:val="000000"/>
          <w:sz w:val="24"/>
          <w:szCs w:val="24"/>
        </w:rPr>
        <w:t xml:space="preserve"> </w:t>
      </w:r>
      <w:r w:rsidR="00CE2337" w:rsidRPr="00F71087">
        <w:rPr>
          <w:color w:val="000000"/>
          <w:sz w:val="24"/>
          <w:szCs w:val="24"/>
          <w:lang w:val="en-US"/>
        </w:rPr>
        <w:t>Inc</w:t>
      </w:r>
      <w:r w:rsidR="00CE2337" w:rsidRPr="00F71087">
        <w:rPr>
          <w:color w:val="000000"/>
          <w:sz w:val="24"/>
          <w:szCs w:val="24"/>
        </w:rPr>
        <w:t xml:space="preserve">. («Байер </w:t>
      </w:r>
      <w:proofErr w:type="spellStart"/>
      <w:r w:rsidR="00CE2337" w:rsidRPr="00F71087">
        <w:rPr>
          <w:color w:val="000000"/>
          <w:sz w:val="24"/>
          <w:szCs w:val="24"/>
        </w:rPr>
        <w:t>Медикал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Кэа</w:t>
      </w:r>
      <w:proofErr w:type="spellEnd"/>
      <w:r w:rsidR="00CE2337" w:rsidRPr="00F71087">
        <w:rPr>
          <w:color w:val="000000"/>
          <w:sz w:val="24"/>
          <w:szCs w:val="24"/>
        </w:rPr>
        <w:t xml:space="preserve"> Инк.», США) и </w:t>
      </w:r>
      <w:proofErr w:type="spellStart"/>
      <w:r w:rsidR="00CE2337" w:rsidRPr="00F71087">
        <w:rPr>
          <w:color w:val="000000"/>
          <w:sz w:val="24"/>
          <w:szCs w:val="24"/>
        </w:rPr>
        <w:t>Imaxeon</w:t>
      </w:r>
      <w:proofErr w:type="spellEnd"/>
      <w:r w:rsidR="00CE2337" w:rsidRPr="00F71087">
        <w:rPr>
          <w:color w:val="000000"/>
          <w:sz w:val="24"/>
          <w:szCs w:val="24"/>
        </w:rPr>
        <w:t xml:space="preserve"> PTY LTD («</w:t>
      </w:r>
      <w:proofErr w:type="spellStart"/>
      <w:r w:rsidR="00CE2337" w:rsidRPr="00F71087">
        <w:rPr>
          <w:color w:val="000000"/>
          <w:sz w:val="24"/>
          <w:szCs w:val="24"/>
        </w:rPr>
        <w:t>Имаксеон</w:t>
      </w:r>
      <w:proofErr w:type="spellEnd"/>
      <w:r w:rsidR="00CE2337" w:rsidRPr="00F71087">
        <w:rPr>
          <w:color w:val="000000"/>
          <w:sz w:val="24"/>
          <w:szCs w:val="24"/>
        </w:rPr>
        <w:t xml:space="preserve"> Пи </w:t>
      </w:r>
      <w:proofErr w:type="spellStart"/>
      <w:r w:rsidR="00CE2337" w:rsidRPr="00F71087">
        <w:rPr>
          <w:color w:val="000000"/>
          <w:sz w:val="24"/>
          <w:szCs w:val="24"/>
        </w:rPr>
        <w:t>Ти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Уай</w:t>
      </w:r>
      <w:proofErr w:type="spellEnd"/>
      <w:r w:rsidR="00CE2337" w:rsidRPr="00F71087">
        <w:rPr>
          <w:color w:val="000000"/>
          <w:sz w:val="24"/>
          <w:szCs w:val="24"/>
        </w:rPr>
        <w:t xml:space="preserve"> Лтд», Австралия) не проводили испытаний на совместимость с инъекционными системами MEDRAD®, расходных материалов, отличных от </w:t>
      </w:r>
      <w:r w:rsidR="00CE2337" w:rsidRPr="00F71087">
        <w:rPr>
          <w:color w:val="000000"/>
          <w:sz w:val="24"/>
          <w:szCs w:val="24"/>
        </w:rPr>
        <w:lastRenderedPageBreak/>
        <w:t xml:space="preserve">рекомендованных компаниями-производителями; в том числе </w:t>
      </w:r>
      <w:r w:rsidR="00CE2337" w:rsidRPr="00F71087">
        <w:rPr>
          <w:b/>
          <w:bCs/>
          <w:color w:val="000000"/>
          <w:sz w:val="24"/>
          <w:szCs w:val="24"/>
        </w:rPr>
        <w:t xml:space="preserve">не проводилось испытаний на совместимость с инъекционными системами MEDRAD® расходных материалов производства компании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Wuxi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Yushou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Medical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Appliances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Co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 xml:space="preserve">. </w:t>
      </w:r>
      <w:proofErr w:type="spellStart"/>
      <w:r w:rsidR="00CE2337" w:rsidRPr="00F71087">
        <w:rPr>
          <w:b/>
          <w:bCs/>
          <w:color w:val="000000"/>
          <w:sz w:val="24"/>
          <w:szCs w:val="24"/>
        </w:rPr>
        <w:t>Ltd</w:t>
      </w:r>
      <w:proofErr w:type="spellEnd"/>
      <w:r w:rsidR="00CE2337" w:rsidRPr="00F71087">
        <w:rPr>
          <w:b/>
          <w:bCs/>
          <w:color w:val="000000"/>
          <w:sz w:val="24"/>
          <w:szCs w:val="24"/>
        </w:rPr>
        <w:t>.</w:t>
      </w:r>
      <w:r w:rsidR="00CE2337" w:rsidRPr="00F71087">
        <w:rPr>
          <w:color w:val="000000"/>
          <w:sz w:val="24"/>
          <w:szCs w:val="24"/>
        </w:rPr>
        <w:t xml:space="preserve"> («</w:t>
      </w:r>
      <w:proofErr w:type="spellStart"/>
      <w:r w:rsidR="00CE2337" w:rsidRPr="00F71087">
        <w:rPr>
          <w:color w:val="000000"/>
          <w:sz w:val="24"/>
          <w:szCs w:val="24"/>
        </w:rPr>
        <w:t>Уси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Юйшоу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Медикал</w:t>
      </w:r>
      <w:proofErr w:type="spellEnd"/>
      <w:r w:rsidR="00CE2337" w:rsidRPr="00F71087">
        <w:rPr>
          <w:color w:val="000000"/>
          <w:sz w:val="24"/>
          <w:szCs w:val="24"/>
        </w:rPr>
        <w:t xml:space="preserve"> </w:t>
      </w:r>
      <w:proofErr w:type="spellStart"/>
      <w:r w:rsidR="00CE2337" w:rsidRPr="00F71087">
        <w:rPr>
          <w:color w:val="000000"/>
          <w:sz w:val="24"/>
          <w:szCs w:val="24"/>
        </w:rPr>
        <w:t>Эплаенсиз</w:t>
      </w:r>
      <w:proofErr w:type="spellEnd"/>
      <w:r w:rsidR="00CE2337" w:rsidRPr="00F71087">
        <w:rPr>
          <w:color w:val="000000"/>
          <w:sz w:val="24"/>
          <w:szCs w:val="24"/>
        </w:rPr>
        <w:t xml:space="preserve"> Ко. Лтд.», Китай, РУ №</w:t>
      </w:r>
      <w:r w:rsidRPr="00F71087">
        <w:rPr>
          <w:color w:val="000000"/>
          <w:sz w:val="24"/>
          <w:szCs w:val="24"/>
        </w:rPr>
        <w:t xml:space="preserve"> </w:t>
      </w:r>
      <w:r w:rsidR="00CE2337" w:rsidRPr="00F71087">
        <w:rPr>
          <w:color w:val="000000"/>
          <w:sz w:val="24"/>
          <w:szCs w:val="24"/>
        </w:rPr>
        <w:t>ФСЗ 2009/03698 от 28.02.2022</w:t>
      </w:r>
      <w:r w:rsidRPr="00F71087">
        <w:rPr>
          <w:color w:val="000000"/>
          <w:sz w:val="24"/>
          <w:szCs w:val="24"/>
        </w:rPr>
        <w:t xml:space="preserve"> г.</w:t>
      </w:r>
      <w:r w:rsidR="00CE2337" w:rsidRPr="00F71087">
        <w:rPr>
          <w:color w:val="000000"/>
          <w:sz w:val="24"/>
          <w:szCs w:val="24"/>
        </w:rPr>
        <w:t>)</w:t>
      </w:r>
      <w:r w:rsidRPr="00F71087">
        <w:rPr>
          <w:color w:val="000000"/>
          <w:sz w:val="24"/>
          <w:szCs w:val="24"/>
        </w:rPr>
        <w:t xml:space="preserve"> В связи с этим, компании-производители инъекционных систем MEDRAD® и АО «БАЙЕР» </w:t>
      </w:r>
      <w:r w:rsidRPr="00F71087">
        <w:rPr>
          <w:b/>
          <w:bCs/>
          <w:color w:val="000000"/>
          <w:sz w:val="24"/>
          <w:szCs w:val="24"/>
        </w:rPr>
        <w:t xml:space="preserve">не могут подтвердить совместимость </w:t>
      </w:r>
      <w:r w:rsidRPr="00F71087">
        <w:rPr>
          <w:color w:val="000000"/>
          <w:sz w:val="24"/>
          <w:szCs w:val="24"/>
        </w:rPr>
        <w:t xml:space="preserve">расходных материалов, не проходивших испытания компаний- производителей на совместимость с инъекционными системами MEDRAD®, и, следовательно, гарантировать безопасность использования инъекционных систем MEDRAD® для операторов оборудования и пациентов в случае их совместного использования: указанные расходные материалы </w:t>
      </w:r>
      <w:r w:rsidRPr="00F71087">
        <w:rPr>
          <w:b/>
          <w:bCs/>
          <w:color w:val="000000"/>
          <w:sz w:val="24"/>
          <w:szCs w:val="24"/>
        </w:rPr>
        <w:t xml:space="preserve">не являются совместимыми </w:t>
      </w:r>
      <w:r w:rsidRPr="00F71087">
        <w:rPr>
          <w:color w:val="000000"/>
          <w:sz w:val="24"/>
          <w:szCs w:val="24"/>
        </w:rPr>
        <w:t>с инъекционными системами MEDRAD®.</w:t>
      </w:r>
    </w:p>
    <w:p w14:paraId="0EF15332" w14:textId="305C7749" w:rsidR="00F727D9" w:rsidRPr="00F71087" w:rsidRDefault="00765734" w:rsidP="00F71087">
      <w:pPr>
        <w:pStyle w:val="22"/>
        <w:spacing w:line="240" w:lineRule="auto"/>
        <w:ind w:firstLine="709"/>
        <w:rPr>
          <w:color w:val="000000"/>
          <w:sz w:val="24"/>
          <w:szCs w:val="24"/>
        </w:rPr>
      </w:pPr>
      <w:r w:rsidRPr="00F71087">
        <w:rPr>
          <w:color w:val="000000"/>
          <w:sz w:val="24"/>
          <w:szCs w:val="24"/>
        </w:rPr>
        <w:t>Также в ответе АО «БАЙЕР» указано, что гарантийные обязательства АО «БАЙЕР» распространяются на инъекционные системы, используемые с совместимыми расходными материалами, рекомендованными компаниями-производителями инъекционных систем MEDRAD® и прошедшими испытания компаний- производителей на совместимость с инъекционными системами.</w:t>
      </w:r>
    </w:p>
    <w:p w14:paraId="6C9E1DF2" w14:textId="7DD2403D" w:rsidR="00E71798" w:rsidRPr="00F71087" w:rsidRDefault="00CF6E87" w:rsidP="00F71087">
      <w:pPr>
        <w:pStyle w:val="22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Таким образом, </w:t>
      </w:r>
      <w:r w:rsidR="00F727D9" w:rsidRPr="00F71087">
        <w:rPr>
          <w:sz w:val="24"/>
          <w:szCs w:val="24"/>
        </w:rPr>
        <w:t xml:space="preserve">ООО </w:t>
      </w:r>
      <w:r w:rsidR="00343209">
        <w:rPr>
          <w:sz w:val="24"/>
          <w:szCs w:val="24"/>
        </w:rPr>
        <w:t>«</w:t>
      </w:r>
      <w:proofErr w:type="spellStart"/>
      <w:r w:rsidR="00343209" w:rsidRPr="00F71087">
        <w:rPr>
          <w:sz w:val="24"/>
          <w:szCs w:val="24"/>
        </w:rPr>
        <w:t>Болюсмед</w:t>
      </w:r>
      <w:proofErr w:type="spellEnd"/>
      <w:r w:rsidR="00343209">
        <w:rPr>
          <w:sz w:val="24"/>
          <w:szCs w:val="24"/>
        </w:rPr>
        <w:t>»</w:t>
      </w:r>
      <w:r w:rsidR="00F727D9" w:rsidRPr="00F71087">
        <w:rPr>
          <w:sz w:val="24"/>
          <w:szCs w:val="24"/>
        </w:rPr>
        <w:t xml:space="preserve"> не представлено документов, свидетельствующих о том, что товар, предложенный к поставке, совместим с </w:t>
      </w:r>
      <w:r w:rsidR="00F727D9" w:rsidRPr="00F71087">
        <w:rPr>
          <w:bCs/>
          <w:i/>
          <w:iCs/>
          <w:sz w:val="24"/>
          <w:szCs w:val="24"/>
          <w:lang w:eastAsia="ru-RU"/>
        </w:rPr>
        <w:t xml:space="preserve">инъекционными системами MEDRAD </w:t>
      </w:r>
      <w:proofErr w:type="spellStart"/>
      <w:r w:rsidR="00F727D9" w:rsidRPr="00F71087">
        <w:rPr>
          <w:bCs/>
          <w:i/>
          <w:iCs/>
          <w:sz w:val="24"/>
          <w:szCs w:val="24"/>
          <w:lang w:eastAsia="ru-RU"/>
        </w:rPr>
        <w:t>Vistron</w:t>
      </w:r>
      <w:proofErr w:type="spellEnd"/>
      <w:r w:rsidR="00F727D9" w:rsidRPr="00F71087">
        <w:rPr>
          <w:bCs/>
          <w:i/>
          <w:iCs/>
          <w:sz w:val="24"/>
          <w:szCs w:val="24"/>
          <w:lang w:eastAsia="ru-RU"/>
        </w:rPr>
        <w:t xml:space="preserve">, MEDRAD </w:t>
      </w:r>
      <w:proofErr w:type="spellStart"/>
      <w:r w:rsidR="00F727D9" w:rsidRPr="00F71087">
        <w:rPr>
          <w:bCs/>
          <w:i/>
          <w:iCs/>
          <w:sz w:val="24"/>
          <w:szCs w:val="24"/>
          <w:lang w:eastAsia="ru-RU"/>
        </w:rPr>
        <w:t>Spectris</w:t>
      </w:r>
      <w:proofErr w:type="spellEnd"/>
      <w:r w:rsidR="00F727D9" w:rsidRPr="00F71087">
        <w:rPr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F727D9" w:rsidRPr="00F71087">
        <w:rPr>
          <w:bCs/>
          <w:i/>
          <w:iCs/>
          <w:sz w:val="24"/>
          <w:szCs w:val="24"/>
          <w:lang w:eastAsia="ru-RU"/>
        </w:rPr>
        <w:t>Solaris</w:t>
      </w:r>
      <w:proofErr w:type="spellEnd"/>
      <w:r w:rsidR="00F727D9" w:rsidRPr="00F71087">
        <w:rPr>
          <w:bCs/>
          <w:i/>
          <w:iCs/>
          <w:sz w:val="24"/>
          <w:szCs w:val="24"/>
          <w:lang w:eastAsia="ru-RU"/>
        </w:rPr>
        <w:t xml:space="preserve"> EP</w:t>
      </w:r>
      <w:r w:rsidR="00F727D9" w:rsidRPr="00F71087">
        <w:rPr>
          <w:sz w:val="24"/>
          <w:szCs w:val="24"/>
        </w:rPr>
        <w:t xml:space="preserve">, </w:t>
      </w:r>
      <w:r w:rsidR="00F727D9" w:rsidRPr="00F71087">
        <w:rPr>
          <w:bCs/>
          <w:i/>
          <w:iCs/>
          <w:sz w:val="24"/>
          <w:szCs w:val="24"/>
          <w:lang w:eastAsia="ru-RU"/>
        </w:rPr>
        <w:t xml:space="preserve">MEDRAD </w:t>
      </w:r>
      <w:proofErr w:type="spellStart"/>
      <w:r w:rsidR="00F727D9" w:rsidRPr="00F71087">
        <w:rPr>
          <w:bCs/>
          <w:i/>
          <w:iCs/>
          <w:sz w:val="24"/>
          <w:szCs w:val="24"/>
          <w:lang w:eastAsia="ru-RU"/>
        </w:rPr>
        <w:t>Salient</w:t>
      </w:r>
      <w:proofErr w:type="spellEnd"/>
      <w:r w:rsidR="00F727D9" w:rsidRPr="00F71087">
        <w:rPr>
          <w:sz w:val="24"/>
          <w:szCs w:val="24"/>
        </w:rPr>
        <w:t xml:space="preserve"> производства «</w:t>
      </w:r>
      <w:proofErr w:type="spellStart"/>
      <w:r w:rsidR="00F727D9" w:rsidRPr="00F71087">
        <w:rPr>
          <w:sz w:val="24"/>
          <w:szCs w:val="24"/>
        </w:rPr>
        <w:t>Bayer</w:t>
      </w:r>
      <w:proofErr w:type="spellEnd"/>
      <w:r w:rsidR="00F727D9" w:rsidRPr="00F71087">
        <w:rPr>
          <w:sz w:val="24"/>
          <w:szCs w:val="24"/>
        </w:rPr>
        <w:t xml:space="preserve"> </w:t>
      </w:r>
      <w:proofErr w:type="spellStart"/>
      <w:r w:rsidR="00F727D9" w:rsidRPr="00F71087">
        <w:rPr>
          <w:sz w:val="24"/>
          <w:szCs w:val="24"/>
        </w:rPr>
        <w:t>Medical</w:t>
      </w:r>
      <w:proofErr w:type="spellEnd"/>
      <w:r w:rsidR="00F727D9" w:rsidRPr="00F71087">
        <w:rPr>
          <w:sz w:val="24"/>
          <w:szCs w:val="24"/>
        </w:rPr>
        <w:t xml:space="preserve"> </w:t>
      </w:r>
      <w:proofErr w:type="spellStart"/>
      <w:r w:rsidR="00F727D9" w:rsidRPr="00F71087">
        <w:rPr>
          <w:sz w:val="24"/>
          <w:szCs w:val="24"/>
        </w:rPr>
        <w:t>Care</w:t>
      </w:r>
      <w:proofErr w:type="spellEnd"/>
      <w:r w:rsidR="00F727D9" w:rsidRPr="00F71087">
        <w:rPr>
          <w:sz w:val="24"/>
          <w:szCs w:val="24"/>
        </w:rPr>
        <w:t xml:space="preserve"> </w:t>
      </w:r>
      <w:proofErr w:type="spellStart"/>
      <w:r w:rsidR="00F727D9" w:rsidRPr="00F71087">
        <w:rPr>
          <w:sz w:val="24"/>
          <w:szCs w:val="24"/>
        </w:rPr>
        <w:t>Inc</w:t>
      </w:r>
      <w:proofErr w:type="spellEnd"/>
      <w:r w:rsidR="00F727D9" w:rsidRPr="00F71087">
        <w:rPr>
          <w:sz w:val="24"/>
          <w:szCs w:val="24"/>
        </w:rPr>
        <w:t>.», США.</w:t>
      </w:r>
    </w:p>
    <w:p w14:paraId="3E58AEFB" w14:textId="28278FEF" w:rsidR="005D21D1" w:rsidRPr="00F71087" w:rsidRDefault="005D21D1" w:rsidP="00F71087">
      <w:pPr>
        <w:ind w:firstLine="709"/>
        <w:jc w:val="both"/>
        <w:rPr>
          <w:sz w:val="24"/>
          <w:szCs w:val="24"/>
        </w:rPr>
      </w:pPr>
      <w:r w:rsidRPr="00985F10">
        <w:rPr>
          <w:rFonts w:eastAsiaTheme="minorHAnsi"/>
          <w:bCs/>
          <w:sz w:val="24"/>
          <w:szCs w:val="24"/>
          <w:lang w:eastAsia="en-US"/>
        </w:rPr>
        <w:t>На основании вышеизложенного</w:t>
      </w:r>
      <w:r w:rsidR="00CD40BE" w:rsidRPr="00985F10">
        <w:rPr>
          <w:rFonts w:eastAsiaTheme="minorHAnsi"/>
          <w:bCs/>
          <w:sz w:val="24"/>
          <w:szCs w:val="24"/>
          <w:lang w:eastAsia="en-US"/>
        </w:rPr>
        <w:t>,</w:t>
      </w:r>
      <w:r w:rsidRPr="00985F10">
        <w:rPr>
          <w:rFonts w:eastAsiaTheme="minorHAnsi"/>
          <w:bCs/>
          <w:sz w:val="24"/>
          <w:szCs w:val="24"/>
          <w:lang w:eastAsia="en-US"/>
        </w:rPr>
        <w:t xml:space="preserve"> Комиссия Оренбургского УФАС России не находит в действиях </w:t>
      </w:r>
      <w:r w:rsidR="004D7FB4" w:rsidRPr="00985F10">
        <w:rPr>
          <w:rFonts w:eastAsiaTheme="minorHAnsi"/>
          <w:bCs/>
          <w:sz w:val="24"/>
          <w:szCs w:val="24"/>
          <w:lang w:eastAsia="en-US"/>
        </w:rPr>
        <w:t>аукционной</w:t>
      </w:r>
      <w:r w:rsidR="00763C26" w:rsidRPr="00985F10">
        <w:rPr>
          <w:rFonts w:eastAsiaTheme="minorHAnsi"/>
          <w:bCs/>
          <w:sz w:val="24"/>
          <w:szCs w:val="24"/>
          <w:lang w:eastAsia="en-US"/>
        </w:rPr>
        <w:t xml:space="preserve"> комиссии З</w:t>
      </w:r>
      <w:r w:rsidRPr="00985F10">
        <w:rPr>
          <w:rFonts w:eastAsiaTheme="minorHAnsi"/>
          <w:bCs/>
          <w:sz w:val="24"/>
          <w:szCs w:val="24"/>
          <w:lang w:eastAsia="en-US"/>
        </w:rPr>
        <w:t>аказчика нарушений требований Закон</w:t>
      </w:r>
      <w:r w:rsidR="00763C26" w:rsidRPr="00985F10">
        <w:rPr>
          <w:rFonts w:eastAsiaTheme="minorHAnsi"/>
          <w:bCs/>
          <w:sz w:val="24"/>
          <w:szCs w:val="24"/>
          <w:lang w:eastAsia="en-US"/>
        </w:rPr>
        <w:t>а</w:t>
      </w:r>
      <w:r w:rsidRPr="00985F10">
        <w:rPr>
          <w:rFonts w:eastAsiaTheme="minorHAnsi"/>
          <w:bCs/>
          <w:sz w:val="24"/>
          <w:szCs w:val="24"/>
          <w:lang w:eastAsia="en-US"/>
        </w:rPr>
        <w:t xml:space="preserve"> о контрактной системе при рассмотрении заяв</w:t>
      </w:r>
      <w:r w:rsidR="00985F10" w:rsidRPr="00985F10">
        <w:rPr>
          <w:rFonts w:eastAsiaTheme="minorHAnsi"/>
          <w:bCs/>
          <w:sz w:val="24"/>
          <w:szCs w:val="24"/>
          <w:lang w:eastAsia="en-US"/>
        </w:rPr>
        <w:t>ки</w:t>
      </w:r>
      <w:r w:rsidRPr="00985F10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985F10" w:rsidRPr="00985F10">
        <w:rPr>
          <w:rFonts w:eastAsiaTheme="minorHAnsi"/>
          <w:bCs/>
          <w:sz w:val="24"/>
          <w:szCs w:val="24"/>
          <w:lang w:eastAsia="en-US"/>
        </w:rPr>
        <w:t>Заявителя</w:t>
      </w:r>
      <w:r w:rsidRPr="00985F10">
        <w:rPr>
          <w:rFonts w:eastAsiaTheme="minorHAnsi"/>
          <w:bCs/>
          <w:sz w:val="24"/>
          <w:szCs w:val="24"/>
          <w:lang w:eastAsia="en-US"/>
        </w:rPr>
        <w:t>.</w:t>
      </w:r>
    </w:p>
    <w:p w14:paraId="6B3D9F02" w14:textId="77777777" w:rsidR="001928D5" w:rsidRPr="00F71087" w:rsidRDefault="00D77F95" w:rsidP="00F71087">
      <w:pPr>
        <w:ind w:firstLine="709"/>
        <w:jc w:val="both"/>
        <w:rPr>
          <w:sz w:val="24"/>
          <w:szCs w:val="24"/>
        </w:rPr>
      </w:pPr>
      <w:r w:rsidRPr="00F71087">
        <w:rPr>
          <w:sz w:val="24"/>
          <w:szCs w:val="24"/>
        </w:rPr>
        <w:t>Довод</w:t>
      </w:r>
      <w:r w:rsidR="001166B9" w:rsidRPr="00F71087">
        <w:rPr>
          <w:sz w:val="24"/>
          <w:szCs w:val="24"/>
        </w:rPr>
        <w:t xml:space="preserve"> Заявителя </w:t>
      </w:r>
      <w:r w:rsidR="005D21D1" w:rsidRPr="00F71087">
        <w:rPr>
          <w:sz w:val="24"/>
          <w:szCs w:val="24"/>
        </w:rPr>
        <w:t>не</w:t>
      </w:r>
      <w:r w:rsidR="001166B9" w:rsidRPr="00F71087">
        <w:rPr>
          <w:sz w:val="24"/>
          <w:szCs w:val="24"/>
        </w:rPr>
        <w:t>обоснован</w:t>
      </w:r>
      <w:r w:rsidR="001928D5" w:rsidRPr="00F71087">
        <w:rPr>
          <w:sz w:val="24"/>
          <w:szCs w:val="24"/>
        </w:rPr>
        <w:t xml:space="preserve">. </w:t>
      </w:r>
    </w:p>
    <w:p w14:paraId="360A0909" w14:textId="77777777" w:rsidR="00262A76" w:rsidRPr="00F71087" w:rsidRDefault="00262A76" w:rsidP="00F71087">
      <w:pPr>
        <w:ind w:firstLine="709"/>
        <w:jc w:val="both"/>
        <w:rPr>
          <w:bCs/>
          <w:color w:val="000000"/>
          <w:sz w:val="24"/>
          <w:szCs w:val="24"/>
        </w:rPr>
      </w:pPr>
      <w:r w:rsidRPr="00F71087">
        <w:rPr>
          <w:sz w:val="24"/>
          <w:szCs w:val="24"/>
        </w:rPr>
        <w:t>На основании вышеизложенного, руководствуясь ч. 8 ст. 106 Закона о контрактной системе, Комиссия Оренбургского УФАС России,</w:t>
      </w:r>
    </w:p>
    <w:p w14:paraId="3A097B1B" w14:textId="77777777" w:rsidR="001166B9" w:rsidRPr="00F71087" w:rsidRDefault="001166B9" w:rsidP="00F71087">
      <w:pPr>
        <w:ind w:firstLine="709"/>
        <w:jc w:val="both"/>
        <w:rPr>
          <w:sz w:val="24"/>
          <w:szCs w:val="24"/>
        </w:rPr>
      </w:pPr>
    </w:p>
    <w:p w14:paraId="18C496AC" w14:textId="77777777" w:rsidR="00262A76" w:rsidRPr="00F71087" w:rsidRDefault="00262A76" w:rsidP="00F71087">
      <w:pPr>
        <w:ind w:firstLine="709"/>
        <w:jc w:val="center"/>
        <w:rPr>
          <w:sz w:val="24"/>
          <w:szCs w:val="24"/>
        </w:rPr>
      </w:pPr>
      <w:r w:rsidRPr="00F71087">
        <w:rPr>
          <w:sz w:val="24"/>
          <w:szCs w:val="24"/>
        </w:rPr>
        <w:t>РЕШИЛА:</w:t>
      </w:r>
    </w:p>
    <w:p w14:paraId="48D5127C" w14:textId="77777777" w:rsidR="00262A76" w:rsidRPr="00F71087" w:rsidRDefault="00262A76" w:rsidP="00F71087">
      <w:pPr>
        <w:ind w:firstLine="709"/>
        <w:jc w:val="both"/>
        <w:rPr>
          <w:sz w:val="24"/>
          <w:szCs w:val="24"/>
        </w:rPr>
      </w:pPr>
    </w:p>
    <w:p w14:paraId="3132FC42" w14:textId="79C68C11" w:rsidR="002A446D" w:rsidRPr="00F71087" w:rsidRDefault="00262A76" w:rsidP="00F71087">
      <w:pPr>
        <w:ind w:firstLine="709"/>
        <w:jc w:val="both"/>
        <w:rPr>
          <w:sz w:val="24"/>
          <w:szCs w:val="24"/>
        </w:rPr>
      </w:pPr>
      <w:r w:rsidRPr="00F71087">
        <w:rPr>
          <w:sz w:val="24"/>
          <w:szCs w:val="24"/>
        </w:rPr>
        <w:t xml:space="preserve">Признать жалобу </w:t>
      </w:r>
      <w:r w:rsidR="007651E4" w:rsidRPr="00F71087">
        <w:rPr>
          <w:sz w:val="24"/>
          <w:szCs w:val="24"/>
        </w:rPr>
        <w:t>ООО «</w:t>
      </w:r>
      <w:proofErr w:type="spellStart"/>
      <w:r w:rsidR="007651E4" w:rsidRPr="00F71087">
        <w:rPr>
          <w:sz w:val="24"/>
          <w:szCs w:val="24"/>
        </w:rPr>
        <w:t>Болюсмед</w:t>
      </w:r>
      <w:proofErr w:type="spellEnd"/>
      <w:r w:rsidR="007651E4" w:rsidRPr="00F71087">
        <w:rPr>
          <w:sz w:val="24"/>
          <w:szCs w:val="24"/>
        </w:rPr>
        <w:t xml:space="preserve">» на действия аукционной комиссии Государственного бюджетного учреждения здравоохранения «Оренбургский областной клинический онкологический диспансер» при проведении электронного аукциона на поставку медицинских изделий для рентгеновского отделения (номер извещения № 0853500000322001854) </w:t>
      </w:r>
      <w:r w:rsidR="004D7FB4" w:rsidRPr="00F71087">
        <w:rPr>
          <w:sz w:val="24"/>
          <w:szCs w:val="24"/>
        </w:rPr>
        <w:t>необоснованной</w:t>
      </w:r>
      <w:r w:rsidRPr="00F71087">
        <w:rPr>
          <w:sz w:val="24"/>
          <w:szCs w:val="24"/>
        </w:rPr>
        <w:t>.</w:t>
      </w:r>
    </w:p>
    <w:p w14:paraId="4D3AB0A0" w14:textId="77777777" w:rsidR="00917805" w:rsidRPr="00F71087" w:rsidRDefault="00917805" w:rsidP="00F71087">
      <w:pPr>
        <w:ind w:firstLine="709"/>
        <w:jc w:val="both"/>
        <w:rPr>
          <w:sz w:val="24"/>
          <w:szCs w:val="24"/>
        </w:rPr>
      </w:pPr>
    </w:p>
    <w:p w14:paraId="5F96D5F2" w14:textId="77777777" w:rsidR="00426E69" w:rsidRPr="00F71087" w:rsidRDefault="00262A76" w:rsidP="00F71087">
      <w:pPr>
        <w:ind w:firstLine="709"/>
        <w:jc w:val="both"/>
        <w:rPr>
          <w:sz w:val="24"/>
          <w:szCs w:val="24"/>
        </w:rPr>
      </w:pPr>
      <w:r w:rsidRPr="00F71087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389A8D5D" w14:textId="77777777" w:rsidR="00426E69" w:rsidRPr="005F1CBD" w:rsidRDefault="00426E69" w:rsidP="00426E69">
      <w:pPr>
        <w:ind w:left="-284" w:right="-2" w:firstLine="426"/>
        <w:jc w:val="both"/>
        <w:rPr>
          <w:sz w:val="26"/>
          <w:szCs w:val="26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866437" w:rsidRPr="00A14A49" w14:paraId="078C0071" w14:textId="77777777" w:rsidTr="00635EE9">
        <w:trPr>
          <w:trHeight w:val="523"/>
        </w:trPr>
        <w:tc>
          <w:tcPr>
            <w:tcW w:w="4859" w:type="dxa"/>
            <w:hideMark/>
          </w:tcPr>
          <w:p w14:paraId="1C2E0A92" w14:textId="77777777" w:rsidR="00866437" w:rsidRPr="00A14A49" w:rsidRDefault="00866437" w:rsidP="003F2621">
            <w:pPr>
              <w:jc w:val="both"/>
              <w:rPr>
                <w:sz w:val="24"/>
                <w:szCs w:val="24"/>
                <w:lang w:eastAsia="en-US"/>
              </w:rPr>
            </w:pPr>
            <w:r w:rsidRPr="00A14A49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14:paraId="2D583817" w14:textId="6060F08A" w:rsidR="00866437" w:rsidRPr="00A14A49" w:rsidRDefault="00866437" w:rsidP="00866437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A14A49">
              <w:rPr>
                <w:sz w:val="24"/>
                <w:szCs w:val="24"/>
                <w:lang w:eastAsia="en-US"/>
              </w:rPr>
              <w:t xml:space="preserve"> </w:t>
            </w:r>
            <w:r w:rsidRPr="00A14A49">
              <w:rPr>
                <w:sz w:val="24"/>
                <w:szCs w:val="24"/>
                <w:lang w:eastAsia="en-US"/>
              </w:rPr>
              <w:tab/>
            </w:r>
            <w:bookmarkStart w:id="0" w:name="_GoBack"/>
            <w:bookmarkEnd w:id="0"/>
          </w:p>
          <w:p w14:paraId="5C997E38" w14:textId="5EBD599E" w:rsidR="00866437" w:rsidRPr="00A14A49" w:rsidRDefault="00866437" w:rsidP="005F1CBD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866437" w:rsidRPr="00A14A49" w14:paraId="5948919E" w14:textId="77777777" w:rsidTr="003F2621">
        <w:trPr>
          <w:trHeight w:val="438"/>
        </w:trPr>
        <w:tc>
          <w:tcPr>
            <w:tcW w:w="4859" w:type="dxa"/>
          </w:tcPr>
          <w:p w14:paraId="20F99737" w14:textId="77777777" w:rsidR="00866437" w:rsidRPr="00A14A49" w:rsidRDefault="00866437" w:rsidP="003F2621">
            <w:pPr>
              <w:jc w:val="both"/>
              <w:rPr>
                <w:sz w:val="24"/>
                <w:szCs w:val="24"/>
                <w:lang w:eastAsia="en-US"/>
              </w:rPr>
            </w:pPr>
            <w:r w:rsidRPr="00A14A49">
              <w:rPr>
                <w:sz w:val="24"/>
                <w:szCs w:val="24"/>
                <w:lang w:eastAsia="en-US"/>
              </w:rPr>
              <w:t>Члены комиссии</w:t>
            </w:r>
            <w:r w:rsidRPr="00A14A49">
              <w:rPr>
                <w:sz w:val="24"/>
                <w:szCs w:val="24"/>
                <w:lang w:eastAsia="en-US"/>
              </w:rPr>
              <w:tab/>
            </w:r>
            <w:r w:rsidRPr="00A14A49">
              <w:rPr>
                <w:sz w:val="24"/>
                <w:szCs w:val="24"/>
                <w:lang w:eastAsia="en-US"/>
              </w:rPr>
              <w:tab/>
            </w:r>
          </w:p>
          <w:p w14:paraId="222ADA3F" w14:textId="77777777" w:rsidR="00866437" w:rsidRPr="00A14A49" w:rsidRDefault="00866437" w:rsidP="003F2621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14:paraId="61035E61" w14:textId="191AC6AB" w:rsidR="00866437" w:rsidRPr="00A14A49" w:rsidRDefault="00866437" w:rsidP="00866437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866437" w:rsidRPr="00A14A49" w14:paraId="2327401C" w14:textId="77777777" w:rsidTr="003F2621">
        <w:trPr>
          <w:trHeight w:val="219"/>
        </w:trPr>
        <w:tc>
          <w:tcPr>
            <w:tcW w:w="4859" w:type="dxa"/>
          </w:tcPr>
          <w:p w14:paraId="50074732" w14:textId="77777777" w:rsidR="00866437" w:rsidRPr="00A14A49" w:rsidRDefault="00866437" w:rsidP="003F2621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14:paraId="60B7C67A" w14:textId="77777777" w:rsidR="000F477D" w:rsidRPr="00A14A49" w:rsidRDefault="000F477D" w:rsidP="00866437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4243191D" w14:textId="33445AEC" w:rsidR="00866437" w:rsidRPr="00A14A49" w:rsidRDefault="00866437" w:rsidP="00866437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14:paraId="33D32C18" w14:textId="77777777" w:rsidR="005F1CBD" w:rsidRDefault="005F1CBD">
      <w:pPr>
        <w:rPr>
          <w:sz w:val="26"/>
          <w:szCs w:val="26"/>
        </w:rPr>
      </w:pPr>
    </w:p>
    <w:p w14:paraId="474F57DB" w14:textId="77777777" w:rsidR="005F1CBD" w:rsidRDefault="005F1CBD">
      <w:pPr>
        <w:rPr>
          <w:sz w:val="26"/>
          <w:szCs w:val="26"/>
        </w:rPr>
      </w:pPr>
    </w:p>
    <w:p w14:paraId="49EA3CCE" w14:textId="77777777" w:rsidR="005F1CBD" w:rsidRDefault="005F1CBD">
      <w:pPr>
        <w:rPr>
          <w:sz w:val="26"/>
          <w:szCs w:val="26"/>
        </w:rPr>
      </w:pPr>
    </w:p>
    <w:p w14:paraId="3A2B9948" w14:textId="77777777" w:rsidR="005F1CBD" w:rsidRDefault="005F1CBD">
      <w:pPr>
        <w:rPr>
          <w:sz w:val="26"/>
          <w:szCs w:val="26"/>
        </w:rPr>
      </w:pPr>
    </w:p>
    <w:sectPr w:rsidR="005F1CBD" w:rsidSect="00AC5D55">
      <w:pgSz w:w="11906" w:h="16838"/>
      <w:pgMar w:top="709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A40DA"/>
    <w:multiLevelType w:val="multilevel"/>
    <w:tmpl w:val="5B30AB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357669"/>
    <w:multiLevelType w:val="multilevel"/>
    <w:tmpl w:val="F59032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76"/>
    <w:rsid w:val="000245DE"/>
    <w:rsid w:val="0004251B"/>
    <w:rsid w:val="00042645"/>
    <w:rsid w:val="000568E5"/>
    <w:rsid w:val="000A3DA6"/>
    <w:rsid w:val="000D7F40"/>
    <w:rsid w:val="000F477D"/>
    <w:rsid w:val="001166B9"/>
    <w:rsid w:val="00126126"/>
    <w:rsid w:val="001606CC"/>
    <w:rsid w:val="001708B6"/>
    <w:rsid w:val="0019178C"/>
    <w:rsid w:val="001928D5"/>
    <w:rsid w:val="001B2681"/>
    <w:rsid w:val="00261C98"/>
    <w:rsid w:val="00262A76"/>
    <w:rsid w:val="002706EF"/>
    <w:rsid w:val="00273457"/>
    <w:rsid w:val="002853F0"/>
    <w:rsid w:val="002A446D"/>
    <w:rsid w:val="002A487F"/>
    <w:rsid w:val="002B27A0"/>
    <w:rsid w:val="002B2A89"/>
    <w:rsid w:val="002E0F39"/>
    <w:rsid w:val="002E45D1"/>
    <w:rsid w:val="002F702C"/>
    <w:rsid w:val="00300000"/>
    <w:rsid w:val="003025D9"/>
    <w:rsid w:val="00311B06"/>
    <w:rsid w:val="00332585"/>
    <w:rsid w:val="00334390"/>
    <w:rsid w:val="003353EF"/>
    <w:rsid w:val="00335C98"/>
    <w:rsid w:val="003371B9"/>
    <w:rsid w:val="00343209"/>
    <w:rsid w:val="003817E0"/>
    <w:rsid w:val="00382031"/>
    <w:rsid w:val="003A6613"/>
    <w:rsid w:val="003F158D"/>
    <w:rsid w:val="00410B66"/>
    <w:rsid w:val="00413F75"/>
    <w:rsid w:val="00426E69"/>
    <w:rsid w:val="00431D24"/>
    <w:rsid w:val="0044693C"/>
    <w:rsid w:val="004617BD"/>
    <w:rsid w:val="004740C7"/>
    <w:rsid w:val="004928E9"/>
    <w:rsid w:val="004A4DC9"/>
    <w:rsid w:val="004D7FB4"/>
    <w:rsid w:val="004F49BC"/>
    <w:rsid w:val="00500F65"/>
    <w:rsid w:val="00527314"/>
    <w:rsid w:val="005378F8"/>
    <w:rsid w:val="00562F0E"/>
    <w:rsid w:val="00577CDF"/>
    <w:rsid w:val="00581882"/>
    <w:rsid w:val="005B1FEC"/>
    <w:rsid w:val="005C26BB"/>
    <w:rsid w:val="005D21D1"/>
    <w:rsid w:val="005F1CBD"/>
    <w:rsid w:val="00606573"/>
    <w:rsid w:val="00613C99"/>
    <w:rsid w:val="00634930"/>
    <w:rsid w:val="00635EE9"/>
    <w:rsid w:val="00671849"/>
    <w:rsid w:val="00680547"/>
    <w:rsid w:val="006D18A1"/>
    <w:rsid w:val="006F2EFE"/>
    <w:rsid w:val="006F33FC"/>
    <w:rsid w:val="0071377E"/>
    <w:rsid w:val="007257FF"/>
    <w:rsid w:val="00727025"/>
    <w:rsid w:val="007348AE"/>
    <w:rsid w:val="00752477"/>
    <w:rsid w:val="00752BB3"/>
    <w:rsid w:val="0075418E"/>
    <w:rsid w:val="00763C26"/>
    <w:rsid w:val="007651E4"/>
    <w:rsid w:val="00765734"/>
    <w:rsid w:val="007658C7"/>
    <w:rsid w:val="00795002"/>
    <w:rsid w:val="007D1127"/>
    <w:rsid w:val="008112DE"/>
    <w:rsid w:val="008144FA"/>
    <w:rsid w:val="00866437"/>
    <w:rsid w:val="008B6464"/>
    <w:rsid w:val="008F2B3A"/>
    <w:rsid w:val="00917805"/>
    <w:rsid w:val="00970174"/>
    <w:rsid w:val="00985F10"/>
    <w:rsid w:val="0099484A"/>
    <w:rsid w:val="00997E4E"/>
    <w:rsid w:val="009A0870"/>
    <w:rsid w:val="009E5B90"/>
    <w:rsid w:val="009F26EC"/>
    <w:rsid w:val="00A072C8"/>
    <w:rsid w:val="00A07E75"/>
    <w:rsid w:val="00A14A49"/>
    <w:rsid w:val="00A85378"/>
    <w:rsid w:val="00A9219C"/>
    <w:rsid w:val="00A9230D"/>
    <w:rsid w:val="00AD1931"/>
    <w:rsid w:val="00AD249C"/>
    <w:rsid w:val="00AF0E5F"/>
    <w:rsid w:val="00B400AF"/>
    <w:rsid w:val="00B801A7"/>
    <w:rsid w:val="00B80979"/>
    <w:rsid w:val="00B86D90"/>
    <w:rsid w:val="00BA180E"/>
    <w:rsid w:val="00BF52EC"/>
    <w:rsid w:val="00C22F9F"/>
    <w:rsid w:val="00C345AA"/>
    <w:rsid w:val="00C5119A"/>
    <w:rsid w:val="00C51971"/>
    <w:rsid w:val="00C66ECC"/>
    <w:rsid w:val="00C71DE8"/>
    <w:rsid w:val="00CA4741"/>
    <w:rsid w:val="00CB2226"/>
    <w:rsid w:val="00CC2F01"/>
    <w:rsid w:val="00CD40BE"/>
    <w:rsid w:val="00CD4C09"/>
    <w:rsid w:val="00CE2337"/>
    <w:rsid w:val="00CF6E87"/>
    <w:rsid w:val="00D135EF"/>
    <w:rsid w:val="00D54DAE"/>
    <w:rsid w:val="00D778B9"/>
    <w:rsid w:val="00D77F95"/>
    <w:rsid w:val="00D853E4"/>
    <w:rsid w:val="00DB6D68"/>
    <w:rsid w:val="00E02917"/>
    <w:rsid w:val="00E50393"/>
    <w:rsid w:val="00E57183"/>
    <w:rsid w:val="00E71798"/>
    <w:rsid w:val="00E9514A"/>
    <w:rsid w:val="00E9603B"/>
    <w:rsid w:val="00ED7432"/>
    <w:rsid w:val="00EE4DA9"/>
    <w:rsid w:val="00F139A5"/>
    <w:rsid w:val="00F65122"/>
    <w:rsid w:val="00F71087"/>
    <w:rsid w:val="00F727D9"/>
    <w:rsid w:val="00FB160C"/>
    <w:rsid w:val="00FB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4957C"/>
  <w15:docId w15:val="{5E626E14-FF51-47F0-8EF0-2D346E49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2A76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262A76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262A76"/>
    <w:pPr>
      <w:keepNext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2A7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62A7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2A7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rsid w:val="00262A76"/>
    <w:rPr>
      <w:color w:val="0000FF"/>
      <w:u w:val="single"/>
    </w:rPr>
  </w:style>
  <w:style w:type="paragraph" w:styleId="a4">
    <w:name w:val="Body Text"/>
    <w:basedOn w:val="a"/>
    <w:link w:val="a5"/>
    <w:rsid w:val="00262A76"/>
    <w:pPr>
      <w:jc w:val="center"/>
    </w:pPr>
    <w:rPr>
      <w:b/>
      <w:sz w:val="22"/>
    </w:rPr>
  </w:style>
  <w:style w:type="character" w:customStyle="1" w:styleId="a5">
    <w:name w:val="Основной текст Знак"/>
    <w:basedOn w:val="a0"/>
    <w:link w:val="a4"/>
    <w:rsid w:val="00262A76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23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230D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A487F"/>
    <w:rPr>
      <w:b/>
      <w:bCs/>
    </w:rPr>
  </w:style>
  <w:style w:type="character" w:customStyle="1" w:styleId="fractionnumber">
    <w:name w:val="fractionnumber"/>
    <w:basedOn w:val="a0"/>
    <w:rsid w:val="002A487F"/>
  </w:style>
  <w:style w:type="character" w:customStyle="1" w:styleId="21">
    <w:name w:val="Основной текст (2)_"/>
    <w:basedOn w:val="a0"/>
    <w:link w:val="22"/>
    <w:rsid w:val="00E5718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5pt">
    <w:name w:val="Основной текст (2) + 9;5 pt"/>
    <w:basedOn w:val="21"/>
    <w:rsid w:val="00E5718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57183"/>
    <w:pPr>
      <w:widowControl w:val="0"/>
      <w:shd w:val="clear" w:color="auto" w:fill="FFFFFF"/>
      <w:spacing w:line="281" w:lineRule="exact"/>
      <w:ind w:hanging="320"/>
      <w:jc w:val="both"/>
    </w:pPr>
    <w:rPr>
      <w:sz w:val="22"/>
      <w:szCs w:val="22"/>
      <w:lang w:eastAsia="en-US"/>
    </w:rPr>
  </w:style>
  <w:style w:type="character" w:customStyle="1" w:styleId="13Exact">
    <w:name w:val="Основной текст (13) Exact"/>
    <w:basedOn w:val="a0"/>
    <w:rsid w:val="00E571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6Exact">
    <w:name w:val="Основной текст (16) Exact"/>
    <w:basedOn w:val="a0"/>
    <w:rsid w:val="00E571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6">
    <w:name w:val="Основной текст (16)_"/>
    <w:basedOn w:val="a0"/>
    <w:link w:val="160"/>
    <w:rsid w:val="00E5718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E5718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3Exact0">
    <w:name w:val="Основной текст (13) + Курсив Exact"/>
    <w:basedOn w:val="13"/>
    <w:rsid w:val="00E57183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6Exact0">
    <w:name w:val="Основной текст (16) + Не полужирный;Курсив Exact"/>
    <w:basedOn w:val="16"/>
    <w:rsid w:val="00E5718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130">
    <w:name w:val="Основной текст (13)"/>
    <w:basedOn w:val="a"/>
    <w:link w:val="13"/>
    <w:rsid w:val="00E57183"/>
    <w:pPr>
      <w:widowControl w:val="0"/>
      <w:shd w:val="clear" w:color="auto" w:fill="FFFFFF"/>
      <w:spacing w:line="0" w:lineRule="atLeast"/>
      <w:ind w:hanging="380"/>
      <w:jc w:val="both"/>
    </w:pPr>
    <w:rPr>
      <w:sz w:val="19"/>
      <w:szCs w:val="19"/>
      <w:lang w:eastAsia="en-US"/>
    </w:rPr>
  </w:style>
  <w:style w:type="paragraph" w:customStyle="1" w:styleId="160">
    <w:name w:val="Основной текст (16)"/>
    <w:basedOn w:val="a"/>
    <w:link w:val="16"/>
    <w:rsid w:val="00E57183"/>
    <w:pPr>
      <w:widowControl w:val="0"/>
      <w:shd w:val="clear" w:color="auto" w:fill="FFFFFF"/>
      <w:spacing w:after="180" w:line="241" w:lineRule="exact"/>
      <w:ind w:hanging="340"/>
      <w:jc w:val="center"/>
    </w:pPr>
    <w:rPr>
      <w:b/>
      <w:bCs/>
      <w:sz w:val="19"/>
      <w:szCs w:val="19"/>
      <w:lang w:eastAsia="en-US"/>
    </w:rPr>
  </w:style>
  <w:style w:type="table" w:styleId="a9">
    <w:name w:val="Table Grid"/>
    <w:basedOn w:val="a1"/>
    <w:uiPriority w:val="59"/>
    <w:rsid w:val="00E5718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400AF"/>
    <w:pPr>
      <w:ind w:left="720"/>
      <w:contextualSpacing/>
    </w:pPr>
  </w:style>
  <w:style w:type="character" w:customStyle="1" w:styleId="23">
    <w:name w:val="Основной текст (2) + Курсив"/>
    <w:basedOn w:val="21"/>
    <w:rsid w:val="002E0F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5818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31">
    <w:name w:val="Body Text Indent 3"/>
    <w:basedOn w:val="a"/>
    <w:link w:val="32"/>
    <w:uiPriority w:val="99"/>
    <w:unhideWhenUsed/>
    <w:rsid w:val="00997E4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97E4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CordiaUPC95pt">
    <w:name w:val="Основной текст (2) + CordiaUPC;9;5 pt"/>
    <w:basedOn w:val="21"/>
    <w:rsid w:val="00B80979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1"/>
    <w:rsid w:val="00B86D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;Полужирный"/>
    <w:basedOn w:val="21"/>
    <w:rsid w:val="00B86D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enturyGothic10pt">
    <w:name w:val="Основной текст (2) + Century Gothic;10 pt"/>
    <w:basedOn w:val="21"/>
    <w:rsid w:val="00B86D9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CordiaUPC18pt">
    <w:name w:val="Основной текст (2) + CordiaUPC;18 pt"/>
    <w:basedOn w:val="21"/>
    <w:rsid w:val="00B86D90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  <w:lang w:val="ru-RU" w:eastAsia="ru-RU" w:bidi="ru-RU"/>
    </w:rPr>
  </w:style>
  <w:style w:type="paragraph" w:styleId="ab">
    <w:name w:val="Normal (Web)"/>
    <w:basedOn w:val="a"/>
    <w:rsid w:val="000A3DA6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customStyle="1" w:styleId="33">
    <w:name w:val="Основной текст (3)_"/>
    <w:basedOn w:val="a0"/>
    <w:rsid w:val="00763C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4">
    <w:name w:val="Основной текст (3) + Полужирный"/>
    <w:basedOn w:val="33"/>
    <w:rsid w:val="00763C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">
    <w:name w:val="Основной текст (3)"/>
    <w:basedOn w:val="33"/>
    <w:rsid w:val="00763C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ac">
    <w:name w:val="Без интервала Знак"/>
    <w:link w:val="ad"/>
    <w:uiPriority w:val="1"/>
    <w:locked/>
    <w:rsid w:val="00CC2F01"/>
    <w:rPr>
      <w:rFonts w:ascii="Calibri" w:eastAsia="Times New Roman" w:hAnsi="Calibri" w:cs="Times New Roman"/>
      <w:lang w:eastAsia="ru-RU"/>
    </w:rPr>
  </w:style>
  <w:style w:type="paragraph" w:styleId="ad">
    <w:name w:val="No Spacing"/>
    <w:link w:val="ac"/>
    <w:uiPriority w:val="1"/>
    <w:qFormat/>
    <w:rsid w:val="00CC2F0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Основной текст_"/>
    <w:basedOn w:val="a0"/>
    <w:link w:val="11"/>
    <w:rsid w:val="00334390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34390"/>
    <w:pPr>
      <w:widowControl w:val="0"/>
    </w:pPr>
    <w:rPr>
      <w:sz w:val="22"/>
      <w:szCs w:val="22"/>
      <w:lang w:eastAsia="en-US"/>
    </w:rPr>
  </w:style>
  <w:style w:type="character" w:customStyle="1" w:styleId="af">
    <w:name w:val="Текст Знак"/>
    <w:basedOn w:val="a0"/>
    <w:link w:val="af0"/>
    <w:rsid w:val="002B27A0"/>
    <w:rPr>
      <w:rFonts w:ascii="Consolas" w:hAnsi="Consolas"/>
    </w:rPr>
  </w:style>
  <w:style w:type="paragraph" w:styleId="af0">
    <w:name w:val="Plain Text"/>
    <w:basedOn w:val="a"/>
    <w:link w:val="af"/>
    <w:rsid w:val="002B27A0"/>
    <w:rPr>
      <w:rFonts w:ascii="Consolas" w:eastAsiaTheme="minorHAnsi" w:hAnsi="Consolas" w:cstheme="minorBidi"/>
      <w:sz w:val="22"/>
      <w:szCs w:val="22"/>
      <w:lang w:eastAsia="en-US"/>
    </w:rPr>
  </w:style>
  <w:style w:type="character" w:customStyle="1" w:styleId="12">
    <w:name w:val="Текст Знак1"/>
    <w:basedOn w:val="a0"/>
    <w:uiPriority w:val="99"/>
    <w:semiHidden/>
    <w:rsid w:val="002B27A0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rmal">
    <w:name w:val="ConsPlusNormal"/>
    <w:link w:val="ConsPlusNormal0"/>
    <w:rsid w:val="002B27A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B27A0"/>
    <w:rPr>
      <w:rFonts w:ascii="Arial" w:hAnsi="Arial" w:cs="Arial"/>
      <w:sz w:val="20"/>
      <w:szCs w:val="20"/>
    </w:rPr>
  </w:style>
  <w:style w:type="character" w:styleId="af1">
    <w:name w:val="Unresolved Mention"/>
    <w:basedOn w:val="a0"/>
    <w:uiPriority w:val="99"/>
    <w:semiHidden/>
    <w:unhideWhenUsed/>
    <w:rsid w:val="004740C7"/>
    <w:rPr>
      <w:color w:val="605E5C"/>
      <w:shd w:val="clear" w:color="auto" w:fill="E1DFDD"/>
    </w:rPr>
  </w:style>
  <w:style w:type="character" w:customStyle="1" w:styleId="s10">
    <w:name w:val="s_10"/>
    <w:rsid w:val="005B1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416548424AEEB352AE2A5843E30B405FA515458C7BB7C938634C9A2D002830A31585946BF9B5CC6CA65E63018F645C66857FA2E68ECCv7L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416548424AEEB352AE2A5843E30B405FA515458C7BB7C938634C9A2D002830A31585946BF8BECC6CA65E63018F645C66857FA2E68ECCv7L" TargetMode="External"/><Relationship Id="rId12" Type="http://schemas.openxmlformats.org/officeDocument/2006/relationships/hyperlink" Target="https://www.roszdravnadzor.gov.ru/services/misear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56@fas.gov.ru" TargetMode="External"/><Relationship Id="rId11" Type="http://schemas.openxmlformats.org/officeDocument/2006/relationships/hyperlink" Target="consultantplus://offline/ref=19416548424AEEB352AE2A5843E30B405FA515458C7BB7C938634C9A2D002830A31585946BF3BBCC6CA65E63018F645C66857FA2E68ECCv7L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9416548424AEEB352AE2A5843E30B405FA515458C7BB7C938634C9A2D002830A31585946BF3BBCC6CA65E63018F645C66857FA2E68ECCv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416548424AEEB352AE2A5843E30B405FA515458C7BB7C938634C9A2D002830A31585946BF3BCCC6CA65E63018F645C66857FA2E68ECCv7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3889</Words>
  <Characters>22172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Шулаева Ю.В.</dc:creator>
  <cp:lastModifiedBy>Данияр</cp:lastModifiedBy>
  <cp:revision>4</cp:revision>
  <cp:lastPrinted>2020-06-17T05:41:00Z</cp:lastPrinted>
  <dcterms:created xsi:type="dcterms:W3CDTF">2022-04-21T05:27:00Z</dcterms:created>
  <dcterms:modified xsi:type="dcterms:W3CDTF">2022-04-21T05:27:00Z</dcterms:modified>
</cp:coreProperties>
</file>