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E59" w:rsidRDefault="007B5E59" w:rsidP="00A63B3F">
      <w:pPr>
        <w:autoSpaceDE/>
        <w:autoSpaceDN/>
        <w:adjustRightInd/>
        <w:spacing w:before="0" w:line="280" w:lineRule="exact"/>
        <w:ind w:firstLine="0"/>
        <w:outlineLvl w:val="0"/>
        <w:rPr>
          <w:bCs/>
          <w:color w:val="auto"/>
          <w:sz w:val="26"/>
          <w:szCs w:val="26"/>
        </w:rPr>
      </w:pPr>
    </w:p>
    <w:p w:rsidR="00681CEF" w:rsidRPr="00681CEF" w:rsidRDefault="00681CEF" w:rsidP="00681CEF">
      <w:pPr>
        <w:autoSpaceDE/>
        <w:autoSpaceDN/>
        <w:adjustRightInd/>
        <w:spacing w:before="0" w:line="280" w:lineRule="exact"/>
        <w:ind w:left="4536" w:hanging="283"/>
        <w:outlineLvl w:val="0"/>
        <w:rPr>
          <w:bCs/>
          <w:color w:val="auto"/>
          <w:sz w:val="26"/>
          <w:szCs w:val="26"/>
        </w:rPr>
      </w:pPr>
      <w:r w:rsidRPr="00681CEF">
        <w:rPr>
          <w:bCs/>
          <w:color w:val="auto"/>
          <w:sz w:val="26"/>
          <w:szCs w:val="26"/>
        </w:rPr>
        <w:t>Заказчик:</w:t>
      </w:r>
    </w:p>
    <w:p w:rsidR="008B517C" w:rsidRDefault="008B517C" w:rsidP="008B517C">
      <w:pPr>
        <w:autoSpaceDE/>
        <w:autoSpaceDN/>
        <w:adjustRightInd/>
        <w:spacing w:before="0" w:line="280" w:lineRule="exact"/>
        <w:ind w:left="4536" w:hanging="283"/>
        <w:outlineLvl w:val="0"/>
        <w:rPr>
          <w:bCs/>
          <w:color w:val="auto"/>
          <w:sz w:val="26"/>
          <w:szCs w:val="26"/>
        </w:rPr>
      </w:pPr>
      <w:r w:rsidRPr="008B517C">
        <w:rPr>
          <w:bCs/>
          <w:color w:val="auto"/>
          <w:sz w:val="26"/>
          <w:szCs w:val="26"/>
        </w:rPr>
        <w:t>Государственное бюджетное учреждение</w:t>
      </w:r>
    </w:p>
    <w:p w:rsidR="008B517C" w:rsidRPr="008B517C" w:rsidRDefault="008B517C" w:rsidP="008B517C">
      <w:pPr>
        <w:autoSpaceDE/>
        <w:autoSpaceDN/>
        <w:adjustRightInd/>
        <w:spacing w:before="0" w:line="280" w:lineRule="exact"/>
        <w:ind w:left="4536" w:hanging="283"/>
        <w:outlineLvl w:val="0"/>
        <w:rPr>
          <w:bCs/>
          <w:color w:val="auto"/>
          <w:sz w:val="26"/>
          <w:szCs w:val="26"/>
        </w:rPr>
      </w:pPr>
      <w:r w:rsidRPr="008B517C">
        <w:rPr>
          <w:bCs/>
          <w:color w:val="auto"/>
          <w:sz w:val="26"/>
          <w:szCs w:val="26"/>
        </w:rPr>
        <w:t>Московской области «</w:t>
      </w:r>
      <w:proofErr w:type="spellStart"/>
      <w:r w:rsidRPr="008B517C">
        <w:rPr>
          <w:bCs/>
          <w:color w:val="auto"/>
          <w:sz w:val="26"/>
          <w:szCs w:val="26"/>
        </w:rPr>
        <w:t>Мосавтодор</w:t>
      </w:r>
      <w:proofErr w:type="spellEnd"/>
      <w:r w:rsidRPr="008B517C">
        <w:rPr>
          <w:bCs/>
          <w:color w:val="auto"/>
          <w:sz w:val="26"/>
          <w:szCs w:val="26"/>
        </w:rPr>
        <w:t>»</w:t>
      </w:r>
    </w:p>
    <w:p w:rsidR="008B517C" w:rsidRDefault="008B517C" w:rsidP="008B517C">
      <w:pPr>
        <w:autoSpaceDE/>
        <w:autoSpaceDN/>
        <w:adjustRightInd/>
        <w:spacing w:before="0" w:line="280" w:lineRule="exact"/>
        <w:ind w:left="4536" w:hanging="283"/>
        <w:outlineLvl w:val="0"/>
        <w:rPr>
          <w:bCs/>
          <w:color w:val="auto"/>
          <w:sz w:val="26"/>
          <w:szCs w:val="26"/>
        </w:rPr>
      </w:pPr>
      <w:r w:rsidRPr="008B517C">
        <w:rPr>
          <w:bCs/>
          <w:color w:val="auto"/>
          <w:sz w:val="26"/>
          <w:szCs w:val="26"/>
        </w:rPr>
        <w:t xml:space="preserve">143421, </w:t>
      </w:r>
      <w:proofErr w:type="gramStart"/>
      <w:r w:rsidRPr="008B517C">
        <w:rPr>
          <w:bCs/>
          <w:color w:val="auto"/>
          <w:sz w:val="26"/>
          <w:szCs w:val="26"/>
        </w:rPr>
        <w:t>Московская</w:t>
      </w:r>
      <w:proofErr w:type="gramEnd"/>
      <w:r w:rsidRPr="008B517C">
        <w:rPr>
          <w:bCs/>
          <w:color w:val="auto"/>
          <w:sz w:val="26"/>
          <w:szCs w:val="26"/>
        </w:rPr>
        <w:t xml:space="preserve"> обл., 26 км а</w:t>
      </w:r>
      <w:r>
        <w:rPr>
          <w:bCs/>
          <w:color w:val="auto"/>
          <w:sz w:val="26"/>
          <w:szCs w:val="26"/>
        </w:rPr>
        <w:t>втодороги</w:t>
      </w:r>
    </w:p>
    <w:p w:rsidR="008B517C" w:rsidRPr="008B517C" w:rsidRDefault="008B517C" w:rsidP="008B517C">
      <w:pPr>
        <w:autoSpaceDE/>
        <w:autoSpaceDN/>
        <w:adjustRightInd/>
        <w:spacing w:before="0" w:line="280" w:lineRule="exact"/>
        <w:ind w:left="4536" w:hanging="283"/>
        <w:outlineLvl w:val="0"/>
        <w:rPr>
          <w:bCs/>
          <w:color w:val="auto"/>
          <w:sz w:val="26"/>
          <w:szCs w:val="26"/>
        </w:rPr>
      </w:pPr>
      <w:r w:rsidRPr="008B517C">
        <w:rPr>
          <w:bCs/>
          <w:color w:val="auto"/>
          <w:sz w:val="26"/>
          <w:szCs w:val="26"/>
        </w:rPr>
        <w:t>Балтия, бизнес-центр «Рига-</w:t>
      </w:r>
      <w:proofErr w:type="spellStart"/>
      <w:r w:rsidRPr="008B517C">
        <w:rPr>
          <w:bCs/>
          <w:color w:val="auto"/>
          <w:sz w:val="26"/>
          <w:szCs w:val="26"/>
        </w:rPr>
        <w:t>Ленд</w:t>
      </w:r>
      <w:proofErr w:type="spellEnd"/>
      <w:r w:rsidRPr="008B517C">
        <w:rPr>
          <w:bCs/>
          <w:color w:val="auto"/>
          <w:sz w:val="26"/>
          <w:szCs w:val="26"/>
        </w:rPr>
        <w:t>», стр. 2</w:t>
      </w:r>
    </w:p>
    <w:p w:rsidR="00681CEF" w:rsidRPr="00681CEF" w:rsidRDefault="008B517C" w:rsidP="008B517C">
      <w:pPr>
        <w:autoSpaceDE/>
        <w:autoSpaceDN/>
        <w:adjustRightInd/>
        <w:spacing w:before="0" w:line="280" w:lineRule="exact"/>
        <w:ind w:left="4536" w:hanging="283"/>
        <w:outlineLvl w:val="0"/>
        <w:rPr>
          <w:bCs/>
          <w:color w:val="auto"/>
          <w:sz w:val="26"/>
          <w:szCs w:val="26"/>
        </w:rPr>
      </w:pPr>
      <w:r w:rsidRPr="008B517C">
        <w:rPr>
          <w:bCs/>
          <w:color w:val="auto"/>
          <w:sz w:val="26"/>
          <w:szCs w:val="26"/>
        </w:rPr>
        <w:t>msavtodor@yandex.ru</w:t>
      </w:r>
    </w:p>
    <w:p w:rsidR="008B517C" w:rsidRDefault="008B517C" w:rsidP="00681CEF">
      <w:pPr>
        <w:autoSpaceDE/>
        <w:autoSpaceDN/>
        <w:adjustRightInd/>
        <w:spacing w:before="0" w:line="280" w:lineRule="exact"/>
        <w:ind w:left="4536" w:hanging="283"/>
        <w:outlineLvl w:val="0"/>
        <w:rPr>
          <w:bCs/>
          <w:color w:val="auto"/>
          <w:sz w:val="26"/>
          <w:szCs w:val="26"/>
        </w:rPr>
      </w:pPr>
    </w:p>
    <w:p w:rsidR="00681CEF" w:rsidRPr="00681CEF" w:rsidRDefault="00681CEF" w:rsidP="00681CEF">
      <w:pPr>
        <w:autoSpaceDE/>
        <w:autoSpaceDN/>
        <w:adjustRightInd/>
        <w:spacing w:before="0" w:line="280" w:lineRule="exact"/>
        <w:ind w:left="4536" w:hanging="283"/>
        <w:outlineLvl w:val="0"/>
        <w:rPr>
          <w:bCs/>
          <w:color w:val="auto"/>
          <w:sz w:val="26"/>
          <w:szCs w:val="26"/>
        </w:rPr>
      </w:pPr>
      <w:r w:rsidRPr="00681CEF">
        <w:rPr>
          <w:bCs/>
          <w:color w:val="auto"/>
          <w:sz w:val="26"/>
          <w:szCs w:val="26"/>
        </w:rPr>
        <w:t>Оператор электронной площадки:</w:t>
      </w:r>
    </w:p>
    <w:p w:rsidR="00681CEF" w:rsidRPr="00681CEF" w:rsidRDefault="00681CEF" w:rsidP="00681CEF">
      <w:pPr>
        <w:autoSpaceDE/>
        <w:autoSpaceDN/>
        <w:adjustRightInd/>
        <w:spacing w:before="0" w:line="280" w:lineRule="exact"/>
        <w:ind w:left="4536" w:hanging="283"/>
        <w:outlineLvl w:val="0"/>
        <w:rPr>
          <w:color w:val="auto"/>
          <w:sz w:val="26"/>
          <w:szCs w:val="26"/>
        </w:rPr>
      </w:pPr>
      <w:r w:rsidRPr="00681CEF">
        <w:rPr>
          <w:color w:val="auto"/>
          <w:sz w:val="26"/>
          <w:szCs w:val="26"/>
        </w:rPr>
        <w:t>ООО «РТС-тендер»</w:t>
      </w:r>
    </w:p>
    <w:p w:rsidR="00681CEF" w:rsidRPr="00681CEF" w:rsidRDefault="00681CEF" w:rsidP="00681CEF">
      <w:pPr>
        <w:autoSpaceDE/>
        <w:autoSpaceDN/>
        <w:adjustRightInd/>
        <w:spacing w:before="0" w:line="280" w:lineRule="exact"/>
        <w:ind w:left="4536" w:hanging="283"/>
        <w:outlineLvl w:val="0"/>
        <w:rPr>
          <w:color w:val="auto"/>
          <w:sz w:val="26"/>
          <w:szCs w:val="26"/>
        </w:rPr>
      </w:pPr>
      <w:proofErr w:type="spellStart"/>
      <w:r w:rsidRPr="00681CEF">
        <w:rPr>
          <w:color w:val="auto"/>
          <w:sz w:val="26"/>
          <w:szCs w:val="26"/>
        </w:rPr>
        <w:t>Долгоруковская</w:t>
      </w:r>
      <w:proofErr w:type="spellEnd"/>
      <w:r w:rsidRPr="00681CEF">
        <w:rPr>
          <w:color w:val="auto"/>
          <w:sz w:val="26"/>
          <w:szCs w:val="26"/>
        </w:rPr>
        <w:t xml:space="preserve"> ул., д. 38, стр. 1, </w:t>
      </w:r>
    </w:p>
    <w:p w:rsidR="00681CEF" w:rsidRPr="00681CEF" w:rsidRDefault="00681CEF" w:rsidP="00681CEF">
      <w:pPr>
        <w:autoSpaceDE/>
        <w:autoSpaceDN/>
        <w:adjustRightInd/>
        <w:spacing w:before="0" w:line="280" w:lineRule="exact"/>
        <w:ind w:left="4536" w:hanging="283"/>
        <w:outlineLvl w:val="0"/>
        <w:rPr>
          <w:color w:val="auto"/>
          <w:sz w:val="26"/>
          <w:szCs w:val="26"/>
        </w:rPr>
      </w:pPr>
      <w:r w:rsidRPr="00681CEF">
        <w:rPr>
          <w:color w:val="auto"/>
          <w:sz w:val="26"/>
          <w:szCs w:val="26"/>
        </w:rPr>
        <w:t>Москва, 127006</w:t>
      </w:r>
    </w:p>
    <w:p w:rsidR="00681CEF" w:rsidRPr="00681CEF" w:rsidRDefault="00681CEF" w:rsidP="00681CEF">
      <w:pPr>
        <w:autoSpaceDE/>
        <w:autoSpaceDN/>
        <w:adjustRightInd/>
        <w:spacing w:before="0" w:line="280" w:lineRule="exact"/>
        <w:ind w:left="4536" w:hanging="283"/>
        <w:outlineLvl w:val="0"/>
        <w:rPr>
          <w:color w:val="auto"/>
          <w:sz w:val="26"/>
          <w:szCs w:val="26"/>
        </w:rPr>
      </w:pPr>
      <w:r w:rsidRPr="00681CEF">
        <w:rPr>
          <w:color w:val="auto"/>
          <w:sz w:val="26"/>
          <w:szCs w:val="26"/>
        </w:rPr>
        <w:t>ko@rts-tender.ru</w:t>
      </w:r>
    </w:p>
    <w:p w:rsidR="00681CEF" w:rsidRPr="00681CEF" w:rsidRDefault="00681CEF" w:rsidP="00681CEF">
      <w:pPr>
        <w:autoSpaceDE/>
        <w:autoSpaceDN/>
        <w:adjustRightInd/>
        <w:spacing w:before="0" w:line="280" w:lineRule="exact"/>
        <w:ind w:left="4536" w:hanging="283"/>
        <w:outlineLvl w:val="0"/>
        <w:rPr>
          <w:rFonts w:eastAsia="Calibri"/>
          <w:color w:val="auto"/>
          <w:sz w:val="26"/>
          <w:szCs w:val="26"/>
        </w:rPr>
      </w:pPr>
    </w:p>
    <w:p w:rsidR="00681CEF" w:rsidRPr="00681CEF" w:rsidRDefault="00681CEF" w:rsidP="00681CEF">
      <w:pPr>
        <w:autoSpaceDE/>
        <w:autoSpaceDN/>
        <w:adjustRightInd/>
        <w:spacing w:before="0" w:line="280" w:lineRule="exact"/>
        <w:ind w:left="4536" w:hanging="283"/>
        <w:outlineLvl w:val="0"/>
        <w:rPr>
          <w:color w:val="auto"/>
          <w:sz w:val="26"/>
          <w:szCs w:val="26"/>
        </w:rPr>
      </w:pPr>
      <w:r w:rsidRPr="00681CEF">
        <w:rPr>
          <w:color w:val="auto"/>
          <w:sz w:val="26"/>
          <w:szCs w:val="26"/>
        </w:rPr>
        <w:t>Заявитель:</w:t>
      </w:r>
    </w:p>
    <w:p w:rsidR="008B517C" w:rsidRPr="008B517C" w:rsidRDefault="008B517C" w:rsidP="008B517C">
      <w:pPr>
        <w:spacing w:before="0"/>
        <w:ind w:firstLine="4253"/>
        <w:rPr>
          <w:color w:val="auto"/>
          <w:sz w:val="26"/>
          <w:szCs w:val="26"/>
        </w:rPr>
      </w:pPr>
      <w:r w:rsidRPr="008B517C">
        <w:rPr>
          <w:color w:val="auto"/>
          <w:sz w:val="26"/>
          <w:szCs w:val="26"/>
        </w:rPr>
        <w:t>ООО «Центр Рус Строй»</w:t>
      </w:r>
    </w:p>
    <w:p w:rsidR="00B9064A" w:rsidRPr="00826C41" w:rsidRDefault="008B517C" w:rsidP="008B517C">
      <w:pPr>
        <w:spacing w:before="0"/>
        <w:ind w:firstLine="4253"/>
        <w:rPr>
          <w:szCs w:val="26"/>
        </w:rPr>
      </w:pPr>
      <w:r w:rsidRPr="008B517C">
        <w:rPr>
          <w:color w:val="auto"/>
          <w:sz w:val="26"/>
          <w:szCs w:val="26"/>
        </w:rPr>
        <w:t>crsmos@mail.ru</w:t>
      </w:r>
    </w:p>
    <w:p w:rsidR="008B517C" w:rsidRDefault="008B517C" w:rsidP="005E29E7">
      <w:pPr>
        <w:spacing w:before="0" w:line="340" w:lineRule="exact"/>
        <w:ind w:firstLine="0"/>
        <w:jc w:val="center"/>
        <w:rPr>
          <w:b/>
          <w:sz w:val="26"/>
          <w:szCs w:val="26"/>
        </w:rPr>
      </w:pPr>
    </w:p>
    <w:p w:rsidR="0096131A" w:rsidRPr="00A05AFF" w:rsidRDefault="0096131A" w:rsidP="005E29E7">
      <w:pPr>
        <w:spacing w:before="0" w:line="340" w:lineRule="exact"/>
        <w:ind w:firstLine="0"/>
        <w:jc w:val="center"/>
        <w:rPr>
          <w:b/>
          <w:color w:val="auto"/>
          <w:sz w:val="26"/>
          <w:szCs w:val="26"/>
        </w:rPr>
      </w:pPr>
      <w:r w:rsidRPr="00A05AFF">
        <w:rPr>
          <w:b/>
          <w:sz w:val="26"/>
          <w:szCs w:val="26"/>
        </w:rPr>
        <w:t>РЕШЕНИЕ</w:t>
      </w:r>
    </w:p>
    <w:p w:rsidR="0096131A" w:rsidRPr="00BB7170" w:rsidRDefault="00BD1152" w:rsidP="009B6876">
      <w:pPr>
        <w:spacing w:before="0"/>
        <w:ind w:firstLine="0"/>
        <w:jc w:val="center"/>
        <w:rPr>
          <w:sz w:val="26"/>
          <w:szCs w:val="26"/>
        </w:rPr>
      </w:pPr>
      <w:r w:rsidRPr="00BB7170">
        <w:rPr>
          <w:sz w:val="26"/>
          <w:szCs w:val="26"/>
        </w:rPr>
        <w:t>по делу</w:t>
      </w:r>
      <w:r w:rsidR="00071804" w:rsidRPr="00BB7170">
        <w:rPr>
          <w:sz w:val="26"/>
          <w:szCs w:val="26"/>
        </w:rPr>
        <w:t xml:space="preserve"> </w:t>
      </w:r>
      <w:r w:rsidR="00A431AE" w:rsidRPr="00BB7170">
        <w:rPr>
          <w:sz w:val="26"/>
          <w:szCs w:val="26"/>
        </w:rPr>
        <w:t>№ 50/06/</w:t>
      </w:r>
      <w:r w:rsidR="008B517C">
        <w:rPr>
          <w:sz w:val="26"/>
          <w:szCs w:val="26"/>
        </w:rPr>
        <w:t>43653</w:t>
      </w:r>
      <w:r w:rsidR="008457F9">
        <w:rPr>
          <w:sz w:val="26"/>
          <w:szCs w:val="26"/>
        </w:rPr>
        <w:t>/21</w:t>
      </w:r>
      <w:r w:rsidRPr="00BB7170">
        <w:rPr>
          <w:sz w:val="26"/>
          <w:szCs w:val="26"/>
        </w:rPr>
        <w:t xml:space="preserve"> </w:t>
      </w:r>
      <w:r w:rsidR="0096131A" w:rsidRPr="00BB7170">
        <w:rPr>
          <w:sz w:val="26"/>
          <w:szCs w:val="26"/>
        </w:rPr>
        <w:t xml:space="preserve">о нарушении </w:t>
      </w:r>
    </w:p>
    <w:p w:rsidR="0096131A" w:rsidRPr="00BB7170" w:rsidRDefault="0096131A" w:rsidP="009B6876">
      <w:pPr>
        <w:spacing w:before="0"/>
        <w:ind w:firstLine="0"/>
        <w:jc w:val="center"/>
        <w:rPr>
          <w:sz w:val="26"/>
          <w:szCs w:val="26"/>
        </w:rPr>
      </w:pPr>
      <w:r w:rsidRPr="00BB7170">
        <w:rPr>
          <w:sz w:val="26"/>
          <w:szCs w:val="26"/>
        </w:rPr>
        <w:t xml:space="preserve">законодательства Российской Федерации </w:t>
      </w:r>
    </w:p>
    <w:p w:rsidR="0096131A" w:rsidRPr="00BB7170" w:rsidRDefault="0096131A" w:rsidP="009B6876">
      <w:pPr>
        <w:spacing w:before="0"/>
        <w:ind w:firstLine="0"/>
        <w:jc w:val="center"/>
        <w:rPr>
          <w:sz w:val="26"/>
          <w:szCs w:val="26"/>
        </w:rPr>
      </w:pPr>
      <w:r w:rsidRPr="00BB7170">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B55908" w:rsidRPr="00A05AFF" w:rsidTr="00B55908">
        <w:tc>
          <w:tcPr>
            <w:tcW w:w="4842" w:type="dxa"/>
            <w:hideMark/>
          </w:tcPr>
          <w:p w:rsidR="00B55908" w:rsidRPr="00A05AFF" w:rsidRDefault="008B517C" w:rsidP="008B517C">
            <w:pPr>
              <w:spacing w:before="0" w:line="340" w:lineRule="exact"/>
              <w:ind w:firstLine="0"/>
              <w:rPr>
                <w:color w:val="auto"/>
                <w:sz w:val="26"/>
                <w:szCs w:val="26"/>
              </w:rPr>
            </w:pPr>
            <w:r>
              <w:rPr>
                <w:sz w:val="26"/>
                <w:szCs w:val="26"/>
              </w:rPr>
              <w:t>11</w:t>
            </w:r>
            <w:r w:rsidR="00344CA7">
              <w:rPr>
                <w:sz w:val="26"/>
                <w:szCs w:val="26"/>
              </w:rPr>
              <w:t>.</w:t>
            </w:r>
            <w:r>
              <w:rPr>
                <w:sz w:val="26"/>
                <w:szCs w:val="26"/>
              </w:rPr>
              <w:t>11</w:t>
            </w:r>
            <w:r w:rsidR="008457F9">
              <w:rPr>
                <w:sz w:val="26"/>
                <w:szCs w:val="26"/>
              </w:rPr>
              <w:t>.2021</w:t>
            </w:r>
          </w:p>
        </w:tc>
        <w:tc>
          <w:tcPr>
            <w:tcW w:w="4622" w:type="dxa"/>
            <w:hideMark/>
          </w:tcPr>
          <w:p w:rsidR="00B55908" w:rsidRPr="00A05AFF" w:rsidRDefault="00B55908">
            <w:pPr>
              <w:spacing w:before="0" w:line="340" w:lineRule="exact"/>
              <w:ind w:right="-72" w:firstLine="0"/>
              <w:jc w:val="right"/>
              <w:rPr>
                <w:sz w:val="26"/>
                <w:szCs w:val="26"/>
              </w:rPr>
            </w:pPr>
            <w:r w:rsidRPr="00A05AFF">
              <w:rPr>
                <w:sz w:val="26"/>
                <w:szCs w:val="26"/>
              </w:rPr>
              <w:t>Москва</w:t>
            </w:r>
          </w:p>
          <w:p w:rsidR="00B55908" w:rsidRPr="00826C41" w:rsidRDefault="00B55908">
            <w:pPr>
              <w:spacing w:before="0" w:line="340" w:lineRule="exact"/>
              <w:ind w:right="-72" w:firstLine="0"/>
              <w:jc w:val="right"/>
              <w:rPr>
                <w:color w:val="auto"/>
                <w:sz w:val="14"/>
                <w:szCs w:val="26"/>
              </w:rPr>
            </w:pPr>
          </w:p>
        </w:tc>
        <w:tc>
          <w:tcPr>
            <w:tcW w:w="4622" w:type="dxa"/>
          </w:tcPr>
          <w:p w:rsidR="00B55908" w:rsidRPr="00A05AFF" w:rsidRDefault="00B55908">
            <w:pPr>
              <w:spacing w:before="0" w:line="340" w:lineRule="exact"/>
              <w:ind w:right="-72" w:firstLine="0"/>
              <w:jc w:val="right"/>
              <w:rPr>
                <w:sz w:val="26"/>
                <w:szCs w:val="26"/>
              </w:rPr>
            </w:pPr>
          </w:p>
        </w:tc>
      </w:tr>
    </w:tbl>
    <w:p w:rsidR="008B517C" w:rsidRPr="008B517C" w:rsidRDefault="0096131A" w:rsidP="008B517C">
      <w:pPr>
        <w:spacing w:before="0" w:line="276" w:lineRule="auto"/>
        <w:ind w:firstLine="709"/>
        <w:jc w:val="both"/>
        <w:rPr>
          <w:rFonts w:eastAsia="Calibri"/>
          <w:sz w:val="26"/>
          <w:szCs w:val="26"/>
        </w:rPr>
      </w:pPr>
      <w:proofErr w:type="gramStart"/>
      <w:r w:rsidRPr="00EC3E0F">
        <w:rPr>
          <w:rFonts w:eastAsia="Calibri"/>
          <w:sz w:val="26"/>
          <w:szCs w:val="26"/>
        </w:rPr>
        <w:t xml:space="preserve">Комиссия </w:t>
      </w:r>
      <w:r w:rsidR="00D474D2" w:rsidRPr="00EC3E0F">
        <w:rPr>
          <w:rFonts w:eastAsia="Calibri"/>
          <w:sz w:val="26"/>
          <w:szCs w:val="26"/>
        </w:rPr>
        <w:t xml:space="preserve">Московского областного УФАС России </w:t>
      </w:r>
      <w:r w:rsidR="00834242" w:rsidRPr="00EC3E0F">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EC3E0F">
        <w:rPr>
          <w:rFonts w:eastAsia="Calibri"/>
          <w:sz w:val="26"/>
          <w:szCs w:val="26"/>
        </w:rPr>
        <w:t xml:space="preserve">(далее – </w:t>
      </w:r>
      <w:r w:rsidR="00CD4096" w:rsidRPr="00EC3E0F">
        <w:rPr>
          <w:rFonts w:eastAsia="Calibri"/>
          <w:sz w:val="26"/>
          <w:szCs w:val="26"/>
        </w:rPr>
        <w:t xml:space="preserve">Управление, </w:t>
      </w:r>
      <w:r w:rsidR="0097352A" w:rsidRPr="00EC3E0F">
        <w:rPr>
          <w:rFonts w:eastAsia="Calibri"/>
          <w:sz w:val="26"/>
          <w:szCs w:val="26"/>
        </w:rPr>
        <w:t>Комиссия)</w:t>
      </w:r>
      <w:r w:rsidR="00514678" w:rsidRPr="00EC3E0F">
        <w:rPr>
          <w:rFonts w:eastAsia="Calibri"/>
          <w:sz w:val="26"/>
          <w:szCs w:val="26"/>
        </w:rPr>
        <w:t xml:space="preserve">, </w:t>
      </w:r>
      <w:proofErr w:type="gramEnd"/>
    </w:p>
    <w:p w:rsidR="00DB1115" w:rsidRPr="00EC3E0F" w:rsidRDefault="0096131A" w:rsidP="00A63B3F">
      <w:pPr>
        <w:spacing w:before="0" w:line="276" w:lineRule="auto"/>
        <w:ind w:firstLine="709"/>
        <w:jc w:val="both"/>
        <w:rPr>
          <w:bCs/>
          <w:sz w:val="26"/>
          <w:szCs w:val="26"/>
        </w:rPr>
      </w:pPr>
      <w:proofErr w:type="gramStart"/>
      <w:r w:rsidRPr="00EC3E0F">
        <w:rPr>
          <w:rFonts w:eastAsia="Calibri"/>
          <w:sz w:val="26"/>
          <w:szCs w:val="26"/>
        </w:rPr>
        <w:t>рассмотрев</w:t>
      </w:r>
      <w:r w:rsidR="007C14F7" w:rsidRPr="00EC3E0F">
        <w:rPr>
          <w:rFonts w:eastAsia="Calibri"/>
          <w:sz w:val="26"/>
          <w:szCs w:val="26"/>
        </w:rPr>
        <w:t xml:space="preserve"> </w:t>
      </w:r>
      <w:r w:rsidR="00672743" w:rsidRPr="00EC3E0F">
        <w:rPr>
          <w:rFonts w:eastAsia="Calibri"/>
          <w:sz w:val="26"/>
          <w:szCs w:val="26"/>
        </w:rPr>
        <w:t>жалоб</w:t>
      </w:r>
      <w:r w:rsidR="00BD1152" w:rsidRPr="00EC3E0F">
        <w:rPr>
          <w:rFonts w:eastAsia="Calibri"/>
          <w:sz w:val="26"/>
          <w:szCs w:val="26"/>
        </w:rPr>
        <w:t>у</w:t>
      </w:r>
      <w:r w:rsidR="00DC1A1C" w:rsidRPr="00EC3E0F">
        <w:rPr>
          <w:rFonts w:eastAsia="Calibri"/>
          <w:sz w:val="26"/>
          <w:szCs w:val="26"/>
        </w:rPr>
        <w:t xml:space="preserve"> </w:t>
      </w:r>
      <w:r w:rsidR="008B517C" w:rsidRPr="008B517C">
        <w:rPr>
          <w:bCs/>
          <w:sz w:val="26"/>
          <w:szCs w:val="26"/>
        </w:rPr>
        <w:t>ООО «Центр Рус Строй» (далее – Заявитель) на действия (бездействие) Государственного бюджетного учреждения Московской области «</w:t>
      </w:r>
      <w:proofErr w:type="spellStart"/>
      <w:r w:rsidR="008B517C" w:rsidRPr="008B517C">
        <w:rPr>
          <w:bCs/>
          <w:sz w:val="26"/>
          <w:szCs w:val="26"/>
        </w:rPr>
        <w:t>Мосавтодор</w:t>
      </w:r>
      <w:proofErr w:type="spellEnd"/>
      <w:r w:rsidR="008B517C" w:rsidRPr="008B517C">
        <w:rPr>
          <w:bCs/>
          <w:sz w:val="26"/>
          <w:szCs w:val="26"/>
        </w:rPr>
        <w:t>» (далее – Заказчик)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оказание услуг по строительному контролю при выполнении работ по устройству тротуаров Лот 13 (извещение № 0348200049721000223</w:t>
      </w:r>
      <w:r w:rsidR="00673FFE">
        <w:rPr>
          <w:bCs/>
          <w:sz w:val="26"/>
          <w:szCs w:val="26"/>
        </w:rPr>
        <w:t xml:space="preserve"> </w:t>
      </w:r>
      <w:r w:rsidR="00A1178C" w:rsidRPr="00EC3E0F">
        <w:rPr>
          <w:sz w:val="26"/>
          <w:szCs w:val="26"/>
        </w:rPr>
        <w:t>на официальном сайте Единой информационной системы в</w:t>
      </w:r>
      <w:proofErr w:type="gramEnd"/>
      <w:r w:rsidR="00A1178C" w:rsidRPr="00EC3E0F">
        <w:rPr>
          <w:sz w:val="26"/>
          <w:szCs w:val="26"/>
        </w:rPr>
        <w:t xml:space="preserve"> </w:t>
      </w:r>
      <w:proofErr w:type="gramStart"/>
      <w:r w:rsidR="00A1178C" w:rsidRPr="00EC3E0F">
        <w:rPr>
          <w:sz w:val="26"/>
          <w:szCs w:val="26"/>
        </w:rPr>
        <w:t xml:space="preserve">сфере закупок – </w:t>
      </w:r>
      <w:r w:rsidR="00A1178C" w:rsidRPr="00EC3E0F">
        <w:rPr>
          <w:sz w:val="26"/>
          <w:szCs w:val="26"/>
          <w:lang w:val="en-US"/>
        </w:rPr>
        <w:t>www</w:t>
      </w:r>
      <w:r w:rsidR="00A1178C" w:rsidRPr="00EC3E0F">
        <w:rPr>
          <w:sz w:val="26"/>
          <w:szCs w:val="26"/>
        </w:rPr>
        <w:t>.zakupki.gov.ru (далее – Официальный сайт)</w:t>
      </w:r>
      <w:r w:rsidR="00A1178C" w:rsidRPr="00EC3E0F">
        <w:rPr>
          <w:bCs/>
          <w:sz w:val="26"/>
          <w:szCs w:val="26"/>
        </w:rPr>
        <w:t xml:space="preserve">) (далее – </w:t>
      </w:r>
      <w:r w:rsidR="00FF221B" w:rsidRPr="00EC3E0F">
        <w:rPr>
          <w:bCs/>
          <w:sz w:val="26"/>
          <w:szCs w:val="26"/>
        </w:rPr>
        <w:t>Конкурс</w:t>
      </w:r>
      <w:r w:rsidR="00A1178C" w:rsidRPr="00EC3E0F">
        <w:rPr>
          <w:bCs/>
          <w:sz w:val="26"/>
          <w:szCs w:val="26"/>
        </w:rPr>
        <w:t>)</w:t>
      </w:r>
      <w:r w:rsidR="00116C13" w:rsidRPr="00EC3E0F">
        <w:rPr>
          <w:sz w:val="26"/>
          <w:szCs w:val="26"/>
        </w:rPr>
        <w:t xml:space="preserve"> </w:t>
      </w:r>
      <w:r w:rsidR="006239BF" w:rsidRPr="00EC3E0F">
        <w:rPr>
          <w:rFonts w:eastAsia="Calibri"/>
          <w:sz w:val="26"/>
          <w:szCs w:val="26"/>
        </w:rPr>
        <w:t>и в результате осуществления внеплановой проверки</w:t>
      </w:r>
      <w:r w:rsidR="006301A9" w:rsidRPr="00EC3E0F">
        <w:rPr>
          <w:rFonts w:eastAsia="Calibri"/>
          <w:sz w:val="26"/>
          <w:szCs w:val="26"/>
        </w:rPr>
        <w:t xml:space="preserve"> в части доводов жалобы Заявителя</w:t>
      </w:r>
      <w:r w:rsidR="006239BF" w:rsidRPr="00EC3E0F">
        <w:rPr>
          <w:rFonts w:eastAsia="Calibri"/>
          <w:sz w:val="26"/>
          <w:szCs w:val="26"/>
        </w:rPr>
        <w:t xml:space="preserve"> в соответствии с пунктом 1 части</w:t>
      </w:r>
      <w:r w:rsidR="002661F1" w:rsidRPr="00EC3E0F">
        <w:rPr>
          <w:rFonts w:eastAsia="Calibri"/>
          <w:sz w:val="26"/>
          <w:szCs w:val="26"/>
        </w:rPr>
        <w:t> </w:t>
      </w:r>
      <w:r w:rsidR="006239BF" w:rsidRPr="00EC3E0F">
        <w:rPr>
          <w:rFonts w:eastAsia="Calibri"/>
          <w:sz w:val="26"/>
          <w:szCs w:val="26"/>
        </w:rPr>
        <w:t>15 статьи</w:t>
      </w:r>
      <w:r w:rsidR="00777205" w:rsidRPr="00EC3E0F">
        <w:rPr>
          <w:rFonts w:eastAsia="Calibri"/>
          <w:sz w:val="26"/>
          <w:szCs w:val="26"/>
        </w:rPr>
        <w:t> </w:t>
      </w:r>
      <w:r w:rsidR="00493C85" w:rsidRPr="00EC3E0F">
        <w:rPr>
          <w:rFonts w:eastAsia="Calibri"/>
          <w:sz w:val="26"/>
          <w:szCs w:val="26"/>
        </w:rPr>
        <w:t>99 Федерального закона от </w:t>
      </w:r>
      <w:r w:rsidR="006239BF" w:rsidRPr="00EC3E0F">
        <w:rPr>
          <w:rFonts w:eastAsia="Calibri"/>
          <w:sz w:val="26"/>
          <w:szCs w:val="26"/>
        </w:rPr>
        <w:t>05.04.2013 № 44-ФЗ «О</w:t>
      </w:r>
      <w:r w:rsidR="00842D21" w:rsidRPr="00EC3E0F">
        <w:rPr>
          <w:rFonts w:eastAsia="Calibri"/>
          <w:sz w:val="26"/>
          <w:szCs w:val="26"/>
        </w:rPr>
        <w:t> </w:t>
      </w:r>
      <w:r w:rsidR="006239BF" w:rsidRPr="00EC3E0F">
        <w:rPr>
          <w:rFonts w:eastAsia="Calibri"/>
          <w:sz w:val="26"/>
          <w:szCs w:val="26"/>
        </w:rPr>
        <w:t>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w:t>
      </w:r>
      <w:proofErr w:type="gramEnd"/>
      <w:r w:rsidR="006239BF" w:rsidRPr="00EC3E0F">
        <w:rPr>
          <w:rFonts w:eastAsia="Calibri"/>
          <w:sz w:val="26"/>
          <w:szCs w:val="26"/>
        </w:rPr>
        <w:t xml:space="preserve"> Административным </w:t>
      </w:r>
      <w:proofErr w:type="gramStart"/>
      <w:r w:rsidR="006239BF" w:rsidRPr="00EC3E0F">
        <w:rPr>
          <w:rFonts w:eastAsia="Calibri"/>
          <w:sz w:val="26"/>
          <w:szCs w:val="26"/>
        </w:rPr>
        <w:t>регламентом</w:t>
      </w:r>
      <w:proofErr w:type="gramEnd"/>
      <w:r w:rsidR="006239BF" w:rsidRPr="00EC3E0F">
        <w:rPr>
          <w:rFonts w:eastAsia="Calibri"/>
          <w:sz w:val="26"/>
          <w:szCs w:val="26"/>
        </w:rPr>
        <w:t xml:space="preserve"> утвержденным приказом ФАС России от</w:t>
      </w:r>
      <w:r w:rsidR="00777205" w:rsidRPr="00EC3E0F">
        <w:rPr>
          <w:rFonts w:eastAsia="Calibri"/>
          <w:sz w:val="26"/>
          <w:szCs w:val="26"/>
        </w:rPr>
        <w:t> </w:t>
      </w:r>
      <w:r w:rsidR="006239BF" w:rsidRPr="00EC3E0F">
        <w:rPr>
          <w:rFonts w:eastAsia="Calibri"/>
          <w:sz w:val="26"/>
          <w:szCs w:val="26"/>
        </w:rPr>
        <w:t>19.11.2014 № 727/14</w:t>
      </w:r>
      <w:r w:rsidR="00677B29" w:rsidRPr="00EC3E0F">
        <w:rPr>
          <w:rFonts w:eastAsia="Calibri"/>
          <w:sz w:val="26"/>
          <w:szCs w:val="26"/>
        </w:rPr>
        <w:t>,</w:t>
      </w:r>
    </w:p>
    <w:p w:rsidR="00673FFE" w:rsidRDefault="00673FFE" w:rsidP="00EC3E0F">
      <w:pPr>
        <w:spacing w:before="0" w:line="276" w:lineRule="auto"/>
        <w:ind w:firstLine="709"/>
        <w:jc w:val="center"/>
        <w:outlineLvl w:val="0"/>
        <w:rPr>
          <w:b/>
          <w:sz w:val="26"/>
          <w:szCs w:val="26"/>
        </w:rPr>
      </w:pPr>
    </w:p>
    <w:p w:rsidR="00401B5D" w:rsidRPr="00EC3E0F" w:rsidRDefault="00401B5D" w:rsidP="00EC3E0F">
      <w:pPr>
        <w:spacing w:before="0" w:line="276" w:lineRule="auto"/>
        <w:ind w:firstLine="709"/>
        <w:jc w:val="center"/>
        <w:outlineLvl w:val="0"/>
        <w:rPr>
          <w:sz w:val="26"/>
          <w:szCs w:val="26"/>
        </w:rPr>
      </w:pPr>
      <w:r w:rsidRPr="00EC3E0F">
        <w:rPr>
          <w:b/>
          <w:sz w:val="26"/>
          <w:szCs w:val="26"/>
        </w:rPr>
        <w:t>УСТАНОВИЛА</w:t>
      </w:r>
      <w:r w:rsidRPr="00EC3E0F">
        <w:rPr>
          <w:sz w:val="26"/>
          <w:szCs w:val="26"/>
        </w:rPr>
        <w:t>:</w:t>
      </w:r>
    </w:p>
    <w:p w:rsidR="00401B5D" w:rsidRPr="00EC3E0F" w:rsidRDefault="00401B5D" w:rsidP="00EC3E0F">
      <w:pPr>
        <w:spacing w:before="0" w:line="276" w:lineRule="auto"/>
        <w:ind w:firstLine="709"/>
        <w:rPr>
          <w:sz w:val="26"/>
          <w:szCs w:val="26"/>
        </w:rPr>
      </w:pPr>
    </w:p>
    <w:p w:rsidR="00D863AD" w:rsidRPr="00EC3E0F" w:rsidRDefault="00D863AD" w:rsidP="00EC3E0F">
      <w:pPr>
        <w:widowControl/>
        <w:tabs>
          <w:tab w:val="left" w:pos="993"/>
        </w:tabs>
        <w:spacing w:before="0" w:line="276" w:lineRule="auto"/>
        <w:ind w:firstLine="709"/>
        <w:jc w:val="both"/>
        <w:rPr>
          <w:sz w:val="26"/>
          <w:szCs w:val="26"/>
        </w:rPr>
      </w:pPr>
      <w:r w:rsidRPr="00EC3E0F">
        <w:rPr>
          <w:sz w:val="26"/>
          <w:szCs w:val="26"/>
        </w:rPr>
        <w:t xml:space="preserve">В Управление поступила жалоба Заявителя на действия </w:t>
      </w:r>
      <w:r w:rsidR="004F336B" w:rsidRPr="004F336B">
        <w:rPr>
          <w:sz w:val="26"/>
          <w:szCs w:val="26"/>
        </w:rPr>
        <w:t>Заказчика</w:t>
      </w:r>
      <w:r w:rsidRPr="00EC3E0F">
        <w:rPr>
          <w:sz w:val="26"/>
          <w:szCs w:val="26"/>
        </w:rPr>
        <w:t xml:space="preserve"> при проведении Заказчиком, Уполномоченным учреждением, Оператором электронной площадки </w:t>
      </w:r>
      <w:r w:rsidR="00FF221B" w:rsidRPr="00EC3E0F">
        <w:rPr>
          <w:sz w:val="26"/>
          <w:szCs w:val="26"/>
        </w:rPr>
        <w:t>Конкурса</w:t>
      </w:r>
      <w:r w:rsidRPr="00EC3E0F">
        <w:rPr>
          <w:sz w:val="26"/>
          <w:szCs w:val="26"/>
        </w:rPr>
        <w:t>.</w:t>
      </w:r>
    </w:p>
    <w:p w:rsidR="00D863AD" w:rsidRPr="00EC3E0F" w:rsidRDefault="00D863AD" w:rsidP="00EC3E0F">
      <w:pPr>
        <w:widowControl/>
        <w:tabs>
          <w:tab w:val="left" w:pos="993"/>
        </w:tabs>
        <w:spacing w:before="0" w:line="276" w:lineRule="auto"/>
        <w:ind w:firstLine="709"/>
        <w:jc w:val="both"/>
        <w:rPr>
          <w:sz w:val="26"/>
          <w:szCs w:val="26"/>
        </w:rPr>
      </w:pPr>
      <w:r w:rsidRPr="00EC3E0F">
        <w:rPr>
          <w:sz w:val="26"/>
          <w:szCs w:val="26"/>
        </w:rPr>
        <w:lastRenderedPageBreak/>
        <w:t xml:space="preserve">По мнению Заявителя его права и законные интересы нарушены действиями </w:t>
      </w:r>
      <w:r w:rsidR="004F336B">
        <w:rPr>
          <w:sz w:val="26"/>
          <w:szCs w:val="26"/>
        </w:rPr>
        <w:t>Заказчика, установившего положения Конкурсной документации в противоречие положениям Закона о контрактной системе</w:t>
      </w:r>
      <w:r w:rsidRPr="00EC3E0F">
        <w:rPr>
          <w:sz w:val="26"/>
          <w:szCs w:val="26"/>
        </w:rPr>
        <w:t>.</w:t>
      </w:r>
    </w:p>
    <w:p w:rsidR="00F474A8" w:rsidRPr="005B3E48" w:rsidRDefault="00863F83" w:rsidP="00EC3E0F">
      <w:pPr>
        <w:widowControl/>
        <w:tabs>
          <w:tab w:val="left" w:pos="993"/>
        </w:tabs>
        <w:spacing w:before="0" w:line="276" w:lineRule="auto"/>
        <w:ind w:firstLine="709"/>
        <w:jc w:val="both"/>
        <w:rPr>
          <w:sz w:val="26"/>
          <w:szCs w:val="26"/>
        </w:rPr>
      </w:pPr>
      <w:r w:rsidRPr="00EC3E0F">
        <w:rPr>
          <w:sz w:val="26"/>
          <w:szCs w:val="26"/>
        </w:rPr>
        <w:t xml:space="preserve">В соответствии с извещением об осуществлении закупки, документацией </w:t>
      </w:r>
      <w:r w:rsidR="00834D13" w:rsidRPr="00EC3E0F">
        <w:rPr>
          <w:sz w:val="26"/>
          <w:szCs w:val="26"/>
        </w:rPr>
        <w:br/>
      </w:r>
      <w:r w:rsidRPr="00EC3E0F">
        <w:rPr>
          <w:sz w:val="26"/>
          <w:szCs w:val="26"/>
        </w:rPr>
        <w:t xml:space="preserve">о закупке, протоколами, составленными при определении поставщика (подрядчика, </w:t>
      </w:r>
      <w:r w:rsidRPr="005B3E48">
        <w:rPr>
          <w:sz w:val="26"/>
          <w:szCs w:val="26"/>
        </w:rPr>
        <w:t>исполнителя):</w:t>
      </w:r>
    </w:p>
    <w:p w:rsidR="00D863AD" w:rsidRPr="005B3E48" w:rsidRDefault="0043717F" w:rsidP="00EC3E0F">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5B3E48">
        <w:rPr>
          <w:rFonts w:eastAsiaTheme="minorHAnsi"/>
          <w:color w:val="auto"/>
          <w:sz w:val="26"/>
          <w:szCs w:val="26"/>
          <w:lang w:eastAsia="en-US"/>
        </w:rPr>
        <w:t>1</w:t>
      </w:r>
      <w:r w:rsidR="00D863AD" w:rsidRPr="005B3E48">
        <w:rPr>
          <w:rFonts w:eastAsiaTheme="minorHAnsi"/>
          <w:color w:val="auto"/>
          <w:sz w:val="26"/>
          <w:szCs w:val="26"/>
          <w:lang w:eastAsia="en-US"/>
        </w:rPr>
        <w:t>)</w:t>
      </w:r>
      <w:r w:rsidR="00D863AD" w:rsidRPr="005B3E48">
        <w:rPr>
          <w:rFonts w:eastAsiaTheme="minorHAnsi"/>
          <w:color w:val="auto"/>
          <w:sz w:val="26"/>
          <w:szCs w:val="26"/>
          <w:lang w:eastAsia="en-US"/>
        </w:rPr>
        <w:tab/>
        <w:t xml:space="preserve">начальная (максимальная) цена контракта – </w:t>
      </w:r>
      <w:r w:rsidR="008B517C" w:rsidRPr="008B517C">
        <w:rPr>
          <w:rFonts w:eastAsiaTheme="minorHAnsi"/>
          <w:color w:val="auto"/>
          <w:sz w:val="26"/>
          <w:szCs w:val="26"/>
          <w:lang w:eastAsia="en-US"/>
        </w:rPr>
        <w:t>2 091 583,36</w:t>
      </w:r>
      <w:r w:rsidR="008B517C">
        <w:rPr>
          <w:rFonts w:eastAsiaTheme="minorHAnsi"/>
          <w:color w:val="auto"/>
          <w:sz w:val="26"/>
          <w:szCs w:val="26"/>
          <w:lang w:eastAsia="en-US"/>
        </w:rPr>
        <w:t xml:space="preserve"> </w:t>
      </w:r>
      <w:r w:rsidR="00D863AD" w:rsidRPr="005B3E48">
        <w:rPr>
          <w:rFonts w:eastAsiaTheme="minorHAnsi"/>
          <w:color w:val="auto"/>
          <w:sz w:val="26"/>
          <w:szCs w:val="26"/>
          <w:lang w:eastAsia="en-US"/>
        </w:rPr>
        <w:t>руб.;</w:t>
      </w:r>
    </w:p>
    <w:p w:rsidR="00D863AD" w:rsidRPr="005B3E48" w:rsidRDefault="0043717F" w:rsidP="00EC3E0F">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5B3E48">
        <w:rPr>
          <w:rFonts w:eastAsiaTheme="minorHAnsi"/>
          <w:color w:val="auto"/>
          <w:sz w:val="26"/>
          <w:szCs w:val="26"/>
          <w:lang w:eastAsia="en-US"/>
        </w:rPr>
        <w:t>2</w:t>
      </w:r>
      <w:r w:rsidR="00D863AD" w:rsidRPr="005B3E48">
        <w:rPr>
          <w:rFonts w:eastAsiaTheme="minorHAnsi"/>
          <w:color w:val="auto"/>
          <w:sz w:val="26"/>
          <w:szCs w:val="26"/>
          <w:lang w:eastAsia="en-US"/>
        </w:rPr>
        <w:t>)</w:t>
      </w:r>
      <w:r w:rsidR="00D863AD" w:rsidRPr="005B3E48">
        <w:rPr>
          <w:rFonts w:eastAsiaTheme="minorHAnsi"/>
          <w:color w:val="auto"/>
          <w:sz w:val="26"/>
          <w:szCs w:val="26"/>
          <w:lang w:eastAsia="en-US"/>
        </w:rPr>
        <w:tab/>
        <w:t>д</w:t>
      </w:r>
      <w:r w:rsidR="00FF221B" w:rsidRPr="005B3E48">
        <w:rPr>
          <w:rFonts w:eastAsiaTheme="minorHAnsi"/>
          <w:color w:val="auto"/>
          <w:sz w:val="26"/>
          <w:szCs w:val="26"/>
          <w:lang w:eastAsia="en-US"/>
        </w:rPr>
        <w:t xml:space="preserve">ата окончания подачи заявок – </w:t>
      </w:r>
      <w:r w:rsidR="008B517C">
        <w:rPr>
          <w:rFonts w:eastAsiaTheme="minorHAnsi"/>
          <w:color w:val="auto"/>
          <w:sz w:val="26"/>
          <w:szCs w:val="26"/>
          <w:lang w:eastAsia="en-US"/>
        </w:rPr>
        <w:t>22</w:t>
      </w:r>
      <w:r w:rsidRPr="005B3E48">
        <w:rPr>
          <w:rFonts w:eastAsiaTheme="minorHAnsi"/>
          <w:color w:val="auto"/>
          <w:sz w:val="26"/>
          <w:szCs w:val="26"/>
          <w:lang w:eastAsia="en-US"/>
        </w:rPr>
        <w:t>.</w:t>
      </w:r>
      <w:r w:rsidR="008B517C">
        <w:rPr>
          <w:rFonts w:eastAsiaTheme="minorHAnsi"/>
          <w:color w:val="auto"/>
          <w:sz w:val="26"/>
          <w:szCs w:val="26"/>
          <w:lang w:eastAsia="en-US"/>
        </w:rPr>
        <w:t>11</w:t>
      </w:r>
      <w:r w:rsidR="00B9064A" w:rsidRPr="005B3E48">
        <w:rPr>
          <w:rFonts w:eastAsiaTheme="minorHAnsi"/>
          <w:color w:val="auto"/>
          <w:sz w:val="26"/>
          <w:szCs w:val="26"/>
          <w:lang w:eastAsia="en-US"/>
        </w:rPr>
        <w:t>.2021</w:t>
      </w:r>
      <w:r w:rsidR="000704A4" w:rsidRPr="005B3E48">
        <w:rPr>
          <w:rFonts w:eastAsiaTheme="minorHAnsi"/>
          <w:color w:val="auto"/>
          <w:sz w:val="26"/>
          <w:szCs w:val="26"/>
          <w:lang w:eastAsia="en-US"/>
        </w:rPr>
        <w:t>.</w:t>
      </w:r>
    </w:p>
    <w:p w:rsidR="00724377" w:rsidRDefault="00724377" w:rsidP="007E536F">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sidRPr="00724377">
        <w:rPr>
          <w:rFonts w:eastAsia="Calibri"/>
          <w:bCs/>
          <w:color w:val="auto"/>
          <w:sz w:val="26"/>
          <w:szCs w:val="26"/>
          <w:lang w:eastAsia="en-US"/>
        </w:rPr>
        <w:t>Согласно доводу жалобы Заявителя, Заказчиком в Конкурсной документации ненадлежащим образом установлен уровень ответственности членов саморегулируемой организации (далее - СРО).</w:t>
      </w:r>
    </w:p>
    <w:p w:rsidR="007E536F" w:rsidRPr="007E536F" w:rsidRDefault="007E536F" w:rsidP="007E536F">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sidRPr="007E536F">
        <w:rPr>
          <w:rFonts w:eastAsia="Calibri"/>
          <w:bCs/>
          <w:color w:val="auto"/>
          <w:sz w:val="26"/>
          <w:szCs w:val="26"/>
          <w:lang w:eastAsia="en-US"/>
        </w:rPr>
        <w:t>В соответствии с пунктом 4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7E536F" w:rsidRPr="007E536F" w:rsidRDefault="007E536F" w:rsidP="007E536F">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sidRPr="007E536F">
        <w:rPr>
          <w:rFonts w:eastAsia="Calibri"/>
          <w:bCs/>
          <w:color w:val="auto"/>
          <w:sz w:val="26"/>
          <w:szCs w:val="26"/>
          <w:lang w:eastAsia="en-US"/>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7E536F" w:rsidRPr="007E536F" w:rsidRDefault="007E536F" w:rsidP="007E536F">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sidRPr="007E536F">
        <w:rPr>
          <w:rFonts w:eastAsia="Calibri"/>
          <w:bCs/>
          <w:color w:val="auto"/>
          <w:sz w:val="26"/>
          <w:szCs w:val="26"/>
          <w:lang w:eastAsia="en-US"/>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7E536F" w:rsidRPr="007E536F" w:rsidRDefault="007E536F" w:rsidP="007E536F">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sidRPr="007E536F">
        <w:rPr>
          <w:rFonts w:eastAsia="Calibri"/>
          <w:bCs/>
          <w:color w:val="auto"/>
          <w:sz w:val="26"/>
          <w:szCs w:val="26"/>
          <w:lang w:eastAsia="en-US"/>
        </w:rPr>
        <w:t xml:space="preserve">Частью 1 статьи 55.8 Градостроительного кодекса Российской Федерации (далее — </w:t>
      </w:r>
      <w:proofErr w:type="spellStart"/>
      <w:r w:rsidRPr="007E536F">
        <w:rPr>
          <w:rFonts w:eastAsia="Calibri"/>
          <w:bCs/>
          <w:color w:val="auto"/>
          <w:sz w:val="26"/>
          <w:szCs w:val="26"/>
          <w:lang w:eastAsia="en-US"/>
        </w:rPr>
        <w:t>ГрК</w:t>
      </w:r>
      <w:proofErr w:type="spellEnd"/>
      <w:r w:rsidRPr="007E536F">
        <w:rPr>
          <w:rFonts w:eastAsia="Calibri"/>
          <w:bCs/>
          <w:color w:val="auto"/>
          <w:sz w:val="26"/>
          <w:szCs w:val="26"/>
          <w:lang w:eastAsia="en-US"/>
        </w:rPr>
        <w:t xml:space="preserve">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7E536F">
        <w:rPr>
          <w:rFonts w:eastAsia="Calibri"/>
          <w:bCs/>
          <w:color w:val="auto"/>
          <w:sz w:val="26"/>
          <w:szCs w:val="26"/>
          <w:lang w:eastAsia="en-US"/>
        </w:rPr>
        <w:t>ГрК</w:t>
      </w:r>
      <w:proofErr w:type="spellEnd"/>
      <w:r w:rsidRPr="007E536F">
        <w:rPr>
          <w:rFonts w:eastAsia="Calibri"/>
          <w:bCs/>
          <w:color w:val="auto"/>
          <w:sz w:val="26"/>
          <w:szCs w:val="26"/>
          <w:lang w:eastAsia="en-US"/>
        </w:rPr>
        <w:t xml:space="preserve"> РФ.</w:t>
      </w:r>
    </w:p>
    <w:p w:rsidR="007E536F" w:rsidRDefault="007E536F" w:rsidP="007E536F">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sidRPr="007E536F">
        <w:rPr>
          <w:rFonts w:eastAsia="Calibri"/>
          <w:bCs/>
          <w:color w:val="auto"/>
          <w:sz w:val="26"/>
          <w:szCs w:val="26"/>
          <w:lang w:eastAsia="en-US"/>
        </w:rPr>
        <w:lastRenderedPageBreak/>
        <w:t xml:space="preserve">Вместе с тем, в соответствии с положениями </w:t>
      </w:r>
      <w:proofErr w:type="spellStart"/>
      <w:r w:rsidRPr="007E536F">
        <w:rPr>
          <w:rFonts w:eastAsia="Calibri"/>
          <w:bCs/>
          <w:color w:val="auto"/>
          <w:sz w:val="26"/>
          <w:szCs w:val="26"/>
          <w:lang w:eastAsia="en-US"/>
        </w:rPr>
        <w:t>ГрК</w:t>
      </w:r>
      <w:proofErr w:type="spellEnd"/>
      <w:r w:rsidRPr="007E536F">
        <w:rPr>
          <w:rFonts w:eastAsia="Calibri"/>
          <w:bCs/>
          <w:color w:val="auto"/>
          <w:sz w:val="26"/>
          <w:szCs w:val="26"/>
          <w:lang w:eastAsia="en-US"/>
        </w:rPr>
        <w:t xml:space="preserve"> РФ минимальный размер взноса в компенсационный фонд возмещения вреда должен быть сформирован в соответствии с требованиями части 12 статьи 55.16 </w:t>
      </w:r>
      <w:proofErr w:type="spellStart"/>
      <w:r w:rsidRPr="007E536F">
        <w:rPr>
          <w:rFonts w:eastAsia="Calibri"/>
          <w:bCs/>
          <w:color w:val="auto"/>
          <w:sz w:val="26"/>
          <w:szCs w:val="26"/>
          <w:lang w:eastAsia="en-US"/>
        </w:rPr>
        <w:t>ГрК</w:t>
      </w:r>
      <w:proofErr w:type="spellEnd"/>
      <w:r w:rsidRPr="007E536F">
        <w:rPr>
          <w:rFonts w:eastAsia="Calibri"/>
          <w:bCs/>
          <w:color w:val="auto"/>
          <w:sz w:val="26"/>
          <w:szCs w:val="26"/>
          <w:lang w:eastAsia="en-US"/>
        </w:rPr>
        <w:t xml:space="preserve"> РФ,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части 11 или 13 статьи 55.16 </w:t>
      </w:r>
      <w:proofErr w:type="spellStart"/>
      <w:r w:rsidRPr="007E536F">
        <w:rPr>
          <w:rFonts w:eastAsia="Calibri"/>
          <w:bCs/>
          <w:color w:val="auto"/>
          <w:sz w:val="26"/>
          <w:szCs w:val="26"/>
          <w:lang w:eastAsia="en-US"/>
        </w:rPr>
        <w:t>ГрК</w:t>
      </w:r>
      <w:proofErr w:type="spellEnd"/>
      <w:r w:rsidRPr="007E536F">
        <w:rPr>
          <w:rFonts w:eastAsia="Calibri"/>
          <w:bCs/>
          <w:color w:val="auto"/>
          <w:sz w:val="26"/>
          <w:szCs w:val="26"/>
          <w:lang w:eastAsia="en-US"/>
        </w:rPr>
        <w:t xml:space="preserve"> РФ.</w:t>
      </w:r>
    </w:p>
    <w:p w:rsidR="00724377" w:rsidRDefault="00724377" w:rsidP="00724377">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sidRPr="00724377">
        <w:rPr>
          <w:rFonts w:eastAsia="Calibri"/>
          <w:bCs/>
          <w:color w:val="auto"/>
          <w:sz w:val="26"/>
          <w:szCs w:val="26"/>
          <w:lang w:eastAsia="en-US"/>
        </w:rPr>
        <w:t>Согласно извещению, предметом зак</w:t>
      </w:r>
      <w:r>
        <w:rPr>
          <w:rFonts w:eastAsia="Calibri"/>
          <w:bCs/>
          <w:color w:val="auto"/>
          <w:sz w:val="26"/>
          <w:szCs w:val="26"/>
          <w:lang w:eastAsia="en-US"/>
        </w:rPr>
        <w:t>упки является: «</w:t>
      </w:r>
      <w:r w:rsidR="008B517C" w:rsidRPr="008B517C">
        <w:rPr>
          <w:rFonts w:eastAsia="Calibri"/>
          <w:bCs/>
          <w:color w:val="auto"/>
          <w:sz w:val="26"/>
          <w:szCs w:val="26"/>
          <w:lang w:eastAsia="en-US"/>
        </w:rPr>
        <w:t>Оказание услуг по строительному контролю при выполнении работ по устройству тротуаров Лот 13</w:t>
      </w:r>
      <w:r w:rsidRPr="00724377">
        <w:rPr>
          <w:rFonts w:eastAsia="Calibri"/>
          <w:bCs/>
          <w:color w:val="auto"/>
          <w:sz w:val="26"/>
          <w:szCs w:val="26"/>
          <w:lang w:eastAsia="en-US"/>
        </w:rPr>
        <w:t>».</w:t>
      </w:r>
    </w:p>
    <w:p w:rsidR="00481E4B" w:rsidRPr="00481E4B" w:rsidRDefault="00481E4B" w:rsidP="00481E4B">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sidRPr="00481E4B">
        <w:rPr>
          <w:rFonts w:eastAsia="Calibri"/>
          <w:bCs/>
          <w:color w:val="auto"/>
          <w:sz w:val="26"/>
          <w:szCs w:val="26"/>
          <w:lang w:eastAsia="en-US"/>
        </w:rPr>
        <w:t>Заказчиком в подпункте 1 пункта 16 информационной карты Конкурсной документации установлены единые требования к участникам закупки, в том числе следующее:</w:t>
      </w:r>
    </w:p>
    <w:p w:rsidR="005B3E48" w:rsidRPr="007E536F" w:rsidRDefault="00481E4B" w:rsidP="00481E4B">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sidRPr="00481E4B">
        <w:rPr>
          <w:rFonts w:eastAsia="Calibri"/>
          <w:bCs/>
          <w:color w:val="auto"/>
          <w:sz w:val="26"/>
          <w:szCs w:val="26"/>
          <w:lang w:eastAsia="en-US"/>
        </w:rPr>
        <w:t xml:space="preserve"> </w:t>
      </w:r>
      <w:r w:rsidR="005B3E48" w:rsidRPr="007E536F">
        <w:rPr>
          <w:rFonts w:eastAsia="Calibri"/>
          <w:bCs/>
          <w:color w:val="auto"/>
          <w:sz w:val="26"/>
          <w:szCs w:val="26"/>
          <w:lang w:eastAsia="en-US"/>
        </w:rPr>
        <w:t>«</w:t>
      </w:r>
      <w:r w:rsidR="008B517C" w:rsidRPr="008B517C">
        <w:rPr>
          <w:rFonts w:eastAsia="Calibri"/>
          <w:bCs/>
          <w:color w:val="auto"/>
          <w:sz w:val="26"/>
          <w:szCs w:val="26"/>
          <w:lang w:eastAsia="en-US"/>
        </w:rPr>
        <w:t xml:space="preserve">Участник закупки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w:t>
      </w:r>
      <w:proofErr w:type="gramStart"/>
      <w:r w:rsidR="008B517C" w:rsidRPr="008B517C">
        <w:rPr>
          <w:rFonts w:eastAsia="Calibri"/>
          <w:bCs/>
          <w:color w:val="auto"/>
          <w:sz w:val="26"/>
          <w:szCs w:val="26"/>
          <w:lang w:eastAsia="en-US"/>
        </w:rPr>
        <w:t>Минимальный размер взноса участника закупки в компенсационный фонд возмещения вреда должен быть сформирован в соответствии с требованиями ч. 12 ст. 55.16 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13 ст. 55.16 Градостроительного кодекса Российской Федерации.</w:t>
      </w:r>
      <w:proofErr w:type="gramEnd"/>
      <w:r w:rsidR="008B517C" w:rsidRPr="008B517C">
        <w:rPr>
          <w:rFonts w:eastAsia="Calibri"/>
          <w:bCs/>
          <w:color w:val="auto"/>
          <w:sz w:val="26"/>
          <w:szCs w:val="26"/>
          <w:lang w:eastAsia="en-US"/>
        </w:rPr>
        <w:t xml:space="preserve"> Уровень ответственности члена саморегулируемой организации должен быть не ниже 2. *за исключением случаев, перечисленных в ч.  2.2. ст. 5</w:t>
      </w:r>
      <w:r w:rsidR="008B517C">
        <w:rPr>
          <w:rFonts w:eastAsia="Calibri"/>
          <w:bCs/>
          <w:color w:val="auto"/>
          <w:sz w:val="26"/>
          <w:szCs w:val="26"/>
          <w:lang w:eastAsia="en-US"/>
        </w:rPr>
        <w:t>2 Градостроительного кодекса РФ</w:t>
      </w:r>
      <w:r w:rsidR="005B3E48" w:rsidRPr="007E536F">
        <w:rPr>
          <w:rFonts w:eastAsia="Calibri"/>
          <w:bCs/>
          <w:color w:val="auto"/>
          <w:sz w:val="26"/>
          <w:szCs w:val="26"/>
          <w:lang w:eastAsia="en-US"/>
        </w:rPr>
        <w:t>».</w:t>
      </w:r>
    </w:p>
    <w:p w:rsidR="00481E4B" w:rsidRPr="00481E4B" w:rsidRDefault="00481E4B" w:rsidP="00481E4B">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sidRPr="00481E4B">
        <w:rPr>
          <w:rFonts w:eastAsia="Calibri"/>
          <w:bCs/>
          <w:color w:val="auto"/>
          <w:sz w:val="26"/>
          <w:szCs w:val="26"/>
          <w:lang w:eastAsia="en-US"/>
        </w:rPr>
        <w:t>Заказчиком в пункте 22 информационной карты Конкурсной документации установлено, в том числе следующее:</w:t>
      </w:r>
    </w:p>
    <w:p w:rsidR="00481E4B" w:rsidRDefault="00481E4B" w:rsidP="00FB53D1">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w:t>
      </w:r>
      <w:r w:rsidRPr="00481E4B">
        <w:rPr>
          <w:rFonts w:eastAsia="Calibri"/>
          <w:bCs/>
          <w:color w:val="auto"/>
          <w:sz w:val="26"/>
          <w:szCs w:val="26"/>
          <w:lang w:eastAsia="en-US"/>
        </w:rPr>
        <w:t xml:space="preserve">Выписка из реестра членов саморегулируемой организации (по форме утвержденной приказом Федеральной службы по экологическому, технологическому и атомному надзору от 04.03.2019 г. N 86). </w:t>
      </w:r>
      <w:proofErr w:type="gramStart"/>
      <w:r w:rsidRPr="00481E4B">
        <w:rPr>
          <w:rFonts w:eastAsia="Calibri"/>
          <w:bCs/>
          <w:color w:val="auto"/>
          <w:sz w:val="26"/>
          <w:szCs w:val="26"/>
          <w:lang w:eastAsia="en-US"/>
        </w:rPr>
        <w:t>Минимальный размер взноса участника закупки в компенсационный фонд возмещения вреда должен быть сформирован в соответствии с требованиями ч. 12 ст. 55.16 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13 ст. 55.16 Градостроительного кодекса Российской Федерации.</w:t>
      </w:r>
      <w:proofErr w:type="gramEnd"/>
      <w:r w:rsidRPr="00481E4B">
        <w:rPr>
          <w:rFonts w:eastAsia="Calibri"/>
          <w:bCs/>
          <w:color w:val="auto"/>
          <w:sz w:val="26"/>
          <w:szCs w:val="26"/>
          <w:lang w:eastAsia="en-US"/>
        </w:rPr>
        <w:t xml:space="preserve"> Уровень ответственности члена саморегулируемой организации должен быть не ниже 2. *за исключением случаев, перечисленных в ч. 2.2. ст. 52 Градостроительного кодекса РФ</w:t>
      </w:r>
      <w:r>
        <w:rPr>
          <w:rFonts w:eastAsia="Calibri"/>
          <w:bCs/>
          <w:color w:val="auto"/>
          <w:sz w:val="26"/>
          <w:szCs w:val="26"/>
          <w:lang w:eastAsia="en-US"/>
        </w:rPr>
        <w:t>».</w:t>
      </w:r>
    </w:p>
    <w:p w:rsidR="00442FDC" w:rsidRDefault="00F651FF" w:rsidP="00442FDC">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sidRPr="00F651FF">
        <w:rPr>
          <w:rFonts w:eastAsia="Calibri"/>
          <w:bCs/>
          <w:color w:val="auto"/>
          <w:sz w:val="26"/>
          <w:szCs w:val="26"/>
          <w:lang w:eastAsia="en-US"/>
        </w:rPr>
        <w:t>Исходя из совокупных норм материального права, уровень ответственности членов СРО должен соответствовать объекту, на который осуществляется строительный контроль. При этом</w:t>
      </w:r>
      <w:proofErr w:type="gramStart"/>
      <w:r w:rsidRPr="00F651FF">
        <w:rPr>
          <w:rFonts w:eastAsia="Calibri"/>
          <w:bCs/>
          <w:color w:val="auto"/>
          <w:sz w:val="26"/>
          <w:szCs w:val="26"/>
          <w:lang w:eastAsia="en-US"/>
        </w:rPr>
        <w:t>,</w:t>
      </w:r>
      <w:proofErr w:type="gramEnd"/>
      <w:r w:rsidRPr="00F651FF">
        <w:rPr>
          <w:rFonts w:eastAsia="Calibri"/>
          <w:bCs/>
          <w:color w:val="auto"/>
          <w:sz w:val="26"/>
          <w:szCs w:val="26"/>
          <w:lang w:eastAsia="en-US"/>
        </w:rPr>
        <w:t xml:space="preserve"> согласно сведениям, размещенным на Официальном сайте, Конкурсной документации строительный контроль осуществляется на объекте «Выполнение работ по устройству тротуаров Лот </w:t>
      </w:r>
      <w:r w:rsidR="00442FDC">
        <w:rPr>
          <w:rFonts w:eastAsia="Calibri"/>
          <w:bCs/>
          <w:color w:val="auto"/>
          <w:sz w:val="26"/>
          <w:szCs w:val="26"/>
          <w:lang w:eastAsia="en-US"/>
        </w:rPr>
        <w:t>13</w:t>
      </w:r>
      <w:r w:rsidRPr="00F651FF">
        <w:rPr>
          <w:rFonts w:eastAsia="Calibri"/>
          <w:bCs/>
          <w:color w:val="auto"/>
          <w:sz w:val="26"/>
          <w:szCs w:val="26"/>
          <w:lang w:eastAsia="en-US"/>
        </w:rPr>
        <w:t xml:space="preserve">» с начальной (максимальной) ценой контракта </w:t>
      </w:r>
      <w:r w:rsidR="00442FDC">
        <w:rPr>
          <w:rFonts w:eastAsia="Calibri"/>
          <w:bCs/>
          <w:color w:val="auto"/>
          <w:sz w:val="26"/>
          <w:szCs w:val="26"/>
          <w:lang w:eastAsia="en-US"/>
        </w:rPr>
        <w:t>97</w:t>
      </w:r>
      <w:r w:rsidRPr="00F651FF">
        <w:rPr>
          <w:rFonts w:eastAsia="Calibri"/>
          <w:bCs/>
          <w:color w:val="auto"/>
          <w:sz w:val="26"/>
          <w:szCs w:val="26"/>
          <w:lang w:eastAsia="en-US"/>
        </w:rPr>
        <w:t xml:space="preserve"> </w:t>
      </w:r>
      <w:r w:rsidR="00442FDC">
        <w:rPr>
          <w:rFonts w:eastAsia="Calibri"/>
          <w:bCs/>
          <w:color w:val="auto"/>
          <w:sz w:val="26"/>
          <w:szCs w:val="26"/>
          <w:lang w:eastAsia="en-US"/>
        </w:rPr>
        <w:t>737</w:t>
      </w:r>
      <w:r w:rsidRPr="00F651FF">
        <w:rPr>
          <w:rFonts w:eastAsia="Calibri"/>
          <w:bCs/>
          <w:color w:val="auto"/>
          <w:sz w:val="26"/>
          <w:szCs w:val="26"/>
          <w:lang w:eastAsia="en-US"/>
        </w:rPr>
        <w:t xml:space="preserve"> </w:t>
      </w:r>
      <w:r w:rsidR="00442FDC">
        <w:rPr>
          <w:rFonts w:eastAsia="Calibri"/>
          <w:bCs/>
          <w:color w:val="auto"/>
          <w:sz w:val="26"/>
          <w:szCs w:val="26"/>
          <w:lang w:eastAsia="en-US"/>
        </w:rPr>
        <w:t>540</w:t>
      </w:r>
      <w:r w:rsidRPr="00F651FF">
        <w:rPr>
          <w:rFonts w:eastAsia="Calibri"/>
          <w:bCs/>
          <w:color w:val="auto"/>
          <w:sz w:val="26"/>
          <w:szCs w:val="26"/>
          <w:lang w:eastAsia="en-US"/>
        </w:rPr>
        <w:t>,</w:t>
      </w:r>
      <w:r w:rsidR="00442FDC">
        <w:rPr>
          <w:rFonts w:eastAsia="Calibri"/>
          <w:bCs/>
          <w:color w:val="auto"/>
          <w:sz w:val="26"/>
          <w:szCs w:val="26"/>
          <w:lang w:eastAsia="en-US"/>
        </w:rPr>
        <w:t>0</w:t>
      </w:r>
      <w:r w:rsidRPr="00F651FF">
        <w:rPr>
          <w:rFonts w:eastAsia="Calibri"/>
          <w:bCs/>
          <w:color w:val="auto"/>
          <w:sz w:val="26"/>
          <w:szCs w:val="26"/>
          <w:lang w:eastAsia="en-US"/>
        </w:rPr>
        <w:t xml:space="preserve"> рублей, в связи с чем </w:t>
      </w:r>
      <w:r w:rsidRPr="00F651FF">
        <w:rPr>
          <w:rFonts w:eastAsia="Calibri"/>
          <w:bCs/>
          <w:color w:val="auto"/>
          <w:sz w:val="26"/>
          <w:szCs w:val="26"/>
          <w:lang w:eastAsia="en-US"/>
        </w:rPr>
        <w:lastRenderedPageBreak/>
        <w:t>предъявляется требование ко второму уровню ответственности члена саморегулируемой организации участников Конкурса</w:t>
      </w:r>
    </w:p>
    <w:p w:rsidR="009F53E2" w:rsidRPr="009F53E2" w:rsidRDefault="009F53E2" w:rsidP="009F53E2">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sidRPr="009F53E2">
        <w:rPr>
          <w:rFonts w:eastAsia="Calibri"/>
          <w:bCs/>
          <w:color w:val="auto"/>
          <w:sz w:val="26"/>
          <w:szCs w:val="26"/>
          <w:lang w:eastAsia="en-US"/>
        </w:rPr>
        <w:t xml:space="preserve">На основании вышеизложенного, Комиссия приходит к выводу, что действия Заказчика в части установления уровня ответственности членов СРО </w:t>
      </w:r>
      <w:r>
        <w:rPr>
          <w:rFonts w:eastAsia="Calibri"/>
          <w:bCs/>
          <w:color w:val="auto"/>
          <w:sz w:val="26"/>
          <w:szCs w:val="26"/>
          <w:lang w:eastAsia="en-US"/>
        </w:rPr>
        <w:t>не</w:t>
      </w:r>
      <w:r w:rsidRPr="009F53E2">
        <w:rPr>
          <w:rFonts w:eastAsia="Calibri"/>
          <w:bCs/>
          <w:color w:val="auto"/>
          <w:sz w:val="26"/>
          <w:szCs w:val="26"/>
          <w:lang w:eastAsia="en-US"/>
        </w:rPr>
        <w:t xml:space="preserve"> противоречат положениям Закона о контрактной системе.</w:t>
      </w:r>
    </w:p>
    <w:p w:rsidR="009F53E2" w:rsidRPr="009F53E2" w:rsidRDefault="00C44EED" w:rsidP="009F53E2">
      <w:pPr>
        <w:widowControl/>
        <w:tabs>
          <w:tab w:val="left" w:pos="851"/>
          <w:tab w:val="left" w:pos="902"/>
          <w:tab w:val="left" w:pos="993"/>
        </w:tabs>
        <w:spacing w:before="0" w:line="276" w:lineRule="auto"/>
        <w:ind w:firstLine="709"/>
        <w:jc w:val="both"/>
        <w:rPr>
          <w:rFonts w:eastAsia="Calibri"/>
          <w:bCs/>
          <w:color w:val="auto"/>
          <w:sz w:val="26"/>
          <w:szCs w:val="26"/>
          <w:lang w:eastAsia="en-US"/>
        </w:rPr>
      </w:pPr>
      <w:proofErr w:type="gramStart"/>
      <w:r>
        <w:rPr>
          <w:rFonts w:eastAsia="Calibri"/>
          <w:bCs/>
          <w:color w:val="auto"/>
          <w:sz w:val="26"/>
          <w:szCs w:val="26"/>
          <w:lang w:eastAsia="en-US"/>
        </w:rPr>
        <w:t>Вместе с тем, Заявителем</w:t>
      </w:r>
      <w:r w:rsidR="009F53E2" w:rsidRPr="009F53E2">
        <w:rPr>
          <w:rFonts w:eastAsia="Calibri"/>
          <w:bCs/>
          <w:color w:val="auto"/>
          <w:sz w:val="26"/>
          <w:szCs w:val="26"/>
          <w:lang w:eastAsia="en-US"/>
        </w:rPr>
        <w:t xml:space="preserve"> не представлено документов и сведений, однозначно свидетельствующих об обратном, в связи с чем довод не нашел своего подтверждения.</w:t>
      </w:r>
      <w:bookmarkStart w:id="0" w:name="_GoBack"/>
      <w:bookmarkEnd w:id="0"/>
      <w:proofErr w:type="gramEnd"/>
    </w:p>
    <w:p w:rsidR="00BB7170" w:rsidRPr="00EC3E0F" w:rsidRDefault="00C25C33" w:rsidP="00EC3E0F">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EC3E0F">
        <w:rPr>
          <w:rFonts w:eastAsiaTheme="minorHAnsi"/>
          <w:color w:val="auto"/>
          <w:sz w:val="26"/>
          <w:szCs w:val="26"/>
          <w:lang w:eastAsia="en-US"/>
        </w:rPr>
        <w:t xml:space="preserve">На основании изложенного и руководствуясь частью 1 статьи 2, </w:t>
      </w:r>
      <w:r w:rsidRPr="00EC3E0F">
        <w:rPr>
          <w:rFonts w:eastAsiaTheme="minorHAnsi"/>
          <w:color w:val="auto"/>
          <w:sz w:val="26"/>
          <w:szCs w:val="26"/>
          <w:lang w:eastAsia="en-US"/>
        </w:rPr>
        <w:br/>
        <w:t>частью 8 статьи 106, частью 1 статьи 112 Закона о контрактной системе, Комиссия,</w:t>
      </w:r>
    </w:p>
    <w:p w:rsidR="00BB7170" w:rsidRPr="00B9064A" w:rsidRDefault="00BB7170" w:rsidP="00B9064A">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p>
    <w:p w:rsidR="000704A4" w:rsidRPr="00B9064A" w:rsidRDefault="0096131A" w:rsidP="0027062F">
      <w:pPr>
        <w:spacing w:before="0" w:line="276" w:lineRule="auto"/>
        <w:ind w:firstLine="709"/>
        <w:jc w:val="center"/>
        <w:rPr>
          <w:b/>
          <w:sz w:val="26"/>
          <w:szCs w:val="26"/>
        </w:rPr>
      </w:pPr>
      <w:r w:rsidRPr="00B9064A">
        <w:rPr>
          <w:b/>
          <w:sz w:val="26"/>
          <w:szCs w:val="26"/>
        </w:rPr>
        <w:t>РЕШИЛА:</w:t>
      </w:r>
    </w:p>
    <w:p w:rsidR="008971B9" w:rsidRPr="00442FDC" w:rsidRDefault="00553E99" w:rsidP="00442FDC">
      <w:pPr>
        <w:pStyle w:val="a4"/>
        <w:widowControl/>
        <w:numPr>
          <w:ilvl w:val="0"/>
          <w:numId w:val="2"/>
        </w:numPr>
        <w:tabs>
          <w:tab w:val="left" w:pos="709"/>
          <w:tab w:val="left" w:pos="993"/>
        </w:tabs>
        <w:spacing w:line="276" w:lineRule="auto"/>
        <w:ind w:left="0" w:firstLine="709"/>
        <w:jc w:val="both"/>
        <w:rPr>
          <w:bCs/>
          <w:sz w:val="26"/>
          <w:szCs w:val="26"/>
        </w:rPr>
      </w:pPr>
      <w:r w:rsidRPr="00B9064A">
        <w:rPr>
          <w:bCs/>
          <w:sz w:val="26"/>
          <w:szCs w:val="26"/>
        </w:rPr>
        <w:t>Признать жалоб</w:t>
      </w:r>
      <w:proofErr w:type="gramStart"/>
      <w:r w:rsidRPr="00B9064A">
        <w:rPr>
          <w:bCs/>
          <w:sz w:val="26"/>
          <w:szCs w:val="26"/>
        </w:rPr>
        <w:t>у</w:t>
      </w:r>
      <w:r w:rsidR="008971B9" w:rsidRPr="00B9064A">
        <w:rPr>
          <w:bCs/>
          <w:sz w:val="26"/>
          <w:szCs w:val="26"/>
        </w:rPr>
        <w:t xml:space="preserve"> </w:t>
      </w:r>
      <w:r w:rsidR="00442FDC" w:rsidRPr="00442FDC">
        <w:rPr>
          <w:bCs/>
          <w:sz w:val="26"/>
          <w:szCs w:val="26"/>
        </w:rPr>
        <w:t>ООО</w:t>
      </w:r>
      <w:proofErr w:type="gramEnd"/>
      <w:r w:rsidR="00442FDC" w:rsidRPr="00442FDC">
        <w:rPr>
          <w:bCs/>
          <w:sz w:val="26"/>
          <w:szCs w:val="26"/>
        </w:rPr>
        <w:t xml:space="preserve"> «Центр Рус Строй»</w:t>
      </w:r>
      <w:r w:rsidR="00442FDC">
        <w:rPr>
          <w:bCs/>
          <w:sz w:val="26"/>
          <w:szCs w:val="26"/>
        </w:rPr>
        <w:t xml:space="preserve"> </w:t>
      </w:r>
      <w:r w:rsidR="009F53E2" w:rsidRPr="00442FDC">
        <w:rPr>
          <w:bCs/>
          <w:sz w:val="26"/>
          <w:szCs w:val="26"/>
        </w:rPr>
        <w:t>необоснованной</w:t>
      </w:r>
      <w:r w:rsidR="008971B9" w:rsidRPr="00442FDC">
        <w:rPr>
          <w:bCs/>
          <w:sz w:val="26"/>
          <w:szCs w:val="26"/>
        </w:rPr>
        <w:t>.</w:t>
      </w:r>
    </w:p>
    <w:p w:rsidR="005B3E48" w:rsidRPr="00A63B3F" w:rsidRDefault="005B3E48" w:rsidP="00A63B3F">
      <w:pPr>
        <w:pStyle w:val="a4"/>
        <w:widowControl/>
        <w:numPr>
          <w:ilvl w:val="0"/>
          <w:numId w:val="2"/>
        </w:numPr>
        <w:tabs>
          <w:tab w:val="left" w:pos="709"/>
          <w:tab w:val="left" w:pos="993"/>
        </w:tabs>
        <w:spacing w:line="276" w:lineRule="auto"/>
        <w:ind w:left="0" w:firstLine="709"/>
        <w:jc w:val="both"/>
        <w:rPr>
          <w:bCs/>
          <w:sz w:val="26"/>
          <w:szCs w:val="26"/>
        </w:rPr>
      </w:pPr>
      <w:r>
        <w:rPr>
          <w:b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B9064A" w:rsidRPr="00B9064A" w:rsidRDefault="00B9064A" w:rsidP="00B9064A">
      <w:pPr>
        <w:widowControl/>
        <w:tabs>
          <w:tab w:val="left" w:pos="993"/>
        </w:tabs>
        <w:autoSpaceDE/>
        <w:autoSpaceDN/>
        <w:adjustRightInd/>
        <w:spacing w:before="0" w:line="276" w:lineRule="auto"/>
        <w:ind w:firstLine="709"/>
        <w:contextualSpacing/>
        <w:jc w:val="both"/>
        <w:rPr>
          <w:color w:val="auto"/>
          <w:sz w:val="26"/>
          <w:szCs w:val="26"/>
        </w:rPr>
      </w:pPr>
    </w:p>
    <w:p w:rsidR="00253DB5" w:rsidRPr="00B9064A" w:rsidRDefault="001C2F47" w:rsidP="00B9064A">
      <w:pPr>
        <w:widowControl/>
        <w:spacing w:before="0" w:line="276" w:lineRule="auto"/>
        <w:ind w:firstLine="709"/>
        <w:jc w:val="both"/>
        <w:rPr>
          <w:color w:val="auto"/>
          <w:sz w:val="26"/>
          <w:szCs w:val="26"/>
        </w:rPr>
      </w:pPr>
      <w:r w:rsidRPr="00B9064A">
        <w:rPr>
          <w:color w:val="auto"/>
          <w:sz w:val="26"/>
          <w:szCs w:val="26"/>
        </w:rPr>
        <w:t xml:space="preserve">Настоящее решение может быть обжаловано в суде, арбитражном суде </w:t>
      </w:r>
      <w:r w:rsidR="00BF1376" w:rsidRPr="00B9064A">
        <w:rPr>
          <w:color w:val="auto"/>
          <w:sz w:val="26"/>
          <w:szCs w:val="26"/>
        </w:rPr>
        <w:br/>
      </w:r>
      <w:r w:rsidRPr="00B9064A">
        <w:rPr>
          <w:color w:val="auto"/>
          <w:sz w:val="26"/>
          <w:szCs w:val="26"/>
        </w:rPr>
        <w:t>в течение трех месяцев в установленном законом порядке.</w:t>
      </w:r>
    </w:p>
    <w:p w:rsidR="0067527E" w:rsidRDefault="0067527E" w:rsidP="00D40B5A">
      <w:pPr>
        <w:widowControl/>
        <w:spacing w:before="0"/>
        <w:ind w:firstLine="567"/>
        <w:jc w:val="both"/>
        <w:rPr>
          <w:color w:val="auto"/>
          <w:szCs w:val="26"/>
        </w:rPr>
      </w:pPr>
    </w:p>
    <w:p w:rsidR="00253DB5" w:rsidRPr="00FE56EE" w:rsidRDefault="00253DB5" w:rsidP="00FE56EE">
      <w:pPr>
        <w:spacing w:before="0"/>
        <w:ind w:firstLine="0"/>
        <w:rPr>
          <w:rFonts w:ascii="Times New Roman CYR" w:eastAsia="Calibri" w:hAnsi="Times New Roman CYR" w:cs="Times New Roman CYR"/>
          <w:color w:val="auto"/>
          <w:sz w:val="16"/>
          <w:szCs w:val="16"/>
          <w:lang w:eastAsia="en-US"/>
        </w:rPr>
      </w:pPr>
    </w:p>
    <w:sectPr w:rsidR="00253DB5" w:rsidRPr="00FE56EE" w:rsidSect="00EC3E0F">
      <w:headerReference w:type="even" r:id="rId9"/>
      <w:headerReference w:type="default" r:id="rId10"/>
      <w:pgSz w:w="11906" w:h="16838"/>
      <w:pgMar w:top="426"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E9D" w:rsidRDefault="00171E9D" w:rsidP="00F963A7">
      <w:pPr>
        <w:spacing w:before="0"/>
      </w:pPr>
      <w:r>
        <w:separator/>
      </w:r>
    </w:p>
  </w:endnote>
  <w:endnote w:type="continuationSeparator" w:id="0">
    <w:p w:rsidR="00171E9D" w:rsidRDefault="00171E9D"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E9D" w:rsidRDefault="00171E9D" w:rsidP="00F963A7">
      <w:pPr>
        <w:spacing w:before="0"/>
      </w:pPr>
      <w:r>
        <w:separator/>
      </w:r>
    </w:p>
  </w:footnote>
  <w:footnote w:type="continuationSeparator" w:id="0">
    <w:p w:rsidR="00171E9D" w:rsidRDefault="00171E9D"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4305508"/>
    </w:sdtPr>
    <w:sdtEndPr/>
    <w:sdtContent>
      <w:p w:rsidR="00171E9D" w:rsidRDefault="001E544E" w:rsidP="00BE305D">
        <w:pPr>
          <w:pStyle w:val="a6"/>
          <w:ind w:firstLine="0"/>
          <w:jc w:val="center"/>
        </w:pPr>
        <w:r>
          <w:fldChar w:fldCharType="begin"/>
        </w:r>
        <w:r>
          <w:instrText>PAGE   \* MERGEFORMAT</w:instrText>
        </w:r>
        <w:r>
          <w:fldChar w:fldCharType="separate"/>
        </w:r>
        <w:r w:rsidR="00C44EED">
          <w:rPr>
            <w:noProof/>
          </w:rPr>
          <w:t>4</w:t>
        </w:r>
        <w:r>
          <w:rPr>
            <w:noProof/>
          </w:rPr>
          <w:fldChar w:fldCharType="end"/>
        </w:r>
      </w:p>
    </w:sdtContent>
  </w:sdt>
  <w:p w:rsidR="00171E9D" w:rsidRDefault="00171E9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6389134"/>
    </w:sdtPr>
    <w:sdtEndPr>
      <w:rPr>
        <w:sz w:val="28"/>
        <w:szCs w:val="28"/>
      </w:rPr>
    </w:sdtEndPr>
    <w:sdtContent>
      <w:p w:rsidR="00171E9D" w:rsidRPr="00405411" w:rsidRDefault="00171E9D"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C44EED">
          <w:rPr>
            <w:noProof/>
            <w:sz w:val="26"/>
            <w:szCs w:val="26"/>
          </w:rPr>
          <w:t>3</w:t>
        </w:r>
        <w:r w:rsidRPr="0043688B">
          <w:rPr>
            <w:sz w:val="26"/>
            <w:szCs w:val="26"/>
          </w:rPr>
          <w:fldChar w:fldCharType="end"/>
        </w:r>
      </w:p>
    </w:sdtContent>
  </w:sdt>
  <w:p w:rsidR="00171E9D" w:rsidRDefault="00171E9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1">
    <w:nsid w:val="105B2E06"/>
    <w:multiLevelType w:val="hybridMultilevel"/>
    <w:tmpl w:val="E2741B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4">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6">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8">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9">
    <w:nsid w:val="4F941979"/>
    <w:multiLevelType w:val="hybridMultilevel"/>
    <w:tmpl w:val="8D880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C5B560F"/>
    <w:multiLevelType w:val="hybridMultilevel"/>
    <w:tmpl w:val="8D3A6C1A"/>
    <w:lvl w:ilvl="0" w:tplc="04190011">
      <w:start w:val="1"/>
      <w:numFmt w:val="decimal"/>
      <w:lvlText w:val="%1)"/>
      <w:lvlJc w:val="left"/>
      <w:pPr>
        <w:ind w:left="3621" w:hanging="360"/>
      </w:pPr>
    </w:lvl>
    <w:lvl w:ilvl="1" w:tplc="04190019">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EB0458A"/>
    <w:multiLevelType w:val="hybridMultilevel"/>
    <w:tmpl w:val="CE94B340"/>
    <w:lvl w:ilvl="0" w:tplc="CC4878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5"/>
  </w:num>
  <w:num w:numId="4">
    <w:abstractNumId w:val="3"/>
  </w:num>
  <w:num w:numId="5">
    <w:abstractNumId w:val="14"/>
  </w:num>
  <w:num w:numId="6">
    <w:abstractNumId w:val="16"/>
  </w:num>
  <w:num w:numId="7">
    <w:abstractNumId w:val="15"/>
  </w:num>
  <w:num w:numId="8">
    <w:abstractNumId w:val="0"/>
  </w:num>
  <w:num w:numId="9">
    <w:abstractNumId w:val="11"/>
  </w:num>
  <w:num w:numId="10">
    <w:abstractNumId w:val="12"/>
  </w:num>
  <w:num w:numId="11">
    <w:abstractNumId w:val="2"/>
  </w:num>
  <w:num w:numId="12">
    <w:abstractNumId w:val="10"/>
  </w:num>
  <w:num w:numId="13">
    <w:abstractNumId w:val="7"/>
  </w:num>
  <w:num w:numId="14">
    <w:abstractNumId w:val="4"/>
  </w:num>
  <w:num w:numId="15">
    <w:abstractNumId w:val="1"/>
  </w:num>
  <w:num w:numId="16">
    <w:abstractNumId w:val="9"/>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4CCB"/>
    <w:rsid w:val="00005DBB"/>
    <w:rsid w:val="00006E69"/>
    <w:rsid w:val="0001243E"/>
    <w:rsid w:val="00026723"/>
    <w:rsid w:val="00026BEF"/>
    <w:rsid w:val="00026DD7"/>
    <w:rsid w:val="00031BFD"/>
    <w:rsid w:val="0003542B"/>
    <w:rsid w:val="00035AEB"/>
    <w:rsid w:val="00036731"/>
    <w:rsid w:val="00050150"/>
    <w:rsid w:val="0005323D"/>
    <w:rsid w:val="00053CB1"/>
    <w:rsid w:val="00061255"/>
    <w:rsid w:val="0006188A"/>
    <w:rsid w:val="00062C5A"/>
    <w:rsid w:val="00062E5E"/>
    <w:rsid w:val="00066914"/>
    <w:rsid w:val="000704A4"/>
    <w:rsid w:val="00071804"/>
    <w:rsid w:val="000731DC"/>
    <w:rsid w:val="00075418"/>
    <w:rsid w:val="00075B18"/>
    <w:rsid w:val="000818FE"/>
    <w:rsid w:val="0008480F"/>
    <w:rsid w:val="00090552"/>
    <w:rsid w:val="00092FA2"/>
    <w:rsid w:val="000930D5"/>
    <w:rsid w:val="00093E04"/>
    <w:rsid w:val="000A0529"/>
    <w:rsid w:val="000A183B"/>
    <w:rsid w:val="000A548A"/>
    <w:rsid w:val="000B1F25"/>
    <w:rsid w:val="000B2789"/>
    <w:rsid w:val="000C19D2"/>
    <w:rsid w:val="000C5FB1"/>
    <w:rsid w:val="000C6B6C"/>
    <w:rsid w:val="000D2788"/>
    <w:rsid w:val="000D5C39"/>
    <w:rsid w:val="000E1CBD"/>
    <w:rsid w:val="000E3D64"/>
    <w:rsid w:val="000F23CC"/>
    <w:rsid w:val="000F34F1"/>
    <w:rsid w:val="000F463B"/>
    <w:rsid w:val="000F5D2C"/>
    <w:rsid w:val="00101069"/>
    <w:rsid w:val="0010183C"/>
    <w:rsid w:val="00101B5C"/>
    <w:rsid w:val="0010244B"/>
    <w:rsid w:val="001030D6"/>
    <w:rsid w:val="0011357B"/>
    <w:rsid w:val="001155F5"/>
    <w:rsid w:val="00116C13"/>
    <w:rsid w:val="001219F5"/>
    <w:rsid w:val="001223DB"/>
    <w:rsid w:val="001232C8"/>
    <w:rsid w:val="00137CFC"/>
    <w:rsid w:val="00141666"/>
    <w:rsid w:val="00161481"/>
    <w:rsid w:val="00161559"/>
    <w:rsid w:val="001620AC"/>
    <w:rsid w:val="001624AD"/>
    <w:rsid w:val="00162D1C"/>
    <w:rsid w:val="00162F73"/>
    <w:rsid w:val="001647AB"/>
    <w:rsid w:val="0016652F"/>
    <w:rsid w:val="00171149"/>
    <w:rsid w:val="00171E9D"/>
    <w:rsid w:val="00172C63"/>
    <w:rsid w:val="001730FB"/>
    <w:rsid w:val="00173927"/>
    <w:rsid w:val="0017506D"/>
    <w:rsid w:val="00176FFE"/>
    <w:rsid w:val="00177A18"/>
    <w:rsid w:val="001801B2"/>
    <w:rsid w:val="001834CE"/>
    <w:rsid w:val="00187AF0"/>
    <w:rsid w:val="0019568E"/>
    <w:rsid w:val="001A50D8"/>
    <w:rsid w:val="001A7248"/>
    <w:rsid w:val="001B03C3"/>
    <w:rsid w:val="001B2B3A"/>
    <w:rsid w:val="001B4214"/>
    <w:rsid w:val="001B4F20"/>
    <w:rsid w:val="001B6C87"/>
    <w:rsid w:val="001C2F47"/>
    <w:rsid w:val="001C5617"/>
    <w:rsid w:val="001C5BE2"/>
    <w:rsid w:val="001C650C"/>
    <w:rsid w:val="001D5D25"/>
    <w:rsid w:val="001D792F"/>
    <w:rsid w:val="001E17FE"/>
    <w:rsid w:val="001E544E"/>
    <w:rsid w:val="001E6F79"/>
    <w:rsid w:val="001F34FA"/>
    <w:rsid w:val="001F693F"/>
    <w:rsid w:val="002037F3"/>
    <w:rsid w:val="002049FA"/>
    <w:rsid w:val="002059AC"/>
    <w:rsid w:val="002101A4"/>
    <w:rsid w:val="0021414D"/>
    <w:rsid w:val="0021634D"/>
    <w:rsid w:val="00222EE4"/>
    <w:rsid w:val="00227F80"/>
    <w:rsid w:val="0023482C"/>
    <w:rsid w:val="0023502B"/>
    <w:rsid w:val="00241AD4"/>
    <w:rsid w:val="002441F5"/>
    <w:rsid w:val="00244603"/>
    <w:rsid w:val="00250B23"/>
    <w:rsid w:val="00253DB5"/>
    <w:rsid w:val="002549B4"/>
    <w:rsid w:val="00256B28"/>
    <w:rsid w:val="00263081"/>
    <w:rsid w:val="002633ED"/>
    <w:rsid w:val="00265709"/>
    <w:rsid w:val="0026580B"/>
    <w:rsid w:val="002661F1"/>
    <w:rsid w:val="0027062F"/>
    <w:rsid w:val="00271043"/>
    <w:rsid w:val="002738F2"/>
    <w:rsid w:val="00273FDE"/>
    <w:rsid w:val="0027508A"/>
    <w:rsid w:val="0027697F"/>
    <w:rsid w:val="002804B4"/>
    <w:rsid w:val="002827FB"/>
    <w:rsid w:val="002857E3"/>
    <w:rsid w:val="00285F76"/>
    <w:rsid w:val="00286ED1"/>
    <w:rsid w:val="00290A60"/>
    <w:rsid w:val="0029381E"/>
    <w:rsid w:val="00296C2D"/>
    <w:rsid w:val="00297B67"/>
    <w:rsid w:val="002A335D"/>
    <w:rsid w:val="002A409E"/>
    <w:rsid w:val="002A7AA8"/>
    <w:rsid w:val="002B5445"/>
    <w:rsid w:val="002B5942"/>
    <w:rsid w:val="002C0054"/>
    <w:rsid w:val="002C3F15"/>
    <w:rsid w:val="002C6331"/>
    <w:rsid w:val="002D3005"/>
    <w:rsid w:val="002D54E0"/>
    <w:rsid w:val="002D695F"/>
    <w:rsid w:val="002D7475"/>
    <w:rsid w:val="002F1953"/>
    <w:rsid w:val="002F5495"/>
    <w:rsid w:val="00300148"/>
    <w:rsid w:val="00300FFB"/>
    <w:rsid w:val="003064EB"/>
    <w:rsid w:val="00307012"/>
    <w:rsid w:val="00307536"/>
    <w:rsid w:val="003076DE"/>
    <w:rsid w:val="00312911"/>
    <w:rsid w:val="0031478F"/>
    <w:rsid w:val="00324BDD"/>
    <w:rsid w:val="00325A6F"/>
    <w:rsid w:val="00331F15"/>
    <w:rsid w:val="003327DE"/>
    <w:rsid w:val="00340B72"/>
    <w:rsid w:val="00344CA7"/>
    <w:rsid w:val="003456DB"/>
    <w:rsid w:val="00356066"/>
    <w:rsid w:val="00357468"/>
    <w:rsid w:val="00362A71"/>
    <w:rsid w:val="00365531"/>
    <w:rsid w:val="00365D71"/>
    <w:rsid w:val="00367234"/>
    <w:rsid w:val="00372928"/>
    <w:rsid w:val="00374202"/>
    <w:rsid w:val="00374453"/>
    <w:rsid w:val="003762C7"/>
    <w:rsid w:val="003814C7"/>
    <w:rsid w:val="00383CCC"/>
    <w:rsid w:val="003844A3"/>
    <w:rsid w:val="0038760A"/>
    <w:rsid w:val="00390D97"/>
    <w:rsid w:val="003935E3"/>
    <w:rsid w:val="00393602"/>
    <w:rsid w:val="003942AB"/>
    <w:rsid w:val="00396160"/>
    <w:rsid w:val="003962A8"/>
    <w:rsid w:val="00397ECA"/>
    <w:rsid w:val="003A07CA"/>
    <w:rsid w:val="003A3C55"/>
    <w:rsid w:val="003A3C5C"/>
    <w:rsid w:val="003A6F3E"/>
    <w:rsid w:val="003B07D1"/>
    <w:rsid w:val="003B0CAB"/>
    <w:rsid w:val="003B4224"/>
    <w:rsid w:val="003B533D"/>
    <w:rsid w:val="003B598F"/>
    <w:rsid w:val="003C0006"/>
    <w:rsid w:val="003C0F83"/>
    <w:rsid w:val="003C15BE"/>
    <w:rsid w:val="003C297D"/>
    <w:rsid w:val="003C2EE6"/>
    <w:rsid w:val="003C38AA"/>
    <w:rsid w:val="003C688E"/>
    <w:rsid w:val="003E2B2C"/>
    <w:rsid w:val="003E36BA"/>
    <w:rsid w:val="00400551"/>
    <w:rsid w:val="00400A04"/>
    <w:rsid w:val="00401B5D"/>
    <w:rsid w:val="00402464"/>
    <w:rsid w:val="00404E50"/>
    <w:rsid w:val="00405411"/>
    <w:rsid w:val="004060F3"/>
    <w:rsid w:val="00411AF4"/>
    <w:rsid w:val="0041541B"/>
    <w:rsid w:val="00426642"/>
    <w:rsid w:val="00431006"/>
    <w:rsid w:val="00431744"/>
    <w:rsid w:val="00434B97"/>
    <w:rsid w:val="0043688B"/>
    <w:rsid w:val="0043717F"/>
    <w:rsid w:val="0043766F"/>
    <w:rsid w:val="004400DB"/>
    <w:rsid w:val="0044037F"/>
    <w:rsid w:val="00442FDC"/>
    <w:rsid w:val="00444FA3"/>
    <w:rsid w:val="00445EEF"/>
    <w:rsid w:val="00446681"/>
    <w:rsid w:val="004512DD"/>
    <w:rsid w:val="004632E4"/>
    <w:rsid w:val="0046404A"/>
    <w:rsid w:val="00465F66"/>
    <w:rsid w:val="00467F8F"/>
    <w:rsid w:val="0047129A"/>
    <w:rsid w:val="004743A3"/>
    <w:rsid w:val="004746FB"/>
    <w:rsid w:val="00474848"/>
    <w:rsid w:val="00480EC4"/>
    <w:rsid w:val="00481C22"/>
    <w:rsid w:val="00481E4B"/>
    <w:rsid w:val="0049129C"/>
    <w:rsid w:val="00493480"/>
    <w:rsid w:val="00493C85"/>
    <w:rsid w:val="00494785"/>
    <w:rsid w:val="0049478B"/>
    <w:rsid w:val="004961F7"/>
    <w:rsid w:val="004A2CFD"/>
    <w:rsid w:val="004A36EA"/>
    <w:rsid w:val="004A676D"/>
    <w:rsid w:val="004B0471"/>
    <w:rsid w:val="004B38CC"/>
    <w:rsid w:val="004D056B"/>
    <w:rsid w:val="004D2E8F"/>
    <w:rsid w:val="004D5D4C"/>
    <w:rsid w:val="004D7327"/>
    <w:rsid w:val="004F1CEC"/>
    <w:rsid w:val="004F336B"/>
    <w:rsid w:val="004F5233"/>
    <w:rsid w:val="00500948"/>
    <w:rsid w:val="00500F24"/>
    <w:rsid w:val="00504288"/>
    <w:rsid w:val="005060E8"/>
    <w:rsid w:val="00507E98"/>
    <w:rsid w:val="00514678"/>
    <w:rsid w:val="00515262"/>
    <w:rsid w:val="00520D7F"/>
    <w:rsid w:val="00522BCF"/>
    <w:rsid w:val="0052355C"/>
    <w:rsid w:val="0052499A"/>
    <w:rsid w:val="00526218"/>
    <w:rsid w:val="00530004"/>
    <w:rsid w:val="0053379A"/>
    <w:rsid w:val="0053459E"/>
    <w:rsid w:val="0053679A"/>
    <w:rsid w:val="005408E5"/>
    <w:rsid w:val="00551638"/>
    <w:rsid w:val="00553E99"/>
    <w:rsid w:val="00555A8C"/>
    <w:rsid w:val="005560F9"/>
    <w:rsid w:val="00556881"/>
    <w:rsid w:val="00557622"/>
    <w:rsid w:val="005629D2"/>
    <w:rsid w:val="00565913"/>
    <w:rsid w:val="00572F70"/>
    <w:rsid w:val="00573D97"/>
    <w:rsid w:val="00576E58"/>
    <w:rsid w:val="00577CC2"/>
    <w:rsid w:val="005840C8"/>
    <w:rsid w:val="0059764C"/>
    <w:rsid w:val="005A2E0C"/>
    <w:rsid w:val="005A4427"/>
    <w:rsid w:val="005B319B"/>
    <w:rsid w:val="005B3E48"/>
    <w:rsid w:val="005B7796"/>
    <w:rsid w:val="005C1E98"/>
    <w:rsid w:val="005C77CD"/>
    <w:rsid w:val="005D2C92"/>
    <w:rsid w:val="005D7D45"/>
    <w:rsid w:val="005E29E7"/>
    <w:rsid w:val="005E38D5"/>
    <w:rsid w:val="005E4359"/>
    <w:rsid w:val="005E63CA"/>
    <w:rsid w:val="005E7910"/>
    <w:rsid w:val="005F4614"/>
    <w:rsid w:val="005F66AD"/>
    <w:rsid w:val="005F7752"/>
    <w:rsid w:val="00607BAE"/>
    <w:rsid w:val="00610B17"/>
    <w:rsid w:val="0061332F"/>
    <w:rsid w:val="00621540"/>
    <w:rsid w:val="006223BE"/>
    <w:rsid w:val="006236BF"/>
    <w:rsid w:val="006239BF"/>
    <w:rsid w:val="006239F5"/>
    <w:rsid w:val="006301A9"/>
    <w:rsid w:val="00632788"/>
    <w:rsid w:val="00632E75"/>
    <w:rsid w:val="00633A90"/>
    <w:rsid w:val="0063511B"/>
    <w:rsid w:val="006373D5"/>
    <w:rsid w:val="00637D6D"/>
    <w:rsid w:val="00641531"/>
    <w:rsid w:val="00644270"/>
    <w:rsid w:val="00651541"/>
    <w:rsid w:val="00652B82"/>
    <w:rsid w:val="00655943"/>
    <w:rsid w:val="00656131"/>
    <w:rsid w:val="00656EA5"/>
    <w:rsid w:val="006644E5"/>
    <w:rsid w:val="00665357"/>
    <w:rsid w:val="0066553F"/>
    <w:rsid w:val="00667959"/>
    <w:rsid w:val="00672743"/>
    <w:rsid w:val="00672D7D"/>
    <w:rsid w:val="006733B5"/>
    <w:rsid w:val="00673FFE"/>
    <w:rsid w:val="0067511A"/>
    <w:rsid w:val="0067527E"/>
    <w:rsid w:val="00677B29"/>
    <w:rsid w:val="00681CEF"/>
    <w:rsid w:val="00682E89"/>
    <w:rsid w:val="006935F7"/>
    <w:rsid w:val="0069412D"/>
    <w:rsid w:val="00694486"/>
    <w:rsid w:val="00695BF9"/>
    <w:rsid w:val="006A0D34"/>
    <w:rsid w:val="006A2004"/>
    <w:rsid w:val="006A4B58"/>
    <w:rsid w:val="006A6BE3"/>
    <w:rsid w:val="006B273C"/>
    <w:rsid w:val="006B46CE"/>
    <w:rsid w:val="006B6970"/>
    <w:rsid w:val="006C2F63"/>
    <w:rsid w:val="006D1C7B"/>
    <w:rsid w:val="006E0616"/>
    <w:rsid w:val="006E1F84"/>
    <w:rsid w:val="006E25DB"/>
    <w:rsid w:val="006E2C95"/>
    <w:rsid w:val="006E5B00"/>
    <w:rsid w:val="006E77EB"/>
    <w:rsid w:val="006F086B"/>
    <w:rsid w:val="006F15F9"/>
    <w:rsid w:val="006F26D2"/>
    <w:rsid w:val="006F5B96"/>
    <w:rsid w:val="006F77A3"/>
    <w:rsid w:val="006F7A95"/>
    <w:rsid w:val="00700BEB"/>
    <w:rsid w:val="00700F8A"/>
    <w:rsid w:val="00704110"/>
    <w:rsid w:val="0071226E"/>
    <w:rsid w:val="00713198"/>
    <w:rsid w:val="00713FAC"/>
    <w:rsid w:val="007162ED"/>
    <w:rsid w:val="007178D1"/>
    <w:rsid w:val="00722CE7"/>
    <w:rsid w:val="00724377"/>
    <w:rsid w:val="007255A5"/>
    <w:rsid w:val="007276D1"/>
    <w:rsid w:val="007320AE"/>
    <w:rsid w:val="007368AB"/>
    <w:rsid w:val="00737136"/>
    <w:rsid w:val="00741010"/>
    <w:rsid w:val="00746BFF"/>
    <w:rsid w:val="00751166"/>
    <w:rsid w:val="00752059"/>
    <w:rsid w:val="00753F27"/>
    <w:rsid w:val="00754CCD"/>
    <w:rsid w:val="007658E3"/>
    <w:rsid w:val="0077102C"/>
    <w:rsid w:val="00772338"/>
    <w:rsid w:val="0077409D"/>
    <w:rsid w:val="00777205"/>
    <w:rsid w:val="00777915"/>
    <w:rsid w:val="00783183"/>
    <w:rsid w:val="00783388"/>
    <w:rsid w:val="007911E3"/>
    <w:rsid w:val="007940FC"/>
    <w:rsid w:val="00794BE1"/>
    <w:rsid w:val="00795CCB"/>
    <w:rsid w:val="00797F15"/>
    <w:rsid w:val="007A3232"/>
    <w:rsid w:val="007A5CEA"/>
    <w:rsid w:val="007B5E59"/>
    <w:rsid w:val="007B70B8"/>
    <w:rsid w:val="007B717E"/>
    <w:rsid w:val="007C0D71"/>
    <w:rsid w:val="007C14F7"/>
    <w:rsid w:val="007C18E9"/>
    <w:rsid w:val="007C713E"/>
    <w:rsid w:val="007D0351"/>
    <w:rsid w:val="007D3CAC"/>
    <w:rsid w:val="007D6FD7"/>
    <w:rsid w:val="007D72C8"/>
    <w:rsid w:val="007D7FFA"/>
    <w:rsid w:val="007E1089"/>
    <w:rsid w:val="007E29A4"/>
    <w:rsid w:val="007E536F"/>
    <w:rsid w:val="007E59AE"/>
    <w:rsid w:val="007E769F"/>
    <w:rsid w:val="007F146E"/>
    <w:rsid w:val="007F492A"/>
    <w:rsid w:val="007F78C3"/>
    <w:rsid w:val="007F7E2F"/>
    <w:rsid w:val="008024DB"/>
    <w:rsid w:val="00805F20"/>
    <w:rsid w:val="00817871"/>
    <w:rsid w:val="00817F1A"/>
    <w:rsid w:val="00820ABD"/>
    <w:rsid w:val="008257CD"/>
    <w:rsid w:val="00825BDD"/>
    <w:rsid w:val="00826C41"/>
    <w:rsid w:val="008300E6"/>
    <w:rsid w:val="00832AFF"/>
    <w:rsid w:val="00834242"/>
    <w:rsid w:val="00834D13"/>
    <w:rsid w:val="00840501"/>
    <w:rsid w:val="00841123"/>
    <w:rsid w:val="00841EA1"/>
    <w:rsid w:val="00842D21"/>
    <w:rsid w:val="00844EC0"/>
    <w:rsid w:val="0084553B"/>
    <w:rsid w:val="008457F9"/>
    <w:rsid w:val="00860DD1"/>
    <w:rsid w:val="00863F83"/>
    <w:rsid w:val="008668DE"/>
    <w:rsid w:val="008777A4"/>
    <w:rsid w:val="008868FE"/>
    <w:rsid w:val="008952BC"/>
    <w:rsid w:val="008963DA"/>
    <w:rsid w:val="008971B9"/>
    <w:rsid w:val="0089784C"/>
    <w:rsid w:val="008A0184"/>
    <w:rsid w:val="008A5695"/>
    <w:rsid w:val="008B3D61"/>
    <w:rsid w:val="008B47AE"/>
    <w:rsid w:val="008B517C"/>
    <w:rsid w:val="008B728A"/>
    <w:rsid w:val="008B7864"/>
    <w:rsid w:val="008B7B91"/>
    <w:rsid w:val="008C16BF"/>
    <w:rsid w:val="008C2B36"/>
    <w:rsid w:val="008C31C7"/>
    <w:rsid w:val="008C5012"/>
    <w:rsid w:val="008C6301"/>
    <w:rsid w:val="008C6410"/>
    <w:rsid w:val="008C713E"/>
    <w:rsid w:val="008D15CD"/>
    <w:rsid w:val="008D6D89"/>
    <w:rsid w:val="008D7D17"/>
    <w:rsid w:val="008E2E76"/>
    <w:rsid w:val="008F2DF5"/>
    <w:rsid w:val="008F35BD"/>
    <w:rsid w:val="008F46E4"/>
    <w:rsid w:val="008F5BDF"/>
    <w:rsid w:val="008F5EDD"/>
    <w:rsid w:val="009028E2"/>
    <w:rsid w:val="00905328"/>
    <w:rsid w:val="00905E90"/>
    <w:rsid w:val="009121A4"/>
    <w:rsid w:val="00912615"/>
    <w:rsid w:val="00913C0D"/>
    <w:rsid w:val="00914EE6"/>
    <w:rsid w:val="00915EAC"/>
    <w:rsid w:val="00916C4E"/>
    <w:rsid w:val="009203DD"/>
    <w:rsid w:val="00925CA9"/>
    <w:rsid w:val="009266C2"/>
    <w:rsid w:val="0092761F"/>
    <w:rsid w:val="00927A1F"/>
    <w:rsid w:val="00932BD9"/>
    <w:rsid w:val="009333FA"/>
    <w:rsid w:val="00937979"/>
    <w:rsid w:val="009419DC"/>
    <w:rsid w:val="00941C1B"/>
    <w:rsid w:val="00944724"/>
    <w:rsid w:val="00946DA4"/>
    <w:rsid w:val="00950B97"/>
    <w:rsid w:val="00951E41"/>
    <w:rsid w:val="009554A8"/>
    <w:rsid w:val="009610F4"/>
    <w:rsid w:val="0096131A"/>
    <w:rsid w:val="009643DB"/>
    <w:rsid w:val="0096585B"/>
    <w:rsid w:val="0096636C"/>
    <w:rsid w:val="0097076C"/>
    <w:rsid w:val="00971CEA"/>
    <w:rsid w:val="0097352A"/>
    <w:rsid w:val="0098144D"/>
    <w:rsid w:val="00981B5E"/>
    <w:rsid w:val="00984F92"/>
    <w:rsid w:val="00986991"/>
    <w:rsid w:val="00991E4B"/>
    <w:rsid w:val="009947C9"/>
    <w:rsid w:val="00995622"/>
    <w:rsid w:val="009A1DFC"/>
    <w:rsid w:val="009A33C4"/>
    <w:rsid w:val="009A5597"/>
    <w:rsid w:val="009A56EF"/>
    <w:rsid w:val="009B13AD"/>
    <w:rsid w:val="009B4D33"/>
    <w:rsid w:val="009B4F7E"/>
    <w:rsid w:val="009B6876"/>
    <w:rsid w:val="009C412C"/>
    <w:rsid w:val="009C56B3"/>
    <w:rsid w:val="009C6678"/>
    <w:rsid w:val="009C7CD4"/>
    <w:rsid w:val="009D638E"/>
    <w:rsid w:val="009E0A50"/>
    <w:rsid w:val="009E0C92"/>
    <w:rsid w:val="009E7F7B"/>
    <w:rsid w:val="009E7FBB"/>
    <w:rsid w:val="009F1C6B"/>
    <w:rsid w:val="009F4005"/>
    <w:rsid w:val="009F4D2D"/>
    <w:rsid w:val="009F53E2"/>
    <w:rsid w:val="00A030EE"/>
    <w:rsid w:val="00A05AFF"/>
    <w:rsid w:val="00A10A5E"/>
    <w:rsid w:val="00A1178C"/>
    <w:rsid w:val="00A14961"/>
    <w:rsid w:val="00A160CA"/>
    <w:rsid w:val="00A222F2"/>
    <w:rsid w:val="00A25185"/>
    <w:rsid w:val="00A27337"/>
    <w:rsid w:val="00A27929"/>
    <w:rsid w:val="00A27F19"/>
    <w:rsid w:val="00A30671"/>
    <w:rsid w:val="00A337DC"/>
    <w:rsid w:val="00A35B7E"/>
    <w:rsid w:val="00A431AE"/>
    <w:rsid w:val="00A43DA6"/>
    <w:rsid w:val="00A43EB2"/>
    <w:rsid w:val="00A44337"/>
    <w:rsid w:val="00A544D5"/>
    <w:rsid w:val="00A57D7A"/>
    <w:rsid w:val="00A60090"/>
    <w:rsid w:val="00A62DAC"/>
    <w:rsid w:val="00A63B3F"/>
    <w:rsid w:val="00A71347"/>
    <w:rsid w:val="00A8161C"/>
    <w:rsid w:val="00A82FC9"/>
    <w:rsid w:val="00A8364D"/>
    <w:rsid w:val="00A83E98"/>
    <w:rsid w:val="00A8451A"/>
    <w:rsid w:val="00A84DDF"/>
    <w:rsid w:val="00A85D2B"/>
    <w:rsid w:val="00A86E2F"/>
    <w:rsid w:val="00A92EC2"/>
    <w:rsid w:val="00A9430E"/>
    <w:rsid w:val="00A94A98"/>
    <w:rsid w:val="00AA244E"/>
    <w:rsid w:val="00AA3384"/>
    <w:rsid w:val="00AA3B8A"/>
    <w:rsid w:val="00AB6613"/>
    <w:rsid w:val="00AB6F09"/>
    <w:rsid w:val="00AC3832"/>
    <w:rsid w:val="00AC389A"/>
    <w:rsid w:val="00AD1FA8"/>
    <w:rsid w:val="00AD2F54"/>
    <w:rsid w:val="00AD4996"/>
    <w:rsid w:val="00AE0BB2"/>
    <w:rsid w:val="00AE1582"/>
    <w:rsid w:val="00AE23FD"/>
    <w:rsid w:val="00AE73AD"/>
    <w:rsid w:val="00B0111A"/>
    <w:rsid w:val="00B10634"/>
    <w:rsid w:val="00B113FE"/>
    <w:rsid w:val="00B22896"/>
    <w:rsid w:val="00B27319"/>
    <w:rsid w:val="00B36AA6"/>
    <w:rsid w:val="00B3741B"/>
    <w:rsid w:val="00B417C1"/>
    <w:rsid w:val="00B439B6"/>
    <w:rsid w:val="00B43B5D"/>
    <w:rsid w:val="00B43DB7"/>
    <w:rsid w:val="00B43FD8"/>
    <w:rsid w:val="00B44B09"/>
    <w:rsid w:val="00B44DF3"/>
    <w:rsid w:val="00B44E29"/>
    <w:rsid w:val="00B46847"/>
    <w:rsid w:val="00B50C1F"/>
    <w:rsid w:val="00B50C77"/>
    <w:rsid w:val="00B5112C"/>
    <w:rsid w:val="00B53D77"/>
    <w:rsid w:val="00B55908"/>
    <w:rsid w:val="00B60185"/>
    <w:rsid w:val="00B64014"/>
    <w:rsid w:val="00B7174A"/>
    <w:rsid w:val="00B7180B"/>
    <w:rsid w:val="00B74DEB"/>
    <w:rsid w:val="00B7621F"/>
    <w:rsid w:val="00B84B35"/>
    <w:rsid w:val="00B87359"/>
    <w:rsid w:val="00B9064A"/>
    <w:rsid w:val="00BA3793"/>
    <w:rsid w:val="00BA66A9"/>
    <w:rsid w:val="00BA788B"/>
    <w:rsid w:val="00BB0C96"/>
    <w:rsid w:val="00BB38D7"/>
    <w:rsid w:val="00BB7170"/>
    <w:rsid w:val="00BC3C62"/>
    <w:rsid w:val="00BC76F8"/>
    <w:rsid w:val="00BD1152"/>
    <w:rsid w:val="00BD1209"/>
    <w:rsid w:val="00BD2A79"/>
    <w:rsid w:val="00BD2F7C"/>
    <w:rsid w:val="00BD4458"/>
    <w:rsid w:val="00BD63C0"/>
    <w:rsid w:val="00BE305D"/>
    <w:rsid w:val="00BE70C5"/>
    <w:rsid w:val="00BF1376"/>
    <w:rsid w:val="00BF45F2"/>
    <w:rsid w:val="00BF4BA8"/>
    <w:rsid w:val="00BF5A2A"/>
    <w:rsid w:val="00C057BF"/>
    <w:rsid w:val="00C06BAE"/>
    <w:rsid w:val="00C20E66"/>
    <w:rsid w:val="00C24037"/>
    <w:rsid w:val="00C24208"/>
    <w:rsid w:val="00C25C33"/>
    <w:rsid w:val="00C342A4"/>
    <w:rsid w:val="00C346D7"/>
    <w:rsid w:val="00C36434"/>
    <w:rsid w:val="00C36B70"/>
    <w:rsid w:val="00C41C93"/>
    <w:rsid w:val="00C44EED"/>
    <w:rsid w:val="00C53B95"/>
    <w:rsid w:val="00C54198"/>
    <w:rsid w:val="00C556AB"/>
    <w:rsid w:val="00C61211"/>
    <w:rsid w:val="00C626C7"/>
    <w:rsid w:val="00C632E2"/>
    <w:rsid w:val="00C67FCC"/>
    <w:rsid w:val="00C7119A"/>
    <w:rsid w:val="00C7225C"/>
    <w:rsid w:val="00C72842"/>
    <w:rsid w:val="00C80B85"/>
    <w:rsid w:val="00C820A5"/>
    <w:rsid w:val="00C859E6"/>
    <w:rsid w:val="00C862ED"/>
    <w:rsid w:val="00C86D59"/>
    <w:rsid w:val="00C940F7"/>
    <w:rsid w:val="00C95A9D"/>
    <w:rsid w:val="00CA4C25"/>
    <w:rsid w:val="00CA5DED"/>
    <w:rsid w:val="00CB0C96"/>
    <w:rsid w:val="00CB2847"/>
    <w:rsid w:val="00CB702A"/>
    <w:rsid w:val="00CC0AB5"/>
    <w:rsid w:val="00CC182A"/>
    <w:rsid w:val="00CC5730"/>
    <w:rsid w:val="00CC77D7"/>
    <w:rsid w:val="00CC7992"/>
    <w:rsid w:val="00CD1729"/>
    <w:rsid w:val="00CD4096"/>
    <w:rsid w:val="00CD455C"/>
    <w:rsid w:val="00CD6AF3"/>
    <w:rsid w:val="00CD6E74"/>
    <w:rsid w:val="00CE3CA3"/>
    <w:rsid w:val="00CF59EC"/>
    <w:rsid w:val="00CF600D"/>
    <w:rsid w:val="00D00D93"/>
    <w:rsid w:val="00D03432"/>
    <w:rsid w:val="00D05698"/>
    <w:rsid w:val="00D06470"/>
    <w:rsid w:val="00D16932"/>
    <w:rsid w:val="00D2052F"/>
    <w:rsid w:val="00D24696"/>
    <w:rsid w:val="00D24B82"/>
    <w:rsid w:val="00D30830"/>
    <w:rsid w:val="00D30CF0"/>
    <w:rsid w:val="00D31E45"/>
    <w:rsid w:val="00D322B3"/>
    <w:rsid w:val="00D40B5A"/>
    <w:rsid w:val="00D41E43"/>
    <w:rsid w:val="00D4210C"/>
    <w:rsid w:val="00D474D2"/>
    <w:rsid w:val="00D57142"/>
    <w:rsid w:val="00D57790"/>
    <w:rsid w:val="00D63BFA"/>
    <w:rsid w:val="00D640FB"/>
    <w:rsid w:val="00D66A4B"/>
    <w:rsid w:val="00D66EC6"/>
    <w:rsid w:val="00D73FA5"/>
    <w:rsid w:val="00D7434B"/>
    <w:rsid w:val="00D760E9"/>
    <w:rsid w:val="00D84907"/>
    <w:rsid w:val="00D8610E"/>
    <w:rsid w:val="00D863AD"/>
    <w:rsid w:val="00D86747"/>
    <w:rsid w:val="00DA5058"/>
    <w:rsid w:val="00DA554A"/>
    <w:rsid w:val="00DA5B46"/>
    <w:rsid w:val="00DA6B5F"/>
    <w:rsid w:val="00DB1115"/>
    <w:rsid w:val="00DB5AD6"/>
    <w:rsid w:val="00DC1A1C"/>
    <w:rsid w:val="00DC2000"/>
    <w:rsid w:val="00DC38CF"/>
    <w:rsid w:val="00DC7C35"/>
    <w:rsid w:val="00DD045E"/>
    <w:rsid w:val="00DD1AF4"/>
    <w:rsid w:val="00DD501B"/>
    <w:rsid w:val="00DD6CC8"/>
    <w:rsid w:val="00DD6FC7"/>
    <w:rsid w:val="00DE2411"/>
    <w:rsid w:val="00DE2462"/>
    <w:rsid w:val="00DF2BD5"/>
    <w:rsid w:val="00DF6F74"/>
    <w:rsid w:val="00DF71E9"/>
    <w:rsid w:val="00E01AA2"/>
    <w:rsid w:val="00E0648B"/>
    <w:rsid w:val="00E310CB"/>
    <w:rsid w:val="00E35B1F"/>
    <w:rsid w:val="00E364BA"/>
    <w:rsid w:val="00E4719F"/>
    <w:rsid w:val="00E5280A"/>
    <w:rsid w:val="00E55A98"/>
    <w:rsid w:val="00E6119D"/>
    <w:rsid w:val="00E620B4"/>
    <w:rsid w:val="00E634BE"/>
    <w:rsid w:val="00E65D8A"/>
    <w:rsid w:val="00E66946"/>
    <w:rsid w:val="00E66B27"/>
    <w:rsid w:val="00E705BD"/>
    <w:rsid w:val="00E7083B"/>
    <w:rsid w:val="00E7092A"/>
    <w:rsid w:val="00E73A10"/>
    <w:rsid w:val="00E73C41"/>
    <w:rsid w:val="00E73F79"/>
    <w:rsid w:val="00E81E24"/>
    <w:rsid w:val="00E82B53"/>
    <w:rsid w:val="00E8738D"/>
    <w:rsid w:val="00E87867"/>
    <w:rsid w:val="00E9031E"/>
    <w:rsid w:val="00E90912"/>
    <w:rsid w:val="00E91875"/>
    <w:rsid w:val="00E9233E"/>
    <w:rsid w:val="00E945DE"/>
    <w:rsid w:val="00E952A9"/>
    <w:rsid w:val="00EA20C4"/>
    <w:rsid w:val="00EA5C38"/>
    <w:rsid w:val="00EB1D3B"/>
    <w:rsid w:val="00EB1ED3"/>
    <w:rsid w:val="00EB42BF"/>
    <w:rsid w:val="00EC0B5D"/>
    <w:rsid w:val="00EC0C44"/>
    <w:rsid w:val="00EC2446"/>
    <w:rsid w:val="00EC28BD"/>
    <w:rsid w:val="00EC2E43"/>
    <w:rsid w:val="00EC32FF"/>
    <w:rsid w:val="00EC3E0F"/>
    <w:rsid w:val="00EC48B3"/>
    <w:rsid w:val="00EC6ACE"/>
    <w:rsid w:val="00ED1DE1"/>
    <w:rsid w:val="00ED21A0"/>
    <w:rsid w:val="00ED35BE"/>
    <w:rsid w:val="00ED72FF"/>
    <w:rsid w:val="00ED7881"/>
    <w:rsid w:val="00EE294C"/>
    <w:rsid w:val="00EE55A6"/>
    <w:rsid w:val="00EE6F6F"/>
    <w:rsid w:val="00EE785D"/>
    <w:rsid w:val="00EF4DF2"/>
    <w:rsid w:val="00EF5A8C"/>
    <w:rsid w:val="00F0481A"/>
    <w:rsid w:val="00F11C3B"/>
    <w:rsid w:val="00F14053"/>
    <w:rsid w:val="00F15998"/>
    <w:rsid w:val="00F16437"/>
    <w:rsid w:val="00F1676C"/>
    <w:rsid w:val="00F173D0"/>
    <w:rsid w:val="00F208C7"/>
    <w:rsid w:val="00F21AE9"/>
    <w:rsid w:val="00F30663"/>
    <w:rsid w:val="00F354E0"/>
    <w:rsid w:val="00F36DFB"/>
    <w:rsid w:val="00F40077"/>
    <w:rsid w:val="00F40511"/>
    <w:rsid w:val="00F407FF"/>
    <w:rsid w:val="00F41FC5"/>
    <w:rsid w:val="00F4496D"/>
    <w:rsid w:val="00F474A8"/>
    <w:rsid w:val="00F503C8"/>
    <w:rsid w:val="00F5130A"/>
    <w:rsid w:val="00F535AD"/>
    <w:rsid w:val="00F651FF"/>
    <w:rsid w:val="00F67232"/>
    <w:rsid w:val="00F675E3"/>
    <w:rsid w:val="00F707ED"/>
    <w:rsid w:val="00F72FBA"/>
    <w:rsid w:val="00F74806"/>
    <w:rsid w:val="00F74B83"/>
    <w:rsid w:val="00F80291"/>
    <w:rsid w:val="00F87026"/>
    <w:rsid w:val="00F923C2"/>
    <w:rsid w:val="00F9303F"/>
    <w:rsid w:val="00F963A7"/>
    <w:rsid w:val="00F97975"/>
    <w:rsid w:val="00FA2625"/>
    <w:rsid w:val="00FA2AB6"/>
    <w:rsid w:val="00FA3E25"/>
    <w:rsid w:val="00FA46A7"/>
    <w:rsid w:val="00FA6D92"/>
    <w:rsid w:val="00FA7A33"/>
    <w:rsid w:val="00FB1455"/>
    <w:rsid w:val="00FB2C40"/>
    <w:rsid w:val="00FB53D1"/>
    <w:rsid w:val="00FC0177"/>
    <w:rsid w:val="00FC0970"/>
    <w:rsid w:val="00FC2B25"/>
    <w:rsid w:val="00FC5022"/>
    <w:rsid w:val="00FC5A81"/>
    <w:rsid w:val="00FC6328"/>
    <w:rsid w:val="00FD08F1"/>
    <w:rsid w:val="00FD1E00"/>
    <w:rsid w:val="00FD3421"/>
    <w:rsid w:val="00FD6F9D"/>
    <w:rsid w:val="00FE343B"/>
    <w:rsid w:val="00FE3875"/>
    <w:rsid w:val="00FE4C36"/>
    <w:rsid w:val="00FE56EE"/>
    <w:rsid w:val="00FF143A"/>
    <w:rsid w:val="00FF1CA4"/>
    <w:rsid w:val="00FF221B"/>
    <w:rsid w:val="00FF23D4"/>
    <w:rsid w:val="00FF27C0"/>
    <w:rsid w:val="00FF36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30E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table" w:styleId="ae">
    <w:name w:val="Table Grid"/>
    <w:basedOn w:val="a1"/>
    <w:uiPriority w:val="59"/>
    <w:rsid w:val="003A3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e"/>
    <w:uiPriority w:val="39"/>
    <w:rsid w:val="00FD1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e"/>
    <w:uiPriority w:val="39"/>
    <w:rsid w:val="0017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Bullet List Знак,FooterText Знак,numbered Знак,Paragraphe de liste1 Знак,lp1 Знак"/>
    <w:link w:val="a4"/>
    <w:uiPriority w:val="34"/>
    <w:locked/>
    <w:rsid w:val="00271043"/>
    <w:rPr>
      <w:rFonts w:ascii="Times New Roman" w:eastAsia="Times New Roman" w:hAnsi="Times New Roman" w:cs="Times New Roman"/>
      <w:color w:val="000000"/>
      <w:lang w:eastAsia="ru-RU"/>
    </w:rPr>
  </w:style>
  <w:style w:type="character" w:customStyle="1" w:styleId="11">
    <w:name w:val="Основной шрифт абзаца1"/>
    <w:rsid w:val="00E73C41"/>
  </w:style>
  <w:style w:type="paragraph" w:styleId="af">
    <w:name w:val="No Spacing"/>
    <w:uiPriority w:val="1"/>
    <w:qFormat/>
    <w:rsid w:val="00EB1D3B"/>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30E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table" w:styleId="ae">
    <w:name w:val="Table Grid"/>
    <w:basedOn w:val="a1"/>
    <w:uiPriority w:val="59"/>
    <w:rsid w:val="003A3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e"/>
    <w:uiPriority w:val="39"/>
    <w:rsid w:val="00FD1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e"/>
    <w:uiPriority w:val="39"/>
    <w:rsid w:val="0017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Bullet List Знак,FooterText Знак,numbered Знак,Paragraphe de liste1 Знак,lp1 Знак"/>
    <w:link w:val="a4"/>
    <w:uiPriority w:val="34"/>
    <w:locked/>
    <w:rsid w:val="00271043"/>
    <w:rPr>
      <w:rFonts w:ascii="Times New Roman" w:eastAsia="Times New Roman" w:hAnsi="Times New Roman" w:cs="Times New Roman"/>
      <w:color w:val="000000"/>
      <w:lang w:eastAsia="ru-RU"/>
    </w:rPr>
  </w:style>
  <w:style w:type="character" w:customStyle="1" w:styleId="11">
    <w:name w:val="Основной шрифт абзаца1"/>
    <w:rsid w:val="00E73C41"/>
  </w:style>
  <w:style w:type="paragraph" w:styleId="af">
    <w:name w:val="No Spacing"/>
    <w:uiPriority w:val="1"/>
    <w:qFormat/>
    <w:rsid w:val="00EB1D3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1615814">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28146897">
      <w:bodyDiv w:val="1"/>
      <w:marLeft w:val="0"/>
      <w:marRight w:val="0"/>
      <w:marTop w:val="0"/>
      <w:marBottom w:val="0"/>
      <w:divBdr>
        <w:top w:val="none" w:sz="0" w:space="0" w:color="auto"/>
        <w:left w:val="none" w:sz="0" w:space="0" w:color="auto"/>
        <w:bottom w:val="none" w:sz="0" w:space="0" w:color="auto"/>
        <w:right w:val="none" w:sz="0" w:space="0" w:color="auto"/>
      </w:divBdr>
    </w:div>
    <w:div w:id="35735626">
      <w:bodyDiv w:val="1"/>
      <w:marLeft w:val="0"/>
      <w:marRight w:val="0"/>
      <w:marTop w:val="0"/>
      <w:marBottom w:val="0"/>
      <w:divBdr>
        <w:top w:val="none" w:sz="0" w:space="0" w:color="auto"/>
        <w:left w:val="none" w:sz="0" w:space="0" w:color="auto"/>
        <w:bottom w:val="none" w:sz="0" w:space="0" w:color="auto"/>
        <w:right w:val="none" w:sz="0" w:space="0" w:color="auto"/>
      </w:divBdr>
    </w:div>
    <w:div w:id="77407294">
      <w:bodyDiv w:val="1"/>
      <w:marLeft w:val="0"/>
      <w:marRight w:val="0"/>
      <w:marTop w:val="0"/>
      <w:marBottom w:val="0"/>
      <w:divBdr>
        <w:top w:val="none" w:sz="0" w:space="0" w:color="auto"/>
        <w:left w:val="none" w:sz="0" w:space="0" w:color="auto"/>
        <w:bottom w:val="none" w:sz="0" w:space="0" w:color="auto"/>
        <w:right w:val="none" w:sz="0" w:space="0" w:color="auto"/>
      </w:divBdr>
    </w:div>
    <w:div w:id="133064752">
      <w:bodyDiv w:val="1"/>
      <w:marLeft w:val="0"/>
      <w:marRight w:val="0"/>
      <w:marTop w:val="0"/>
      <w:marBottom w:val="0"/>
      <w:divBdr>
        <w:top w:val="none" w:sz="0" w:space="0" w:color="auto"/>
        <w:left w:val="none" w:sz="0" w:space="0" w:color="auto"/>
        <w:bottom w:val="none" w:sz="0" w:space="0" w:color="auto"/>
        <w:right w:val="none" w:sz="0" w:space="0" w:color="auto"/>
      </w:divBdr>
    </w:div>
    <w:div w:id="1366511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76183004">
      <w:bodyDiv w:val="1"/>
      <w:marLeft w:val="0"/>
      <w:marRight w:val="0"/>
      <w:marTop w:val="0"/>
      <w:marBottom w:val="0"/>
      <w:divBdr>
        <w:top w:val="none" w:sz="0" w:space="0" w:color="auto"/>
        <w:left w:val="none" w:sz="0" w:space="0" w:color="auto"/>
        <w:bottom w:val="none" w:sz="0" w:space="0" w:color="auto"/>
        <w:right w:val="none" w:sz="0" w:space="0" w:color="auto"/>
      </w:divBdr>
    </w:div>
    <w:div w:id="310519469">
      <w:bodyDiv w:val="1"/>
      <w:marLeft w:val="0"/>
      <w:marRight w:val="0"/>
      <w:marTop w:val="0"/>
      <w:marBottom w:val="0"/>
      <w:divBdr>
        <w:top w:val="none" w:sz="0" w:space="0" w:color="auto"/>
        <w:left w:val="none" w:sz="0" w:space="0" w:color="auto"/>
        <w:bottom w:val="none" w:sz="0" w:space="0" w:color="auto"/>
        <w:right w:val="none" w:sz="0" w:space="0" w:color="auto"/>
      </w:divBdr>
    </w:div>
    <w:div w:id="317080800">
      <w:bodyDiv w:val="1"/>
      <w:marLeft w:val="0"/>
      <w:marRight w:val="0"/>
      <w:marTop w:val="0"/>
      <w:marBottom w:val="0"/>
      <w:divBdr>
        <w:top w:val="none" w:sz="0" w:space="0" w:color="auto"/>
        <w:left w:val="none" w:sz="0" w:space="0" w:color="auto"/>
        <w:bottom w:val="none" w:sz="0" w:space="0" w:color="auto"/>
        <w:right w:val="none" w:sz="0" w:space="0" w:color="auto"/>
      </w:divBdr>
    </w:div>
    <w:div w:id="319619274">
      <w:bodyDiv w:val="1"/>
      <w:marLeft w:val="0"/>
      <w:marRight w:val="0"/>
      <w:marTop w:val="0"/>
      <w:marBottom w:val="0"/>
      <w:divBdr>
        <w:top w:val="none" w:sz="0" w:space="0" w:color="auto"/>
        <w:left w:val="none" w:sz="0" w:space="0" w:color="auto"/>
        <w:bottom w:val="none" w:sz="0" w:space="0" w:color="auto"/>
        <w:right w:val="none" w:sz="0" w:space="0" w:color="auto"/>
      </w:divBdr>
    </w:div>
    <w:div w:id="364328722">
      <w:bodyDiv w:val="1"/>
      <w:marLeft w:val="0"/>
      <w:marRight w:val="0"/>
      <w:marTop w:val="0"/>
      <w:marBottom w:val="0"/>
      <w:divBdr>
        <w:top w:val="none" w:sz="0" w:space="0" w:color="auto"/>
        <w:left w:val="none" w:sz="0" w:space="0" w:color="auto"/>
        <w:bottom w:val="none" w:sz="0" w:space="0" w:color="auto"/>
        <w:right w:val="none" w:sz="0" w:space="0" w:color="auto"/>
      </w:divBdr>
    </w:div>
    <w:div w:id="402993830">
      <w:bodyDiv w:val="1"/>
      <w:marLeft w:val="0"/>
      <w:marRight w:val="0"/>
      <w:marTop w:val="0"/>
      <w:marBottom w:val="0"/>
      <w:divBdr>
        <w:top w:val="none" w:sz="0" w:space="0" w:color="auto"/>
        <w:left w:val="none" w:sz="0" w:space="0" w:color="auto"/>
        <w:bottom w:val="none" w:sz="0" w:space="0" w:color="auto"/>
        <w:right w:val="none" w:sz="0" w:space="0" w:color="auto"/>
      </w:divBdr>
    </w:div>
    <w:div w:id="453182260">
      <w:bodyDiv w:val="1"/>
      <w:marLeft w:val="0"/>
      <w:marRight w:val="0"/>
      <w:marTop w:val="0"/>
      <w:marBottom w:val="0"/>
      <w:divBdr>
        <w:top w:val="none" w:sz="0" w:space="0" w:color="auto"/>
        <w:left w:val="none" w:sz="0" w:space="0" w:color="auto"/>
        <w:bottom w:val="none" w:sz="0" w:space="0" w:color="auto"/>
        <w:right w:val="none" w:sz="0" w:space="0" w:color="auto"/>
      </w:divBdr>
    </w:div>
    <w:div w:id="465437308">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91401245">
      <w:bodyDiv w:val="1"/>
      <w:marLeft w:val="0"/>
      <w:marRight w:val="0"/>
      <w:marTop w:val="0"/>
      <w:marBottom w:val="0"/>
      <w:divBdr>
        <w:top w:val="none" w:sz="0" w:space="0" w:color="auto"/>
        <w:left w:val="none" w:sz="0" w:space="0" w:color="auto"/>
        <w:bottom w:val="none" w:sz="0" w:space="0" w:color="auto"/>
        <w:right w:val="none" w:sz="0" w:space="0" w:color="auto"/>
      </w:divBdr>
    </w:div>
    <w:div w:id="617837100">
      <w:bodyDiv w:val="1"/>
      <w:marLeft w:val="0"/>
      <w:marRight w:val="0"/>
      <w:marTop w:val="0"/>
      <w:marBottom w:val="0"/>
      <w:divBdr>
        <w:top w:val="none" w:sz="0" w:space="0" w:color="auto"/>
        <w:left w:val="none" w:sz="0" w:space="0" w:color="auto"/>
        <w:bottom w:val="none" w:sz="0" w:space="0" w:color="auto"/>
        <w:right w:val="none" w:sz="0" w:space="0" w:color="auto"/>
      </w:divBdr>
    </w:div>
    <w:div w:id="624389665">
      <w:bodyDiv w:val="1"/>
      <w:marLeft w:val="0"/>
      <w:marRight w:val="0"/>
      <w:marTop w:val="0"/>
      <w:marBottom w:val="0"/>
      <w:divBdr>
        <w:top w:val="none" w:sz="0" w:space="0" w:color="auto"/>
        <w:left w:val="none" w:sz="0" w:space="0" w:color="auto"/>
        <w:bottom w:val="none" w:sz="0" w:space="0" w:color="auto"/>
        <w:right w:val="none" w:sz="0" w:space="0" w:color="auto"/>
      </w:divBdr>
    </w:div>
    <w:div w:id="630205674">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4379548">
      <w:bodyDiv w:val="1"/>
      <w:marLeft w:val="0"/>
      <w:marRight w:val="0"/>
      <w:marTop w:val="0"/>
      <w:marBottom w:val="0"/>
      <w:divBdr>
        <w:top w:val="none" w:sz="0" w:space="0" w:color="auto"/>
        <w:left w:val="none" w:sz="0" w:space="0" w:color="auto"/>
        <w:bottom w:val="none" w:sz="0" w:space="0" w:color="auto"/>
        <w:right w:val="none" w:sz="0" w:space="0" w:color="auto"/>
      </w:divBdr>
    </w:div>
    <w:div w:id="734160962">
      <w:bodyDiv w:val="1"/>
      <w:marLeft w:val="0"/>
      <w:marRight w:val="0"/>
      <w:marTop w:val="0"/>
      <w:marBottom w:val="0"/>
      <w:divBdr>
        <w:top w:val="none" w:sz="0" w:space="0" w:color="auto"/>
        <w:left w:val="none" w:sz="0" w:space="0" w:color="auto"/>
        <w:bottom w:val="none" w:sz="0" w:space="0" w:color="auto"/>
        <w:right w:val="none" w:sz="0" w:space="0" w:color="auto"/>
      </w:divBdr>
    </w:div>
    <w:div w:id="775096883">
      <w:bodyDiv w:val="1"/>
      <w:marLeft w:val="0"/>
      <w:marRight w:val="0"/>
      <w:marTop w:val="0"/>
      <w:marBottom w:val="0"/>
      <w:divBdr>
        <w:top w:val="none" w:sz="0" w:space="0" w:color="auto"/>
        <w:left w:val="none" w:sz="0" w:space="0" w:color="auto"/>
        <w:bottom w:val="none" w:sz="0" w:space="0" w:color="auto"/>
        <w:right w:val="none" w:sz="0" w:space="0" w:color="auto"/>
      </w:divBdr>
    </w:div>
    <w:div w:id="783158104">
      <w:bodyDiv w:val="1"/>
      <w:marLeft w:val="0"/>
      <w:marRight w:val="0"/>
      <w:marTop w:val="0"/>
      <w:marBottom w:val="0"/>
      <w:divBdr>
        <w:top w:val="none" w:sz="0" w:space="0" w:color="auto"/>
        <w:left w:val="none" w:sz="0" w:space="0" w:color="auto"/>
        <w:bottom w:val="none" w:sz="0" w:space="0" w:color="auto"/>
        <w:right w:val="none" w:sz="0" w:space="0" w:color="auto"/>
      </w:divBdr>
    </w:div>
    <w:div w:id="829100160">
      <w:bodyDiv w:val="1"/>
      <w:marLeft w:val="0"/>
      <w:marRight w:val="0"/>
      <w:marTop w:val="0"/>
      <w:marBottom w:val="0"/>
      <w:divBdr>
        <w:top w:val="none" w:sz="0" w:space="0" w:color="auto"/>
        <w:left w:val="none" w:sz="0" w:space="0" w:color="auto"/>
        <w:bottom w:val="none" w:sz="0" w:space="0" w:color="auto"/>
        <w:right w:val="none" w:sz="0" w:space="0" w:color="auto"/>
      </w:divBdr>
    </w:div>
    <w:div w:id="881331032">
      <w:bodyDiv w:val="1"/>
      <w:marLeft w:val="0"/>
      <w:marRight w:val="0"/>
      <w:marTop w:val="0"/>
      <w:marBottom w:val="0"/>
      <w:divBdr>
        <w:top w:val="none" w:sz="0" w:space="0" w:color="auto"/>
        <w:left w:val="none" w:sz="0" w:space="0" w:color="auto"/>
        <w:bottom w:val="none" w:sz="0" w:space="0" w:color="auto"/>
        <w:right w:val="none" w:sz="0" w:space="0" w:color="auto"/>
      </w:divBdr>
    </w:div>
    <w:div w:id="900940197">
      <w:bodyDiv w:val="1"/>
      <w:marLeft w:val="0"/>
      <w:marRight w:val="0"/>
      <w:marTop w:val="0"/>
      <w:marBottom w:val="0"/>
      <w:divBdr>
        <w:top w:val="none" w:sz="0" w:space="0" w:color="auto"/>
        <w:left w:val="none" w:sz="0" w:space="0" w:color="auto"/>
        <w:bottom w:val="none" w:sz="0" w:space="0" w:color="auto"/>
        <w:right w:val="none" w:sz="0" w:space="0" w:color="auto"/>
      </w:divBdr>
    </w:div>
    <w:div w:id="908228243">
      <w:bodyDiv w:val="1"/>
      <w:marLeft w:val="0"/>
      <w:marRight w:val="0"/>
      <w:marTop w:val="0"/>
      <w:marBottom w:val="0"/>
      <w:divBdr>
        <w:top w:val="none" w:sz="0" w:space="0" w:color="auto"/>
        <w:left w:val="none" w:sz="0" w:space="0" w:color="auto"/>
        <w:bottom w:val="none" w:sz="0" w:space="0" w:color="auto"/>
        <w:right w:val="none" w:sz="0" w:space="0" w:color="auto"/>
      </w:divBdr>
    </w:div>
    <w:div w:id="927078897">
      <w:bodyDiv w:val="1"/>
      <w:marLeft w:val="0"/>
      <w:marRight w:val="0"/>
      <w:marTop w:val="0"/>
      <w:marBottom w:val="0"/>
      <w:divBdr>
        <w:top w:val="none" w:sz="0" w:space="0" w:color="auto"/>
        <w:left w:val="none" w:sz="0" w:space="0" w:color="auto"/>
        <w:bottom w:val="none" w:sz="0" w:space="0" w:color="auto"/>
        <w:right w:val="none" w:sz="0" w:space="0" w:color="auto"/>
      </w:divBdr>
    </w:div>
    <w:div w:id="933901088">
      <w:bodyDiv w:val="1"/>
      <w:marLeft w:val="0"/>
      <w:marRight w:val="0"/>
      <w:marTop w:val="0"/>
      <w:marBottom w:val="0"/>
      <w:divBdr>
        <w:top w:val="none" w:sz="0" w:space="0" w:color="auto"/>
        <w:left w:val="none" w:sz="0" w:space="0" w:color="auto"/>
        <w:bottom w:val="none" w:sz="0" w:space="0" w:color="auto"/>
        <w:right w:val="none" w:sz="0" w:space="0" w:color="auto"/>
      </w:divBdr>
    </w:div>
    <w:div w:id="945887967">
      <w:bodyDiv w:val="1"/>
      <w:marLeft w:val="0"/>
      <w:marRight w:val="0"/>
      <w:marTop w:val="0"/>
      <w:marBottom w:val="0"/>
      <w:divBdr>
        <w:top w:val="none" w:sz="0" w:space="0" w:color="auto"/>
        <w:left w:val="none" w:sz="0" w:space="0" w:color="auto"/>
        <w:bottom w:val="none" w:sz="0" w:space="0" w:color="auto"/>
        <w:right w:val="none" w:sz="0" w:space="0" w:color="auto"/>
      </w:divBdr>
    </w:div>
    <w:div w:id="966159136">
      <w:bodyDiv w:val="1"/>
      <w:marLeft w:val="0"/>
      <w:marRight w:val="0"/>
      <w:marTop w:val="0"/>
      <w:marBottom w:val="0"/>
      <w:divBdr>
        <w:top w:val="none" w:sz="0" w:space="0" w:color="auto"/>
        <w:left w:val="none" w:sz="0" w:space="0" w:color="auto"/>
        <w:bottom w:val="none" w:sz="0" w:space="0" w:color="auto"/>
        <w:right w:val="none" w:sz="0" w:space="0" w:color="auto"/>
      </w:divBdr>
    </w:div>
    <w:div w:id="982538157">
      <w:bodyDiv w:val="1"/>
      <w:marLeft w:val="0"/>
      <w:marRight w:val="0"/>
      <w:marTop w:val="0"/>
      <w:marBottom w:val="0"/>
      <w:divBdr>
        <w:top w:val="none" w:sz="0" w:space="0" w:color="auto"/>
        <w:left w:val="none" w:sz="0" w:space="0" w:color="auto"/>
        <w:bottom w:val="none" w:sz="0" w:space="0" w:color="auto"/>
        <w:right w:val="none" w:sz="0" w:space="0" w:color="auto"/>
      </w:divBdr>
    </w:div>
    <w:div w:id="987055115">
      <w:bodyDiv w:val="1"/>
      <w:marLeft w:val="0"/>
      <w:marRight w:val="0"/>
      <w:marTop w:val="0"/>
      <w:marBottom w:val="0"/>
      <w:divBdr>
        <w:top w:val="none" w:sz="0" w:space="0" w:color="auto"/>
        <w:left w:val="none" w:sz="0" w:space="0" w:color="auto"/>
        <w:bottom w:val="none" w:sz="0" w:space="0" w:color="auto"/>
        <w:right w:val="none" w:sz="0" w:space="0" w:color="auto"/>
      </w:divBdr>
    </w:div>
    <w:div w:id="1016929633">
      <w:bodyDiv w:val="1"/>
      <w:marLeft w:val="0"/>
      <w:marRight w:val="0"/>
      <w:marTop w:val="0"/>
      <w:marBottom w:val="0"/>
      <w:divBdr>
        <w:top w:val="none" w:sz="0" w:space="0" w:color="auto"/>
        <w:left w:val="none" w:sz="0" w:space="0" w:color="auto"/>
        <w:bottom w:val="none" w:sz="0" w:space="0" w:color="auto"/>
        <w:right w:val="none" w:sz="0" w:space="0" w:color="auto"/>
      </w:divBdr>
    </w:div>
    <w:div w:id="1047484929">
      <w:bodyDiv w:val="1"/>
      <w:marLeft w:val="0"/>
      <w:marRight w:val="0"/>
      <w:marTop w:val="0"/>
      <w:marBottom w:val="0"/>
      <w:divBdr>
        <w:top w:val="none" w:sz="0" w:space="0" w:color="auto"/>
        <w:left w:val="none" w:sz="0" w:space="0" w:color="auto"/>
        <w:bottom w:val="none" w:sz="0" w:space="0" w:color="auto"/>
        <w:right w:val="none" w:sz="0" w:space="0" w:color="auto"/>
      </w:divBdr>
    </w:div>
    <w:div w:id="1066880605">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6168463">
      <w:bodyDiv w:val="1"/>
      <w:marLeft w:val="0"/>
      <w:marRight w:val="0"/>
      <w:marTop w:val="0"/>
      <w:marBottom w:val="0"/>
      <w:divBdr>
        <w:top w:val="none" w:sz="0" w:space="0" w:color="auto"/>
        <w:left w:val="none" w:sz="0" w:space="0" w:color="auto"/>
        <w:bottom w:val="none" w:sz="0" w:space="0" w:color="auto"/>
        <w:right w:val="none" w:sz="0" w:space="0" w:color="auto"/>
      </w:divBdr>
    </w:div>
    <w:div w:id="1245265927">
      <w:bodyDiv w:val="1"/>
      <w:marLeft w:val="0"/>
      <w:marRight w:val="0"/>
      <w:marTop w:val="0"/>
      <w:marBottom w:val="0"/>
      <w:divBdr>
        <w:top w:val="none" w:sz="0" w:space="0" w:color="auto"/>
        <w:left w:val="none" w:sz="0" w:space="0" w:color="auto"/>
        <w:bottom w:val="none" w:sz="0" w:space="0" w:color="auto"/>
        <w:right w:val="none" w:sz="0" w:space="0" w:color="auto"/>
      </w:divBdr>
    </w:div>
    <w:div w:id="1274433848">
      <w:bodyDiv w:val="1"/>
      <w:marLeft w:val="0"/>
      <w:marRight w:val="0"/>
      <w:marTop w:val="0"/>
      <w:marBottom w:val="0"/>
      <w:divBdr>
        <w:top w:val="none" w:sz="0" w:space="0" w:color="auto"/>
        <w:left w:val="none" w:sz="0" w:space="0" w:color="auto"/>
        <w:bottom w:val="none" w:sz="0" w:space="0" w:color="auto"/>
        <w:right w:val="none" w:sz="0" w:space="0" w:color="auto"/>
      </w:divBdr>
    </w:div>
    <w:div w:id="1278488385">
      <w:bodyDiv w:val="1"/>
      <w:marLeft w:val="0"/>
      <w:marRight w:val="0"/>
      <w:marTop w:val="0"/>
      <w:marBottom w:val="0"/>
      <w:divBdr>
        <w:top w:val="none" w:sz="0" w:space="0" w:color="auto"/>
        <w:left w:val="none" w:sz="0" w:space="0" w:color="auto"/>
        <w:bottom w:val="none" w:sz="0" w:space="0" w:color="auto"/>
        <w:right w:val="none" w:sz="0" w:space="0" w:color="auto"/>
      </w:divBdr>
    </w:div>
    <w:div w:id="1284850777">
      <w:bodyDiv w:val="1"/>
      <w:marLeft w:val="0"/>
      <w:marRight w:val="0"/>
      <w:marTop w:val="0"/>
      <w:marBottom w:val="0"/>
      <w:divBdr>
        <w:top w:val="none" w:sz="0" w:space="0" w:color="auto"/>
        <w:left w:val="none" w:sz="0" w:space="0" w:color="auto"/>
        <w:bottom w:val="none" w:sz="0" w:space="0" w:color="auto"/>
        <w:right w:val="none" w:sz="0" w:space="0" w:color="auto"/>
      </w:divBdr>
    </w:div>
    <w:div w:id="12965256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37339500">
      <w:bodyDiv w:val="1"/>
      <w:marLeft w:val="0"/>
      <w:marRight w:val="0"/>
      <w:marTop w:val="0"/>
      <w:marBottom w:val="0"/>
      <w:divBdr>
        <w:top w:val="none" w:sz="0" w:space="0" w:color="auto"/>
        <w:left w:val="none" w:sz="0" w:space="0" w:color="auto"/>
        <w:bottom w:val="none" w:sz="0" w:space="0" w:color="auto"/>
        <w:right w:val="none" w:sz="0" w:space="0" w:color="auto"/>
      </w:divBdr>
    </w:div>
    <w:div w:id="138205074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251520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5438867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18027056">
      <w:bodyDiv w:val="1"/>
      <w:marLeft w:val="0"/>
      <w:marRight w:val="0"/>
      <w:marTop w:val="0"/>
      <w:marBottom w:val="0"/>
      <w:divBdr>
        <w:top w:val="none" w:sz="0" w:space="0" w:color="auto"/>
        <w:left w:val="none" w:sz="0" w:space="0" w:color="auto"/>
        <w:bottom w:val="none" w:sz="0" w:space="0" w:color="auto"/>
        <w:right w:val="none" w:sz="0" w:space="0" w:color="auto"/>
      </w:divBdr>
    </w:div>
    <w:div w:id="1636638246">
      <w:bodyDiv w:val="1"/>
      <w:marLeft w:val="0"/>
      <w:marRight w:val="0"/>
      <w:marTop w:val="0"/>
      <w:marBottom w:val="0"/>
      <w:divBdr>
        <w:top w:val="none" w:sz="0" w:space="0" w:color="auto"/>
        <w:left w:val="none" w:sz="0" w:space="0" w:color="auto"/>
        <w:bottom w:val="none" w:sz="0" w:space="0" w:color="auto"/>
        <w:right w:val="none" w:sz="0" w:space="0" w:color="auto"/>
      </w:divBdr>
    </w:div>
    <w:div w:id="1736589272">
      <w:bodyDiv w:val="1"/>
      <w:marLeft w:val="0"/>
      <w:marRight w:val="0"/>
      <w:marTop w:val="0"/>
      <w:marBottom w:val="0"/>
      <w:divBdr>
        <w:top w:val="none" w:sz="0" w:space="0" w:color="auto"/>
        <w:left w:val="none" w:sz="0" w:space="0" w:color="auto"/>
        <w:bottom w:val="none" w:sz="0" w:space="0" w:color="auto"/>
        <w:right w:val="none" w:sz="0" w:space="0" w:color="auto"/>
      </w:divBdr>
    </w:div>
    <w:div w:id="1839618871">
      <w:bodyDiv w:val="1"/>
      <w:marLeft w:val="0"/>
      <w:marRight w:val="0"/>
      <w:marTop w:val="0"/>
      <w:marBottom w:val="0"/>
      <w:divBdr>
        <w:top w:val="none" w:sz="0" w:space="0" w:color="auto"/>
        <w:left w:val="none" w:sz="0" w:space="0" w:color="auto"/>
        <w:bottom w:val="none" w:sz="0" w:space="0" w:color="auto"/>
        <w:right w:val="none" w:sz="0" w:space="0" w:color="auto"/>
      </w:divBdr>
    </w:div>
    <w:div w:id="1862814916">
      <w:bodyDiv w:val="1"/>
      <w:marLeft w:val="0"/>
      <w:marRight w:val="0"/>
      <w:marTop w:val="0"/>
      <w:marBottom w:val="0"/>
      <w:divBdr>
        <w:top w:val="none" w:sz="0" w:space="0" w:color="auto"/>
        <w:left w:val="none" w:sz="0" w:space="0" w:color="auto"/>
        <w:bottom w:val="none" w:sz="0" w:space="0" w:color="auto"/>
        <w:right w:val="none" w:sz="0" w:space="0" w:color="auto"/>
      </w:divBdr>
    </w:div>
    <w:div w:id="187985163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5003995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7037828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9005003">
      <w:bodyDiv w:val="1"/>
      <w:marLeft w:val="0"/>
      <w:marRight w:val="0"/>
      <w:marTop w:val="0"/>
      <w:marBottom w:val="0"/>
      <w:divBdr>
        <w:top w:val="none" w:sz="0" w:space="0" w:color="auto"/>
        <w:left w:val="none" w:sz="0" w:space="0" w:color="auto"/>
        <w:bottom w:val="none" w:sz="0" w:space="0" w:color="auto"/>
        <w:right w:val="none" w:sz="0" w:space="0" w:color="auto"/>
      </w:divBdr>
    </w:div>
    <w:div w:id="213405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0A92D-8BE4-48E3-BCBE-5F5B9F64F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1263</TotalTime>
  <Pages>4</Pages>
  <Words>1255</Words>
  <Characters>7160</Characters>
  <Application>Microsoft Office Word</Application>
  <DocSecurity>0</DocSecurity>
  <Lines>59</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Мироненко П.А.</dc:creator>
  <cp:lastModifiedBy>Алина Азатовна Гиззатуллина</cp:lastModifiedBy>
  <cp:revision>192</cp:revision>
  <cp:lastPrinted>2021-02-05T08:19:00Z</cp:lastPrinted>
  <dcterms:created xsi:type="dcterms:W3CDTF">2017-08-01T09:09:00Z</dcterms:created>
  <dcterms:modified xsi:type="dcterms:W3CDTF">2021-11-16T18:15:00Z</dcterms:modified>
</cp:coreProperties>
</file>