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46B" w:rsidRDefault="0029546B" w:rsidP="00EB50A9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B50A9" w:rsidRDefault="00EB50A9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B50A9" w:rsidRDefault="00EB50A9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B50A9" w:rsidRDefault="00EB50A9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B50A9" w:rsidRDefault="00EB50A9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B50A9" w:rsidRDefault="00EB50A9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E4986" w:rsidRPr="00CE4986" w:rsidRDefault="00CE4986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E4986">
        <w:rPr>
          <w:color w:val="auto"/>
          <w:sz w:val="26"/>
          <w:szCs w:val="26"/>
        </w:rPr>
        <w:t>Уполномоченное учреждение:</w:t>
      </w:r>
    </w:p>
    <w:p w:rsidR="00CE4986" w:rsidRPr="00CE4986" w:rsidRDefault="00CE4986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E4986">
        <w:rPr>
          <w:bCs/>
          <w:color w:val="auto"/>
          <w:sz w:val="26"/>
          <w:szCs w:val="26"/>
        </w:rPr>
        <w:t>Муниципальное казенное учреждение Пушкинского городского округа Московской области «Тендерный комитет»</w:t>
      </w:r>
    </w:p>
    <w:p w:rsidR="00CE4986" w:rsidRPr="00CE4986" w:rsidRDefault="00CE4986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E4986">
        <w:rPr>
          <w:bCs/>
          <w:color w:val="auto"/>
          <w:sz w:val="26"/>
          <w:szCs w:val="26"/>
        </w:rPr>
        <w:t>141207, Московская обл., Пушкино г, проспект Московский, Д. 12/2</w:t>
      </w:r>
    </w:p>
    <w:p w:rsidR="00CE4986" w:rsidRPr="00CE4986" w:rsidRDefault="00CE4986" w:rsidP="00CE498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CE4986">
        <w:rPr>
          <w:bCs/>
          <w:color w:val="auto"/>
          <w:sz w:val="26"/>
          <w:szCs w:val="26"/>
        </w:rPr>
        <w:t>zakupki@adm-pushkino.ru</w:t>
      </w:r>
    </w:p>
    <w:p w:rsidR="009159AC" w:rsidRPr="008F161B" w:rsidRDefault="009159AC" w:rsidP="008F161B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F161B">
        <w:rPr>
          <w:bCs/>
          <w:color w:val="auto"/>
          <w:sz w:val="26"/>
          <w:szCs w:val="26"/>
        </w:rPr>
        <w:t>Оператор электронной площадки</w:t>
      </w:r>
      <w:r w:rsidRPr="009159AC">
        <w:rPr>
          <w:bCs/>
          <w:color w:val="auto"/>
          <w:sz w:val="26"/>
          <w:szCs w:val="26"/>
        </w:rPr>
        <w:t>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B1172A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CE4986" w:rsidRPr="00CE4986" w:rsidRDefault="00CE4986" w:rsidP="00CE498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E4986">
        <w:rPr>
          <w:color w:val="auto"/>
          <w:sz w:val="26"/>
          <w:szCs w:val="26"/>
        </w:rPr>
        <w:t>ООО «КОМБИНАТ ПИТАНИЯ»</w:t>
      </w:r>
    </w:p>
    <w:p w:rsidR="0029546B" w:rsidRPr="00EB50A9" w:rsidRDefault="00CE4986" w:rsidP="00EB50A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E4986">
        <w:rPr>
          <w:color w:val="auto"/>
          <w:sz w:val="26"/>
          <w:szCs w:val="26"/>
        </w:rPr>
        <w:t>info@mosoblkp.ru</w:t>
      </w: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EB50A9" w:rsidRDefault="00EB50A9" w:rsidP="006675E9">
      <w:pPr>
        <w:spacing w:before="0"/>
        <w:ind w:firstLine="0"/>
        <w:rPr>
          <w:b/>
          <w:sz w:val="26"/>
          <w:szCs w:val="26"/>
        </w:rPr>
      </w:pPr>
    </w:p>
    <w:p w:rsidR="00EB50A9" w:rsidRPr="00764E6E" w:rsidRDefault="00EB50A9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CE4986" w:rsidRDefault="008B731D" w:rsidP="00CE4986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CE4986" w:rsidRPr="00CE4986">
        <w:rPr>
          <w:sz w:val="26"/>
          <w:szCs w:val="26"/>
        </w:rPr>
        <w:t>№ 50/06/43470эп/21</w:t>
      </w:r>
      <w:r w:rsidR="00CE4986">
        <w:rPr>
          <w:sz w:val="26"/>
          <w:szCs w:val="26"/>
        </w:rPr>
        <w:t xml:space="preserve"> - </w:t>
      </w:r>
      <w:r w:rsidR="00CE4986" w:rsidRPr="00CE4986">
        <w:rPr>
          <w:sz w:val="26"/>
          <w:szCs w:val="26"/>
        </w:rPr>
        <w:t>№ 50/06/43169эп/21</w:t>
      </w:r>
    </w:p>
    <w:p w:rsidR="008F161B" w:rsidRDefault="0096131A" w:rsidP="00CE4986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нарушении</w:t>
      </w:r>
      <w:r w:rsidR="008F161B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</w:p>
    <w:p w:rsidR="008F46E4" w:rsidRPr="00764E6E" w:rsidRDefault="0096131A" w:rsidP="008F161B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CE4986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C01948">
              <w:rPr>
                <w:sz w:val="26"/>
                <w:szCs w:val="26"/>
              </w:rPr>
              <w:t>.</w:t>
            </w:r>
            <w:r w:rsidR="008F161B">
              <w:rPr>
                <w:sz w:val="26"/>
                <w:szCs w:val="26"/>
                <w:lang w:val="en-US"/>
              </w:rPr>
              <w:t>11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29546B" w:rsidRDefault="00CC48D4" w:rsidP="00B1172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29546B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29546B">
        <w:rPr>
          <w:rFonts w:eastAsia="Calibri"/>
          <w:sz w:val="26"/>
          <w:szCs w:val="26"/>
        </w:rPr>
        <w:t xml:space="preserve">, </w:t>
      </w:r>
    </w:p>
    <w:p w:rsidR="00562667" w:rsidRPr="0029546B" w:rsidRDefault="000E4E89" w:rsidP="008F161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рассмотрев </w:t>
      </w:r>
      <w:r w:rsidR="008B731D" w:rsidRPr="0029546B">
        <w:rPr>
          <w:sz w:val="26"/>
          <w:szCs w:val="26"/>
        </w:rPr>
        <w:t>жалоб</w:t>
      </w:r>
      <w:r w:rsidR="00A41157" w:rsidRPr="0029546B">
        <w:rPr>
          <w:sz w:val="26"/>
          <w:szCs w:val="26"/>
        </w:rPr>
        <w:t>ы</w:t>
      </w:r>
      <w:r w:rsidR="00226D34" w:rsidRPr="0029546B">
        <w:rPr>
          <w:sz w:val="26"/>
          <w:szCs w:val="26"/>
        </w:rPr>
        <w:t xml:space="preserve"> </w:t>
      </w:r>
      <w:r w:rsidR="008F161B" w:rsidRPr="008F161B">
        <w:rPr>
          <w:sz w:val="26"/>
          <w:szCs w:val="26"/>
        </w:rPr>
        <w:t>ООО «</w:t>
      </w:r>
      <w:r w:rsidR="00CE4986">
        <w:rPr>
          <w:sz w:val="26"/>
          <w:szCs w:val="26"/>
        </w:rPr>
        <w:t xml:space="preserve">ООО «КОМБИНАТ ПИТАНИЯ» (далее – Заявитель) на действия (бездействие) Муниципального казенного учреждения </w:t>
      </w:r>
      <w:r w:rsidR="00CE4986">
        <w:rPr>
          <w:sz w:val="26"/>
          <w:szCs w:val="26"/>
        </w:rPr>
        <w:br/>
        <w:t xml:space="preserve">Пушкинского городского округа Московской области «Тендерный комитет» </w:t>
      </w:r>
      <w:r w:rsidR="00CE4986">
        <w:rPr>
          <w:sz w:val="26"/>
          <w:szCs w:val="26"/>
        </w:rPr>
        <w:br/>
        <w:t xml:space="preserve">(далее – Уполномоченное учреждение) при определении поставщика (подрядчика, исполнителя) путем проведения </w:t>
      </w:r>
      <w:r w:rsidR="00CE4986">
        <w:rPr>
          <w:bCs/>
          <w:sz w:val="26"/>
          <w:szCs w:val="26"/>
        </w:rPr>
        <w:t xml:space="preserve">ЭТП НЭП </w:t>
      </w:r>
      <w:r w:rsidR="00CE4986">
        <w:rPr>
          <w:sz w:val="26"/>
          <w:szCs w:val="26"/>
        </w:rPr>
        <w:t xml:space="preserve">(далее – Оператор электронной площадки) конкурсов с ограниченным участием в электронной форме </w:t>
      </w:r>
      <w:r w:rsidR="00CE4986">
        <w:rPr>
          <w:sz w:val="26"/>
          <w:szCs w:val="26"/>
        </w:rPr>
        <w:br/>
      </w:r>
      <w:r w:rsidR="00CE4986">
        <w:rPr>
          <w:sz w:val="26"/>
          <w:szCs w:val="26"/>
        </w:rPr>
        <w:lastRenderedPageBreak/>
        <w:t xml:space="preserve">на оказание услуг по организации питания (извещение № 0348300380721000547, </w:t>
      </w:r>
      <w:r w:rsidR="00CE4986">
        <w:rPr>
          <w:sz w:val="26"/>
          <w:szCs w:val="26"/>
        </w:rPr>
        <w:br/>
        <w:t xml:space="preserve">№ 0348300380721000550, № 0348300380721000551, № 0348300380721000552, </w:t>
      </w:r>
      <w:r w:rsidR="00CE4986">
        <w:rPr>
          <w:sz w:val="26"/>
          <w:szCs w:val="26"/>
        </w:rPr>
        <w:br/>
        <w:t xml:space="preserve">№ 0348300380721000553, № 0348300380721000554, № 0348300380721000555, </w:t>
      </w:r>
      <w:r w:rsidR="00CE4986">
        <w:rPr>
          <w:sz w:val="26"/>
          <w:szCs w:val="26"/>
        </w:rPr>
        <w:br/>
        <w:t xml:space="preserve">№ 0348300380721000556, № 0348300380721000557, № 0348300380721000561, </w:t>
      </w:r>
      <w:r w:rsidR="00CE4986">
        <w:rPr>
          <w:sz w:val="26"/>
          <w:szCs w:val="26"/>
        </w:rPr>
        <w:br/>
        <w:t xml:space="preserve">№ 0348300380721000563, № 0348300380721000566, № 0348300380721000570, </w:t>
      </w:r>
      <w:r w:rsidR="00CE4986">
        <w:rPr>
          <w:sz w:val="26"/>
          <w:szCs w:val="26"/>
        </w:rPr>
        <w:br/>
        <w:t xml:space="preserve">№ 0348300380721000571, № 0348300380721000573, № 0348300380721000577, </w:t>
      </w:r>
      <w:r w:rsidR="00CE4986">
        <w:rPr>
          <w:sz w:val="26"/>
          <w:szCs w:val="26"/>
        </w:rPr>
        <w:br/>
        <w:t xml:space="preserve">№ 0348300380721000579 </w:t>
      </w:r>
      <w:r w:rsidR="002E018D" w:rsidRPr="0029546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9546B">
        <w:rPr>
          <w:sz w:val="26"/>
          <w:szCs w:val="26"/>
          <w:lang w:val="en-US"/>
        </w:rPr>
        <w:t>www</w:t>
      </w:r>
      <w:r w:rsidR="002E018D" w:rsidRPr="0029546B">
        <w:rPr>
          <w:sz w:val="26"/>
          <w:szCs w:val="26"/>
        </w:rPr>
        <w:t>.zakupki.gov.ru (далее – Официальный сайт)</w:t>
      </w:r>
      <w:r w:rsidR="002E018D" w:rsidRPr="0029546B">
        <w:rPr>
          <w:bCs/>
          <w:sz w:val="26"/>
          <w:szCs w:val="26"/>
        </w:rPr>
        <w:t>) (далее – Конкурс</w:t>
      </w:r>
      <w:r w:rsidR="00A41157" w:rsidRPr="0029546B">
        <w:rPr>
          <w:bCs/>
          <w:sz w:val="26"/>
          <w:szCs w:val="26"/>
        </w:rPr>
        <w:t>ы</w:t>
      </w:r>
      <w:r w:rsidR="002E018D" w:rsidRPr="0029546B">
        <w:rPr>
          <w:bCs/>
          <w:sz w:val="26"/>
          <w:szCs w:val="26"/>
        </w:rPr>
        <w:t>)</w:t>
      </w:r>
      <w:r w:rsidR="00CC48D4" w:rsidRPr="0029546B">
        <w:rPr>
          <w:sz w:val="26"/>
          <w:szCs w:val="26"/>
        </w:rPr>
        <w:t xml:space="preserve"> и в</w:t>
      </w:r>
      <w:r w:rsidR="00C006D0" w:rsidRPr="0029546B">
        <w:rPr>
          <w:sz w:val="26"/>
          <w:szCs w:val="26"/>
        </w:rPr>
        <w:t> </w:t>
      </w:r>
      <w:r w:rsidR="00CC48D4" w:rsidRPr="0029546B">
        <w:rPr>
          <w:sz w:val="26"/>
          <w:szCs w:val="26"/>
        </w:rPr>
        <w:t>результате осуществления внеплановой</w:t>
      </w:r>
      <w:r w:rsidR="00A41157" w:rsidRPr="0029546B">
        <w:rPr>
          <w:sz w:val="26"/>
          <w:szCs w:val="26"/>
        </w:rPr>
        <w:t xml:space="preserve"> проверки в части доводов жалоб</w:t>
      </w:r>
      <w:r w:rsidR="00CC48D4" w:rsidRPr="0029546B">
        <w:rPr>
          <w:sz w:val="26"/>
          <w:szCs w:val="26"/>
        </w:rPr>
        <w:t xml:space="preserve"> зая</w:t>
      </w:r>
      <w:r w:rsidR="00063658" w:rsidRPr="0029546B">
        <w:rPr>
          <w:sz w:val="26"/>
          <w:szCs w:val="26"/>
        </w:rPr>
        <w:t>вителя в соответствии с пунктом </w:t>
      </w:r>
      <w:r w:rsidR="00CC48D4" w:rsidRPr="0029546B">
        <w:rPr>
          <w:sz w:val="26"/>
          <w:szCs w:val="26"/>
        </w:rPr>
        <w:t xml:space="preserve">1 части 15 статьи 99 Федерального </w:t>
      </w:r>
      <w:r w:rsidR="00C006D0" w:rsidRPr="0029546B">
        <w:rPr>
          <w:sz w:val="26"/>
          <w:szCs w:val="26"/>
        </w:rPr>
        <w:t>закона от </w:t>
      </w:r>
      <w:r w:rsidR="008554CE" w:rsidRPr="0029546B">
        <w:rPr>
          <w:sz w:val="26"/>
          <w:szCs w:val="26"/>
        </w:rPr>
        <w:t>05.04.2013 № </w:t>
      </w:r>
      <w:r w:rsidR="00063658" w:rsidRPr="0029546B">
        <w:rPr>
          <w:sz w:val="26"/>
          <w:szCs w:val="26"/>
        </w:rPr>
        <w:t>44-ФЗ «О </w:t>
      </w:r>
      <w:r w:rsidR="00CC48D4" w:rsidRPr="0029546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29546B">
        <w:rPr>
          <w:sz w:val="26"/>
          <w:szCs w:val="26"/>
        </w:rPr>
        <w:t>ипальных нужд» (далее – Закон о </w:t>
      </w:r>
      <w:r w:rsidR="00CC48D4" w:rsidRPr="0029546B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29546B">
        <w:rPr>
          <w:sz w:val="26"/>
          <w:szCs w:val="26"/>
        </w:rPr>
        <w:t xml:space="preserve"> Комиссия</w:t>
      </w:r>
      <w:r w:rsidR="00800C7E" w:rsidRPr="0029546B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29546B" w:rsidRDefault="00800C7E" w:rsidP="0029546B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29546B">
        <w:rPr>
          <w:b/>
          <w:sz w:val="26"/>
          <w:szCs w:val="26"/>
        </w:rPr>
        <w:t>УСТАНОВИЛА</w:t>
      </w:r>
      <w:r w:rsidRPr="0029546B">
        <w:rPr>
          <w:sz w:val="26"/>
          <w:szCs w:val="26"/>
        </w:rPr>
        <w:t>:</w:t>
      </w:r>
    </w:p>
    <w:p w:rsidR="00613D9B" w:rsidRPr="0029546B" w:rsidRDefault="00613D9B" w:rsidP="0029546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29546B" w:rsidRDefault="008B731D" w:rsidP="0029546B">
      <w:pPr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>В Управление поступил</w:t>
      </w:r>
      <w:r w:rsidR="00A41157" w:rsidRPr="0029546B">
        <w:rPr>
          <w:sz w:val="26"/>
          <w:szCs w:val="26"/>
        </w:rPr>
        <w:t>и</w:t>
      </w:r>
      <w:r w:rsidRPr="0029546B">
        <w:rPr>
          <w:sz w:val="26"/>
          <w:szCs w:val="26"/>
        </w:rPr>
        <w:t xml:space="preserve"> жалоб</w:t>
      </w:r>
      <w:r w:rsidR="00A41157" w:rsidRPr="0029546B">
        <w:rPr>
          <w:sz w:val="26"/>
          <w:szCs w:val="26"/>
        </w:rPr>
        <w:t>ы</w:t>
      </w:r>
      <w:r w:rsidR="00800C7E" w:rsidRPr="0029546B">
        <w:rPr>
          <w:sz w:val="26"/>
          <w:szCs w:val="26"/>
        </w:rPr>
        <w:t xml:space="preserve"> Заявителя на действия </w:t>
      </w:r>
      <w:r w:rsidR="00CE4986">
        <w:rPr>
          <w:sz w:val="26"/>
          <w:szCs w:val="26"/>
        </w:rPr>
        <w:t>Конкурсной комиссии</w:t>
      </w:r>
      <w:r w:rsidRPr="0029546B">
        <w:rPr>
          <w:sz w:val="26"/>
          <w:szCs w:val="26"/>
        </w:rPr>
        <w:t xml:space="preserve"> </w:t>
      </w:r>
      <w:r w:rsidR="00800C7E" w:rsidRPr="0029546B">
        <w:rPr>
          <w:sz w:val="26"/>
          <w:szCs w:val="26"/>
        </w:rPr>
        <w:t>при проведении</w:t>
      </w:r>
      <w:r w:rsidR="002F36DB" w:rsidRPr="0029546B">
        <w:rPr>
          <w:sz w:val="26"/>
          <w:szCs w:val="26"/>
        </w:rPr>
        <w:t xml:space="preserve"> </w:t>
      </w:r>
      <w:r w:rsidR="009159AC" w:rsidRPr="0029546B">
        <w:rPr>
          <w:sz w:val="26"/>
          <w:szCs w:val="26"/>
        </w:rPr>
        <w:t xml:space="preserve">Уполномоченным учреждением, </w:t>
      </w:r>
      <w:r w:rsidR="00800C7E" w:rsidRPr="0029546B">
        <w:rPr>
          <w:sz w:val="26"/>
          <w:szCs w:val="26"/>
        </w:rPr>
        <w:t xml:space="preserve">Оператором электронной площадки </w:t>
      </w:r>
      <w:r w:rsidR="0016664D" w:rsidRPr="0029546B">
        <w:rPr>
          <w:sz w:val="26"/>
          <w:szCs w:val="26"/>
        </w:rPr>
        <w:t>Конкурс</w:t>
      </w:r>
      <w:r w:rsidR="00A41157" w:rsidRPr="0029546B">
        <w:rPr>
          <w:sz w:val="26"/>
          <w:szCs w:val="26"/>
        </w:rPr>
        <w:t>ов</w:t>
      </w:r>
      <w:r w:rsidR="00800C7E" w:rsidRPr="0029546B">
        <w:rPr>
          <w:sz w:val="26"/>
          <w:szCs w:val="26"/>
        </w:rPr>
        <w:t>.</w:t>
      </w:r>
    </w:p>
    <w:p w:rsidR="00800C7E" w:rsidRDefault="005B789D" w:rsidP="00CE498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9546B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CE4986">
        <w:rPr>
          <w:sz w:val="26"/>
          <w:szCs w:val="26"/>
        </w:rPr>
        <w:t>Конкурсной комиссии, принявшей по результатам рассмотрения вторых частей неправомерное решение о признании заявки Заявителя несоответствующей требованиям Конкурсной документации и Закону о контрактной системе</w:t>
      </w:r>
      <w:r w:rsidRPr="0029546B">
        <w:rPr>
          <w:bCs/>
          <w:sz w:val="26"/>
          <w:szCs w:val="26"/>
        </w:rPr>
        <w:t>.</w:t>
      </w:r>
    </w:p>
    <w:p w:rsidR="00CE4986" w:rsidRDefault="00CE4986" w:rsidP="00CE4986">
      <w:pPr>
        <w:pStyle w:val="ConsPlusNormal"/>
        <w:numPr>
          <w:ilvl w:val="0"/>
          <w:numId w:val="35"/>
        </w:numPr>
        <w:spacing w:line="276" w:lineRule="auto"/>
        <w:ind w:left="0" w:firstLine="709"/>
        <w:jc w:val="both"/>
      </w:pPr>
      <w:r>
        <w:t>В соответствии с частью 3 статьи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статьей 54.7 Закона о контрактной системе.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t>Согласно части 4 статьи 54.7 Закона о контрактной системе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t>1) в случае непредставления документов и информации, предусмотренных пунктами 1 - 3, 7 части 6 статьи 54.4 Закона о контрактной системе, либо несоответствия указанных документов и информации требованиям, установленным конкурсной документацией;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t>2) в случае наличия в документах и информации, предусмотренных частью 11 статьи 24.1, частями 4 и 6 статьи 54.4 Закона о контрактной системе, недостоверной информации на дату и время рассмотрения вторых частей заявок на участие в таком конкурсе;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lastRenderedPageBreak/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Закона о контрактной системе;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t>4) в случаях, предусмотренных нормативными правовыми актами, принятыми в соответствии со статьей 14 Закона о контрактной системе;</w:t>
      </w:r>
    </w:p>
    <w:p w:rsidR="00CE4986" w:rsidRDefault="00CE4986" w:rsidP="00CE4986">
      <w:pPr>
        <w:pStyle w:val="ConsPlusNormal"/>
        <w:spacing w:line="276" w:lineRule="auto"/>
        <w:ind w:firstLine="709"/>
        <w:jc w:val="both"/>
      </w:pPr>
      <w:r>
        <w:t>5) в случае непредставления документов, предусмотренных пунктом 5 части 6 статьи 54.4 Закона о контрактной системе, при осуществлении закупки товаров, работ, услуг, в отношении которых установлен запрет, предусмотренный статьей 14 Закона о контрактной системе.</w:t>
      </w:r>
    </w:p>
    <w:p w:rsidR="00CE4986" w:rsidRDefault="00CE4986" w:rsidP="00CE498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протоколу рассмотрения и оценки вторых частей заявок на участие в Конкурсе от </w:t>
      </w:r>
      <w:r w:rsidRPr="00CE4986">
        <w:rPr>
          <w:sz w:val="26"/>
          <w:szCs w:val="26"/>
        </w:rPr>
        <w:t>26.10.2021 №</w:t>
      </w:r>
      <w:r w:rsidR="00C31424">
        <w:rPr>
          <w:sz w:val="26"/>
          <w:szCs w:val="26"/>
        </w:rPr>
        <w:t xml:space="preserve"> </w:t>
      </w:r>
      <w:r w:rsidRPr="00CE4986">
        <w:rPr>
          <w:sz w:val="26"/>
          <w:szCs w:val="26"/>
        </w:rPr>
        <w:t xml:space="preserve">ПРОII1 </w:t>
      </w:r>
      <w:r>
        <w:rPr>
          <w:sz w:val="26"/>
          <w:szCs w:val="26"/>
        </w:rPr>
        <w:t xml:space="preserve">(далее - Протокол) участник закупки </w:t>
      </w:r>
      <w:r>
        <w:rPr>
          <w:sz w:val="26"/>
          <w:szCs w:val="26"/>
        </w:rPr>
        <w:br/>
        <w:t>с номером заявки «</w:t>
      </w:r>
      <w:r w:rsidR="00C31424" w:rsidRPr="00C31424">
        <w:rPr>
          <w:sz w:val="26"/>
          <w:szCs w:val="26"/>
        </w:rPr>
        <w:t>4</w:t>
      </w:r>
      <w:r>
        <w:rPr>
          <w:sz w:val="26"/>
          <w:szCs w:val="26"/>
        </w:rPr>
        <w:t>» (Заявитель) признан несоответствующим требованиям Конкурсной документации по следующему основанию:</w:t>
      </w:r>
    </w:p>
    <w:p w:rsidR="00C31424" w:rsidRPr="00C31424" w:rsidRDefault="00CE4986" w:rsidP="00C3142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31424" w:rsidRPr="00C31424">
        <w:rPr>
          <w:sz w:val="26"/>
          <w:szCs w:val="26"/>
        </w:rPr>
        <w:t>наличие в документах и информации, предусмотренных частью 11 статьи 24.1, частями 4 и 6 статьи 54.4 Федерального закона 44-ФЗ, недостоверной информации на дату и время рассмотрения вторых частей заявок на участие в таком к</w:t>
      </w:r>
      <w:r w:rsidR="00C31424">
        <w:rPr>
          <w:sz w:val="26"/>
          <w:szCs w:val="26"/>
        </w:rPr>
        <w:t>онкурсе (п.2 ч.4 ст.54.7 44-ФЗ)</w:t>
      </w:r>
    </w:p>
    <w:p w:rsidR="00CE4986" w:rsidRPr="00EB50A9" w:rsidRDefault="00C31424" w:rsidP="00C3142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C31424">
        <w:rPr>
          <w:sz w:val="26"/>
          <w:szCs w:val="26"/>
        </w:rPr>
        <w:t xml:space="preserve">Причина несоответствия: Наличие в документах и информации, предоставленных участником закупки, предусмотренных п1 ч11 ст24.1 и ч5 ст54.7 Закона 44-ФЗ недостоверной информации на дату и время рассмотрения вторых частей заявок на участие в таком конкурсе, а именно: 1. В </w:t>
      </w:r>
      <w:proofErr w:type="spellStart"/>
      <w:r w:rsidRPr="00C31424">
        <w:rPr>
          <w:sz w:val="26"/>
          <w:szCs w:val="26"/>
        </w:rPr>
        <w:t>аккредитационных</w:t>
      </w:r>
      <w:proofErr w:type="spellEnd"/>
      <w:r w:rsidRPr="00C31424">
        <w:rPr>
          <w:sz w:val="26"/>
          <w:szCs w:val="26"/>
        </w:rPr>
        <w:t xml:space="preserve"> документах, направленных электронной торговой площадкой, представлен Устав ООО «Комбинат питания» от 21.12.2015, тогда как в составе вторых частей заявки Участника ООО «КП» представлен Устав от 21.12.2015 и изменения к Уставу от 07.08.2020. В свою очередь в выписке из ЕГРЮЛ, предоставленной электронной торговой площадкой и в выписке с официального сайта https://egrul.nalog.ru/ содержится информация об изменении Устава ООО «КП» от 12.02.2021 ГРН 2215000231158 2. В п.7.1 предоставленного Устава установлен размер уставного капитала – 10 000 рублей, тогда как согласно выписке из ЕГРЮЛ, предоставленной электронной торговой площадкой и в выписке с официального сайта https://egrul.nalog.ru/ сумма уставного капитала 11 000 руб. (ГРН 2215000231158 от 12.02.2021).  3. В </w:t>
      </w:r>
      <w:proofErr w:type="spellStart"/>
      <w:r w:rsidRPr="00C31424">
        <w:rPr>
          <w:sz w:val="26"/>
          <w:szCs w:val="26"/>
        </w:rPr>
        <w:t>аккредитационных</w:t>
      </w:r>
      <w:proofErr w:type="spellEnd"/>
      <w:r w:rsidRPr="00C31424">
        <w:rPr>
          <w:sz w:val="26"/>
          <w:szCs w:val="26"/>
        </w:rPr>
        <w:t xml:space="preserve"> документах, направленных электронной торговой площадкой, представлено решение № 11 об одобрении крупной сделки от 20.08.2019. В составе заявки участника содержится решение № 21 единственного участника ООО «Комбинат питания» от 18.10.2021 «Об одобрении крупной сделки». В решении № 21 задекларировано, что Кузнецов С.Е. является единственным участником ООО «Комбинат питания» с долей в уставном капитале 100%, что является недостоверными сведениями, так как согласно предоставленной электронной площадкой и в выписке с официального сайта https://egrul.nalog.ru/ ООО «Комбинат питания» имеет двух учредителей (согласно записи в ЕГРЮЛ (ГРН 2215000231158 от 12.02.2021). Установление недостоверности информации, представленной участником открытого конкурса в электронной форме, конкурсная комиссия обязана отстранить такого участника от участия в этом конкурсе на любом этапе его </w:t>
      </w:r>
      <w:r w:rsidRPr="00EB50A9">
        <w:rPr>
          <w:sz w:val="26"/>
          <w:szCs w:val="26"/>
        </w:rPr>
        <w:t>проведения, в соответствии с ч5 ст54.7 Закона 44-ФЗ</w:t>
      </w:r>
      <w:r w:rsidR="00CE4986" w:rsidRPr="00EB50A9">
        <w:rPr>
          <w:sz w:val="26"/>
          <w:szCs w:val="26"/>
        </w:rPr>
        <w:t>».</w:t>
      </w:r>
    </w:p>
    <w:p w:rsidR="00C31424" w:rsidRPr="00D13A03" w:rsidRDefault="00C31424" w:rsidP="00C31424">
      <w:pPr>
        <w:pStyle w:val="ConsPlusNormal"/>
        <w:spacing w:line="276" w:lineRule="auto"/>
        <w:ind w:firstLine="709"/>
        <w:jc w:val="both"/>
      </w:pPr>
      <w:r w:rsidRPr="00EB50A9">
        <w:t>На заседании Комиссии представитель Заказчика пояснил, что в соответствии с выпиской единого государст</w:t>
      </w:r>
      <w:r w:rsidR="00EB50A9" w:rsidRPr="00EB50A9">
        <w:t>венного реестра юридических лиц</w:t>
      </w:r>
      <w:r w:rsidRPr="00EB50A9">
        <w:t xml:space="preserve"> в учредительные документы Заявителя внесены изменения от 20.01.2021, вместе с тем, в заявке Заявителя представлен устав в редакции от 21.12.2015</w:t>
      </w:r>
      <w:r w:rsidR="00EB50A9" w:rsidRPr="00EB50A9">
        <w:t>, а также изменения в Устав от 07.08.2020</w:t>
      </w:r>
      <w:r w:rsidRPr="00EB50A9">
        <w:t xml:space="preserve">, в связи с чем </w:t>
      </w:r>
      <w:r w:rsidR="00EB50A9">
        <w:t>Конкурсной</w:t>
      </w:r>
      <w:r w:rsidRPr="00EB50A9">
        <w:t xml:space="preserve"> комиссией</w:t>
      </w:r>
      <w:r>
        <w:t xml:space="preserve"> принято решение о признании заявки Заявителя </w:t>
      </w:r>
      <w:r w:rsidRPr="00D13A03">
        <w:t xml:space="preserve">несоответствующей требованиям </w:t>
      </w:r>
      <w:r w:rsidR="00EB50A9" w:rsidRPr="00D13A03">
        <w:t xml:space="preserve">Конкурсной комиссией </w:t>
      </w:r>
      <w:r w:rsidRPr="00D13A03">
        <w:t xml:space="preserve">и </w:t>
      </w:r>
      <w:r w:rsidR="00EB50A9" w:rsidRPr="00D13A03">
        <w:br/>
      </w:r>
      <w:r w:rsidRPr="00D13A03">
        <w:t>Закону о контрактной системе.</w:t>
      </w:r>
    </w:p>
    <w:p w:rsidR="00C31424" w:rsidRPr="00D13A03" w:rsidRDefault="00C31424" w:rsidP="00C3142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13A03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</w:t>
      </w:r>
      <w:r w:rsidR="00EB50A9" w:rsidRPr="00D13A03">
        <w:rPr>
          <w:sz w:val="26"/>
          <w:szCs w:val="26"/>
        </w:rPr>
        <w:t xml:space="preserve">Конкурсной комиссией </w:t>
      </w:r>
      <w:r w:rsidRPr="00D13A03">
        <w:rPr>
          <w:rFonts w:eastAsiaTheme="minorHAnsi"/>
          <w:color w:val="auto"/>
          <w:sz w:val="26"/>
          <w:szCs w:val="26"/>
          <w:lang w:eastAsia="en-US"/>
        </w:rPr>
        <w:t>в части признания заявки Заявителя несоответствующей требованиям документации об и Закону о контрактной системе.</w:t>
      </w:r>
    </w:p>
    <w:p w:rsidR="00C31424" w:rsidRDefault="00C31424" w:rsidP="00EB50A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Заявителя на заседание Комиссии не явился, доказательств обратного не представил.</w:t>
      </w:r>
    </w:p>
    <w:p w:rsidR="00CE4986" w:rsidRPr="00C31424" w:rsidRDefault="00C31424" w:rsidP="00EB50A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5F74DA" w:rsidRPr="0029546B" w:rsidRDefault="005F74DA" w:rsidP="00EB50A9">
      <w:pPr>
        <w:pStyle w:val="a4"/>
        <w:widowControl/>
        <w:numPr>
          <w:ilvl w:val="0"/>
          <w:numId w:val="35"/>
        </w:numPr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29546B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29546B" w:rsidRDefault="005F74DA" w:rsidP="00EB50A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29546B">
        <w:rPr>
          <w:rFonts w:eastAsiaTheme="minorHAnsi"/>
          <w:color w:val="auto"/>
          <w:sz w:val="26"/>
          <w:szCs w:val="26"/>
          <w:lang w:eastAsia="en-US"/>
        </w:rPr>
        <w:t>п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29546B" w:rsidRDefault="00994723" w:rsidP="0029546B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29546B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29546B" w:rsidRDefault="00724EF9" w:rsidP="0029546B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по показателю «Опыт участника по успешной поставке товара, выполнению работ, оказанию услуг сопоставимого характера и объема»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29546B" w:rsidRDefault="00672687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29546B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en-US"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 xml:space="preserve"> 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=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КЗ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x 100 x (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proofErr w:type="spellStart"/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val="en-US" w:eastAsia="en-US"/>
        </w:rPr>
        <w:t xml:space="preserve"> /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Pr="0029546B">
        <w:rPr>
          <w:rFonts w:eastAsiaTheme="minorHAnsi"/>
          <w:color w:val="auto"/>
          <w:sz w:val="26"/>
          <w:szCs w:val="26"/>
          <w:lang w:val="en-US"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29546B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46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К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пред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29546B" w:rsidRDefault="00917D59" w:rsidP="0029546B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29546B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29546B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29546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63C15" w:rsidRDefault="008738AA" w:rsidP="00EB50A9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29546B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29546B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29546B">
        <w:rPr>
          <w:rFonts w:eastAsiaTheme="minorHAnsi"/>
          <w:color w:val="auto"/>
          <w:sz w:val="26"/>
          <w:szCs w:val="26"/>
          <w:lang w:eastAsia="en-US"/>
        </w:rPr>
        <w:t>и</w:t>
      </w:r>
      <w:r w:rsidR="00763C15">
        <w:rPr>
          <w:rFonts w:eastAsia="Calibri"/>
          <w:color w:val="auto"/>
          <w:sz w:val="26"/>
          <w:szCs w:val="26"/>
          <w:lang w:eastAsia="en-US"/>
        </w:rPr>
        <w:t xml:space="preserve">, Комиссия приходит к выводу о том, </w:t>
      </w:r>
      <w:r w:rsidR="00EB50A9">
        <w:rPr>
          <w:rFonts w:eastAsia="Calibri"/>
          <w:color w:val="auto"/>
          <w:sz w:val="26"/>
          <w:szCs w:val="26"/>
          <w:lang w:eastAsia="en-US"/>
        </w:rPr>
        <w:br/>
      </w:r>
      <w:r w:rsidR="00763C15">
        <w:rPr>
          <w:rFonts w:eastAsia="Calibri"/>
          <w:color w:val="auto"/>
          <w:sz w:val="26"/>
          <w:szCs w:val="26"/>
          <w:lang w:eastAsia="en-US"/>
        </w:rPr>
        <w:t xml:space="preserve">что в связи с допущенной технической ошибкой в формуле расчета баллов, присуждаемых участникам закупки, </w:t>
      </w:r>
      <w:r w:rsidR="008F161B">
        <w:rPr>
          <w:rFonts w:eastAsia="Calibri"/>
          <w:color w:val="auto"/>
          <w:sz w:val="26"/>
          <w:szCs w:val="26"/>
          <w:lang w:eastAsia="en-US"/>
        </w:rPr>
        <w:t xml:space="preserve">а именно в </w:t>
      </w:r>
      <w:r w:rsidR="008F161B" w:rsidRPr="008F161B">
        <w:rPr>
          <w:rFonts w:eastAsia="Calibri"/>
          <w:color w:val="auto"/>
          <w:sz w:val="26"/>
          <w:szCs w:val="26"/>
          <w:lang w:eastAsia="en-US"/>
        </w:rPr>
        <w:t>наименовани</w:t>
      </w:r>
      <w:r w:rsidR="008F161B">
        <w:rPr>
          <w:rFonts w:eastAsia="Calibri"/>
          <w:color w:val="auto"/>
          <w:sz w:val="26"/>
          <w:szCs w:val="26"/>
          <w:lang w:eastAsia="en-US"/>
        </w:rPr>
        <w:t>и</w:t>
      </w:r>
      <w:r w:rsidR="008F161B" w:rsidRPr="008F161B">
        <w:rPr>
          <w:rFonts w:eastAsia="Calibri"/>
          <w:color w:val="auto"/>
          <w:sz w:val="26"/>
          <w:szCs w:val="26"/>
          <w:lang w:eastAsia="en-US"/>
        </w:rPr>
        <w:t xml:space="preserve"> показателя «</w:t>
      </w:r>
      <w:proofErr w:type="spellStart"/>
      <w:r w:rsidR="008F161B" w:rsidRPr="008F161B">
        <w:rPr>
          <w:rFonts w:eastAsia="Calibri"/>
          <w:color w:val="auto"/>
          <w:sz w:val="26"/>
          <w:szCs w:val="26"/>
          <w:lang w:eastAsia="en-US"/>
        </w:rPr>
        <w:t>Rki</w:t>
      </w:r>
      <w:r w:rsidR="008F161B" w:rsidRPr="008F161B">
        <w:rPr>
          <w:rFonts w:eastAsia="Calibr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="008F161B" w:rsidRPr="008F161B">
        <w:rPr>
          <w:rFonts w:eastAsia="Calibri"/>
          <w:color w:val="auto"/>
          <w:sz w:val="26"/>
          <w:szCs w:val="26"/>
          <w:lang w:eastAsia="en-US"/>
        </w:rPr>
        <w:t>»</w:t>
      </w:r>
      <w:r w:rsidR="008F161B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763C15">
        <w:rPr>
          <w:rFonts w:eastAsia="Calibri"/>
          <w:color w:val="auto"/>
          <w:sz w:val="26"/>
          <w:szCs w:val="26"/>
          <w:lang w:eastAsia="en-US"/>
        </w:rPr>
        <w:t>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763C15" w:rsidRDefault="00763C15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Заказчиков, Уполномоченного учреждения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F161B" w:rsidRPr="00763C15" w:rsidRDefault="008F161B" w:rsidP="00763C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Комиссия приходит к выводу о том, что выявленное нарушение не повлияло</w:t>
      </w:r>
      <w:r w:rsidR="00805AA6">
        <w:rPr>
          <w:rFonts w:eastAsia="Calibri"/>
          <w:color w:val="auto"/>
          <w:sz w:val="26"/>
          <w:szCs w:val="26"/>
          <w:lang w:eastAsia="en-US"/>
        </w:rPr>
        <w:t xml:space="preserve"> на результаты</w:t>
      </w:r>
      <w:r>
        <w:rPr>
          <w:rFonts w:eastAsia="Calibri"/>
          <w:color w:val="auto"/>
          <w:sz w:val="26"/>
          <w:szCs w:val="26"/>
          <w:lang w:eastAsia="en-US"/>
        </w:rPr>
        <w:t xml:space="preserve"> определения поставщика (подрядчика, исполнителя).</w:t>
      </w:r>
    </w:p>
    <w:p w:rsidR="0029546B" w:rsidRDefault="00A62738" w:rsidP="00763C1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29546B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29546B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29546B" w:rsidRDefault="0029546B" w:rsidP="0029546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29546B" w:rsidRDefault="008D2DBD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29546B">
        <w:rPr>
          <w:b/>
          <w:sz w:val="26"/>
          <w:szCs w:val="26"/>
        </w:rPr>
        <w:t>РЕШИЛА:</w:t>
      </w:r>
    </w:p>
    <w:p w:rsidR="00763EA8" w:rsidRPr="0029546B" w:rsidRDefault="00763EA8" w:rsidP="00295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763C15" w:rsidRDefault="00403D4B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9546B">
        <w:rPr>
          <w:bCs/>
          <w:sz w:val="26"/>
          <w:szCs w:val="26"/>
        </w:rPr>
        <w:t>Признать жалоб</w:t>
      </w:r>
      <w:r w:rsidR="00763EA8" w:rsidRPr="0029546B">
        <w:rPr>
          <w:bCs/>
          <w:sz w:val="26"/>
          <w:szCs w:val="26"/>
        </w:rPr>
        <w:t>ы</w:t>
      </w:r>
      <w:r w:rsidR="008D2DBD" w:rsidRPr="0029546B">
        <w:rPr>
          <w:bCs/>
          <w:sz w:val="26"/>
          <w:szCs w:val="26"/>
        </w:rPr>
        <w:t xml:space="preserve"> </w:t>
      </w:r>
      <w:r w:rsidR="002D14BF" w:rsidRPr="0029546B">
        <w:rPr>
          <w:sz w:val="26"/>
          <w:szCs w:val="26"/>
        </w:rPr>
        <w:t>ООО «</w:t>
      </w:r>
      <w:r w:rsidR="00EB50A9" w:rsidRPr="00CE4986">
        <w:rPr>
          <w:color w:val="auto"/>
          <w:sz w:val="26"/>
          <w:szCs w:val="26"/>
        </w:rPr>
        <w:t>КОМБИНАТ ПИТАНИЯ</w:t>
      </w:r>
      <w:r w:rsidR="002D14BF" w:rsidRPr="0029546B">
        <w:rPr>
          <w:sz w:val="26"/>
          <w:szCs w:val="26"/>
        </w:rPr>
        <w:t xml:space="preserve">» </w:t>
      </w:r>
      <w:r w:rsidR="002D14BF" w:rsidRPr="0029546B">
        <w:rPr>
          <w:bCs/>
          <w:sz w:val="26"/>
          <w:szCs w:val="26"/>
        </w:rPr>
        <w:t>не</w:t>
      </w:r>
      <w:r w:rsidR="00764E6E" w:rsidRPr="0029546B">
        <w:rPr>
          <w:bCs/>
          <w:sz w:val="26"/>
          <w:szCs w:val="26"/>
        </w:rPr>
        <w:t>обоснованн</w:t>
      </w:r>
      <w:r w:rsidR="00763EA8" w:rsidRPr="0029546B">
        <w:rPr>
          <w:bCs/>
          <w:sz w:val="26"/>
          <w:szCs w:val="26"/>
        </w:rPr>
        <w:t>ыми</w:t>
      </w:r>
      <w:r w:rsidR="008D2DBD" w:rsidRPr="0029546B">
        <w:rPr>
          <w:bCs/>
          <w:sz w:val="26"/>
          <w:szCs w:val="26"/>
        </w:rPr>
        <w:t>.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 xml:space="preserve">Признать в действиях Заказчиков, Уполномоченного учреждения нарушения пункта 8 части 1 статьи 54.3 Закона о контрактной системе. </w:t>
      </w:r>
    </w:p>
    <w:p w:rsidR="00763C15" w:rsidRPr="00763C15" w:rsidRDefault="00763C15" w:rsidP="00763C15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63C15">
        <w:rPr>
          <w:bCs/>
          <w:sz w:val="26"/>
          <w:szCs w:val="26"/>
        </w:rPr>
        <w:t>Заказчикам, Уполномоченному учреждению, Конкурсной комиссии, Оператору электронной площадки обязательное для исполнения предписание об устранении допущенных нарушен</w:t>
      </w:r>
      <w:r w:rsidR="008F161B">
        <w:rPr>
          <w:bCs/>
          <w:sz w:val="26"/>
          <w:szCs w:val="26"/>
        </w:rPr>
        <w:t>ий Закона о контрактной системе не выдавать.</w:t>
      </w:r>
    </w:p>
    <w:p w:rsidR="00763C15" w:rsidRPr="008F161B" w:rsidRDefault="008F161B" w:rsidP="008F161B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763C15" w:rsidRPr="00763C15">
        <w:rPr>
          <w:bCs/>
          <w:sz w:val="26"/>
          <w:szCs w:val="26"/>
        </w:rPr>
        <w:t xml:space="preserve">атериалы дел от </w:t>
      </w:r>
      <w:r w:rsidR="00EB50A9">
        <w:rPr>
          <w:bCs/>
          <w:sz w:val="26"/>
          <w:szCs w:val="26"/>
        </w:rPr>
        <w:t>11</w:t>
      </w:r>
      <w:r>
        <w:rPr>
          <w:bCs/>
          <w:sz w:val="26"/>
          <w:szCs w:val="26"/>
        </w:rPr>
        <w:t>.11</w:t>
      </w:r>
      <w:r w:rsidR="00763C15" w:rsidRPr="00763C15">
        <w:rPr>
          <w:bCs/>
          <w:sz w:val="26"/>
          <w:szCs w:val="26"/>
        </w:rPr>
        <w:t xml:space="preserve">.2021 </w:t>
      </w:r>
      <w:r w:rsidR="00EB50A9" w:rsidRPr="00CE4986">
        <w:rPr>
          <w:sz w:val="26"/>
          <w:szCs w:val="26"/>
        </w:rPr>
        <w:t>№ 50/06/43470эп/21</w:t>
      </w:r>
      <w:r w:rsidR="00EB50A9">
        <w:rPr>
          <w:sz w:val="26"/>
          <w:szCs w:val="26"/>
        </w:rPr>
        <w:t xml:space="preserve"> - </w:t>
      </w:r>
      <w:r w:rsidR="00EB50A9">
        <w:rPr>
          <w:sz w:val="26"/>
          <w:szCs w:val="26"/>
        </w:rPr>
        <w:br/>
      </w:r>
      <w:r w:rsidR="00EB50A9" w:rsidRPr="00CE4986">
        <w:rPr>
          <w:sz w:val="26"/>
          <w:szCs w:val="26"/>
        </w:rPr>
        <w:t>№ 50/06/43169эп/21</w:t>
      </w:r>
      <w:r w:rsidR="00EB50A9">
        <w:rPr>
          <w:sz w:val="26"/>
          <w:szCs w:val="26"/>
        </w:rPr>
        <w:t xml:space="preserve"> </w:t>
      </w:r>
      <w:r w:rsidR="00763C15" w:rsidRPr="008F161B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BD" w:rsidRPr="0029546B" w:rsidRDefault="008D2DBD" w:rsidP="00763C15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709" w:firstLine="0"/>
        <w:contextualSpacing/>
        <w:jc w:val="both"/>
        <w:rPr>
          <w:bCs/>
          <w:color w:val="auto"/>
          <w:sz w:val="26"/>
          <w:szCs w:val="26"/>
        </w:rPr>
      </w:pPr>
    </w:p>
    <w:p w:rsidR="008D2DBD" w:rsidRDefault="008D2DBD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9546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B0B9F" w:rsidRDefault="000B0B9F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0B0B9F" w:rsidRDefault="000B0B9F" w:rsidP="0029546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613D9B" w:rsidRDefault="00613D9B" w:rsidP="000B0B9F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613D9B" w:rsidSect="0029546B">
      <w:headerReference w:type="even" r:id="rId10"/>
      <w:headerReference w:type="default" r:id="rId11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B117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1172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0B5E58"/>
    <w:multiLevelType w:val="hybridMultilevel"/>
    <w:tmpl w:val="8A5EDFA8"/>
    <w:lvl w:ilvl="0" w:tplc="19D8F7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E0A44E1"/>
    <w:multiLevelType w:val="hybridMultilevel"/>
    <w:tmpl w:val="4C0002E4"/>
    <w:lvl w:ilvl="0" w:tplc="0419000F">
      <w:start w:val="1"/>
      <w:numFmt w:val="decimal"/>
      <w:lvlText w:val="%1."/>
      <w:lvlJc w:val="left"/>
      <w:pPr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948" w:hanging="360"/>
      </w:pPr>
    </w:lvl>
    <w:lvl w:ilvl="2" w:tplc="0419001B" w:tentative="1">
      <w:start w:val="1"/>
      <w:numFmt w:val="lowerRoman"/>
      <w:lvlText w:val="%3."/>
      <w:lvlJc w:val="right"/>
      <w:pPr>
        <w:ind w:left="4668" w:hanging="180"/>
      </w:pPr>
    </w:lvl>
    <w:lvl w:ilvl="3" w:tplc="0419000F" w:tentative="1">
      <w:start w:val="1"/>
      <w:numFmt w:val="decimal"/>
      <w:lvlText w:val="%4."/>
      <w:lvlJc w:val="left"/>
      <w:pPr>
        <w:ind w:left="5388" w:hanging="360"/>
      </w:pPr>
    </w:lvl>
    <w:lvl w:ilvl="4" w:tplc="04190019" w:tentative="1">
      <w:start w:val="1"/>
      <w:numFmt w:val="lowerLetter"/>
      <w:lvlText w:val="%5."/>
      <w:lvlJc w:val="left"/>
      <w:pPr>
        <w:ind w:left="6108" w:hanging="360"/>
      </w:pPr>
    </w:lvl>
    <w:lvl w:ilvl="5" w:tplc="0419001B" w:tentative="1">
      <w:start w:val="1"/>
      <w:numFmt w:val="lowerRoman"/>
      <w:lvlText w:val="%6."/>
      <w:lvlJc w:val="right"/>
      <w:pPr>
        <w:ind w:left="6828" w:hanging="180"/>
      </w:pPr>
    </w:lvl>
    <w:lvl w:ilvl="6" w:tplc="0419000F" w:tentative="1">
      <w:start w:val="1"/>
      <w:numFmt w:val="decimal"/>
      <w:lvlText w:val="%7."/>
      <w:lvlJc w:val="left"/>
      <w:pPr>
        <w:ind w:left="7548" w:hanging="360"/>
      </w:pPr>
    </w:lvl>
    <w:lvl w:ilvl="7" w:tplc="04190019" w:tentative="1">
      <w:start w:val="1"/>
      <w:numFmt w:val="lowerLetter"/>
      <w:lvlText w:val="%8."/>
      <w:lvlJc w:val="left"/>
      <w:pPr>
        <w:ind w:left="8268" w:hanging="360"/>
      </w:pPr>
    </w:lvl>
    <w:lvl w:ilvl="8" w:tplc="0419001B" w:tentative="1">
      <w:start w:val="1"/>
      <w:numFmt w:val="lowerRoman"/>
      <w:lvlText w:val="%9."/>
      <w:lvlJc w:val="right"/>
      <w:pPr>
        <w:ind w:left="8988" w:hanging="180"/>
      </w:pPr>
    </w:lvl>
  </w:abstractNum>
  <w:abstractNum w:abstractNumId="13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7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30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3A68FA"/>
    <w:multiLevelType w:val="hybridMultilevel"/>
    <w:tmpl w:val="9A56514E"/>
    <w:lvl w:ilvl="0" w:tplc="A4889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4"/>
  </w:num>
  <w:num w:numId="4">
    <w:abstractNumId w:val="9"/>
  </w:num>
  <w:num w:numId="5">
    <w:abstractNumId w:val="27"/>
  </w:num>
  <w:num w:numId="6">
    <w:abstractNumId w:val="31"/>
  </w:num>
  <w:num w:numId="7">
    <w:abstractNumId w:val="28"/>
  </w:num>
  <w:num w:numId="8">
    <w:abstractNumId w:val="1"/>
  </w:num>
  <w:num w:numId="9">
    <w:abstractNumId w:val="24"/>
  </w:num>
  <w:num w:numId="10">
    <w:abstractNumId w:val="25"/>
  </w:num>
  <w:num w:numId="11">
    <w:abstractNumId w:val="2"/>
  </w:num>
  <w:num w:numId="12">
    <w:abstractNumId w:val="21"/>
  </w:num>
  <w:num w:numId="13">
    <w:abstractNumId w:val="18"/>
  </w:num>
  <w:num w:numId="14">
    <w:abstractNumId w:val="10"/>
  </w:num>
  <w:num w:numId="15">
    <w:abstractNumId w:val="6"/>
  </w:num>
  <w:num w:numId="16">
    <w:abstractNumId w:val="7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5"/>
  </w:num>
  <w:num w:numId="23">
    <w:abstractNumId w:val="33"/>
  </w:num>
  <w:num w:numId="24">
    <w:abstractNumId w:val="8"/>
  </w:num>
  <w:num w:numId="25">
    <w:abstractNumId w:val="23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5"/>
  </w:num>
  <w:num w:numId="31">
    <w:abstractNumId w:val="19"/>
  </w:num>
  <w:num w:numId="32">
    <w:abstractNumId w:val="13"/>
  </w:num>
  <w:num w:numId="33">
    <w:abstractNumId w:val="12"/>
  </w:num>
  <w:num w:numId="34">
    <w:abstractNumId w:val="32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0B9F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27B9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AA6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161B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72A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1424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4986"/>
    <w:rsid w:val="00CF4A1C"/>
    <w:rsid w:val="00D00D93"/>
    <w:rsid w:val="00D03432"/>
    <w:rsid w:val="00D07456"/>
    <w:rsid w:val="00D107A1"/>
    <w:rsid w:val="00D1140A"/>
    <w:rsid w:val="00D13698"/>
    <w:rsid w:val="00D13A03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50A9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845D6-C9EF-49DA-9CE2-C54E170A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1923</Words>
  <Characters>10963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27</cp:revision>
  <cp:lastPrinted>2021-01-19T10:31:00Z</cp:lastPrinted>
  <dcterms:created xsi:type="dcterms:W3CDTF">2021-06-02T20:32:00Z</dcterms:created>
  <dcterms:modified xsi:type="dcterms:W3CDTF">2021-11-16T13:26:00Z</dcterms:modified>
</cp:coreProperties>
</file>