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B51" w:rsidRPr="00F90994" w:rsidRDefault="00CD45D2">
      <w:pPr>
        <w:pStyle w:val="5"/>
        <w:spacing w:line="360" w:lineRule="auto"/>
        <w:jc w:val="center"/>
        <w:rPr>
          <w:i w:val="0"/>
          <w:sz w:val="32"/>
          <w:szCs w:val="32"/>
        </w:rPr>
      </w:pPr>
      <w:r w:rsidRPr="00F90994">
        <w:rPr>
          <w:i w:val="0"/>
          <w:sz w:val="32"/>
          <w:szCs w:val="32"/>
        </w:rPr>
        <w:t>П</w:t>
      </w:r>
      <w:r w:rsidR="00473FAB" w:rsidRPr="00F90994">
        <w:rPr>
          <w:i w:val="0"/>
          <w:sz w:val="32"/>
          <w:szCs w:val="32"/>
        </w:rPr>
        <w:t xml:space="preserve">РЕДПИСАНИЕ ПО ДЕЛУ </w:t>
      </w:r>
      <w:r w:rsidR="006128F7">
        <w:rPr>
          <w:i w:val="0"/>
          <w:sz w:val="32"/>
          <w:szCs w:val="32"/>
        </w:rPr>
        <w:t>№</w:t>
      </w:r>
      <w:r w:rsidR="00D77A85">
        <w:rPr>
          <w:i w:val="0"/>
          <w:sz w:val="32"/>
          <w:szCs w:val="32"/>
        </w:rPr>
        <w:t xml:space="preserve"> </w:t>
      </w:r>
      <w:r w:rsidR="006128F7">
        <w:rPr>
          <w:i w:val="0"/>
          <w:sz w:val="32"/>
          <w:szCs w:val="32"/>
        </w:rPr>
        <w:t>062/06/</w:t>
      </w:r>
      <w:r w:rsidR="0020587E">
        <w:rPr>
          <w:i w:val="0"/>
          <w:sz w:val="32"/>
          <w:szCs w:val="32"/>
        </w:rPr>
        <w:t>64</w:t>
      </w:r>
      <w:r w:rsidR="006128F7">
        <w:rPr>
          <w:i w:val="0"/>
          <w:sz w:val="32"/>
          <w:szCs w:val="32"/>
        </w:rPr>
        <w:t>-</w:t>
      </w:r>
      <w:r w:rsidR="00D77A85">
        <w:rPr>
          <w:i w:val="0"/>
          <w:sz w:val="32"/>
          <w:szCs w:val="32"/>
        </w:rPr>
        <w:t>1037</w:t>
      </w:r>
      <w:r w:rsidR="006128F7">
        <w:rPr>
          <w:i w:val="0"/>
          <w:sz w:val="32"/>
          <w:szCs w:val="32"/>
        </w:rPr>
        <w:t>/202</w:t>
      </w:r>
      <w:r w:rsidR="001F2462">
        <w:rPr>
          <w:i w:val="0"/>
          <w:sz w:val="32"/>
          <w:szCs w:val="32"/>
        </w:rPr>
        <w:t>1</w:t>
      </w:r>
    </w:p>
    <w:p w:rsidR="00F90994" w:rsidRDefault="00F90994" w:rsidP="005438BD">
      <w:pPr>
        <w:pStyle w:val="11"/>
        <w:ind w:right="142"/>
        <w:rPr>
          <w:rFonts w:ascii="Times New Roman" w:hAnsi="Times New Roman"/>
          <w:b/>
          <w:sz w:val="26"/>
          <w:szCs w:val="26"/>
        </w:rPr>
      </w:pPr>
    </w:p>
    <w:p w:rsidR="003455F0" w:rsidRPr="00280D40" w:rsidRDefault="00670AAC" w:rsidP="003455F0">
      <w:pPr>
        <w:pStyle w:val="11"/>
        <w:ind w:right="-1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1</w:t>
      </w:r>
      <w:r w:rsidR="00D77A85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D77A85">
        <w:rPr>
          <w:rFonts w:ascii="Times New Roman" w:hAnsi="Times New Roman"/>
          <w:color w:val="000000" w:themeColor="text1"/>
          <w:sz w:val="26"/>
          <w:szCs w:val="26"/>
        </w:rPr>
        <w:t>ноября</w:t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 xml:space="preserve"> 2021 года</w:t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ab/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ab/>
        <w:t xml:space="preserve">                                                     </w:t>
      </w:r>
      <w:r w:rsidR="003455F0">
        <w:rPr>
          <w:rFonts w:ascii="Times New Roman" w:hAnsi="Times New Roman"/>
          <w:color w:val="000000" w:themeColor="text1"/>
          <w:sz w:val="26"/>
          <w:szCs w:val="26"/>
        </w:rPr>
        <w:t xml:space="preserve">         </w:t>
      </w:r>
      <w:r w:rsidR="003455F0" w:rsidRPr="00280D40">
        <w:rPr>
          <w:rFonts w:ascii="Times New Roman" w:hAnsi="Times New Roman"/>
          <w:color w:val="000000" w:themeColor="text1"/>
          <w:sz w:val="26"/>
          <w:szCs w:val="26"/>
        </w:rPr>
        <w:t xml:space="preserve">  г. Рязань</w:t>
      </w:r>
    </w:p>
    <w:p w:rsidR="005438BD" w:rsidRPr="00F90994" w:rsidRDefault="005438BD" w:rsidP="005438BD">
      <w:pPr>
        <w:pStyle w:val="11"/>
        <w:ind w:right="142"/>
        <w:rPr>
          <w:rFonts w:ascii="Times New Roman" w:hAnsi="Times New Roman"/>
          <w:sz w:val="26"/>
          <w:szCs w:val="26"/>
        </w:rPr>
      </w:pP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 xml:space="preserve">Комиссия </w:t>
      </w:r>
      <w:r w:rsidR="00B134C0" w:rsidRPr="003455F0">
        <w:rPr>
          <w:sz w:val="26"/>
          <w:szCs w:val="26"/>
        </w:rPr>
        <w:t xml:space="preserve">Рязанского УФАС России по контролю в сфере закупок, созданная приказом Рязанского УФАС </w:t>
      </w:r>
      <w:r w:rsidR="00717691" w:rsidRPr="003455F0">
        <w:rPr>
          <w:sz w:val="26"/>
          <w:szCs w:val="26"/>
        </w:rPr>
        <w:t xml:space="preserve">России </w:t>
      </w:r>
      <w:r w:rsidRPr="003455F0">
        <w:rPr>
          <w:sz w:val="26"/>
          <w:szCs w:val="26"/>
        </w:rPr>
        <w:t xml:space="preserve">№ 115 от 03.11.2020 (далее – Комиссия), в составе: </w:t>
      </w:r>
      <w:r w:rsidR="00B27DBD" w:rsidRPr="00B27DBD">
        <w:rPr>
          <w:sz w:val="26"/>
          <w:szCs w:val="26"/>
        </w:rPr>
        <w:t>&lt;</w:t>
      </w:r>
      <w:r w:rsidR="00B27DBD">
        <w:rPr>
          <w:sz w:val="26"/>
          <w:szCs w:val="26"/>
        </w:rPr>
        <w:t>…</w:t>
      </w:r>
      <w:r w:rsidR="00B27DBD" w:rsidRPr="00B27DBD">
        <w:rPr>
          <w:sz w:val="26"/>
          <w:szCs w:val="26"/>
        </w:rPr>
        <w:t>&gt;</w:t>
      </w:r>
      <w:r w:rsidRPr="003455F0">
        <w:rPr>
          <w:sz w:val="26"/>
          <w:szCs w:val="26"/>
        </w:rPr>
        <w:t>,</w:t>
      </w:r>
      <w:r w:rsidR="00B27DBD" w:rsidRPr="00B27DBD">
        <w:rPr>
          <w:sz w:val="26"/>
          <w:szCs w:val="26"/>
        </w:rPr>
        <w:t xml:space="preserve"> </w:t>
      </w:r>
      <w:r w:rsidR="005D7DB7" w:rsidRPr="003455F0">
        <w:rPr>
          <w:sz w:val="26"/>
          <w:szCs w:val="26"/>
        </w:rPr>
        <w:t>на основ</w:t>
      </w:r>
      <w:r w:rsidR="0060736C" w:rsidRPr="003455F0">
        <w:rPr>
          <w:sz w:val="26"/>
          <w:szCs w:val="26"/>
        </w:rPr>
        <w:t>ании своего решения</w:t>
      </w:r>
      <w:r w:rsidR="003455F0" w:rsidRPr="003455F0">
        <w:rPr>
          <w:sz w:val="26"/>
          <w:szCs w:val="26"/>
        </w:rPr>
        <w:t xml:space="preserve"> </w:t>
      </w:r>
      <w:r w:rsidR="0060736C" w:rsidRPr="003455F0">
        <w:rPr>
          <w:sz w:val="26"/>
          <w:szCs w:val="26"/>
        </w:rPr>
        <w:t xml:space="preserve">от </w:t>
      </w:r>
      <w:r w:rsidR="00670AAC">
        <w:rPr>
          <w:sz w:val="26"/>
          <w:szCs w:val="26"/>
        </w:rPr>
        <w:t>1</w:t>
      </w:r>
      <w:r w:rsidR="00D77A85">
        <w:rPr>
          <w:sz w:val="26"/>
          <w:szCs w:val="26"/>
        </w:rPr>
        <w:t>6</w:t>
      </w:r>
      <w:r w:rsidR="00942F27" w:rsidRPr="003455F0">
        <w:rPr>
          <w:sz w:val="26"/>
          <w:szCs w:val="26"/>
        </w:rPr>
        <w:t>.</w:t>
      </w:r>
      <w:r w:rsidR="00D77A85">
        <w:rPr>
          <w:sz w:val="26"/>
          <w:szCs w:val="26"/>
        </w:rPr>
        <w:t>11</w:t>
      </w:r>
      <w:r w:rsidR="006128F7" w:rsidRPr="003455F0">
        <w:rPr>
          <w:sz w:val="26"/>
          <w:szCs w:val="26"/>
        </w:rPr>
        <w:t>.202</w:t>
      </w:r>
      <w:r w:rsidR="001F2462" w:rsidRPr="003455F0">
        <w:rPr>
          <w:sz w:val="26"/>
          <w:szCs w:val="26"/>
        </w:rPr>
        <w:t>1</w:t>
      </w:r>
      <w:r w:rsidR="00521417" w:rsidRPr="003455F0">
        <w:rPr>
          <w:sz w:val="26"/>
          <w:szCs w:val="26"/>
        </w:rPr>
        <w:t xml:space="preserve"> </w:t>
      </w:r>
      <w:r w:rsidR="006128F7" w:rsidRPr="003455F0">
        <w:rPr>
          <w:sz w:val="26"/>
          <w:szCs w:val="26"/>
        </w:rPr>
        <w:t>по делу</w:t>
      </w:r>
      <w:r w:rsidR="00C471AB" w:rsidRPr="003455F0">
        <w:rPr>
          <w:sz w:val="26"/>
          <w:szCs w:val="26"/>
        </w:rPr>
        <w:t xml:space="preserve"> </w:t>
      </w:r>
      <w:r w:rsidR="00521417" w:rsidRPr="003455F0">
        <w:rPr>
          <w:sz w:val="26"/>
          <w:szCs w:val="26"/>
        </w:rPr>
        <w:t>№</w:t>
      </w:r>
      <w:r w:rsidR="004639B1" w:rsidRPr="003455F0">
        <w:rPr>
          <w:sz w:val="26"/>
          <w:szCs w:val="26"/>
        </w:rPr>
        <w:t xml:space="preserve"> </w:t>
      </w:r>
      <w:r w:rsidR="006128F7" w:rsidRPr="003455F0">
        <w:rPr>
          <w:sz w:val="26"/>
          <w:szCs w:val="26"/>
        </w:rPr>
        <w:t>062/06/</w:t>
      </w:r>
      <w:r w:rsidRPr="003455F0">
        <w:rPr>
          <w:sz w:val="26"/>
          <w:szCs w:val="26"/>
        </w:rPr>
        <w:t>64-</w:t>
      </w:r>
      <w:r w:rsidR="00D77A85">
        <w:rPr>
          <w:sz w:val="26"/>
          <w:szCs w:val="26"/>
        </w:rPr>
        <w:t>1037</w:t>
      </w:r>
      <w:r w:rsidR="006128F7" w:rsidRPr="003455F0">
        <w:rPr>
          <w:sz w:val="26"/>
          <w:szCs w:val="26"/>
        </w:rPr>
        <w:t>/202</w:t>
      </w:r>
      <w:r w:rsidR="00CE3A69" w:rsidRPr="003455F0">
        <w:rPr>
          <w:sz w:val="26"/>
          <w:szCs w:val="26"/>
        </w:rPr>
        <w:t>1</w:t>
      </w:r>
      <w:r w:rsidR="00B0220F" w:rsidRPr="003455F0">
        <w:rPr>
          <w:sz w:val="26"/>
          <w:szCs w:val="26"/>
        </w:rPr>
        <w:t>, предписывает</w:t>
      </w:r>
      <w:r w:rsidR="0001124E" w:rsidRPr="003455F0">
        <w:rPr>
          <w:sz w:val="26"/>
          <w:szCs w:val="26"/>
        </w:rPr>
        <w:t>: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 xml:space="preserve">1. </w:t>
      </w:r>
      <w:r w:rsidRPr="00D77A85">
        <w:rPr>
          <w:color w:val="000000" w:themeColor="text1"/>
          <w:sz w:val="26"/>
          <w:szCs w:val="26"/>
        </w:rPr>
        <w:t xml:space="preserve">Аукционной комиссии </w:t>
      </w:r>
      <w:r w:rsidR="00670AAC" w:rsidRPr="00D77A85">
        <w:rPr>
          <w:color w:val="000000" w:themeColor="text1"/>
          <w:sz w:val="26"/>
          <w:szCs w:val="26"/>
        </w:rPr>
        <w:t>Федерального казенного учреждения Исправительная колония № 2 УФСИН России по Рязанской области</w:t>
      </w:r>
      <w:r w:rsidRPr="00D77A85">
        <w:rPr>
          <w:color w:val="000000" w:themeColor="text1"/>
          <w:sz w:val="26"/>
          <w:szCs w:val="26"/>
        </w:rPr>
        <w:t xml:space="preserve"> отменить </w:t>
      </w:r>
      <w:hyperlink r:id="rId9" w:tgtFrame="_blank" w:history="1">
        <w:r w:rsidR="008C7AFC" w:rsidRPr="00D77A85">
          <w:rPr>
            <w:rStyle w:val="ac"/>
            <w:color w:val="000000" w:themeColor="text1"/>
            <w:sz w:val="26"/>
            <w:szCs w:val="26"/>
            <w:u w:val="none"/>
          </w:rPr>
          <w:t>Протокол рассмотрения заявок</w:t>
        </w:r>
        <w:r w:rsidR="00670AAC" w:rsidRPr="00D77A85">
          <w:rPr>
            <w:rStyle w:val="ac"/>
            <w:color w:val="000000" w:themeColor="text1"/>
            <w:sz w:val="26"/>
            <w:szCs w:val="26"/>
            <w:u w:val="none"/>
          </w:rPr>
          <w:t xml:space="preserve"> </w:t>
        </w:r>
        <w:r w:rsidR="008C7AFC" w:rsidRPr="00D77A85">
          <w:rPr>
            <w:rStyle w:val="ac"/>
            <w:color w:val="000000" w:themeColor="text1"/>
            <w:sz w:val="26"/>
            <w:szCs w:val="26"/>
            <w:u w:val="none"/>
          </w:rPr>
          <w:t xml:space="preserve">на участие в электронном аукционе </w:t>
        </w:r>
        <w:r w:rsidR="003455F0" w:rsidRPr="00D77A85">
          <w:rPr>
            <w:rStyle w:val="ac"/>
            <w:color w:val="000000" w:themeColor="text1"/>
            <w:sz w:val="26"/>
            <w:szCs w:val="26"/>
            <w:u w:val="none"/>
          </w:rPr>
          <w:t xml:space="preserve">от </w:t>
        </w:r>
        <w:r w:rsidR="00670AAC" w:rsidRPr="00D77A85">
          <w:rPr>
            <w:rStyle w:val="ac"/>
            <w:color w:val="000000" w:themeColor="text1"/>
            <w:sz w:val="26"/>
            <w:szCs w:val="26"/>
            <w:u w:val="none"/>
          </w:rPr>
          <w:t>0</w:t>
        </w:r>
        <w:r w:rsidR="00D77A85" w:rsidRPr="00D77A85">
          <w:rPr>
            <w:rStyle w:val="ac"/>
            <w:color w:val="000000" w:themeColor="text1"/>
            <w:sz w:val="26"/>
            <w:szCs w:val="26"/>
            <w:u w:val="none"/>
          </w:rPr>
          <w:t>2</w:t>
        </w:r>
        <w:r w:rsidR="003455F0" w:rsidRPr="00D77A85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670AAC" w:rsidRPr="00D77A85">
          <w:rPr>
            <w:rStyle w:val="ac"/>
            <w:color w:val="000000" w:themeColor="text1"/>
            <w:sz w:val="26"/>
            <w:szCs w:val="26"/>
            <w:u w:val="none"/>
          </w:rPr>
          <w:t>1</w:t>
        </w:r>
        <w:r w:rsidR="00D77A85" w:rsidRPr="00D77A85">
          <w:rPr>
            <w:rStyle w:val="ac"/>
            <w:color w:val="000000" w:themeColor="text1"/>
            <w:sz w:val="26"/>
            <w:szCs w:val="26"/>
            <w:u w:val="none"/>
          </w:rPr>
          <w:t>1</w:t>
        </w:r>
        <w:r w:rsidR="003455F0" w:rsidRPr="00D77A85">
          <w:rPr>
            <w:rStyle w:val="ac"/>
            <w:color w:val="000000" w:themeColor="text1"/>
            <w:sz w:val="26"/>
            <w:szCs w:val="26"/>
            <w:u w:val="none"/>
          </w:rPr>
          <w:t>.2021 №</w:t>
        </w:r>
      </w:hyperlink>
      <w:r w:rsidR="00670AAC" w:rsidRPr="00D77A85">
        <w:rPr>
          <w:rStyle w:val="ac"/>
          <w:color w:val="000000" w:themeColor="text1"/>
          <w:sz w:val="26"/>
          <w:szCs w:val="26"/>
          <w:u w:val="none"/>
        </w:rPr>
        <w:t xml:space="preserve"> </w:t>
      </w:r>
      <w:hyperlink r:id="rId10" w:tgtFrame="_blank" w:history="1">
        <w:r w:rsidR="00D77A85" w:rsidRPr="00D77A85">
          <w:rPr>
            <w:rStyle w:val="ac"/>
            <w:color w:val="000000" w:themeColor="text1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0359100000821000041-1</w:t>
        </w:r>
      </w:hyperlink>
      <w:r w:rsidR="008C7AFC" w:rsidRPr="00D77A85">
        <w:rPr>
          <w:color w:val="000000" w:themeColor="text1"/>
          <w:sz w:val="26"/>
          <w:szCs w:val="26"/>
        </w:rPr>
        <w:t xml:space="preserve">, </w:t>
      </w:r>
      <w:hyperlink r:id="rId11" w:tgtFrame="_blank" w:history="1">
        <w:r w:rsidR="008C7AFC" w:rsidRPr="00D77A85">
          <w:rPr>
            <w:rStyle w:val="ac"/>
            <w:color w:val="000000" w:themeColor="text1"/>
            <w:sz w:val="26"/>
            <w:szCs w:val="26"/>
            <w:u w:val="none"/>
          </w:rPr>
          <w:t xml:space="preserve">Протокол подведения итогов электронного аукциона </w:t>
        </w:r>
        <w:r w:rsidR="003455F0" w:rsidRPr="00D77A85">
          <w:rPr>
            <w:rStyle w:val="ac"/>
            <w:color w:val="000000" w:themeColor="text1"/>
            <w:sz w:val="26"/>
            <w:szCs w:val="26"/>
            <w:u w:val="none"/>
          </w:rPr>
          <w:t xml:space="preserve">от </w:t>
        </w:r>
        <w:r w:rsidR="00670AAC" w:rsidRPr="00D77A85">
          <w:rPr>
            <w:rStyle w:val="ac"/>
            <w:color w:val="000000" w:themeColor="text1"/>
            <w:sz w:val="26"/>
            <w:szCs w:val="26"/>
            <w:u w:val="none"/>
          </w:rPr>
          <w:t>1</w:t>
        </w:r>
        <w:r w:rsidR="00D77A85" w:rsidRPr="00D77A85">
          <w:rPr>
            <w:rStyle w:val="ac"/>
            <w:color w:val="000000" w:themeColor="text1"/>
            <w:sz w:val="26"/>
            <w:szCs w:val="26"/>
            <w:u w:val="none"/>
          </w:rPr>
          <w:t>2</w:t>
        </w:r>
        <w:r w:rsidR="003455F0" w:rsidRPr="00D77A85">
          <w:rPr>
            <w:rStyle w:val="ac"/>
            <w:color w:val="000000" w:themeColor="text1"/>
            <w:sz w:val="26"/>
            <w:szCs w:val="26"/>
            <w:u w:val="none"/>
          </w:rPr>
          <w:t>.</w:t>
        </w:r>
        <w:r w:rsidR="00670AAC" w:rsidRPr="00D77A85">
          <w:rPr>
            <w:rStyle w:val="ac"/>
            <w:color w:val="000000" w:themeColor="text1"/>
            <w:sz w:val="26"/>
            <w:szCs w:val="26"/>
            <w:u w:val="none"/>
          </w:rPr>
          <w:t>1</w:t>
        </w:r>
        <w:r w:rsidR="00D77A85" w:rsidRPr="00D77A85">
          <w:rPr>
            <w:rStyle w:val="ac"/>
            <w:color w:val="000000" w:themeColor="text1"/>
            <w:sz w:val="26"/>
            <w:szCs w:val="26"/>
            <w:u w:val="none"/>
          </w:rPr>
          <w:t>1</w:t>
        </w:r>
        <w:r w:rsidR="003455F0" w:rsidRPr="00D77A85">
          <w:rPr>
            <w:rStyle w:val="ac"/>
            <w:color w:val="000000" w:themeColor="text1"/>
            <w:sz w:val="26"/>
            <w:szCs w:val="26"/>
            <w:u w:val="none"/>
          </w:rPr>
          <w:t>.2021</w:t>
        </w:r>
        <w:r w:rsidR="00D77A85" w:rsidRPr="00D77A85">
          <w:rPr>
            <w:rStyle w:val="ac"/>
            <w:color w:val="000000" w:themeColor="text1"/>
            <w:sz w:val="26"/>
            <w:szCs w:val="26"/>
            <w:u w:val="none"/>
          </w:rPr>
          <w:t xml:space="preserve"> </w:t>
        </w:r>
        <w:r w:rsidR="00D77A85">
          <w:rPr>
            <w:rStyle w:val="ac"/>
            <w:color w:val="000000" w:themeColor="text1"/>
            <w:sz w:val="26"/>
            <w:szCs w:val="26"/>
            <w:u w:val="none"/>
          </w:rPr>
          <w:t xml:space="preserve">                                                </w:t>
        </w:r>
        <w:r w:rsidR="003455F0" w:rsidRPr="00D77A85">
          <w:rPr>
            <w:rStyle w:val="ac"/>
            <w:color w:val="000000" w:themeColor="text1"/>
            <w:sz w:val="26"/>
            <w:szCs w:val="26"/>
            <w:u w:val="none"/>
          </w:rPr>
          <w:t>№</w:t>
        </w:r>
        <w:r w:rsidR="00670AAC" w:rsidRPr="00D77A85">
          <w:rPr>
            <w:color w:val="000000" w:themeColor="text1"/>
            <w:sz w:val="26"/>
            <w:szCs w:val="26"/>
          </w:rPr>
          <w:t xml:space="preserve"> </w:t>
        </w:r>
        <w:r w:rsidR="00D77A85" w:rsidRPr="00D77A85">
          <w:rPr>
            <w:color w:val="000000" w:themeColor="text1"/>
            <w:sz w:val="26"/>
            <w:szCs w:val="26"/>
            <w:bdr w:val="none" w:sz="0" w:space="0" w:color="auto" w:frame="1"/>
            <w:shd w:val="clear" w:color="auto" w:fill="FFFFFF"/>
          </w:rPr>
          <w:t>0359100000821000041</w:t>
        </w:r>
        <w:r w:rsidR="003455F0" w:rsidRPr="00D77A85">
          <w:rPr>
            <w:rStyle w:val="ac"/>
            <w:color w:val="000000" w:themeColor="text1"/>
            <w:sz w:val="26"/>
            <w:szCs w:val="26"/>
            <w:u w:val="none"/>
          </w:rPr>
          <w:t>-3</w:t>
        </w:r>
      </w:hyperlink>
      <w:r w:rsidRPr="00D77A85">
        <w:rPr>
          <w:color w:val="000000" w:themeColor="text1"/>
          <w:sz w:val="26"/>
          <w:szCs w:val="26"/>
        </w:rPr>
        <w:t>.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2. Оператору электронной площадки: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 xml:space="preserve">- вернуть участникам </w:t>
      </w:r>
      <w:proofErr w:type="gramStart"/>
      <w:r w:rsidRPr="003455F0">
        <w:rPr>
          <w:sz w:val="26"/>
          <w:szCs w:val="26"/>
        </w:rPr>
        <w:t>закупки</w:t>
      </w:r>
      <w:proofErr w:type="gramEnd"/>
      <w:r w:rsidRPr="003455F0">
        <w:rPr>
          <w:sz w:val="26"/>
          <w:szCs w:val="26"/>
        </w:rPr>
        <w:t xml:space="preserve"> ранее поданные заявки на участие в аукционе;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</w:t>
      </w:r>
      <w:r w:rsidR="00C95C25" w:rsidRPr="003455F0">
        <w:rPr>
          <w:sz w:val="26"/>
          <w:szCs w:val="26"/>
        </w:rPr>
        <w:t> </w:t>
      </w:r>
      <w:r w:rsidRPr="003455F0">
        <w:rPr>
          <w:sz w:val="26"/>
          <w:szCs w:val="26"/>
        </w:rPr>
        <w:t xml:space="preserve">прекратить блокирование операций </w:t>
      </w:r>
      <w:proofErr w:type="gramStart"/>
      <w:r w:rsidRPr="003455F0">
        <w:rPr>
          <w:sz w:val="26"/>
          <w:szCs w:val="26"/>
        </w:rPr>
        <w:t xml:space="preserve">по счетам для проведения операций </w:t>
      </w:r>
      <w:r w:rsidR="00E4418D" w:rsidRPr="003455F0">
        <w:rPr>
          <w:sz w:val="26"/>
          <w:szCs w:val="26"/>
        </w:rPr>
        <w:t xml:space="preserve">                  </w:t>
      </w:r>
      <w:r w:rsidRPr="003455F0">
        <w:rPr>
          <w:sz w:val="26"/>
          <w:szCs w:val="26"/>
        </w:rPr>
        <w:t>по обеспечению участия в аукционах в электронной форме</w:t>
      </w:r>
      <w:proofErr w:type="gramEnd"/>
      <w:r w:rsidRPr="003455F0">
        <w:rPr>
          <w:sz w:val="26"/>
          <w:szCs w:val="26"/>
        </w:rPr>
        <w:t>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3. Заказчику (</w:t>
      </w:r>
      <w:r w:rsidR="00670AAC" w:rsidRPr="00670AAC">
        <w:rPr>
          <w:sz w:val="26"/>
          <w:szCs w:val="26"/>
        </w:rPr>
        <w:t>Федерально</w:t>
      </w:r>
      <w:r w:rsidR="00670AAC">
        <w:rPr>
          <w:sz w:val="26"/>
          <w:szCs w:val="26"/>
        </w:rPr>
        <w:t>му</w:t>
      </w:r>
      <w:r w:rsidR="00670AAC" w:rsidRPr="00670AAC">
        <w:rPr>
          <w:sz w:val="26"/>
          <w:szCs w:val="26"/>
        </w:rPr>
        <w:t xml:space="preserve"> казенно</w:t>
      </w:r>
      <w:r w:rsidR="00670AAC">
        <w:rPr>
          <w:sz w:val="26"/>
          <w:szCs w:val="26"/>
        </w:rPr>
        <w:t>му учреждению</w:t>
      </w:r>
      <w:r w:rsidR="00670AAC" w:rsidRPr="00670AAC">
        <w:rPr>
          <w:sz w:val="26"/>
          <w:szCs w:val="26"/>
        </w:rPr>
        <w:t xml:space="preserve"> Исправительная колония № 2 УФСИН России по Рязанской области</w:t>
      </w:r>
      <w:r w:rsidR="00670AAC">
        <w:rPr>
          <w:sz w:val="26"/>
          <w:szCs w:val="26"/>
        </w:rPr>
        <w:t>)</w:t>
      </w:r>
      <w:r w:rsidRPr="003455F0">
        <w:rPr>
          <w:sz w:val="26"/>
          <w:szCs w:val="26"/>
        </w:rPr>
        <w:t>: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</w:t>
      </w:r>
      <w:r w:rsidR="00C95C25" w:rsidRPr="003455F0">
        <w:rPr>
          <w:sz w:val="26"/>
          <w:szCs w:val="26"/>
        </w:rPr>
        <w:t> </w:t>
      </w:r>
      <w:r w:rsidRPr="003455F0">
        <w:rPr>
          <w:sz w:val="26"/>
          <w:szCs w:val="26"/>
        </w:rPr>
        <w:t xml:space="preserve">привести документацию </w:t>
      </w:r>
      <w:proofErr w:type="gramStart"/>
      <w:r w:rsidRPr="003455F0">
        <w:rPr>
          <w:sz w:val="26"/>
          <w:szCs w:val="26"/>
        </w:rPr>
        <w:t>об аукционе в соответствие с требованиями законодательства Российской Федерации о контрактной системе в сфере</w:t>
      </w:r>
      <w:proofErr w:type="gramEnd"/>
      <w:r w:rsidRPr="003455F0">
        <w:rPr>
          <w:sz w:val="26"/>
          <w:szCs w:val="26"/>
        </w:rPr>
        <w:t xml:space="preserve"> закупок </w:t>
      </w:r>
      <w:r w:rsidR="00E4418D" w:rsidRPr="003455F0">
        <w:rPr>
          <w:sz w:val="26"/>
          <w:szCs w:val="26"/>
        </w:rPr>
        <w:t xml:space="preserve">                </w:t>
      </w:r>
      <w:r w:rsidRPr="003455F0">
        <w:rPr>
          <w:sz w:val="26"/>
          <w:szCs w:val="26"/>
        </w:rPr>
        <w:t xml:space="preserve">и с учетом решения </w:t>
      </w:r>
      <w:r w:rsidR="00D77A85" w:rsidRPr="003455F0">
        <w:rPr>
          <w:sz w:val="26"/>
          <w:szCs w:val="26"/>
        </w:rPr>
        <w:t xml:space="preserve">от </w:t>
      </w:r>
      <w:r w:rsidR="00D77A85">
        <w:rPr>
          <w:sz w:val="26"/>
          <w:szCs w:val="26"/>
        </w:rPr>
        <w:t>16</w:t>
      </w:r>
      <w:r w:rsidR="00D77A85" w:rsidRPr="003455F0">
        <w:rPr>
          <w:sz w:val="26"/>
          <w:szCs w:val="26"/>
        </w:rPr>
        <w:t>.</w:t>
      </w:r>
      <w:r w:rsidR="00D77A85">
        <w:rPr>
          <w:sz w:val="26"/>
          <w:szCs w:val="26"/>
        </w:rPr>
        <w:t>11</w:t>
      </w:r>
      <w:r w:rsidR="00D77A85" w:rsidRPr="003455F0">
        <w:rPr>
          <w:sz w:val="26"/>
          <w:szCs w:val="26"/>
        </w:rPr>
        <w:t>.2021 по делу № 062/06/64-</w:t>
      </w:r>
      <w:r w:rsidR="00D77A85">
        <w:rPr>
          <w:sz w:val="26"/>
          <w:szCs w:val="26"/>
        </w:rPr>
        <w:t>1037</w:t>
      </w:r>
      <w:r w:rsidR="00D77A85" w:rsidRPr="003455F0">
        <w:rPr>
          <w:sz w:val="26"/>
          <w:szCs w:val="26"/>
        </w:rPr>
        <w:t>/2021</w:t>
      </w:r>
      <w:r w:rsidRPr="003455F0">
        <w:rPr>
          <w:sz w:val="26"/>
          <w:szCs w:val="26"/>
        </w:rPr>
        <w:t>, разместить соответствующую документацию в единой информационной системе в сфере закупок www.zakupki.gov.ru (далее - ЕИС);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proofErr w:type="gramStart"/>
      <w:r w:rsidRPr="003455F0">
        <w:rPr>
          <w:sz w:val="26"/>
          <w:szCs w:val="26"/>
        </w:rPr>
        <w:t xml:space="preserve">- 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</w:t>
      </w:r>
      <w:r w:rsidR="00E4418D" w:rsidRPr="003455F0">
        <w:rPr>
          <w:sz w:val="26"/>
          <w:szCs w:val="26"/>
        </w:rPr>
        <w:t xml:space="preserve">       </w:t>
      </w:r>
      <w:r w:rsidRPr="003455F0">
        <w:rPr>
          <w:sz w:val="26"/>
          <w:szCs w:val="26"/>
        </w:rPr>
        <w:t xml:space="preserve">а также разместить в ЕИС информацию о новой дате окончания срока подачи заявок </w:t>
      </w:r>
      <w:r w:rsidR="00E4418D" w:rsidRPr="003455F0">
        <w:rPr>
          <w:sz w:val="26"/>
          <w:szCs w:val="26"/>
        </w:rPr>
        <w:t xml:space="preserve">        </w:t>
      </w:r>
      <w:r w:rsidRPr="003455F0">
        <w:rPr>
          <w:sz w:val="26"/>
          <w:szCs w:val="26"/>
        </w:rPr>
        <w:t xml:space="preserve">на участие в аукционе, дате рассмотрения первых частей заявок на участие в аукционе </w:t>
      </w:r>
      <w:r w:rsidR="00E4418D" w:rsidRPr="003455F0">
        <w:rPr>
          <w:sz w:val="26"/>
          <w:szCs w:val="26"/>
        </w:rPr>
        <w:t xml:space="preserve">       </w:t>
      </w:r>
      <w:r w:rsidRPr="003455F0">
        <w:rPr>
          <w:sz w:val="26"/>
          <w:szCs w:val="26"/>
        </w:rPr>
        <w:t>и дате проведения аукциона.</w:t>
      </w:r>
      <w:proofErr w:type="gramEnd"/>
      <w:r w:rsidRPr="003455F0">
        <w:rPr>
          <w:sz w:val="26"/>
          <w:szCs w:val="26"/>
        </w:rPr>
        <w:t xml:space="preserve"> При этом дата окончания срока подачи заявок на участие </w:t>
      </w:r>
      <w:r w:rsidR="00E4418D" w:rsidRPr="003455F0">
        <w:rPr>
          <w:sz w:val="26"/>
          <w:szCs w:val="26"/>
        </w:rPr>
        <w:t xml:space="preserve">       </w:t>
      </w:r>
      <w:r w:rsidRPr="003455F0">
        <w:rPr>
          <w:sz w:val="26"/>
          <w:szCs w:val="26"/>
        </w:rPr>
        <w:t xml:space="preserve">в аукционе должна быть назначена не ранее чем через 7 дней со дня размещения </w:t>
      </w:r>
      <w:r w:rsidR="00E4418D" w:rsidRPr="003455F0">
        <w:rPr>
          <w:sz w:val="26"/>
          <w:szCs w:val="26"/>
        </w:rPr>
        <w:t xml:space="preserve">               </w:t>
      </w:r>
      <w:r w:rsidRPr="003455F0">
        <w:rPr>
          <w:sz w:val="26"/>
          <w:szCs w:val="26"/>
        </w:rPr>
        <w:t>на Официальном сайте соответствующей документации об аукционе.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4. Оператору электронной площадки не позднее 1 рабочего дня со дня исполнения пункта 3 настоящего предписания: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 назначить время проведения аукциона и разместить на электронной площадке информацию о времени проведения аукциона;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>- 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 xml:space="preserve">5. Заказчику, Аукционной комиссии и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РФ о контрактной системе в сфере закупок и с учетом решения </w:t>
      </w:r>
      <w:r w:rsidR="00D77A85" w:rsidRPr="003455F0">
        <w:rPr>
          <w:sz w:val="26"/>
          <w:szCs w:val="26"/>
        </w:rPr>
        <w:t xml:space="preserve">от </w:t>
      </w:r>
      <w:r w:rsidR="00D77A85">
        <w:rPr>
          <w:sz w:val="26"/>
          <w:szCs w:val="26"/>
        </w:rPr>
        <w:t>16</w:t>
      </w:r>
      <w:r w:rsidR="00D77A85" w:rsidRPr="003455F0">
        <w:rPr>
          <w:sz w:val="26"/>
          <w:szCs w:val="26"/>
        </w:rPr>
        <w:t>.</w:t>
      </w:r>
      <w:r w:rsidR="00D77A85">
        <w:rPr>
          <w:sz w:val="26"/>
          <w:szCs w:val="26"/>
        </w:rPr>
        <w:t>11</w:t>
      </w:r>
      <w:r w:rsidR="00D77A85" w:rsidRPr="003455F0">
        <w:rPr>
          <w:sz w:val="26"/>
          <w:szCs w:val="26"/>
        </w:rPr>
        <w:t>.2021 по делу № 062/06/64-</w:t>
      </w:r>
      <w:r w:rsidR="00D77A85">
        <w:rPr>
          <w:sz w:val="26"/>
          <w:szCs w:val="26"/>
        </w:rPr>
        <w:t>1037</w:t>
      </w:r>
      <w:r w:rsidR="00D77A85" w:rsidRPr="003455F0">
        <w:rPr>
          <w:sz w:val="26"/>
          <w:szCs w:val="26"/>
        </w:rPr>
        <w:t>/2021</w:t>
      </w:r>
      <w:r w:rsidRPr="003455F0">
        <w:rPr>
          <w:sz w:val="26"/>
          <w:szCs w:val="26"/>
        </w:rPr>
        <w:t>.</w:t>
      </w:r>
    </w:p>
    <w:p w:rsidR="0020587E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t xml:space="preserve">6. Заказчику, Аукционной комиссии и Оператору электронной площадки в срок </w:t>
      </w:r>
      <w:r w:rsidR="00C31AC6">
        <w:rPr>
          <w:sz w:val="26"/>
          <w:szCs w:val="26"/>
        </w:rPr>
        <w:t xml:space="preserve">               </w:t>
      </w:r>
      <w:r w:rsidRPr="003455F0">
        <w:rPr>
          <w:sz w:val="26"/>
          <w:szCs w:val="26"/>
        </w:rPr>
        <w:t xml:space="preserve">до </w:t>
      </w:r>
      <w:r w:rsidR="00D77A85">
        <w:rPr>
          <w:sz w:val="26"/>
          <w:szCs w:val="26"/>
        </w:rPr>
        <w:t>01</w:t>
      </w:r>
      <w:r w:rsidRPr="003455F0">
        <w:rPr>
          <w:sz w:val="26"/>
          <w:szCs w:val="26"/>
        </w:rPr>
        <w:t>.</w:t>
      </w:r>
      <w:r w:rsidR="00670AAC">
        <w:rPr>
          <w:sz w:val="26"/>
          <w:szCs w:val="26"/>
        </w:rPr>
        <w:t>1</w:t>
      </w:r>
      <w:r w:rsidR="00D77A85">
        <w:rPr>
          <w:sz w:val="26"/>
          <w:szCs w:val="26"/>
        </w:rPr>
        <w:t>2</w:t>
      </w:r>
      <w:r w:rsidRPr="003455F0">
        <w:rPr>
          <w:sz w:val="26"/>
          <w:szCs w:val="26"/>
        </w:rPr>
        <w:t>.2021 исполнить настоящее предписание</w:t>
      </w:r>
      <w:r w:rsidR="00E4418D" w:rsidRPr="003455F0">
        <w:rPr>
          <w:sz w:val="26"/>
          <w:szCs w:val="26"/>
        </w:rPr>
        <w:t xml:space="preserve"> </w:t>
      </w:r>
      <w:r w:rsidRPr="003455F0">
        <w:rPr>
          <w:sz w:val="26"/>
          <w:szCs w:val="26"/>
        </w:rPr>
        <w:t>и представить в Рязанское УФАС подтверждение исполнения настоящего предписания.</w:t>
      </w:r>
    </w:p>
    <w:p w:rsidR="00E91CA2" w:rsidRPr="003455F0" w:rsidRDefault="0020587E" w:rsidP="003455F0">
      <w:pPr>
        <w:pStyle w:val="af0"/>
        <w:ind w:firstLine="709"/>
        <w:jc w:val="both"/>
        <w:rPr>
          <w:sz w:val="26"/>
          <w:szCs w:val="26"/>
        </w:rPr>
      </w:pPr>
      <w:r w:rsidRPr="003455F0">
        <w:rPr>
          <w:sz w:val="26"/>
          <w:szCs w:val="26"/>
        </w:rPr>
        <w:lastRenderedPageBreak/>
        <w:t>Настоящее предписание может быть обжаловано в судебном порядке в течение трех месяцев со дня его принятия.</w:t>
      </w:r>
    </w:p>
    <w:p w:rsidR="00E91CA2" w:rsidRPr="00E4418D" w:rsidRDefault="00E91CA2" w:rsidP="00E4418D">
      <w:pPr>
        <w:pStyle w:val="af0"/>
        <w:jc w:val="both"/>
        <w:rPr>
          <w:sz w:val="26"/>
          <w:szCs w:val="26"/>
        </w:rPr>
      </w:pPr>
    </w:p>
    <w:p w:rsidR="00EE1F72" w:rsidRPr="00F90994" w:rsidRDefault="00887C39" w:rsidP="00E4418D">
      <w:pPr>
        <w:jc w:val="both"/>
        <w:rPr>
          <w:sz w:val="26"/>
          <w:szCs w:val="26"/>
        </w:rPr>
      </w:pPr>
      <w:bookmarkStart w:id="0" w:name="_GoBack"/>
      <w:bookmarkEnd w:id="0"/>
      <w:r w:rsidRPr="00F90994">
        <w:rPr>
          <w:sz w:val="26"/>
          <w:szCs w:val="26"/>
        </w:rPr>
        <w:tab/>
      </w:r>
    </w:p>
    <w:p w:rsidR="008C67B5" w:rsidRPr="00F90994" w:rsidRDefault="008C67B5" w:rsidP="00E4418D">
      <w:pPr>
        <w:tabs>
          <w:tab w:val="left" w:pos="7230"/>
        </w:tabs>
        <w:jc w:val="both"/>
        <w:rPr>
          <w:sz w:val="26"/>
          <w:szCs w:val="26"/>
        </w:rPr>
      </w:pPr>
    </w:p>
    <w:p w:rsidR="00D77A85" w:rsidRPr="00B27DBD" w:rsidRDefault="00B27DBD" w:rsidP="00D77A85">
      <w:pPr>
        <w:spacing w:line="276" w:lineRule="auto"/>
        <w:ind w:firstLine="709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&lt;…&gt;</w:t>
      </w:r>
    </w:p>
    <w:p w:rsidR="006B7A50" w:rsidRPr="00320F38" w:rsidRDefault="006B7A50" w:rsidP="00D77A85">
      <w:pPr>
        <w:tabs>
          <w:tab w:val="left" w:pos="0"/>
        </w:tabs>
        <w:autoSpaceDE w:val="0"/>
        <w:autoSpaceDN w:val="0"/>
        <w:ind w:right="142"/>
        <w:jc w:val="both"/>
        <w:rPr>
          <w:sz w:val="26"/>
          <w:szCs w:val="26"/>
        </w:rPr>
      </w:pPr>
    </w:p>
    <w:sectPr w:rsidR="006B7A50" w:rsidRPr="00320F38" w:rsidSect="00393E04">
      <w:headerReference w:type="even" r:id="rId12"/>
      <w:headerReference w:type="default" r:id="rId13"/>
      <w:pgSz w:w="11906" w:h="16838"/>
      <w:pgMar w:top="1134" w:right="567" w:bottom="680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35F7" w:rsidRDefault="003E35F7">
      <w:r>
        <w:separator/>
      </w:r>
    </w:p>
  </w:endnote>
  <w:endnote w:type="continuationSeparator" w:id="0">
    <w:p w:rsidR="003E35F7" w:rsidRDefault="003E35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Normal">
    <w:altName w:val="Times New Roman"/>
    <w:panose1 w:val="00000000000000000000"/>
    <w:charset w:val="00"/>
    <w:family w:val="roman"/>
    <w:notTrueType/>
    <w:pitch w:val="default"/>
    <w:sig w:usb0="00000003" w:usb1="0041A818" w:usb2="00000000" w:usb3="00000010" w:csb0="00000001" w:csb1="00923704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35F7" w:rsidRDefault="003E35F7">
      <w:r>
        <w:separator/>
      </w:r>
    </w:p>
  </w:footnote>
  <w:footnote w:type="continuationSeparator" w:id="0">
    <w:p w:rsidR="003E35F7" w:rsidRDefault="003E35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03D8" w:rsidRDefault="00E21FEA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C503D8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C503D8" w:rsidRDefault="00C503D8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61364"/>
      <w:docPartObj>
        <w:docPartGallery w:val="Page Numbers (Top of Page)"/>
        <w:docPartUnique/>
      </w:docPartObj>
    </w:sdtPr>
    <w:sdtEndPr/>
    <w:sdtContent>
      <w:p w:rsidR="006C69E5" w:rsidRDefault="00E21FEA">
        <w:pPr>
          <w:pStyle w:val="a9"/>
          <w:jc w:val="center"/>
        </w:pPr>
        <w:r>
          <w:fldChar w:fldCharType="begin"/>
        </w:r>
        <w:r w:rsidR="00335F61">
          <w:instrText xml:space="preserve"> PAGE   \* MERGEFORMAT </w:instrText>
        </w:r>
        <w:r>
          <w:fldChar w:fldCharType="separate"/>
        </w:r>
        <w:r w:rsidR="00E277C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503D8" w:rsidRDefault="00C503D8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75DA"/>
    <w:multiLevelType w:val="hybridMultilevel"/>
    <w:tmpl w:val="D06C76EE"/>
    <w:lvl w:ilvl="0" w:tplc="5C8CE2D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FEC031D"/>
    <w:multiLevelType w:val="hybridMultilevel"/>
    <w:tmpl w:val="FDD45198"/>
    <w:lvl w:ilvl="0" w:tplc="96C46C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6E63802"/>
    <w:multiLevelType w:val="hybridMultilevel"/>
    <w:tmpl w:val="16C296A4"/>
    <w:lvl w:ilvl="0" w:tplc="77C8B8D4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7B6AC6"/>
    <w:multiLevelType w:val="hybridMultilevel"/>
    <w:tmpl w:val="4A8C2F7E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D90509D"/>
    <w:multiLevelType w:val="hybridMultilevel"/>
    <w:tmpl w:val="16C296A4"/>
    <w:lvl w:ilvl="0" w:tplc="77C8B8D4">
      <w:start w:val="1"/>
      <w:numFmt w:val="decimal"/>
      <w:lvlText w:val="%1."/>
      <w:lvlJc w:val="left"/>
      <w:pPr>
        <w:ind w:left="163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4E47E1"/>
    <w:multiLevelType w:val="hybridMultilevel"/>
    <w:tmpl w:val="3CE2FEA8"/>
    <w:lvl w:ilvl="0" w:tplc="BF42FCEA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41442178"/>
    <w:multiLevelType w:val="hybridMultilevel"/>
    <w:tmpl w:val="BDA6250A"/>
    <w:lvl w:ilvl="0" w:tplc="4E047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41521FC"/>
    <w:multiLevelType w:val="hybridMultilevel"/>
    <w:tmpl w:val="61B27104"/>
    <w:lvl w:ilvl="0" w:tplc="0B448CBA">
      <w:start w:val="2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48495134"/>
    <w:multiLevelType w:val="hybridMultilevel"/>
    <w:tmpl w:val="2DF4691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A50FE7"/>
    <w:multiLevelType w:val="hybridMultilevel"/>
    <w:tmpl w:val="53F8EB9C"/>
    <w:lvl w:ilvl="0" w:tplc="A3741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8ED4B3C"/>
    <w:multiLevelType w:val="hybridMultilevel"/>
    <w:tmpl w:val="83EA50B6"/>
    <w:lvl w:ilvl="0" w:tplc="EAD234B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5F126DE5"/>
    <w:multiLevelType w:val="hybridMultilevel"/>
    <w:tmpl w:val="460808A8"/>
    <w:lvl w:ilvl="0" w:tplc="4FDADBBE">
      <w:start w:val="1"/>
      <w:numFmt w:val="decimal"/>
      <w:lvlText w:val="%1."/>
      <w:lvlJc w:val="left"/>
      <w:pPr>
        <w:ind w:left="1856" w:hanging="100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5006289"/>
    <w:multiLevelType w:val="hybridMultilevel"/>
    <w:tmpl w:val="9A12529E"/>
    <w:lvl w:ilvl="0" w:tplc="76865606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0"/>
  </w:num>
  <w:num w:numId="3">
    <w:abstractNumId w:val="10"/>
  </w:num>
  <w:num w:numId="4">
    <w:abstractNumId w:val="7"/>
  </w:num>
  <w:num w:numId="5">
    <w:abstractNumId w:val="3"/>
  </w:num>
  <w:num w:numId="6">
    <w:abstractNumId w:val="1"/>
  </w:num>
  <w:num w:numId="7">
    <w:abstractNumId w:val="11"/>
  </w:num>
  <w:num w:numId="8">
    <w:abstractNumId w:val="9"/>
  </w:num>
  <w:num w:numId="9">
    <w:abstractNumId w:val="6"/>
  </w:num>
  <w:num w:numId="10">
    <w:abstractNumId w:val="4"/>
  </w:num>
  <w:num w:numId="11">
    <w:abstractNumId w:val="2"/>
  </w:num>
  <w:num w:numId="12">
    <w:abstractNumId w:val="8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1A8"/>
    <w:rsid w:val="000049C5"/>
    <w:rsid w:val="0001062A"/>
    <w:rsid w:val="0001124E"/>
    <w:rsid w:val="00015112"/>
    <w:rsid w:val="000172F5"/>
    <w:rsid w:val="00017FF0"/>
    <w:rsid w:val="000247CB"/>
    <w:rsid w:val="00041FDE"/>
    <w:rsid w:val="00044E46"/>
    <w:rsid w:val="00050828"/>
    <w:rsid w:val="00060E56"/>
    <w:rsid w:val="000624E8"/>
    <w:rsid w:val="0006471F"/>
    <w:rsid w:val="00064C25"/>
    <w:rsid w:val="00066108"/>
    <w:rsid w:val="0007403D"/>
    <w:rsid w:val="0008207F"/>
    <w:rsid w:val="00082525"/>
    <w:rsid w:val="00086D55"/>
    <w:rsid w:val="000904C4"/>
    <w:rsid w:val="00093416"/>
    <w:rsid w:val="00097E55"/>
    <w:rsid w:val="000A0C9B"/>
    <w:rsid w:val="000A231C"/>
    <w:rsid w:val="000A6221"/>
    <w:rsid w:val="000B0F64"/>
    <w:rsid w:val="000B6C6F"/>
    <w:rsid w:val="000C7054"/>
    <w:rsid w:val="000E3514"/>
    <w:rsid w:val="000F6739"/>
    <w:rsid w:val="000F7091"/>
    <w:rsid w:val="0010329D"/>
    <w:rsid w:val="001043F5"/>
    <w:rsid w:val="00113D81"/>
    <w:rsid w:val="001159AD"/>
    <w:rsid w:val="0011657E"/>
    <w:rsid w:val="0014533F"/>
    <w:rsid w:val="001501A6"/>
    <w:rsid w:val="00150283"/>
    <w:rsid w:val="001543BC"/>
    <w:rsid w:val="00156486"/>
    <w:rsid w:val="001570E2"/>
    <w:rsid w:val="00163E1E"/>
    <w:rsid w:val="00164B2C"/>
    <w:rsid w:val="0017303B"/>
    <w:rsid w:val="00173B91"/>
    <w:rsid w:val="001762BF"/>
    <w:rsid w:val="00182693"/>
    <w:rsid w:val="0018318F"/>
    <w:rsid w:val="001837B1"/>
    <w:rsid w:val="00183C6E"/>
    <w:rsid w:val="001865F4"/>
    <w:rsid w:val="00190A1C"/>
    <w:rsid w:val="001A3B4B"/>
    <w:rsid w:val="001A402F"/>
    <w:rsid w:val="001A52B4"/>
    <w:rsid w:val="001A57FB"/>
    <w:rsid w:val="001A6E94"/>
    <w:rsid w:val="001B62CC"/>
    <w:rsid w:val="001C5180"/>
    <w:rsid w:val="001C58B1"/>
    <w:rsid w:val="001D411B"/>
    <w:rsid w:val="001D5B7F"/>
    <w:rsid w:val="001D7431"/>
    <w:rsid w:val="001E1BC7"/>
    <w:rsid w:val="001E4A13"/>
    <w:rsid w:val="001F0CEB"/>
    <w:rsid w:val="001F2462"/>
    <w:rsid w:val="00201598"/>
    <w:rsid w:val="0020387C"/>
    <w:rsid w:val="00204873"/>
    <w:rsid w:val="0020587E"/>
    <w:rsid w:val="00207A6F"/>
    <w:rsid w:val="0021322C"/>
    <w:rsid w:val="00223741"/>
    <w:rsid w:val="002237B3"/>
    <w:rsid w:val="0022595D"/>
    <w:rsid w:val="0023039C"/>
    <w:rsid w:val="00233970"/>
    <w:rsid w:val="00235C98"/>
    <w:rsid w:val="00236B47"/>
    <w:rsid w:val="00250428"/>
    <w:rsid w:val="00251385"/>
    <w:rsid w:val="00261BB8"/>
    <w:rsid w:val="00264036"/>
    <w:rsid w:val="00272780"/>
    <w:rsid w:val="00274C29"/>
    <w:rsid w:val="00275487"/>
    <w:rsid w:val="00275D01"/>
    <w:rsid w:val="0028019F"/>
    <w:rsid w:val="00281909"/>
    <w:rsid w:val="00282D64"/>
    <w:rsid w:val="00286BFF"/>
    <w:rsid w:val="002929CA"/>
    <w:rsid w:val="0029715D"/>
    <w:rsid w:val="002A4222"/>
    <w:rsid w:val="002B2DF0"/>
    <w:rsid w:val="002B6679"/>
    <w:rsid w:val="002C4550"/>
    <w:rsid w:val="002C490F"/>
    <w:rsid w:val="002C5A6A"/>
    <w:rsid w:val="002C7EC9"/>
    <w:rsid w:val="002D03A5"/>
    <w:rsid w:val="002D3AA6"/>
    <w:rsid w:val="002E6F84"/>
    <w:rsid w:val="0030016D"/>
    <w:rsid w:val="00301C0F"/>
    <w:rsid w:val="00303F43"/>
    <w:rsid w:val="003100D7"/>
    <w:rsid w:val="0031568E"/>
    <w:rsid w:val="0031651D"/>
    <w:rsid w:val="00320F38"/>
    <w:rsid w:val="00327793"/>
    <w:rsid w:val="00331A97"/>
    <w:rsid w:val="00335F61"/>
    <w:rsid w:val="003362D9"/>
    <w:rsid w:val="00343BB5"/>
    <w:rsid w:val="003455F0"/>
    <w:rsid w:val="00357F26"/>
    <w:rsid w:val="003609DE"/>
    <w:rsid w:val="0036348E"/>
    <w:rsid w:val="00363F2B"/>
    <w:rsid w:val="0036508C"/>
    <w:rsid w:val="003819A7"/>
    <w:rsid w:val="0038259B"/>
    <w:rsid w:val="00393E04"/>
    <w:rsid w:val="003974ED"/>
    <w:rsid w:val="003A72BB"/>
    <w:rsid w:val="003B503D"/>
    <w:rsid w:val="003C06D2"/>
    <w:rsid w:val="003C2B05"/>
    <w:rsid w:val="003E035A"/>
    <w:rsid w:val="003E35F7"/>
    <w:rsid w:val="003E4F81"/>
    <w:rsid w:val="003E5331"/>
    <w:rsid w:val="003F0899"/>
    <w:rsid w:val="003F412A"/>
    <w:rsid w:val="003F5A95"/>
    <w:rsid w:val="003F71E1"/>
    <w:rsid w:val="00402890"/>
    <w:rsid w:val="00412581"/>
    <w:rsid w:val="004138DA"/>
    <w:rsid w:val="00415DB8"/>
    <w:rsid w:val="00424A7A"/>
    <w:rsid w:val="0044241C"/>
    <w:rsid w:val="00442613"/>
    <w:rsid w:val="004538DF"/>
    <w:rsid w:val="004639B1"/>
    <w:rsid w:val="00473FAB"/>
    <w:rsid w:val="0047411C"/>
    <w:rsid w:val="004744B4"/>
    <w:rsid w:val="0047611F"/>
    <w:rsid w:val="00485B13"/>
    <w:rsid w:val="00487AF1"/>
    <w:rsid w:val="00495407"/>
    <w:rsid w:val="00495CA1"/>
    <w:rsid w:val="004A2948"/>
    <w:rsid w:val="004B1F77"/>
    <w:rsid w:val="004B21D9"/>
    <w:rsid w:val="004B2E92"/>
    <w:rsid w:val="004B4A42"/>
    <w:rsid w:val="004B4FF0"/>
    <w:rsid w:val="004B669C"/>
    <w:rsid w:val="004C17AC"/>
    <w:rsid w:val="004C205A"/>
    <w:rsid w:val="004C7F47"/>
    <w:rsid w:val="004D37A3"/>
    <w:rsid w:val="004D4602"/>
    <w:rsid w:val="004D50AC"/>
    <w:rsid w:val="004D53A9"/>
    <w:rsid w:val="004E0ADD"/>
    <w:rsid w:val="004E21F2"/>
    <w:rsid w:val="004F30B0"/>
    <w:rsid w:val="004F6BA7"/>
    <w:rsid w:val="0050277C"/>
    <w:rsid w:val="0050571E"/>
    <w:rsid w:val="00511EAD"/>
    <w:rsid w:val="00512B4C"/>
    <w:rsid w:val="00512B6B"/>
    <w:rsid w:val="0051449F"/>
    <w:rsid w:val="00515109"/>
    <w:rsid w:val="005151F2"/>
    <w:rsid w:val="00521417"/>
    <w:rsid w:val="005261B6"/>
    <w:rsid w:val="00531EFA"/>
    <w:rsid w:val="00535349"/>
    <w:rsid w:val="00536F49"/>
    <w:rsid w:val="005371EB"/>
    <w:rsid w:val="005438BD"/>
    <w:rsid w:val="005467E3"/>
    <w:rsid w:val="00546C56"/>
    <w:rsid w:val="0055134A"/>
    <w:rsid w:val="00552331"/>
    <w:rsid w:val="00556E53"/>
    <w:rsid w:val="00561B82"/>
    <w:rsid w:val="00561F99"/>
    <w:rsid w:val="00566168"/>
    <w:rsid w:val="00570F20"/>
    <w:rsid w:val="00574C90"/>
    <w:rsid w:val="005905DB"/>
    <w:rsid w:val="005968CE"/>
    <w:rsid w:val="005A48AE"/>
    <w:rsid w:val="005A70F7"/>
    <w:rsid w:val="005A7538"/>
    <w:rsid w:val="005A75CE"/>
    <w:rsid w:val="005B0CA9"/>
    <w:rsid w:val="005B2720"/>
    <w:rsid w:val="005B290F"/>
    <w:rsid w:val="005B5BC0"/>
    <w:rsid w:val="005B69B7"/>
    <w:rsid w:val="005C24EB"/>
    <w:rsid w:val="005D7DB7"/>
    <w:rsid w:val="005E3C2A"/>
    <w:rsid w:val="005E5FE4"/>
    <w:rsid w:val="005F100B"/>
    <w:rsid w:val="005F1E60"/>
    <w:rsid w:val="005F2857"/>
    <w:rsid w:val="005F53CE"/>
    <w:rsid w:val="005F62E2"/>
    <w:rsid w:val="006051CD"/>
    <w:rsid w:val="0060736C"/>
    <w:rsid w:val="0061197B"/>
    <w:rsid w:val="006128F7"/>
    <w:rsid w:val="00622539"/>
    <w:rsid w:val="00623224"/>
    <w:rsid w:val="00623710"/>
    <w:rsid w:val="00633FC7"/>
    <w:rsid w:val="006403E4"/>
    <w:rsid w:val="00640E83"/>
    <w:rsid w:val="00642481"/>
    <w:rsid w:val="00644238"/>
    <w:rsid w:val="00646C04"/>
    <w:rsid w:val="00651C0E"/>
    <w:rsid w:val="0065221A"/>
    <w:rsid w:val="00661838"/>
    <w:rsid w:val="006618DA"/>
    <w:rsid w:val="00670AAC"/>
    <w:rsid w:val="006724DC"/>
    <w:rsid w:val="00681208"/>
    <w:rsid w:val="0069380F"/>
    <w:rsid w:val="006A0DE3"/>
    <w:rsid w:val="006A5659"/>
    <w:rsid w:val="006B66B3"/>
    <w:rsid w:val="006B7A50"/>
    <w:rsid w:val="006C69E5"/>
    <w:rsid w:val="006E584F"/>
    <w:rsid w:val="006F0C29"/>
    <w:rsid w:val="00700214"/>
    <w:rsid w:val="007008FD"/>
    <w:rsid w:val="00712EC8"/>
    <w:rsid w:val="00716275"/>
    <w:rsid w:val="00717691"/>
    <w:rsid w:val="00724DA5"/>
    <w:rsid w:val="0072516B"/>
    <w:rsid w:val="0072687C"/>
    <w:rsid w:val="007309B2"/>
    <w:rsid w:val="0073116D"/>
    <w:rsid w:val="007350D8"/>
    <w:rsid w:val="00737D2F"/>
    <w:rsid w:val="00741C3D"/>
    <w:rsid w:val="00744FAB"/>
    <w:rsid w:val="007465DE"/>
    <w:rsid w:val="00752877"/>
    <w:rsid w:val="007535B4"/>
    <w:rsid w:val="007620D3"/>
    <w:rsid w:val="007666E5"/>
    <w:rsid w:val="0077631C"/>
    <w:rsid w:val="007773D3"/>
    <w:rsid w:val="007776AB"/>
    <w:rsid w:val="00777820"/>
    <w:rsid w:val="00786360"/>
    <w:rsid w:val="007966A1"/>
    <w:rsid w:val="00796AF8"/>
    <w:rsid w:val="007A14D4"/>
    <w:rsid w:val="007A73C1"/>
    <w:rsid w:val="007B0532"/>
    <w:rsid w:val="007B6C27"/>
    <w:rsid w:val="007C078F"/>
    <w:rsid w:val="007D34FE"/>
    <w:rsid w:val="007E21F4"/>
    <w:rsid w:val="007E3EDC"/>
    <w:rsid w:val="007E4D95"/>
    <w:rsid w:val="007F6EFF"/>
    <w:rsid w:val="007F7520"/>
    <w:rsid w:val="00801366"/>
    <w:rsid w:val="008030CA"/>
    <w:rsid w:val="008035B4"/>
    <w:rsid w:val="0080494C"/>
    <w:rsid w:val="00805709"/>
    <w:rsid w:val="008129FF"/>
    <w:rsid w:val="00812ECF"/>
    <w:rsid w:val="00814D91"/>
    <w:rsid w:val="00816765"/>
    <w:rsid w:val="0081786A"/>
    <w:rsid w:val="00825F7E"/>
    <w:rsid w:val="00835B78"/>
    <w:rsid w:val="0084031B"/>
    <w:rsid w:val="00841D33"/>
    <w:rsid w:val="00861E36"/>
    <w:rsid w:val="00864037"/>
    <w:rsid w:val="008722FA"/>
    <w:rsid w:val="0087526B"/>
    <w:rsid w:val="00880568"/>
    <w:rsid w:val="00881E9A"/>
    <w:rsid w:val="00882A89"/>
    <w:rsid w:val="00887C39"/>
    <w:rsid w:val="008952E2"/>
    <w:rsid w:val="008A18D2"/>
    <w:rsid w:val="008A55DF"/>
    <w:rsid w:val="008A5AED"/>
    <w:rsid w:val="008A7CF6"/>
    <w:rsid w:val="008B1C7B"/>
    <w:rsid w:val="008C1EB8"/>
    <w:rsid w:val="008C3884"/>
    <w:rsid w:val="008C67B5"/>
    <w:rsid w:val="008C7AFC"/>
    <w:rsid w:val="008D3798"/>
    <w:rsid w:val="008E2B1B"/>
    <w:rsid w:val="008E4506"/>
    <w:rsid w:val="008F684E"/>
    <w:rsid w:val="008F70FE"/>
    <w:rsid w:val="00913E06"/>
    <w:rsid w:val="00923BD0"/>
    <w:rsid w:val="00933159"/>
    <w:rsid w:val="0094029A"/>
    <w:rsid w:val="00942F27"/>
    <w:rsid w:val="00943BEC"/>
    <w:rsid w:val="009572CC"/>
    <w:rsid w:val="00957CA9"/>
    <w:rsid w:val="00960555"/>
    <w:rsid w:val="00963354"/>
    <w:rsid w:val="00983F77"/>
    <w:rsid w:val="009A129E"/>
    <w:rsid w:val="009A5624"/>
    <w:rsid w:val="009A7205"/>
    <w:rsid w:val="009B667F"/>
    <w:rsid w:val="009C5A24"/>
    <w:rsid w:val="009D08EC"/>
    <w:rsid w:val="009D43F4"/>
    <w:rsid w:val="009D4522"/>
    <w:rsid w:val="009D4731"/>
    <w:rsid w:val="009D7605"/>
    <w:rsid w:val="009E67F0"/>
    <w:rsid w:val="009E7748"/>
    <w:rsid w:val="009F7EA6"/>
    <w:rsid w:val="00A11E44"/>
    <w:rsid w:val="00A14E7B"/>
    <w:rsid w:val="00A23B51"/>
    <w:rsid w:val="00A335A6"/>
    <w:rsid w:val="00A346AD"/>
    <w:rsid w:val="00A41F94"/>
    <w:rsid w:val="00A475A0"/>
    <w:rsid w:val="00A47E07"/>
    <w:rsid w:val="00A517EB"/>
    <w:rsid w:val="00A5335B"/>
    <w:rsid w:val="00A618DD"/>
    <w:rsid w:val="00A650DB"/>
    <w:rsid w:val="00A66AE7"/>
    <w:rsid w:val="00A677EC"/>
    <w:rsid w:val="00A747D7"/>
    <w:rsid w:val="00A86ADC"/>
    <w:rsid w:val="00A91506"/>
    <w:rsid w:val="00A9186F"/>
    <w:rsid w:val="00A947C8"/>
    <w:rsid w:val="00A95A48"/>
    <w:rsid w:val="00A97F3E"/>
    <w:rsid w:val="00AA2E3D"/>
    <w:rsid w:val="00AA69F3"/>
    <w:rsid w:val="00AA7D76"/>
    <w:rsid w:val="00AB2C3E"/>
    <w:rsid w:val="00AC256B"/>
    <w:rsid w:val="00AC4882"/>
    <w:rsid w:val="00AD1C7F"/>
    <w:rsid w:val="00AE27E8"/>
    <w:rsid w:val="00AE684F"/>
    <w:rsid w:val="00AF2972"/>
    <w:rsid w:val="00AF3614"/>
    <w:rsid w:val="00B01E4D"/>
    <w:rsid w:val="00B0220F"/>
    <w:rsid w:val="00B06144"/>
    <w:rsid w:val="00B134C0"/>
    <w:rsid w:val="00B2492F"/>
    <w:rsid w:val="00B27DBD"/>
    <w:rsid w:val="00B3450A"/>
    <w:rsid w:val="00B36D6B"/>
    <w:rsid w:val="00B421D7"/>
    <w:rsid w:val="00B71036"/>
    <w:rsid w:val="00B812A2"/>
    <w:rsid w:val="00B8749C"/>
    <w:rsid w:val="00B92F2D"/>
    <w:rsid w:val="00BA7E28"/>
    <w:rsid w:val="00BC0245"/>
    <w:rsid w:val="00BC2FB1"/>
    <w:rsid w:val="00BD6507"/>
    <w:rsid w:val="00BD766A"/>
    <w:rsid w:val="00BE055A"/>
    <w:rsid w:val="00BE3266"/>
    <w:rsid w:val="00BE7D8A"/>
    <w:rsid w:val="00BF53C5"/>
    <w:rsid w:val="00BF7AF3"/>
    <w:rsid w:val="00C05322"/>
    <w:rsid w:val="00C143B0"/>
    <w:rsid w:val="00C148E2"/>
    <w:rsid w:val="00C16B32"/>
    <w:rsid w:val="00C17B50"/>
    <w:rsid w:val="00C26AB6"/>
    <w:rsid w:val="00C30D30"/>
    <w:rsid w:val="00C31AC6"/>
    <w:rsid w:val="00C371A8"/>
    <w:rsid w:val="00C45ED9"/>
    <w:rsid w:val="00C471AB"/>
    <w:rsid w:val="00C47220"/>
    <w:rsid w:val="00C503D8"/>
    <w:rsid w:val="00C60976"/>
    <w:rsid w:val="00C65298"/>
    <w:rsid w:val="00C702E5"/>
    <w:rsid w:val="00C8365F"/>
    <w:rsid w:val="00C8431D"/>
    <w:rsid w:val="00C8708B"/>
    <w:rsid w:val="00C87B7B"/>
    <w:rsid w:val="00C95C25"/>
    <w:rsid w:val="00C977DB"/>
    <w:rsid w:val="00CA06E0"/>
    <w:rsid w:val="00CA14E7"/>
    <w:rsid w:val="00CA157C"/>
    <w:rsid w:val="00CB58AC"/>
    <w:rsid w:val="00CB5DE7"/>
    <w:rsid w:val="00CB61ED"/>
    <w:rsid w:val="00CC46B1"/>
    <w:rsid w:val="00CD06EB"/>
    <w:rsid w:val="00CD45D2"/>
    <w:rsid w:val="00CD6B21"/>
    <w:rsid w:val="00CE3A69"/>
    <w:rsid w:val="00CF4EB0"/>
    <w:rsid w:val="00CF5789"/>
    <w:rsid w:val="00D00961"/>
    <w:rsid w:val="00D02A82"/>
    <w:rsid w:val="00D05CAB"/>
    <w:rsid w:val="00D061B6"/>
    <w:rsid w:val="00D07CA7"/>
    <w:rsid w:val="00D10B72"/>
    <w:rsid w:val="00D11DC9"/>
    <w:rsid w:val="00D11ED8"/>
    <w:rsid w:val="00D20844"/>
    <w:rsid w:val="00D22324"/>
    <w:rsid w:val="00D261C9"/>
    <w:rsid w:val="00D3748E"/>
    <w:rsid w:val="00D464CC"/>
    <w:rsid w:val="00D51A3A"/>
    <w:rsid w:val="00D62D89"/>
    <w:rsid w:val="00D66DC9"/>
    <w:rsid w:val="00D67B55"/>
    <w:rsid w:val="00D710FA"/>
    <w:rsid w:val="00D72290"/>
    <w:rsid w:val="00D74845"/>
    <w:rsid w:val="00D769D8"/>
    <w:rsid w:val="00D77A85"/>
    <w:rsid w:val="00D8203E"/>
    <w:rsid w:val="00D84052"/>
    <w:rsid w:val="00D95250"/>
    <w:rsid w:val="00DB0AF6"/>
    <w:rsid w:val="00DB4A8A"/>
    <w:rsid w:val="00DD2547"/>
    <w:rsid w:val="00DD737C"/>
    <w:rsid w:val="00DE1A69"/>
    <w:rsid w:val="00DE516C"/>
    <w:rsid w:val="00DF0FEB"/>
    <w:rsid w:val="00DF6305"/>
    <w:rsid w:val="00E0277F"/>
    <w:rsid w:val="00E05579"/>
    <w:rsid w:val="00E07C70"/>
    <w:rsid w:val="00E1294B"/>
    <w:rsid w:val="00E13B96"/>
    <w:rsid w:val="00E212F8"/>
    <w:rsid w:val="00E21766"/>
    <w:rsid w:val="00E21FEA"/>
    <w:rsid w:val="00E22288"/>
    <w:rsid w:val="00E25859"/>
    <w:rsid w:val="00E277C3"/>
    <w:rsid w:val="00E42655"/>
    <w:rsid w:val="00E4418D"/>
    <w:rsid w:val="00E46EAC"/>
    <w:rsid w:val="00E53706"/>
    <w:rsid w:val="00E542C9"/>
    <w:rsid w:val="00E5469E"/>
    <w:rsid w:val="00E771F6"/>
    <w:rsid w:val="00E80C4F"/>
    <w:rsid w:val="00E814B7"/>
    <w:rsid w:val="00E8432A"/>
    <w:rsid w:val="00E84AA5"/>
    <w:rsid w:val="00E856D6"/>
    <w:rsid w:val="00E86BBE"/>
    <w:rsid w:val="00E91CA2"/>
    <w:rsid w:val="00E921A5"/>
    <w:rsid w:val="00E97E3D"/>
    <w:rsid w:val="00EA4E6C"/>
    <w:rsid w:val="00EC4106"/>
    <w:rsid w:val="00EC46DF"/>
    <w:rsid w:val="00ED0303"/>
    <w:rsid w:val="00ED6BC7"/>
    <w:rsid w:val="00EE05EA"/>
    <w:rsid w:val="00EE1F72"/>
    <w:rsid w:val="00EF374C"/>
    <w:rsid w:val="00EF5F73"/>
    <w:rsid w:val="00F00B6B"/>
    <w:rsid w:val="00F016C7"/>
    <w:rsid w:val="00F042DD"/>
    <w:rsid w:val="00F12A98"/>
    <w:rsid w:val="00F138B5"/>
    <w:rsid w:val="00F16E30"/>
    <w:rsid w:val="00F25C89"/>
    <w:rsid w:val="00F26B36"/>
    <w:rsid w:val="00F370C5"/>
    <w:rsid w:val="00F37820"/>
    <w:rsid w:val="00F41A67"/>
    <w:rsid w:val="00F42D50"/>
    <w:rsid w:val="00F51324"/>
    <w:rsid w:val="00F51E1C"/>
    <w:rsid w:val="00F549FF"/>
    <w:rsid w:val="00F54B6B"/>
    <w:rsid w:val="00F60592"/>
    <w:rsid w:val="00F62193"/>
    <w:rsid w:val="00F64F5E"/>
    <w:rsid w:val="00F64F74"/>
    <w:rsid w:val="00F67009"/>
    <w:rsid w:val="00F7070B"/>
    <w:rsid w:val="00F70BB6"/>
    <w:rsid w:val="00F76F8E"/>
    <w:rsid w:val="00F8005B"/>
    <w:rsid w:val="00F8275B"/>
    <w:rsid w:val="00F90994"/>
    <w:rsid w:val="00F97133"/>
    <w:rsid w:val="00FA7EAF"/>
    <w:rsid w:val="00FB4324"/>
    <w:rsid w:val="00FB7692"/>
    <w:rsid w:val="00FD529C"/>
    <w:rsid w:val="00FE0028"/>
    <w:rsid w:val="00FE67CE"/>
    <w:rsid w:val="00FF09CE"/>
    <w:rsid w:val="00FF0A59"/>
    <w:rsid w:val="00FF40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32"/>
      <w:szCs w:val="20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paragraph" w:styleId="a3">
    <w:name w:val="Body Text"/>
    <w:basedOn w:val="a"/>
    <w:pPr>
      <w:jc w:val="center"/>
    </w:pPr>
    <w:rPr>
      <w:b/>
      <w:bCs/>
      <w:sz w:val="22"/>
    </w:rPr>
  </w:style>
  <w:style w:type="paragraph" w:styleId="2">
    <w:name w:val="Body Text 2"/>
    <w:basedOn w:val="a"/>
    <w:pPr>
      <w:jc w:val="both"/>
    </w:pPr>
    <w:rPr>
      <w:sz w:val="28"/>
    </w:rPr>
  </w:style>
  <w:style w:type="paragraph" w:customStyle="1" w:styleId="11">
    <w:name w:val="Обычный1"/>
    <w:uiPriority w:val="99"/>
    <w:rPr>
      <w:rFonts w:ascii="a_Timer" w:hAnsi="a_Timer"/>
      <w:sz w:val="24"/>
    </w:rPr>
  </w:style>
  <w:style w:type="paragraph" w:customStyle="1" w:styleId="String">
    <w:name w:val="String"/>
    <w:basedOn w:val="11"/>
  </w:style>
  <w:style w:type="paragraph" w:styleId="a4">
    <w:name w:val="Plain Text"/>
    <w:basedOn w:val="a"/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paragraph" w:styleId="12">
    <w:name w:val="toc 1"/>
    <w:basedOn w:val="a"/>
    <w:autoRedefine/>
    <w:semiHidden/>
    <w:pPr>
      <w:keepLines/>
      <w:tabs>
        <w:tab w:val="right" w:pos="22677"/>
      </w:tabs>
      <w:autoSpaceDE w:val="0"/>
      <w:autoSpaceDN w:val="0"/>
      <w:adjustRightInd w:val="0"/>
      <w:spacing w:before="119"/>
      <w:ind w:left="1440" w:hanging="720"/>
      <w:jc w:val="center"/>
    </w:pPr>
    <w:rPr>
      <w:rFonts w:ascii="a_Timer" w:hAnsi="a_Timer"/>
      <w:b/>
      <w:bCs/>
    </w:r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character" w:styleId="ab">
    <w:name w:val="page number"/>
    <w:basedOn w:val="a0"/>
  </w:style>
  <w:style w:type="character" w:customStyle="1" w:styleId="a8">
    <w:name w:val="Основной текст с отступом Знак"/>
    <w:link w:val="a7"/>
    <w:rsid w:val="005261B6"/>
    <w:rPr>
      <w:sz w:val="24"/>
      <w:szCs w:val="24"/>
    </w:rPr>
  </w:style>
  <w:style w:type="character" w:styleId="ac">
    <w:name w:val="Hyperlink"/>
    <w:uiPriority w:val="99"/>
    <w:unhideWhenUsed/>
    <w:rsid w:val="00473FAB"/>
    <w:rPr>
      <w:color w:val="0000FF"/>
      <w:u w:val="single"/>
    </w:rPr>
  </w:style>
  <w:style w:type="character" w:customStyle="1" w:styleId="a6">
    <w:name w:val="Текст выноски Знак"/>
    <w:link w:val="a5"/>
    <w:rsid w:val="003E035A"/>
    <w:rPr>
      <w:rFonts w:ascii="Tahoma" w:hAnsi="Tahoma" w:cs="Tahoma"/>
      <w:sz w:val="16"/>
      <w:szCs w:val="16"/>
    </w:rPr>
  </w:style>
  <w:style w:type="character" w:customStyle="1" w:styleId="13">
    <w:name w:val="Основной шрифт абзаца1"/>
    <w:rsid w:val="00A650DB"/>
  </w:style>
  <w:style w:type="paragraph" w:customStyle="1" w:styleId="30">
    <w:name w:val="Обычный3"/>
    <w:rsid w:val="00F76F8E"/>
    <w:rPr>
      <w:rFonts w:ascii="a_Timer" w:hAnsi="a_Timer"/>
      <w:sz w:val="24"/>
    </w:rPr>
  </w:style>
  <w:style w:type="paragraph" w:customStyle="1" w:styleId="20">
    <w:name w:val="Обычный2"/>
    <w:rsid w:val="00642481"/>
    <w:rPr>
      <w:rFonts w:ascii="a_Timer" w:hAnsi="a_Timer"/>
      <w:sz w:val="24"/>
    </w:rPr>
  </w:style>
  <w:style w:type="paragraph" w:styleId="ad">
    <w:name w:val="footer"/>
    <w:basedOn w:val="a"/>
    <w:link w:val="ae"/>
    <w:uiPriority w:val="99"/>
    <w:unhideWhenUsed/>
    <w:rsid w:val="009331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3315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C69E5"/>
    <w:rPr>
      <w:sz w:val="24"/>
      <w:szCs w:val="24"/>
    </w:rPr>
  </w:style>
  <w:style w:type="paragraph" w:styleId="af">
    <w:name w:val="List Paragraph"/>
    <w:basedOn w:val="a"/>
    <w:uiPriority w:val="34"/>
    <w:qFormat/>
    <w:rsid w:val="00521417"/>
    <w:pPr>
      <w:ind w:left="720"/>
      <w:contextualSpacing/>
    </w:pPr>
  </w:style>
  <w:style w:type="character" w:customStyle="1" w:styleId="ListLabel13">
    <w:name w:val="ListLabel 13"/>
    <w:qFormat/>
    <w:rsid w:val="001F2462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paragraph" w:styleId="af0">
    <w:name w:val="No Spacing"/>
    <w:uiPriority w:val="1"/>
    <w:qFormat/>
    <w:rsid w:val="00E4418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32"/>
      <w:szCs w:val="20"/>
    </w:r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Стиль1"/>
    <w:basedOn w:val="a"/>
    <w:pPr>
      <w:spacing w:line="360" w:lineRule="auto"/>
      <w:ind w:right="-284" w:firstLine="720"/>
      <w:jc w:val="both"/>
    </w:pPr>
    <w:rPr>
      <w:rFonts w:ascii="Normal" w:hAnsi="Normal"/>
      <w:sz w:val="26"/>
    </w:rPr>
  </w:style>
  <w:style w:type="paragraph" w:styleId="a3">
    <w:name w:val="Body Text"/>
    <w:basedOn w:val="a"/>
    <w:pPr>
      <w:jc w:val="center"/>
    </w:pPr>
    <w:rPr>
      <w:b/>
      <w:bCs/>
      <w:sz w:val="22"/>
    </w:rPr>
  </w:style>
  <w:style w:type="paragraph" w:styleId="2">
    <w:name w:val="Body Text 2"/>
    <w:basedOn w:val="a"/>
    <w:pPr>
      <w:jc w:val="both"/>
    </w:pPr>
    <w:rPr>
      <w:sz w:val="28"/>
    </w:rPr>
  </w:style>
  <w:style w:type="paragraph" w:customStyle="1" w:styleId="11">
    <w:name w:val="Обычный1"/>
    <w:uiPriority w:val="99"/>
    <w:rPr>
      <w:rFonts w:ascii="a_Timer" w:hAnsi="a_Timer"/>
      <w:sz w:val="24"/>
    </w:rPr>
  </w:style>
  <w:style w:type="paragraph" w:customStyle="1" w:styleId="String">
    <w:name w:val="String"/>
    <w:basedOn w:val="11"/>
  </w:style>
  <w:style w:type="paragraph" w:styleId="a4">
    <w:name w:val="Plain Text"/>
    <w:basedOn w:val="a"/>
    <w:rPr>
      <w:rFonts w:ascii="Courier New" w:hAnsi="Courier New"/>
      <w:sz w:val="20"/>
      <w:szCs w:val="20"/>
    </w:rPr>
  </w:style>
  <w:style w:type="paragraph" w:styleId="a5">
    <w:name w:val="Balloon Text"/>
    <w:basedOn w:val="a"/>
    <w:link w:val="a6"/>
    <w:rPr>
      <w:rFonts w:ascii="Tahoma" w:hAnsi="Tahoma" w:cs="Tahoma"/>
      <w:sz w:val="16"/>
      <w:szCs w:val="16"/>
    </w:rPr>
  </w:style>
  <w:style w:type="paragraph" w:styleId="a7">
    <w:name w:val="Body Text Indent"/>
    <w:basedOn w:val="a"/>
    <w:link w:val="a8"/>
    <w:pPr>
      <w:spacing w:after="120"/>
      <w:ind w:left="283"/>
    </w:pPr>
  </w:style>
  <w:style w:type="paragraph" w:styleId="12">
    <w:name w:val="toc 1"/>
    <w:basedOn w:val="a"/>
    <w:autoRedefine/>
    <w:semiHidden/>
    <w:pPr>
      <w:keepLines/>
      <w:tabs>
        <w:tab w:val="right" w:pos="22677"/>
      </w:tabs>
      <w:autoSpaceDE w:val="0"/>
      <w:autoSpaceDN w:val="0"/>
      <w:adjustRightInd w:val="0"/>
      <w:spacing w:before="119"/>
      <w:ind w:left="1440" w:hanging="720"/>
      <w:jc w:val="center"/>
    </w:pPr>
    <w:rPr>
      <w:rFonts w:ascii="a_Timer" w:hAnsi="a_Timer"/>
      <w:b/>
      <w:bCs/>
    </w:rPr>
  </w:style>
  <w:style w:type="paragraph" w:styleId="3">
    <w:name w:val="Body Text Indent 3"/>
    <w:basedOn w:val="a"/>
    <w:pPr>
      <w:spacing w:after="120"/>
      <w:ind w:left="283"/>
    </w:pPr>
    <w:rPr>
      <w:sz w:val="16"/>
      <w:szCs w:val="16"/>
    </w:rPr>
  </w:style>
  <w:style w:type="paragraph" w:styleId="a9">
    <w:name w:val="header"/>
    <w:basedOn w:val="a"/>
    <w:link w:val="aa"/>
    <w:uiPriority w:val="99"/>
    <w:pPr>
      <w:tabs>
        <w:tab w:val="center" w:pos="4677"/>
        <w:tab w:val="right" w:pos="9355"/>
      </w:tabs>
    </w:pPr>
  </w:style>
  <w:style w:type="character" w:styleId="ab">
    <w:name w:val="page number"/>
    <w:basedOn w:val="a0"/>
  </w:style>
  <w:style w:type="character" w:customStyle="1" w:styleId="a8">
    <w:name w:val="Основной текст с отступом Знак"/>
    <w:link w:val="a7"/>
    <w:rsid w:val="005261B6"/>
    <w:rPr>
      <w:sz w:val="24"/>
      <w:szCs w:val="24"/>
    </w:rPr>
  </w:style>
  <w:style w:type="character" w:styleId="ac">
    <w:name w:val="Hyperlink"/>
    <w:uiPriority w:val="99"/>
    <w:unhideWhenUsed/>
    <w:rsid w:val="00473FAB"/>
    <w:rPr>
      <w:color w:val="0000FF"/>
      <w:u w:val="single"/>
    </w:rPr>
  </w:style>
  <w:style w:type="character" w:customStyle="1" w:styleId="a6">
    <w:name w:val="Текст выноски Знак"/>
    <w:link w:val="a5"/>
    <w:rsid w:val="003E035A"/>
    <w:rPr>
      <w:rFonts w:ascii="Tahoma" w:hAnsi="Tahoma" w:cs="Tahoma"/>
      <w:sz w:val="16"/>
      <w:szCs w:val="16"/>
    </w:rPr>
  </w:style>
  <w:style w:type="character" w:customStyle="1" w:styleId="13">
    <w:name w:val="Основной шрифт абзаца1"/>
    <w:rsid w:val="00A650DB"/>
  </w:style>
  <w:style w:type="paragraph" w:customStyle="1" w:styleId="30">
    <w:name w:val="Обычный3"/>
    <w:rsid w:val="00F76F8E"/>
    <w:rPr>
      <w:rFonts w:ascii="a_Timer" w:hAnsi="a_Timer"/>
      <w:sz w:val="24"/>
    </w:rPr>
  </w:style>
  <w:style w:type="paragraph" w:customStyle="1" w:styleId="20">
    <w:name w:val="Обычный2"/>
    <w:rsid w:val="00642481"/>
    <w:rPr>
      <w:rFonts w:ascii="a_Timer" w:hAnsi="a_Timer"/>
      <w:sz w:val="24"/>
    </w:rPr>
  </w:style>
  <w:style w:type="paragraph" w:styleId="ad">
    <w:name w:val="footer"/>
    <w:basedOn w:val="a"/>
    <w:link w:val="ae"/>
    <w:uiPriority w:val="99"/>
    <w:unhideWhenUsed/>
    <w:rsid w:val="0093315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33159"/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rsid w:val="006C69E5"/>
    <w:rPr>
      <w:sz w:val="24"/>
      <w:szCs w:val="24"/>
    </w:rPr>
  </w:style>
  <w:style w:type="paragraph" w:styleId="af">
    <w:name w:val="List Paragraph"/>
    <w:basedOn w:val="a"/>
    <w:uiPriority w:val="34"/>
    <w:qFormat/>
    <w:rsid w:val="00521417"/>
    <w:pPr>
      <w:ind w:left="720"/>
      <w:contextualSpacing/>
    </w:pPr>
  </w:style>
  <w:style w:type="character" w:customStyle="1" w:styleId="ListLabel13">
    <w:name w:val="ListLabel 13"/>
    <w:qFormat/>
    <w:rsid w:val="001F2462"/>
    <w:rPr>
      <w:rFonts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paragraph" w:styleId="af0">
    <w:name w:val="No Spacing"/>
    <w:uiPriority w:val="1"/>
    <w:qFormat/>
    <w:rsid w:val="00E441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06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23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upki.gov.ru/epz/order/notice/ea44/view/protocol/protocol-main-info.html?regNumber=0859200001121006296&amp;protocolId=33785987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zakupki.gov.ru/epz/order/notice/ea44/view/protocol/protocol-main-info.html?regNumber=0359100000821000041&amp;protocolId=35336608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ea44/view/protocol/protocol-main-info.html?regNumber=0859200001121006296&amp;protocolId=3375429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6E365F-09C0-4250-A90D-8B7A4EACC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userorg</Company>
  <LinksUpToDate>false</LinksUpToDate>
  <CharactersWithSpaces>3872</CharactersWithSpaces>
  <SharedDoc>false</SharedDoc>
  <HLinks>
    <vt:vector size="6" baseType="variant">
      <vt:variant>
        <vt:i4>5570651</vt:i4>
      </vt:variant>
      <vt:variant>
        <vt:i4>4</vt:i4>
      </vt:variant>
      <vt:variant>
        <vt:i4>0</vt:i4>
      </vt:variant>
      <vt:variant>
        <vt:i4>5</vt:i4>
      </vt:variant>
      <vt:variant>
        <vt:lpwstr>http://www.sberbank-ast.ru/viewdocument.aspx?id=515002641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Солдатенко Маргарита Николаевна</cp:lastModifiedBy>
  <cp:revision>3</cp:revision>
  <cp:lastPrinted>2021-10-12T10:43:00Z</cp:lastPrinted>
  <dcterms:created xsi:type="dcterms:W3CDTF">2021-11-16T16:19:00Z</dcterms:created>
  <dcterms:modified xsi:type="dcterms:W3CDTF">2021-11-16T16:20:00Z</dcterms:modified>
</cp:coreProperties>
</file>