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2382" w:rsidRPr="00AD5E62" w:rsidRDefault="00B62382" w:rsidP="004F6AC2">
      <w:pPr>
        <w:pStyle w:val="10"/>
        <w:ind w:right="-143"/>
        <w:jc w:val="center"/>
        <w:rPr>
          <w:rFonts w:ascii="Times New Roman" w:hAnsi="Times New Roman"/>
          <w:b/>
          <w:color w:val="000000" w:themeColor="text1"/>
          <w:sz w:val="28"/>
          <w:szCs w:val="28"/>
        </w:rPr>
      </w:pPr>
      <w:bookmarkStart w:id="0" w:name="_GoBack"/>
      <w:bookmarkEnd w:id="0"/>
      <w:r w:rsidRPr="00AD5E62">
        <w:rPr>
          <w:rFonts w:ascii="Times New Roman" w:hAnsi="Times New Roman"/>
          <w:b/>
          <w:color w:val="000000" w:themeColor="text1"/>
          <w:sz w:val="28"/>
          <w:szCs w:val="28"/>
        </w:rPr>
        <w:t>РЕ</w:t>
      </w:r>
      <w:r w:rsidR="00503A88" w:rsidRPr="00AD5E62">
        <w:rPr>
          <w:rFonts w:ascii="Times New Roman" w:hAnsi="Times New Roman"/>
          <w:b/>
          <w:color w:val="000000" w:themeColor="text1"/>
          <w:sz w:val="28"/>
          <w:szCs w:val="28"/>
        </w:rPr>
        <w:t>ШЕНИ</w:t>
      </w:r>
      <w:r w:rsidRPr="00AD5E62">
        <w:rPr>
          <w:rFonts w:ascii="Times New Roman" w:hAnsi="Times New Roman"/>
          <w:b/>
          <w:color w:val="000000" w:themeColor="text1"/>
          <w:sz w:val="28"/>
          <w:szCs w:val="28"/>
        </w:rPr>
        <w:t>Е</w:t>
      </w:r>
    </w:p>
    <w:p w:rsidR="00B62382" w:rsidRPr="00AD5E62" w:rsidRDefault="00B62382" w:rsidP="005228F1">
      <w:pPr>
        <w:pStyle w:val="10"/>
        <w:ind w:left="284" w:right="-143" w:firstLine="709"/>
        <w:jc w:val="center"/>
        <w:rPr>
          <w:rFonts w:ascii="Times New Roman" w:hAnsi="Times New Roman"/>
          <w:color w:val="000000" w:themeColor="text1"/>
          <w:sz w:val="32"/>
          <w:szCs w:val="32"/>
        </w:rPr>
      </w:pPr>
    </w:p>
    <w:p w:rsidR="00B62382" w:rsidRPr="00AD5E62" w:rsidRDefault="00B62382" w:rsidP="00716F49">
      <w:pPr>
        <w:tabs>
          <w:tab w:val="left" w:pos="4962"/>
        </w:tabs>
        <w:ind w:right="142"/>
        <w:jc w:val="both"/>
        <w:rPr>
          <w:color w:val="000000" w:themeColor="text1"/>
          <w:sz w:val="26"/>
          <w:szCs w:val="26"/>
        </w:rPr>
      </w:pPr>
      <w:r w:rsidRPr="00AD5E62">
        <w:rPr>
          <w:color w:val="000000" w:themeColor="text1"/>
          <w:sz w:val="26"/>
          <w:szCs w:val="26"/>
        </w:rPr>
        <w:t>по делу №</w:t>
      </w:r>
      <w:r w:rsidR="005D2BAE" w:rsidRPr="00AD5E62">
        <w:rPr>
          <w:color w:val="000000" w:themeColor="text1"/>
          <w:sz w:val="26"/>
          <w:szCs w:val="26"/>
        </w:rPr>
        <w:t xml:space="preserve"> </w:t>
      </w:r>
      <w:r w:rsidR="00923B42" w:rsidRPr="00AD5E62">
        <w:rPr>
          <w:color w:val="000000" w:themeColor="text1"/>
          <w:sz w:val="26"/>
          <w:szCs w:val="26"/>
        </w:rPr>
        <w:t>0</w:t>
      </w:r>
      <w:r w:rsidR="00AA1797" w:rsidRPr="00AD5E62">
        <w:rPr>
          <w:color w:val="000000" w:themeColor="text1"/>
          <w:sz w:val="26"/>
          <w:szCs w:val="26"/>
        </w:rPr>
        <w:t>62/06/</w:t>
      </w:r>
      <w:r w:rsidR="00AF3F84" w:rsidRPr="00AD5E62">
        <w:rPr>
          <w:color w:val="000000" w:themeColor="text1"/>
          <w:sz w:val="26"/>
          <w:szCs w:val="26"/>
        </w:rPr>
        <w:t>64</w:t>
      </w:r>
      <w:r w:rsidR="00040426">
        <w:rPr>
          <w:color w:val="000000" w:themeColor="text1"/>
          <w:sz w:val="26"/>
          <w:szCs w:val="26"/>
        </w:rPr>
        <w:t>-103</w:t>
      </w:r>
      <w:r w:rsidR="00941443">
        <w:rPr>
          <w:color w:val="000000" w:themeColor="text1"/>
          <w:sz w:val="26"/>
          <w:szCs w:val="26"/>
        </w:rPr>
        <w:t>8</w:t>
      </w:r>
      <w:r w:rsidR="00923B42" w:rsidRPr="00AD5E62">
        <w:rPr>
          <w:color w:val="000000" w:themeColor="text1"/>
          <w:sz w:val="26"/>
          <w:szCs w:val="26"/>
        </w:rPr>
        <w:t>/20</w:t>
      </w:r>
      <w:r w:rsidR="00696927" w:rsidRPr="00AD5E62">
        <w:rPr>
          <w:color w:val="000000" w:themeColor="text1"/>
          <w:sz w:val="26"/>
          <w:szCs w:val="26"/>
        </w:rPr>
        <w:t>2</w:t>
      </w:r>
      <w:r w:rsidR="006B26DB" w:rsidRPr="00AD5E62">
        <w:rPr>
          <w:color w:val="000000" w:themeColor="text1"/>
          <w:sz w:val="26"/>
          <w:szCs w:val="26"/>
        </w:rPr>
        <w:t>1</w:t>
      </w:r>
      <w:r w:rsidR="00AB2DB4" w:rsidRPr="00AD5E62">
        <w:rPr>
          <w:color w:val="000000" w:themeColor="text1"/>
          <w:sz w:val="26"/>
          <w:szCs w:val="26"/>
        </w:rPr>
        <w:t xml:space="preserve"> </w:t>
      </w:r>
      <w:r w:rsidRPr="00AD5E62">
        <w:rPr>
          <w:color w:val="000000" w:themeColor="text1"/>
          <w:sz w:val="26"/>
          <w:szCs w:val="26"/>
        </w:rPr>
        <w:t xml:space="preserve">о нарушении законодательства о </w:t>
      </w:r>
      <w:r w:rsidR="00D96D46" w:rsidRPr="00AD5E62">
        <w:rPr>
          <w:color w:val="000000" w:themeColor="text1"/>
          <w:sz w:val="26"/>
          <w:szCs w:val="26"/>
        </w:rPr>
        <w:t xml:space="preserve">контрактной системе в </w:t>
      </w:r>
      <w:r w:rsidRPr="00AD5E62">
        <w:rPr>
          <w:color w:val="000000" w:themeColor="text1"/>
          <w:sz w:val="26"/>
          <w:szCs w:val="26"/>
        </w:rPr>
        <w:t>сфере закупок</w:t>
      </w:r>
    </w:p>
    <w:p w:rsidR="000601E1" w:rsidRPr="00AD5E62" w:rsidRDefault="000601E1" w:rsidP="002006C1">
      <w:pPr>
        <w:tabs>
          <w:tab w:val="left" w:pos="4962"/>
        </w:tabs>
        <w:ind w:right="142"/>
        <w:rPr>
          <w:color w:val="000000" w:themeColor="text1"/>
          <w:sz w:val="26"/>
          <w:szCs w:val="26"/>
        </w:rPr>
      </w:pPr>
    </w:p>
    <w:p w:rsidR="00D7573A" w:rsidRPr="00AD5E62" w:rsidRDefault="00D7573A" w:rsidP="002006C1">
      <w:pPr>
        <w:tabs>
          <w:tab w:val="left" w:pos="4962"/>
        </w:tabs>
        <w:ind w:right="142"/>
        <w:rPr>
          <w:color w:val="000000" w:themeColor="text1"/>
          <w:sz w:val="26"/>
          <w:szCs w:val="26"/>
        </w:rPr>
      </w:pPr>
    </w:p>
    <w:p w:rsidR="00C03108" w:rsidRPr="00AD5E62" w:rsidRDefault="00B55517" w:rsidP="00C03108">
      <w:pPr>
        <w:pStyle w:val="10"/>
        <w:ind w:right="-1"/>
        <w:rPr>
          <w:rFonts w:ascii="Times New Roman" w:hAnsi="Times New Roman"/>
          <w:color w:val="000000" w:themeColor="text1"/>
          <w:sz w:val="26"/>
          <w:szCs w:val="26"/>
        </w:rPr>
      </w:pPr>
      <w:r>
        <w:rPr>
          <w:rFonts w:ascii="Times New Roman" w:hAnsi="Times New Roman"/>
          <w:color w:val="000000" w:themeColor="text1"/>
          <w:sz w:val="26"/>
          <w:szCs w:val="26"/>
        </w:rPr>
        <w:t>1</w:t>
      </w:r>
      <w:r w:rsidR="00040426">
        <w:rPr>
          <w:rFonts w:ascii="Times New Roman" w:hAnsi="Times New Roman"/>
          <w:color w:val="000000" w:themeColor="text1"/>
          <w:sz w:val="26"/>
          <w:szCs w:val="26"/>
        </w:rPr>
        <w:t>6</w:t>
      </w:r>
      <w:r w:rsidR="00C318E3" w:rsidRPr="00AD5E62">
        <w:rPr>
          <w:rFonts w:ascii="Times New Roman" w:hAnsi="Times New Roman"/>
          <w:color w:val="000000" w:themeColor="text1"/>
          <w:sz w:val="26"/>
          <w:szCs w:val="26"/>
        </w:rPr>
        <w:t xml:space="preserve"> </w:t>
      </w:r>
      <w:r w:rsidR="00040426">
        <w:rPr>
          <w:rFonts w:ascii="Times New Roman" w:hAnsi="Times New Roman"/>
          <w:color w:val="000000" w:themeColor="text1"/>
          <w:sz w:val="26"/>
          <w:szCs w:val="26"/>
        </w:rPr>
        <w:t>ноября</w:t>
      </w:r>
      <w:r w:rsidR="005D2BAE" w:rsidRPr="00AD5E62">
        <w:rPr>
          <w:rFonts w:ascii="Times New Roman" w:hAnsi="Times New Roman"/>
          <w:color w:val="000000" w:themeColor="text1"/>
          <w:sz w:val="26"/>
          <w:szCs w:val="26"/>
        </w:rPr>
        <w:t xml:space="preserve"> 2021 года</w:t>
      </w:r>
      <w:r w:rsidR="005D2BAE" w:rsidRPr="00AD5E62">
        <w:rPr>
          <w:rFonts w:ascii="Times New Roman" w:hAnsi="Times New Roman"/>
          <w:color w:val="000000" w:themeColor="text1"/>
          <w:sz w:val="26"/>
          <w:szCs w:val="26"/>
        </w:rPr>
        <w:tab/>
      </w:r>
      <w:r w:rsidR="005D2BAE" w:rsidRPr="00AD5E62">
        <w:rPr>
          <w:rFonts w:ascii="Times New Roman" w:hAnsi="Times New Roman"/>
          <w:color w:val="000000" w:themeColor="text1"/>
          <w:sz w:val="26"/>
          <w:szCs w:val="26"/>
        </w:rPr>
        <w:tab/>
      </w:r>
      <w:r w:rsidR="005D2BAE" w:rsidRPr="00AD5E62">
        <w:rPr>
          <w:rFonts w:ascii="Times New Roman" w:hAnsi="Times New Roman"/>
          <w:color w:val="000000" w:themeColor="text1"/>
          <w:sz w:val="26"/>
          <w:szCs w:val="26"/>
        </w:rPr>
        <w:tab/>
      </w:r>
      <w:r w:rsidR="005D2BAE" w:rsidRPr="00AD5E62">
        <w:rPr>
          <w:rFonts w:ascii="Times New Roman" w:hAnsi="Times New Roman"/>
          <w:color w:val="000000" w:themeColor="text1"/>
          <w:sz w:val="26"/>
          <w:szCs w:val="26"/>
        </w:rPr>
        <w:tab/>
      </w:r>
      <w:r w:rsidR="005D2BAE" w:rsidRPr="00AD5E62">
        <w:rPr>
          <w:rFonts w:ascii="Times New Roman" w:hAnsi="Times New Roman"/>
          <w:color w:val="000000" w:themeColor="text1"/>
          <w:sz w:val="26"/>
          <w:szCs w:val="26"/>
        </w:rPr>
        <w:tab/>
      </w:r>
      <w:r w:rsidR="005D2BAE" w:rsidRPr="00AD5E62">
        <w:rPr>
          <w:rFonts w:ascii="Times New Roman" w:hAnsi="Times New Roman"/>
          <w:color w:val="000000" w:themeColor="text1"/>
          <w:sz w:val="26"/>
          <w:szCs w:val="26"/>
        </w:rPr>
        <w:tab/>
        <w:t xml:space="preserve">    </w:t>
      </w:r>
      <w:r w:rsidR="00C03108" w:rsidRPr="00AD5E62">
        <w:rPr>
          <w:rFonts w:ascii="Times New Roman" w:hAnsi="Times New Roman"/>
          <w:color w:val="000000" w:themeColor="text1"/>
          <w:sz w:val="26"/>
          <w:szCs w:val="26"/>
        </w:rPr>
        <w:t xml:space="preserve">                             г. Рязань</w:t>
      </w:r>
    </w:p>
    <w:p w:rsidR="00C03108" w:rsidRPr="00AD5E62" w:rsidRDefault="00C03108" w:rsidP="00C03108">
      <w:pPr>
        <w:pStyle w:val="a5"/>
        <w:ind w:left="284" w:right="142" w:firstLine="709"/>
        <w:jc w:val="both"/>
        <w:rPr>
          <w:color w:val="000000" w:themeColor="text1"/>
        </w:rPr>
      </w:pPr>
    </w:p>
    <w:p w:rsidR="005F592E" w:rsidRPr="00AD5E62" w:rsidRDefault="00C03108" w:rsidP="00C03108">
      <w:pPr>
        <w:ind w:left="284" w:right="142" w:firstLine="426"/>
        <w:jc w:val="center"/>
        <w:rPr>
          <w:bCs/>
          <w:color w:val="000000" w:themeColor="text1"/>
          <w:sz w:val="26"/>
          <w:szCs w:val="26"/>
        </w:rPr>
      </w:pPr>
      <w:r w:rsidRPr="00AD5E62">
        <w:rPr>
          <w:bCs/>
          <w:color w:val="000000" w:themeColor="text1"/>
          <w:sz w:val="26"/>
          <w:szCs w:val="26"/>
        </w:rPr>
        <w:t xml:space="preserve">Резолютивная часть решения оглашена </w:t>
      </w:r>
      <w:r w:rsidR="00040426">
        <w:rPr>
          <w:color w:val="000000" w:themeColor="text1"/>
          <w:sz w:val="26"/>
          <w:szCs w:val="26"/>
        </w:rPr>
        <w:t>11</w:t>
      </w:r>
      <w:r w:rsidR="005D2BAE" w:rsidRPr="00AD5E62">
        <w:rPr>
          <w:color w:val="000000" w:themeColor="text1"/>
          <w:sz w:val="26"/>
          <w:szCs w:val="26"/>
        </w:rPr>
        <w:t xml:space="preserve"> </w:t>
      </w:r>
      <w:r w:rsidR="00040426">
        <w:rPr>
          <w:color w:val="000000" w:themeColor="text1"/>
          <w:sz w:val="26"/>
          <w:szCs w:val="26"/>
        </w:rPr>
        <w:t>ноября</w:t>
      </w:r>
      <w:r w:rsidR="00B55517" w:rsidRPr="00AD5E62">
        <w:rPr>
          <w:color w:val="000000" w:themeColor="text1"/>
          <w:sz w:val="26"/>
          <w:szCs w:val="26"/>
        </w:rPr>
        <w:t xml:space="preserve"> </w:t>
      </w:r>
      <w:r w:rsidRPr="00AD5E62">
        <w:rPr>
          <w:bCs/>
          <w:color w:val="000000" w:themeColor="text1"/>
          <w:sz w:val="26"/>
          <w:szCs w:val="26"/>
        </w:rPr>
        <w:t>2021 года</w:t>
      </w:r>
    </w:p>
    <w:p w:rsidR="00C03108" w:rsidRPr="00AD5E62" w:rsidRDefault="00C03108" w:rsidP="00C03108">
      <w:pPr>
        <w:ind w:left="284" w:right="142" w:firstLine="426"/>
        <w:jc w:val="center"/>
        <w:rPr>
          <w:bCs/>
          <w:color w:val="000000" w:themeColor="text1"/>
          <w:sz w:val="26"/>
          <w:szCs w:val="26"/>
        </w:rPr>
      </w:pPr>
    </w:p>
    <w:p w:rsidR="00A73885" w:rsidRPr="00E64A8E" w:rsidRDefault="003079B7" w:rsidP="00E64A8E">
      <w:pPr>
        <w:ind w:firstLine="709"/>
        <w:jc w:val="both"/>
        <w:rPr>
          <w:color w:val="000000" w:themeColor="text1"/>
          <w:sz w:val="26"/>
          <w:szCs w:val="26"/>
        </w:rPr>
      </w:pPr>
      <w:r w:rsidRPr="00E64A8E">
        <w:rPr>
          <w:color w:val="000000" w:themeColor="text1"/>
          <w:sz w:val="26"/>
          <w:szCs w:val="26"/>
        </w:rPr>
        <w:t xml:space="preserve">Комиссия Рязанского УФАС России по контролю в сфере закупок, созданная приказом Рязанского УФАС России </w:t>
      </w:r>
      <w:r w:rsidR="00E9035C" w:rsidRPr="00E64A8E">
        <w:rPr>
          <w:color w:val="000000" w:themeColor="text1"/>
          <w:sz w:val="26"/>
          <w:szCs w:val="26"/>
        </w:rPr>
        <w:t>№</w:t>
      </w:r>
      <w:r w:rsidR="00833F78" w:rsidRPr="00E64A8E">
        <w:rPr>
          <w:color w:val="000000" w:themeColor="text1"/>
          <w:sz w:val="26"/>
          <w:szCs w:val="26"/>
        </w:rPr>
        <w:t xml:space="preserve"> </w:t>
      </w:r>
      <w:r w:rsidR="00696927" w:rsidRPr="00E64A8E">
        <w:rPr>
          <w:color w:val="000000" w:themeColor="text1"/>
          <w:sz w:val="26"/>
          <w:szCs w:val="26"/>
        </w:rPr>
        <w:t>115</w:t>
      </w:r>
      <w:r w:rsidR="00923B42" w:rsidRPr="00E64A8E">
        <w:rPr>
          <w:color w:val="000000" w:themeColor="text1"/>
          <w:sz w:val="26"/>
          <w:szCs w:val="26"/>
        </w:rPr>
        <w:t xml:space="preserve"> от </w:t>
      </w:r>
      <w:r w:rsidR="00696927" w:rsidRPr="00E64A8E">
        <w:rPr>
          <w:color w:val="000000" w:themeColor="text1"/>
          <w:sz w:val="26"/>
          <w:szCs w:val="26"/>
        </w:rPr>
        <w:t>03</w:t>
      </w:r>
      <w:r w:rsidR="00E9035C" w:rsidRPr="00E64A8E">
        <w:rPr>
          <w:color w:val="000000" w:themeColor="text1"/>
          <w:sz w:val="26"/>
          <w:szCs w:val="26"/>
        </w:rPr>
        <w:t>.</w:t>
      </w:r>
      <w:r w:rsidR="00696927" w:rsidRPr="00E64A8E">
        <w:rPr>
          <w:color w:val="000000" w:themeColor="text1"/>
          <w:sz w:val="26"/>
          <w:szCs w:val="26"/>
        </w:rPr>
        <w:t>11</w:t>
      </w:r>
      <w:r w:rsidR="00923B42" w:rsidRPr="00E64A8E">
        <w:rPr>
          <w:color w:val="000000" w:themeColor="text1"/>
          <w:sz w:val="26"/>
          <w:szCs w:val="26"/>
        </w:rPr>
        <w:t>.20</w:t>
      </w:r>
      <w:r w:rsidR="00696927" w:rsidRPr="00E64A8E">
        <w:rPr>
          <w:color w:val="000000" w:themeColor="text1"/>
          <w:sz w:val="26"/>
          <w:szCs w:val="26"/>
        </w:rPr>
        <w:t>20</w:t>
      </w:r>
      <w:r w:rsidR="008E787D" w:rsidRPr="00E64A8E">
        <w:rPr>
          <w:color w:val="000000" w:themeColor="text1"/>
          <w:sz w:val="26"/>
          <w:szCs w:val="26"/>
        </w:rPr>
        <w:t xml:space="preserve"> (далее – Комиссия), </w:t>
      </w:r>
      <w:r w:rsidR="00696927" w:rsidRPr="00E64A8E">
        <w:rPr>
          <w:color w:val="000000" w:themeColor="text1"/>
          <w:sz w:val="26"/>
          <w:szCs w:val="26"/>
        </w:rPr>
        <w:t xml:space="preserve">                в составе: </w:t>
      </w:r>
      <w:r w:rsidR="005A40FA" w:rsidRPr="005A40FA">
        <w:rPr>
          <w:color w:val="000000" w:themeColor="text1"/>
          <w:sz w:val="26"/>
          <w:szCs w:val="26"/>
        </w:rPr>
        <w:t>&lt;</w:t>
      </w:r>
      <w:r w:rsidR="005A40FA">
        <w:rPr>
          <w:color w:val="000000" w:themeColor="text1"/>
          <w:sz w:val="26"/>
          <w:szCs w:val="26"/>
        </w:rPr>
        <w:t>…</w:t>
      </w:r>
      <w:r w:rsidR="005A40FA" w:rsidRPr="005A40FA">
        <w:rPr>
          <w:color w:val="000000" w:themeColor="text1"/>
          <w:sz w:val="26"/>
          <w:szCs w:val="26"/>
        </w:rPr>
        <w:t>&gt;</w:t>
      </w:r>
      <w:r w:rsidR="00040426" w:rsidRPr="00E64A8E">
        <w:rPr>
          <w:color w:val="000000" w:themeColor="text1"/>
          <w:sz w:val="26"/>
          <w:szCs w:val="26"/>
        </w:rPr>
        <w:t>,</w:t>
      </w:r>
      <w:r w:rsidR="009B0CFF" w:rsidRPr="00E64A8E">
        <w:rPr>
          <w:color w:val="000000" w:themeColor="text1"/>
          <w:sz w:val="26"/>
          <w:szCs w:val="26"/>
        </w:rPr>
        <w:t xml:space="preserve"> </w:t>
      </w:r>
      <w:r w:rsidR="008A6497" w:rsidRPr="00E64A8E">
        <w:rPr>
          <w:color w:val="000000" w:themeColor="text1"/>
          <w:sz w:val="26"/>
          <w:szCs w:val="26"/>
        </w:rPr>
        <w:t>при участии представител</w:t>
      </w:r>
      <w:r w:rsidR="00C318E3" w:rsidRPr="00E64A8E">
        <w:rPr>
          <w:color w:val="000000" w:themeColor="text1"/>
          <w:sz w:val="26"/>
          <w:szCs w:val="26"/>
        </w:rPr>
        <w:t>ей</w:t>
      </w:r>
      <w:r w:rsidR="008A6497" w:rsidRPr="00E64A8E">
        <w:rPr>
          <w:color w:val="000000" w:themeColor="text1"/>
          <w:sz w:val="26"/>
          <w:szCs w:val="26"/>
        </w:rPr>
        <w:t xml:space="preserve"> </w:t>
      </w:r>
      <w:r w:rsidR="00AF3F84" w:rsidRPr="00E64A8E">
        <w:rPr>
          <w:color w:val="000000" w:themeColor="text1"/>
          <w:sz w:val="26"/>
          <w:szCs w:val="26"/>
        </w:rPr>
        <w:t>Ф</w:t>
      </w:r>
      <w:r w:rsidR="00B55517" w:rsidRPr="00E64A8E">
        <w:rPr>
          <w:color w:val="000000" w:themeColor="text1"/>
          <w:sz w:val="26"/>
          <w:szCs w:val="26"/>
        </w:rPr>
        <w:t>едерального казенного учреждения</w:t>
      </w:r>
      <w:r w:rsidR="00AF3F84" w:rsidRPr="00E64A8E">
        <w:rPr>
          <w:color w:val="000000" w:themeColor="text1"/>
          <w:sz w:val="26"/>
          <w:szCs w:val="26"/>
        </w:rPr>
        <w:t xml:space="preserve"> И</w:t>
      </w:r>
      <w:r w:rsidR="00B55517" w:rsidRPr="00E64A8E">
        <w:rPr>
          <w:color w:val="000000" w:themeColor="text1"/>
          <w:sz w:val="26"/>
          <w:szCs w:val="26"/>
        </w:rPr>
        <w:t xml:space="preserve">справительная колония № </w:t>
      </w:r>
      <w:r w:rsidR="00AF3F84" w:rsidRPr="00E64A8E">
        <w:rPr>
          <w:color w:val="000000" w:themeColor="text1"/>
          <w:sz w:val="26"/>
          <w:szCs w:val="26"/>
        </w:rPr>
        <w:t>2 УФСИН России по Рязанской области</w:t>
      </w:r>
      <w:r w:rsidR="00C318E3" w:rsidRPr="00E64A8E">
        <w:rPr>
          <w:color w:val="000000" w:themeColor="text1"/>
          <w:sz w:val="26"/>
          <w:szCs w:val="26"/>
        </w:rPr>
        <w:t xml:space="preserve"> </w:t>
      </w:r>
      <w:r w:rsidR="005D2BAE" w:rsidRPr="00E64A8E">
        <w:rPr>
          <w:color w:val="000000" w:themeColor="text1"/>
          <w:sz w:val="26"/>
          <w:szCs w:val="26"/>
        </w:rPr>
        <w:t>(далее –</w:t>
      </w:r>
      <w:r w:rsidR="00B55517" w:rsidRPr="00E64A8E">
        <w:rPr>
          <w:color w:val="000000" w:themeColor="text1"/>
          <w:sz w:val="26"/>
          <w:szCs w:val="26"/>
        </w:rPr>
        <w:t xml:space="preserve"> </w:t>
      </w:r>
      <w:r w:rsidR="005D2BAE" w:rsidRPr="00E64A8E">
        <w:rPr>
          <w:noProof/>
          <w:color w:val="000000" w:themeColor="text1"/>
          <w:sz w:val="26"/>
          <w:szCs w:val="26"/>
        </w:rPr>
        <w:t>Заказчик</w:t>
      </w:r>
      <w:r w:rsidR="00B55517" w:rsidRPr="00E64A8E">
        <w:rPr>
          <w:noProof/>
          <w:color w:val="000000" w:themeColor="text1"/>
          <w:sz w:val="26"/>
          <w:szCs w:val="26"/>
        </w:rPr>
        <w:t xml:space="preserve">, </w:t>
      </w:r>
      <w:r w:rsidR="00B55517" w:rsidRPr="00E64A8E">
        <w:rPr>
          <w:color w:val="000000" w:themeColor="text1"/>
          <w:sz w:val="26"/>
          <w:szCs w:val="26"/>
        </w:rPr>
        <w:t>ФКУ ИК-2 УФСИН России по Рязанской области</w:t>
      </w:r>
      <w:r w:rsidR="00B55517" w:rsidRPr="00E64A8E">
        <w:rPr>
          <w:noProof/>
          <w:color w:val="000000" w:themeColor="text1"/>
          <w:sz w:val="26"/>
          <w:szCs w:val="26"/>
        </w:rPr>
        <w:t xml:space="preserve">) </w:t>
      </w:r>
      <w:r w:rsidR="005A40FA" w:rsidRPr="005A40FA">
        <w:rPr>
          <w:color w:val="000000" w:themeColor="text1"/>
          <w:sz w:val="26"/>
          <w:szCs w:val="26"/>
        </w:rPr>
        <w:t>&lt;</w:t>
      </w:r>
      <w:r w:rsidR="005A40FA">
        <w:rPr>
          <w:color w:val="000000" w:themeColor="text1"/>
          <w:sz w:val="26"/>
          <w:szCs w:val="26"/>
        </w:rPr>
        <w:t>…</w:t>
      </w:r>
      <w:r w:rsidR="005A40FA" w:rsidRPr="005A40FA">
        <w:rPr>
          <w:color w:val="000000" w:themeColor="text1"/>
          <w:sz w:val="26"/>
          <w:szCs w:val="26"/>
        </w:rPr>
        <w:t>&gt;</w:t>
      </w:r>
      <w:r w:rsidR="00B55517" w:rsidRPr="00E64A8E">
        <w:rPr>
          <w:color w:val="000000" w:themeColor="text1"/>
          <w:sz w:val="26"/>
          <w:szCs w:val="26"/>
        </w:rPr>
        <w:t xml:space="preserve">, </w:t>
      </w:r>
      <w:r w:rsidR="009225EC" w:rsidRPr="00E64A8E">
        <w:rPr>
          <w:color w:val="000000" w:themeColor="text1"/>
          <w:sz w:val="26"/>
          <w:szCs w:val="26"/>
        </w:rPr>
        <w:t xml:space="preserve">в отсутствие представителей </w:t>
      </w:r>
      <w:r w:rsidR="00040426" w:rsidRPr="00E64A8E">
        <w:rPr>
          <w:color w:val="000000" w:themeColor="text1"/>
          <w:sz w:val="26"/>
          <w:szCs w:val="26"/>
        </w:rPr>
        <w:t>ООО «</w:t>
      </w:r>
      <w:r w:rsidR="00941443" w:rsidRPr="00E64A8E">
        <w:rPr>
          <w:sz w:val="26"/>
          <w:szCs w:val="26"/>
        </w:rPr>
        <w:t>Бийский центр котельного оборудования</w:t>
      </w:r>
      <w:r w:rsidR="00040426" w:rsidRPr="00E64A8E">
        <w:rPr>
          <w:color w:val="000000" w:themeColor="text1"/>
          <w:sz w:val="26"/>
          <w:szCs w:val="26"/>
        </w:rPr>
        <w:t>»</w:t>
      </w:r>
      <w:r w:rsidR="009225EC" w:rsidRPr="00E64A8E">
        <w:rPr>
          <w:color w:val="000000" w:themeColor="text1"/>
          <w:sz w:val="26"/>
          <w:szCs w:val="26"/>
        </w:rPr>
        <w:t xml:space="preserve">, уведомленных надлежащим образом (исх. № </w:t>
      </w:r>
      <w:r w:rsidR="006C31A2" w:rsidRPr="00E64A8E">
        <w:rPr>
          <w:color w:val="000000" w:themeColor="text1"/>
          <w:sz w:val="26"/>
          <w:szCs w:val="26"/>
        </w:rPr>
        <w:t>5</w:t>
      </w:r>
      <w:r w:rsidR="00941443" w:rsidRPr="00E64A8E">
        <w:rPr>
          <w:color w:val="000000" w:themeColor="text1"/>
          <w:sz w:val="26"/>
          <w:szCs w:val="26"/>
        </w:rPr>
        <w:t>706</w:t>
      </w:r>
      <w:r w:rsidR="009225EC" w:rsidRPr="00E64A8E">
        <w:rPr>
          <w:color w:val="000000" w:themeColor="text1"/>
          <w:sz w:val="26"/>
          <w:szCs w:val="26"/>
        </w:rPr>
        <w:t xml:space="preserve"> от </w:t>
      </w:r>
      <w:r w:rsidR="00040426" w:rsidRPr="00E64A8E">
        <w:rPr>
          <w:color w:val="000000" w:themeColor="text1"/>
          <w:sz w:val="26"/>
          <w:szCs w:val="26"/>
        </w:rPr>
        <w:t>0</w:t>
      </w:r>
      <w:r w:rsidR="00941443" w:rsidRPr="00E64A8E">
        <w:rPr>
          <w:color w:val="000000" w:themeColor="text1"/>
          <w:sz w:val="26"/>
          <w:szCs w:val="26"/>
        </w:rPr>
        <w:t>9</w:t>
      </w:r>
      <w:r w:rsidR="009225EC" w:rsidRPr="00E64A8E">
        <w:rPr>
          <w:color w:val="000000" w:themeColor="text1"/>
          <w:sz w:val="26"/>
          <w:szCs w:val="26"/>
        </w:rPr>
        <w:t>.</w:t>
      </w:r>
      <w:r w:rsidR="00B55517" w:rsidRPr="00E64A8E">
        <w:rPr>
          <w:color w:val="000000" w:themeColor="text1"/>
          <w:sz w:val="26"/>
          <w:szCs w:val="26"/>
        </w:rPr>
        <w:t>1</w:t>
      </w:r>
      <w:r w:rsidR="00040426" w:rsidRPr="00E64A8E">
        <w:rPr>
          <w:color w:val="000000" w:themeColor="text1"/>
          <w:sz w:val="26"/>
          <w:szCs w:val="26"/>
        </w:rPr>
        <w:t>1</w:t>
      </w:r>
      <w:r w:rsidR="009225EC" w:rsidRPr="00E64A8E">
        <w:rPr>
          <w:color w:val="000000" w:themeColor="text1"/>
          <w:sz w:val="26"/>
          <w:szCs w:val="26"/>
        </w:rPr>
        <w:t>.2021)</w:t>
      </w:r>
      <w:r w:rsidR="007B2913" w:rsidRPr="00E64A8E">
        <w:rPr>
          <w:color w:val="000000" w:themeColor="text1"/>
          <w:sz w:val="26"/>
          <w:szCs w:val="26"/>
        </w:rPr>
        <w:t>,</w:t>
      </w:r>
      <w:r w:rsidR="005A40FA" w:rsidRPr="005A40FA">
        <w:rPr>
          <w:color w:val="000000" w:themeColor="text1"/>
          <w:sz w:val="26"/>
          <w:szCs w:val="26"/>
        </w:rPr>
        <w:t xml:space="preserve"> </w:t>
      </w:r>
      <w:r w:rsidR="00050750" w:rsidRPr="00E64A8E">
        <w:rPr>
          <w:color w:val="000000" w:themeColor="text1"/>
          <w:sz w:val="26"/>
          <w:szCs w:val="26"/>
        </w:rPr>
        <w:t xml:space="preserve">в отсутствие </w:t>
      </w:r>
      <w:r w:rsidR="00AD3CA9" w:rsidRPr="00E64A8E">
        <w:rPr>
          <w:color w:val="000000" w:themeColor="text1"/>
          <w:sz w:val="26"/>
          <w:szCs w:val="26"/>
        </w:rPr>
        <w:t>представителей</w:t>
      </w:r>
      <w:r w:rsidR="005A40FA" w:rsidRPr="005A40FA">
        <w:rPr>
          <w:color w:val="000000" w:themeColor="text1"/>
          <w:sz w:val="26"/>
          <w:szCs w:val="26"/>
        </w:rPr>
        <w:t xml:space="preserve">              </w:t>
      </w:r>
      <w:r w:rsidR="00941443" w:rsidRPr="00E64A8E">
        <w:rPr>
          <w:color w:val="000000" w:themeColor="text1"/>
          <w:sz w:val="26"/>
          <w:szCs w:val="26"/>
        </w:rPr>
        <w:t xml:space="preserve"> </w:t>
      </w:r>
      <w:r w:rsidR="009225EC" w:rsidRPr="00E64A8E">
        <w:rPr>
          <w:color w:val="000000" w:themeColor="text1"/>
          <w:sz w:val="26"/>
          <w:szCs w:val="26"/>
        </w:rPr>
        <w:t>ОО</w:t>
      </w:r>
      <w:r w:rsidR="005D2BAE" w:rsidRPr="00E64A8E">
        <w:rPr>
          <w:color w:val="000000" w:themeColor="text1"/>
          <w:sz w:val="26"/>
          <w:szCs w:val="26"/>
        </w:rPr>
        <w:t>О «</w:t>
      </w:r>
      <w:r w:rsidR="009225EC" w:rsidRPr="00E64A8E">
        <w:rPr>
          <w:color w:val="000000" w:themeColor="text1"/>
          <w:sz w:val="26"/>
          <w:szCs w:val="26"/>
        </w:rPr>
        <w:t>РТС-Тендер</w:t>
      </w:r>
      <w:r w:rsidR="005D2BAE" w:rsidRPr="00E64A8E">
        <w:rPr>
          <w:color w:val="000000" w:themeColor="text1"/>
          <w:sz w:val="26"/>
          <w:szCs w:val="26"/>
        </w:rPr>
        <w:t>»</w:t>
      </w:r>
      <w:r w:rsidR="00AD3CA9" w:rsidRPr="00E64A8E">
        <w:rPr>
          <w:color w:val="000000" w:themeColor="text1"/>
          <w:sz w:val="26"/>
          <w:szCs w:val="26"/>
        </w:rPr>
        <w:t>, уведомленных надлежащим образом</w:t>
      </w:r>
      <w:r w:rsidR="00040426" w:rsidRPr="00E64A8E">
        <w:rPr>
          <w:color w:val="000000" w:themeColor="text1"/>
          <w:sz w:val="26"/>
          <w:szCs w:val="26"/>
        </w:rPr>
        <w:t xml:space="preserve"> </w:t>
      </w:r>
      <w:r w:rsidR="00AD3CA9" w:rsidRPr="00E64A8E">
        <w:rPr>
          <w:color w:val="000000" w:themeColor="text1"/>
          <w:sz w:val="26"/>
          <w:szCs w:val="26"/>
        </w:rPr>
        <w:t>(исх.</w:t>
      </w:r>
      <w:r w:rsidR="006C31A2" w:rsidRPr="00E64A8E">
        <w:rPr>
          <w:color w:val="000000" w:themeColor="text1"/>
          <w:sz w:val="26"/>
          <w:szCs w:val="26"/>
        </w:rPr>
        <w:t xml:space="preserve"> </w:t>
      </w:r>
      <w:r w:rsidR="00AD3CA9" w:rsidRPr="00E64A8E">
        <w:rPr>
          <w:color w:val="000000" w:themeColor="text1"/>
          <w:sz w:val="26"/>
          <w:szCs w:val="26"/>
        </w:rPr>
        <w:t xml:space="preserve">№ </w:t>
      </w:r>
      <w:r w:rsidR="00040426" w:rsidRPr="00E64A8E">
        <w:rPr>
          <w:color w:val="000000" w:themeColor="text1"/>
          <w:sz w:val="26"/>
          <w:szCs w:val="26"/>
        </w:rPr>
        <w:t>5</w:t>
      </w:r>
      <w:r w:rsidR="00941443" w:rsidRPr="00E64A8E">
        <w:rPr>
          <w:color w:val="000000" w:themeColor="text1"/>
          <w:sz w:val="26"/>
          <w:szCs w:val="26"/>
        </w:rPr>
        <w:t xml:space="preserve">707 </w:t>
      </w:r>
      <w:r w:rsidR="00040426" w:rsidRPr="00E64A8E">
        <w:rPr>
          <w:color w:val="000000" w:themeColor="text1"/>
          <w:sz w:val="26"/>
          <w:szCs w:val="26"/>
        </w:rPr>
        <w:t>от 0</w:t>
      </w:r>
      <w:r w:rsidR="00941443" w:rsidRPr="00E64A8E">
        <w:rPr>
          <w:color w:val="000000" w:themeColor="text1"/>
          <w:sz w:val="26"/>
          <w:szCs w:val="26"/>
        </w:rPr>
        <w:t>9</w:t>
      </w:r>
      <w:r w:rsidR="00040426" w:rsidRPr="00E64A8E">
        <w:rPr>
          <w:color w:val="000000" w:themeColor="text1"/>
          <w:sz w:val="26"/>
          <w:szCs w:val="26"/>
        </w:rPr>
        <w:t>.11.2021</w:t>
      </w:r>
      <w:r w:rsidR="00AD3CA9" w:rsidRPr="00E64A8E">
        <w:rPr>
          <w:color w:val="000000" w:themeColor="text1"/>
          <w:sz w:val="26"/>
          <w:szCs w:val="26"/>
        </w:rPr>
        <w:t>)</w:t>
      </w:r>
      <w:r w:rsidR="005F592E" w:rsidRPr="00E64A8E">
        <w:rPr>
          <w:color w:val="000000" w:themeColor="text1"/>
          <w:sz w:val="26"/>
          <w:szCs w:val="26"/>
        </w:rPr>
        <w:t>,</w:t>
      </w:r>
      <w:r w:rsidR="00AA03F6" w:rsidRPr="00E64A8E">
        <w:rPr>
          <w:color w:val="000000" w:themeColor="text1"/>
          <w:sz w:val="26"/>
          <w:szCs w:val="26"/>
        </w:rPr>
        <w:t xml:space="preserve"> </w:t>
      </w:r>
      <w:r w:rsidR="009B0CFF" w:rsidRPr="00E64A8E">
        <w:rPr>
          <w:color w:val="000000" w:themeColor="text1"/>
          <w:sz w:val="26"/>
          <w:szCs w:val="26"/>
        </w:rPr>
        <w:t>рассмотрев жалобу</w:t>
      </w:r>
      <w:r w:rsidR="006C31A2" w:rsidRPr="00E64A8E">
        <w:rPr>
          <w:color w:val="000000" w:themeColor="text1"/>
          <w:sz w:val="26"/>
          <w:szCs w:val="26"/>
        </w:rPr>
        <w:t xml:space="preserve"> </w:t>
      </w:r>
      <w:r w:rsidR="00040426" w:rsidRPr="00E64A8E">
        <w:rPr>
          <w:color w:val="000000" w:themeColor="text1"/>
          <w:sz w:val="26"/>
          <w:szCs w:val="26"/>
        </w:rPr>
        <w:t>ООО «</w:t>
      </w:r>
      <w:r w:rsidR="00941443" w:rsidRPr="00E64A8E">
        <w:rPr>
          <w:sz w:val="26"/>
          <w:szCs w:val="26"/>
        </w:rPr>
        <w:t>Бийский центр котельного оборудования</w:t>
      </w:r>
      <w:r w:rsidR="00040426" w:rsidRPr="00E64A8E">
        <w:rPr>
          <w:color w:val="000000" w:themeColor="text1"/>
          <w:sz w:val="26"/>
          <w:szCs w:val="26"/>
        </w:rPr>
        <w:t>»</w:t>
      </w:r>
      <w:r w:rsidR="006C31A2" w:rsidRPr="00E64A8E">
        <w:rPr>
          <w:color w:val="000000" w:themeColor="text1"/>
          <w:sz w:val="26"/>
          <w:szCs w:val="26"/>
        </w:rPr>
        <w:t xml:space="preserve"> </w:t>
      </w:r>
      <w:r w:rsidR="00941443" w:rsidRPr="00E64A8E">
        <w:rPr>
          <w:color w:val="000000" w:themeColor="text1"/>
          <w:sz w:val="26"/>
          <w:szCs w:val="26"/>
        </w:rPr>
        <w:t>б/н от 03.11.2021 (вх. № 6587 от 03.11.2021) на действия Аукционной комиссии Заказчика (ФКУ ИК-2 УФСИН России по Рязанской области) при проведении электронного аукциона на выполнение работ по текущему ремонту парового котла ДЕ-6,5-14  ГМ-О рег. № 579 котельной ФКУ ИК-2 УФСИН России</w:t>
      </w:r>
      <w:r w:rsidR="005A40FA" w:rsidRPr="005A40FA">
        <w:rPr>
          <w:color w:val="000000" w:themeColor="text1"/>
          <w:sz w:val="26"/>
          <w:szCs w:val="26"/>
        </w:rPr>
        <w:t xml:space="preserve"> </w:t>
      </w:r>
      <w:r w:rsidR="00941443" w:rsidRPr="00E64A8E">
        <w:rPr>
          <w:color w:val="000000" w:themeColor="text1"/>
          <w:sz w:val="26"/>
          <w:szCs w:val="26"/>
        </w:rPr>
        <w:t xml:space="preserve">по Рязанской области (извещение № 0359100000821000041 от 25.10.2021) </w:t>
      </w:r>
      <w:r w:rsidR="00AD3CA9" w:rsidRPr="00E64A8E">
        <w:rPr>
          <w:color w:val="000000" w:themeColor="text1"/>
          <w:sz w:val="26"/>
          <w:szCs w:val="26"/>
        </w:rPr>
        <w:t>и проведя внеплановую проверку,</w:t>
      </w:r>
    </w:p>
    <w:p w:rsidR="00AD3CA9" w:rsidRPr="00E64A8E" w:rsidRDefault="00AD3CA9" w:rsidP="00E64A8E">
      <w:pPr>
        <w:ind w:firstLine="709"/>
        <w:jc w:val="both"/>
        <w:rPr>
          <w:color w:val="000000" w:themeColor="text1"/>
          <w:sz w:val="26"/>
          <w:szCs w:val="26"/>
        </w:rPr>
      </w:pPr>
    </w:p>
    <w:p w:rsidR="000601E1" w:rsidRPr="00E64A8E" w:rsidRDefault="00B62382" w:rsidP="00E64A8E">
      <w:pPr>
        <w:ind w:firstLine="709"/>
        <w:jc w:val="both"/>
        <w:rPr>
          <w:color w:val="000000" w:themeColor="text1"/>
          <w:sz w:val="26"/>
          <w:szCs w:val="26"/>
        </w:rPr>
      </w:pPr>
      <w:r w:rsidRPr="00E64A8E">
        <w:rPr>
          <w:color w:val="000000" w:themeColor="text1"/>
          <w:sz w:val="26"/>
          <w:szCs w:val="26"/>
        </w:rPr>
        <w:t>у с т а н о в и л а:</w:t>
      </w:r>
    </w:p>
    <w:p w:rsidR="002F43E2" w:rsidRPr="00E64A8E" w:rsidRDefault="002F43E2" w:rsidP="00E64A8E">
      <w:pPr>
        <w:ind w:firstLine="709"/>
        <w:jc w:val="both"/>
        <w:rPr>
          <w:color w:val="000000" w:themeColor="text1"/>
          <w:sz w:val="26"/>
          <w:szCs w:val="26"/>
        </w:rPr>
      </w:pPr>
    </w:p>
    <w:p w:rsidR="00C318E3" w:rsidRPr="00E64A8E" w:rsidRDefault="001444C8" w:rsidP="00E64A8E">
      <w:pPr>
        <w:ind w:firstLine="709"/>
        <w:jc w:val="both"/>
        <w:rPr>
          <w:color w:val="000000" w:themeColor="text1"/>
          <w:sz w:val="26"/>
          <w:szCs w:val="26"/>
        </w:rPr>
      </w:pPr>
      <w:r w:rsidRPr="00E64A8E">
        <w:rPr>
          <w:color w:val="000000" w:themeColor="text1"/>
          <w:sz w:val="26"/>
          <w:szCs w:val="26"/>
        </w:rPr>
        <w:t>ФКУ ИК-2 УФСИН России по Рязанской области</w:t>
      </w:r>
      <w:r w:rsidR="0032668E" w:rsidRPr="00E64A8E">
        <w:rPr>
          <w:color w:val="000000" w:themeColor="text1"/>
          <w:sz w:val="26"/>
          <w:szCs w:val="26"/>
        </w:rPr>
        <w:t xml:space="preserve"> </w:t>
      </w:r>
      <w:r w:rsidR="00C318E3" w:rsidRPr="00E64A8E">
        <w:rPr>
          <w:color w:val="000000" w:themeColor="text1"/>
          <w:sz w:val="26"/>
          <w:szCs w:val="26"/>
        </w:rPr>
        <w:t xml:space="preserve">инициирована процедура закупки путем проведения электронного аукциона </w:t>
      </w:r>
      <w:r w:rsidR="00040426" w:rsidRPr="00E64A8E">
        <w:rPr>
          <w:color w:val="000000" w:themeColor="text1"/>
          <w:sz w:val="26"/>
          <w:szCs w:val="26"/>
        </w:rPr>
        <w:t xml:space="preserve">на выполнение работ по текущему ремонту парового котла ДЕ-6,5-14  ГМ-О рег. № 579 котельной ФКУ ИК-2 УФСИН России по Рязанской области </w:t>
      </w:r>
      <w:r w:rsidR="00C318E3" w:rsidRPr="00E64A8E">
        <w:rPr>
          <w:color w:val="000000" w:themeColor="text1"/>
          <w:sz w:val="26"/>
          <w:szCs w:val="26"/>
        </w:rPr>
        <w:t xml:space="preserve">(далее – электронный аукцион). </w:t>
      </w:r>
    </w:p>
    <w:p w:rsidR="00C318E3" w:rsidRPr="00E64A8E" w:rsidRDefault="00040426" w:rsidP="00E64A8E">
      <w:pPr>
        <w:ind w:firstLine="709"/>
        <w:jc w:val="both"/>
        <w:rPr>
          <w:color w:val="000000" w:themeColor="text1"/>
          <w:sz w:val="26"/>
          <w:szCs w:val="26"/>
        </w:rPr>
      </w:pPr>
      <w:r w:rsidRPr="00E64A8E">
        <w:rPr>
          <w:color w:val="000000" w:themeColor="text1"/>
          <w:sz w:val="26"/>
          <w:szCs w:val="26"/>
        </w:rPr>
        <w:t>25</w:t>
      </w:r>
      <w:r w:rsidR="00C318E3" w:rsidRPr="00E64A8E">
        <w:rPr>
          <w:color w:val="000000" w:themeColor="text1"/>
          <w:sz w:val="26"/>
          <w:szCs w:val="26"/>
        </w:rPr>
        <w:t xml:space="preserve"> </w:t>
      </w:r>
      <w:r w:rsidRPr="00E64A8E">
        <w:rPr>
          <w:color w:val="000000" w:themeColor="text1"/>
          <w:sz w:val="26"/>
          <w:szCs w:val="26"/>
        </w:rPr>
        <w:t>октября</w:t>
      </w:r>
      <w:r w:rsidR="00C318E3" w:rsidRPr="00E64A8E">
        <w:rPr>
          <w:color w:val="000000" w:themeColor="text1"/>
          <w:sz w:val="26"/>
          <w:szCs w:val="26"/>
        </w:rPr>
        <w:t xml:space="preserve"> 2021 года извещение о проведении электронного аукциона                           № </w:t>
      </w:r>
      <w:r w:rsidRPr="00E64A8E">
        <w:rPr>
          <w:color w:val="000000" w:themeColor="text1"/>
          <w:sz w:val="26"/>
          <w:szCs w:val="26"/>
        </w:rPr>
        <w:t>0359100000821000041</w:t>
      </w:r>
      <w:r w:rsidR="00C318E3" w:rsidRPr="00E64A8E">
        <w:rPr>
          <w:color w:val="000000" w:themeColor="text1"/>
          <w:sz w:val="26"/>
          <w:szCs w:val="26"/>
        </w:rPr>
        <w:t xml:space="preserve"> и документация об аукционе размещены на официальном сайте Единой информационной системы в сфере закупок-www.zakupki.gov.ru.                         в информационно-телекоммуникационной сети «Интернет».</w:t>
      </w:r>
    </w:p>
    <w:p w:rsidR="00C318E3" w:rsidRPr="00E64A8E" w:rsidRDefault="00C318E3" w:rsidP="00E64A8E">
      <w:pPr>
        <w:ind w:firstLine="709"/>
        <w:jc w:val="both"/>
        <w:rPr>
          <w:color w:val="000000" w:themeColor="text1"/>
          <w:sz w:val="26"/>
          <w:szCs w:val="26"/>
        </w:rPr>
      </w:pPr>
      <w:r w:rsidRPr="00E64A8E">
        <w:rPr>
          <w:color w:val="000000" w:themeColor="text1"/>
          <w:sz w:val="26"/>
          <w:szCs w:val="26"/>
        </w:rPr>
        <w:t xml:space="preserve">Начальная (максимальная) цена контракта составила </w:t>
      </w:r>
      <w:r w:rsidR="00040426" w:rsidRPr="00E64A8E">
        <w:rPr>
          <w:color w:val="000000" w:themeColor="text1"/>
          <w:sz w:val="26"/>
          <w:szCs w:val="26"/>
          <w:shd w:val="clear" w:color="auto" w:fill="FFFFFF"/>
        </w:rPr>
        <w:t>4 691 654,40 </w:t>
      </w:r>
      <w:r w:rsidRPr="00E64A8E">
        <w:rPr>
          <w:color w:val="000000" w:themeColor="text1"/>
          <w:sz w:val="26"/>
          <w:szCs w:val="26"/>
        </w:rPr>
        <w:t>рублей.</w:t>
      </w:r>
    </w:p>
    <w:p w:rsidR="00223C6B" w:rsidRPr="00E64A8E" w:rsidRDefault="00C318E3" w:rsidP="00E64A8E">
      <w:pPr>
        <w:ind w:firstLine="709"/>
        <w:jc w:val="both"/>
        <w:rPr>
          <w:color w:val="000000" w:themeColor="text1"/>
          <w:sz w:val="26"/>
          <w:szCs w:val="26"/>
        </w:rPr>
      </w:pPr>
      <w:r w:rsidRPr="00E64A8E">
        <w:rPr>
          <w:color w:val="000000" w:themeColor="text1"/>
          <w:sz w:val="26"/>
          <w:szCs w:val="26"/>
        </w:rPr>
        <w:t>По мнению Заявителя, Заказчиком нарушаются положения Федерального закона от 05.04.2013 № 44-ФЗ «О контрактной системе в сфере закупок товаров, работ, услуг для государственных и муниципальных нужд» (далее – Закон о ФКС),         а именно</w:t>
      </w:r>
      <w:r w:rsidR="00E741FB" w:rsidRPr="00E64A8E">
        <w:rPr>
          <w:color w:val="000000" w:themeColor="text1"/>
          <w:sz w:val="26"/>
          <w:szCs w:val="26"/>
        </w:rPr>
        <w:t>:</w:t>
      </w:r>
      <w:r w:rsidR="00223C6B" w:rsidRPr="00E64A8E">
        <w:rPr>
          <w:color w:val="000000" w:themeColor="text1"/>
          <w:sz w:val="26"/>
          <w:szCs w:val="26"/>
        </w:rPr>
        <w:t xml:space="preserve"> заявка Заявителя неправомерно признана несоответствующей                               требованиям документации по результатам рассмотрения первых частей заявок </w:t>
      </w:r>
    </w:p>
    <w:p w:rsidR="00C318E3" w:rsidRPr="00E64A8E" w:rsidRDefault="00020A87" w:rsidP="00E64A8E">
      <w:pPr>
        <w:ind w:firstLine="709"/>
        <w:jc w:val="both"/>
        <w:rPr>
          <w:color w:val="000000" w:themeColor="text1"/>
          <w:sz w:val="26"/>
          <w:szCs w:val="26"/>
        </w:rPr>
      </w:pPr>
      <w:r w:rsidRPr="00E64A8E">
        <w:rPr>
          <w:color w:val="000000" w:themeColor="text1"/>
          <w:sz w:val="26"/>
          <w:szCs w:val="26"/>
        </w:rPr>
        <w:t xml:space="preserve">В отзыве на жалобу б/н </w:t>
      </w:r>
      <w:r w:rsidR="00C318E3" w:rsidRPr="00E64A8E">
        <w:rPr>
          <w:color w:val="000000" w:themeColor="text1"/>
          <w:sz w:val="26"/>
          <w:szCs w:val="26"/>
        </w:rPr>
        <w:t xml:space="preserve">от </w:t>
      </w:r>
      <w:r w:rsidR="005D70B8" w:rsidRPr="00E64A8E">
        <w:rPr>
          <w:color w:val="000000" w:themeColor="text1"/>
          <w:sz w:val="26"/>
          <w:szCs w:val="26"/>
        </w:rPr>
        <w:t>10</w:t>
      </w:r>
      <w:r w:rsidR="00C318E3" w:rsidRPr="00E64A8E">
        <w:rPr>
          <w:color w:val="000000" w:themeColor="text1"/>
          <w:sz w:val="26"/>
          <w:szCs w:val="26"/>
        </w:rPr>
        <w:t>.</w:t>
      </w:r>
      <w:r w:rsidR="00643EFE" w:rsidRPr="00E64A8E">
        <w:rPr>
          <w:color w:val="000000" w:themeColor="text1"/>
          <w:sz w:val="26"/>
          <w:szCs w:val="26"/>
        </w:rPr>
        <w:t>1</w:t>
      </w:r>
      <w:r w:rsidR="005D70B8" w:rsidRPr="00E64A8E">
        <w:rPr>
          <w:color w:val="000000" w:themeColor="text1"/>
          <w:sz w:val="26"/>
          <w:szCs w:val="26"/>
        </w:rPr>
        <w:t>1</w:t>
      </w:r>
      <w:r w:rsidR="00C318E3" w:rsidRPr="00E64A8E">
        <w:rPr>
          <w:color w:val="000000" w:themeColor="text1"/>
          <w:sz w:val="26"/>
          <w:szCs w:val="26"/>
        </w:rPr>
        <w:t xml:space="preserve">.2021 (вх. № </w:t>
      </w:r>
      <w:r w:rsidR="005D70B8" w:rsidRPr="00E64A8E">
        <w:rPr>
          <w:color w:val="000000" w:themeColor="text1"/>
          <w:sz w:val="26"/>
          <w:szCs w:val="26"/>
        </w:rPr>
        <w:t>673</w:t>
      </w:r>
      <w:r w:rsidR="00105A7B" w:rsidRPr="00E64A8E">
        <w:rPr>
          <w:color w:val="000000" w:themeColor="text1"/>
          <w:sz w:val="26"/>
          <w:szCs w:val="26"/>
        </w:rPr>
        <w:t xml:space="preserve">1 </w:t>
      </w:r>
      <w:r w:rsidR="00C318E3" w:rsidRPr="00E64A8E">
        <w:rPr>
          <w:color w:val="000000" w:themeColor="text1"/>
          <w:sz w:val="26"/>
          <w:szCs w:val="26"/>
        </w:rPr>
        <w:t xml:space="preserve">от </w:t>
      </w:r>
      <w:r w:rsidR="005D70B8" w:rsidRPr="00E64A8E">
        <w:rPr>
          <w:color w:val="000000" w:themeColor="text1"/>
          <w:sz w:val="26"/>
          <w:szCs w:val="26"/>
        </w:rPr>
        <w:t>10</w:t>
      </w:r>
      <w:r w:rsidR="00C318E3" w:rsidRPr="00E64A8E">
        <w:rPr>
          <w:color w:val="000000" w:themeColor="text1"/>
          <w:sz w:val="26"/>
          <w:szCs w:val="26"/>
        </w:rPr>
        <w:t>.</w:t>
      </w:r>
      <w:r w:rsidR="00643EFE" w:rsidRPr="00E64A8E">
        <w:rPr>
          <w:color w:val="000000" w:themeColor="text1"/>
          <w:sz w:val="26"/>
          <w:szCs w:val="26"/>
        </w:rPr>
        <w:t>1</w:t>
      </w:r>
      <w:r w:rsidR="005D70B8" w:rsidRPr="00E64A8E">
        <w:rPr>
          <w:color w:val="000000" w:themeColor="text1"/>
          <w:sz w:val="26"/>
          <w:szCs w:val="26"/>
        </w:rPr>
        <w:t>1</w:t>
      </w:r>
      <w:r w:rsidR="00C318E3" w:rsidRPr="00E64A8E">
        <w:rPr>
          <w:color w:val="000000" w:themeColor="text1"/>
          <w:sz w:val="26"/>
          <w:szCs w:val="26"/>
        </w:rPr>
        <w:t xml:space="preserve">.2021) Заказчик сообщил, что считает доводы жалобы необоснованными, так как при составлении </w:t>
      </w:r>
      <w:r w:rsidR="005752F4" w:rsidRPr="00E64A8E">
        <w:rPr>
          <w:color w:val="000000" w:themeColor="text1"/>
          <w:sz w:val="26"/>
          <w:szCs w:val="26"/>
        </w:rPr>
        <w:t xml:space="preserve">                </w:t>
      </w:r>
      <w:r w:rsidR="00C318E3" w:rsidRPr="00E64A8E">
        <w:rPr>
          <w:color w:val="000000" w:themeColor="text1"/>
          <w:sz w:val="26"/>
          <w:szCs w:val="26"/>
        </w:rPr>
        <w:t>и размещении аукционной документации Заказчиком соблюдены все требования Закона о ФКС.</w:t>
      </w:r>
    </w:p>
    <w:p w:rsidR="00C318E3" w:rsidRPr="00E64A8E" w:rsidRDefault="00C318E3" w:rsidP="00E64A8E">
      <w:pPr>
        <w:ind w:firstLine="709"/>
        <w:jc w:val="both"/>
        <w:rPr>
          <w:color w:val="000000" w:themeColor="text1"/>
          <w:sz w:val="26"/>
          <w:szCs w:val="26"/>
        </w:rPr>
      </w:pPr>
      <w:r w:rsidRPr="00E64A8E">
        <w:rPr>
          <w:color w:val="000000" w:themeColor="text1"/>
          <w:sz w:val="26"/>
          <w:szCs w:val="26"/>
        </w:rPr>
        <w:t>В ходе заседания Комиссии представители Заказчика поддержали возражения, изложенные в отзыв</w:t>
      </w:r>
      <w:r w:rsidR="005D70B8" w:rsidRPr="00E64A8E">
        <w:rPr>
          <w:color w:val="000000" w:themeColor="text1"/>
          <w:sz w:val="26"/>
          <w:szCs w:val="26"/>
        </w:rPr>
        <w:t>е</w:t>
      </w:r>
      <w:r w:rsidRPr="00E64A8E">
        <w:rPr>
          <w:color w:val="000000" w:themeColor="text1"/>
          <w:sz w:val="26"/>
          <w:szCs w:val="26"/>
        </w:rPr>
        <w:t xml:space="preserve"> на жалобу, и считают жалобу необоснованной.</w:t>
      </w:r>
    </w:p>
    <w:p w:rsidR="003D00EE" w:rsidRPr="00E64A8E" w:rsidRDefault="00C318E3" w:rsidP="00E64A8E">
      <w:pPr>
        <w:ind w:firstLine="709"/>
        <w:jc w:val="both"/>
        <w:rPr>
          <w:color w:val="000000" w:themeColor="text1"/>
          <w:sz w:val="26"/>
          <w:szCs w:val="26"/>
        </w:rPr>
      </w:pPr>
      <w:r w:rsidRPr="00E64A8E">
        <w:rPr>
          <w:color w:val="000000" w:themeColor="text1"/>
          <w:sz w:val="26"/>
          <w:szCs w:val="26"/>
        </w:rPr>
        <w:lastRenderedPageBreak/>
        <w:t xml:space="preserve">Изучив представленные документы и материалы, выслушав мнение </w:t>
      </w:r>
      <w:r w:rsidR="00AA03F6" w:rsidRPr="00E64A8E">
        <w:rPr>
          <w:color w:val="000000" w:themeColor="text1"/>
          <w:sz w:val="26"/>
          <w:szCs w:val="26"/>
        </w:rPr>
        <w:t>Заказчика</w:t>
      </w:r>
      <w:r w:rsidRPr="00E64A8E">
        <w:rPr>
          <w:color w:val="000000" w:themeColor="text1"/>
          <w:sz w:val="26"/>
          <w:szCs w:val="26"/>
        </w:rPr>
        <w:t>, Комиссия пришла к следующим выводам.</w:t>
      </w:r>
    </w:p>
    <w:p w:rsidR="00105A7B" w:rsidRPr="00E64A8E" w:rsidRDefault="00105A7B" w:rsidP="00E64A8E">
      <w:pPr>
        <w:ind w:firstLine="709"/>
        <w:jc w:val="both"/>
        <w:rPr>
          <w:sz w:val="26"/>
          <w:szCs w:val="26"/>
        </w:rPr>
      </w:pPr>
      <w:r w:rsidRPr="00E64A8E">
        <w:rPr>
          <w:sz w:val="26"/>
          <w:szCs w:val="26"/>
        </w:rPr>
        <w:t>В соответствии с пунктом 1 части 1 статьи 64 Закона о ФКС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rsidR="00105A7B" w:rsidRPr="00E64A8E" w:rsidRDefault="00105A7B" w:rsidP="00E64A8E">
      <w:pPr>
        <w:ind w:firstLine="709"/>
        <w:jc w:val="both"/>
        <w:rPr>
          <w:sz w:val="26"/>
          <w:szCs w:val="26"/>
        </w:rPr>
      </w:pPr>
      <w:r w:rsidRPr="00E64A8E">
        <w:rPr>
          <w:sz w:val="26"/>
          <w:szCs w:val="26"/>
        </w:rPr>
        <w:t xml:space="preserve">Согласно пункту 1 части 1 статьи 33 Закона о ФКС заказчик при описании                 в документации о закупке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105A7B" w:rsidRPr="00E64A8E" w:rsidRDefault="00105A7B" w:rsidP="00E64A8E">
      <w:pPr>
        <w:ind w:firstLine="709"/>
        <w:jc w:val="both"/>
        <w:rPr>
          <w:sz w:val="26"/>
          <w:szCs w:val="26"/>
        </w:rPr>
      </w:pPr>
      <w:r w:rsidRPr="00E64A8E">
        <w:rPr>
          <w:sz w:val="26"/>
          <w:szCs w:val="26"/>
        </w:rPr>
        <w:t xml:space="preserve">В силу части 2 статьи 33 Закона о ФКС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   </w:t>
      </w:r>
    </w:p>
    <w:p w:rsidR="00105A7B" w:rsidRPr="00E64A8E" w:rsidRDefault="00105A7B" w:rsidP="00E64A8E">
      <w:pPr>
        <w:ind w:firstLine="709"/>
        <w:jc w:val="both"/>
        <w:rPr>
          <w:sz w:val="26"/>
          <w:szCs w:val="26"/>
        </w:rPr>
      </w:pPr>
      <w:r w:rsidRPr="00E64A8E">
        <w:rPr>
          <w:sz w:val="26"/>
          <w:szCs w:val="26"/>
        </w:rPr>
        <w:t>В соответствии с ч. 3 ст. 66 Закона о ФКС первая часть заявки на участие                    в электронном аукционе, за исключением случая, предусмотренного частью 3.1 настоящей статьи, должна содержать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                          при осуществлении закупки товара, в том числе поставляемого заказчику при выполнении закупаемых работ, оказании закупаемых услуг: наименование страны происхождения товара;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105A7B" w:rsidRPr="00E64A8E" w:rsidRDefault="00105A7B" w:rsidP="00E64A8E">
      <w:pPr>
        <w:ind w:firstLine="709"/>
        <w:jc w:val="both"/>
        <w:rPr>
          <w:noProof/>
          <w:sz w:val="26"/>
          <w:szCs w:val="26"/>
        </w:rPr>
      </w:pPr>
      <w:r w:rsidRPr="00E64A8E">
        <w:rPr>
          <w:noProof/>
          <w:sz w:val="26"/>
          <w:szCs w:val="26"/>
        </w:rPr>
        <w:t xml:space="preserve">В соответствии с Протоколом рассмотрения заявок на участие в электронном аукционе от </w:t>
      </w:r>
      <w:r w:rsidRPr="00E64A8E">
        <w:rPr>
          <w:sz w:val="26"/>
          <w:szCs w:val="26"/>
        </w:rPr>
        <w:t xml:space="preserve">02.11.2021 № </w:t>
      </w:r>
      <w:r w:rsidRPr="00E64A8E">
        <w:rPr>
          <w:noProof/>
          <w:sz w:val="26"/>
          <w:szCs w:val="26"/>
        </w:rPr>
        <w:t xml:space="preserve">0359100000821000041-1 участнику, направившему заявку             </w:t>
      </w:r>
      <w:r w:rsidRPr="00E64A8E">
        <w:rPr>
          <w:noProof/>
          <w:sz w:val="26"/>
          <w:szCs w:val="26"/>
        </w:rPr>
        <w:lastRenderedPageBreak/>
        <w:t xml:space="preserve">с идентификационным номером 110794649 (заявка Заявителя), отказано в допуске </w:t>
      </w:r>
      <w:r w:rsidR="00E64A8E">
        <w:rPr>
          <w:noProof/>
          <w:sz w:val="26"/>
          <w:szCs w:val="26"/>
        </w:rPr>
        <w:t xml:space="preserve">                  </w:t>
      </w:r>
      <w:r w:rsidRPr="00E64A8E">
        <w:rPr>
          <w:noProof/>
          <w:sz w:val="26"/>
          <w:szCs w:val="26"/>
        </w:rPr>
        <w:t xml:space="preserve">к участию в аукционе в связи с несоответствием информации, представленной </w:t>
      </w:r>
      <w:r w:rsidR="00E64A8E">
        <w:rPr>
          <w:noProof/>
          <w:sz w:val="26"/>
          <w:szCs w:val="26"/>
        </w:rPr>
        <w:t xml:space="preserve">                        </w:t>
      </w:r>
      <w:r w:rsidRPr="00E64A8E">
        <w:rPr>
          <w:noProof/>
          <w:sz w:val="26"/>
          <w:szCs w:val="26"/>
        </w:rPr>
        <w:t>в первой части заявки</w:t>
      </w:r>
      <w:r w:rsidR="00E64A8E" w:rsidRPr="00E64A8E">
        <w:rPr>
          <w:noProof/>
          <w:sz w:val="26"/>
          <w:szCs w:val="26"/>
        </w:rPr>
        <w:t xml:space="preserve"> требованиям документации об электронном аукционе,</w:t>
      </w:r>
      <w:r w:rsidRPr="00E64A8E">
        <w:rPr>
          <w:noProof/>
          <w:sz w:val="26"/>
          <w:szCs w:val="26"/>
        </w:rPr>
        <w:t xml:space="preserve"> </w:t>
      </w:r>
      <w:r w:rsidR="00E64A8E">
        <w:rPr>
          <w:noProof/>
          <w:sz w:val="26"/>
          <w:szCs w:val="26"/>
        </w:rPr>
        <w:t xml:space="preserve">                        </w:t>
      </w:r>
      <w:r w:rsidRPr="00E64A8E">
        <w:rPr>
          <w:noProof/>
          <w:sz w:val="26"/>
          <w:szCs w:val="26"/>
        </w:rPr>
        <w:t>а именно:</w:t>
      </w:r>
      <w:r w:rsidR="00E64A8E" w:rsidRPr="00E64A8E">
        <w:rPr>
          <w:sz w:val="26"/>
          <w:szCs w:val="26"/>
        </w:rPr>
        <w:t xml:space="preserve"> в п.</w:t>
      </w:r>
      <w:r w:rsidR="00C167F2" w:rsidRPr="00C167F2">
        <w:rPr>
          <w:sz w:val="26"/>
          <w:szCs w:val="26"/>
        </w:rPr>
        <w:t xml:space="preserve"> </w:t>
      </w:r>
      <w:r w:rsidR="00E64A8E" w:rsidRPr="00E64A8E">
        <w:rPr>
          <w:sz w:val="26"/>
          <w:szCs w:val="26"/>
        </w:rPr>
        <w:t xml:space="preserve">27 Технического задания Заказчиком установлено следующее требование к поставляемому Клапану регулирующему DN50мм: Должен сохранять работоспособность при температуре рабочей среды: максимальной от +140гр.С </w:t>
      </w:r>
      <w:r w:rsidR="00E64A8E">
        <w:rPr>
          <w:sz w:val="26"/>
          <w:szCs w:val="26"/>
        </w:rPr>
        <w:t xml:space="preserve">                    </w:t>
      </w:r>
      <w:r w:rsidR="00E64A8E" w:rsidRPr="00E64A8E">
        <w:rPr>
          <w:sz w:val="26"/>
          <w:szCs w:val="26"/>
        </w:rPr>
        <w:t xml:space="preserve">и минимальной до -45гр.С. Согласно Инструкции по заполнению заявки </w:t>
      </w:r>
      <w:r w:rsidR="00C167F2">
        <w:rPr>
          <w:sz w:val="26"/>
          <w:szCs w:val="26"/>
        </w:rPr>
        <w:t>в</w:t>
      </w:r>
      <w:r w:rsidR="00E64A8E" w:rsidRPr="00E64A8E">
        <w:rPr>
          <w:sz w:val="26"/>
          <w:szCs w:val="26"/>
        </w:rPr>
        <w:t xml:space="preserve"> случае установления показателей со словами «до», «менее», «&lt;», числовое значение должно быть меньше и должно исключать установленное числовое значение. Участник закупки в п.</w:t>
      </w:r>
      <w:r w:rsidR="00C167F2" w:rsidRPr="00C167F2">
        <w:rPr>
          <w:sz w:val="26"/>
          <w:szCs w:val="26"/>
        </w:rPr>
        <w:t xml:space="preserve"> </w:t>
      </w:r>
      <w:r w:rsidR="00E64A8E" w:rsidRPr="00E64A8E">
        <w:rPr>
          <w:sz w:val="26"/>
          <w:szCs w:val="26"/>
        </w:rPr>
        <w:t xml:space="preserve">27 первой части заявки предлагает к поставке Клапан регулирующий DN50мм и указывает, что сохраняет работоспособность при температуре рабочей среды: максимальной +150гр.С и минимальной -40гр.С. Предлагаемое числовое значение минус 40 больше чем числовое значение минус 45, что не соответствует требованиям Инструкции и расценивается как предоставление показателя, </w:t>
      </w:r>
      <w:r w:rsidR="00E64A8E">
        <w:rPr>
          <w:sz w:val="26"/>
          <w:szCs w:val="26"/>
        </w:rPr>
        <w:t xml:space="preserve">                          </w:t>
      </w:r>
      <w:r w:rsidR="00E64A8E" w:rsidRPr="00E64A8E">
        <w:rPr>
          <w:sz w:val="26"/>
          <w:szCs w:val="26"/>
        </w:rPr>
        <w:t>не соответствующего требованиям документации</w:t>
      </w:r>
      <w:r w:rsidRPr="00E64A8E">
        <w:rPr>
          <w:sz w:val="26"/>
          <w:szCs w:val="26"/>
        </w:rPr>
        <w:t>.</w:t>
      </w:r>
    </w:p>
    <w:p w:rsidR="00105A7B" w:rsidRPr="00E64A8E" w:rsidRDefault="00105A7B" w:rsidP="00E64A8E">
      <w:pPr>
        <w:ind w:firstLine="709"/>
        <w:jc w:val="both"/>
        <w:rPr>
          <w:sz w:val="26"/>
          <w:szCs w:val="26"/>
        </w:rPr>
      </w:pPr>
      <w:r w:rsidRPr="00E64A8E">
        <w:rPr>
          <w:sz w:val="26"/>
          <w:szCs w:val="26"/>
        </w:rPr>
        <w:t>Комиссия Рязанского УФАС, изучив документацию спорного электронного аукциона, установила, что согласно</w:t>
      </w:r>
      <w:r w:rsidR="00E64A8E">
        <w:rPr>
          <w:sz w:val="26"/>
          <w:szCs w:val="26"/>
        </w:rPr>
        <w:t xml:space="preserve"> пункту 27</w:t>
      </w:r>
      <w:r w:rsidRPr="00E64A8E">
        <w:rPr>
          <w:sz w:val="26"/>
          <w:szCs w:val="26"/>
        </w:rPr>
        <w:t xml:space="preserve"> раздел</w:t>
      </w:r>
      <w:r w:rsidR="00E64A8E">
        <w:rPr>
          <w:sz w:val="26"/>
          <w:szCs w:val="26"/>
        </w:rPr>
        <w:t>а</w:t>
      </w:r>
      <w:r w:rsidRPr="00E64A8E">
        <w:rPr>
          <w:sz w:val="26"/>
          <w:szCs w:val="26"/>
        </w:rPr>
        <w:t xml:space="preserve"> «</w:t>
      </w:r>
      <w:r w:rsidR="00E64A8E" w:rsidRPr="00E64A8E">
        <w:rPr>
          <w:sz w:val="26"/>
          <w:szCs w:val="26"/>
        </w:rPr>
        <w:t>Техническое задание</w:t>
      </w:r>
      <w:r w:rsidRPr="00E64A8E">
        <w:rPr>
          <w:sz w:val="26"/>
          <w:szCs w:val="26"/>
        </w:rPr>
        <w:t>»</w:t>
      </w:r>
      <w:r w:rsidR="00E64A8E" w:rsidRPr="00E64A8E">
        <w:rPr>
          <w:sz w:val="26"/>
          <w:szCs w:val="26"/>
        </w:rPr>
        <w:t xml:space="preserve"> аукционной документации </w:t>
      </w:r>
      <w:r w:rsidRPr="00E64A8E">
        <w:rPr>
          <w:sz w:val="26"/>
          <w:szCs w:val="26"/>
        </w:rPr>
        <w:t xml:space="preserve">Заказчику требуется </w:t>
      </w:r>
      <w:r w:rsidR="00C167F2">
        <w:rPr>
          <w:sz w:val="26"/>
          <w:szCs w:val="26"/>
        </w:rPr>
        <w:t>в том числе «</w:t>
      </w:r>
      <w:r w:rsidR="00E64A8E">
        <w:rPr>
          <w:sz w:val="26"/>
          <w:szCs w:val="26"/>
        </w:rPr>
        <w:t xml:space="preserve">Клапан регулирующий </w:t>
      </w:r>
      <w:r w:rsidR="00E64A8E">
        <w:rPr>
          <w:sz w:val="26"/>
          <w:szCs w:val="26"/>
          <w:lang w:val="en-US"/>
        </w:rPr>
        <w:t>DN</w:t>
      </w:r>
      <w:r w:rsidR="00E64A8E" w:rsidRPr="00E64A8E">
        <w:rPr>
          <w:sz w:val="26"/>
          <w:szCs w:val="26"/>
        </w:rPr>
        <w:t>50</w:t>
      </w:r>
      <w:r w:rsidR="00E64A8E">
        <w:rPr>
          <w:sz w:val="26"/>
          <w:szCs w:val="26"/>
        </w:rPr>
        <w:t>мм</w:t>
      </w:r>
      <w:r w:rsidR="00C167F2">
        <w:rPr>
          <w:sz w:val="26"/>
          <w:szCs w:val="26"/>
        </w:rPr>
        <w:t>»</w:t>
      </w:r>
      <w:r w:rsidR="00E64A8E">
        <w:rPr>
          <w:sz w:val="26"/>
          <w:szCs w:val="26"/>
        </w:rPr>
        <w:t xml:space="preserve"> </w:t>
      </w:r>
      <w:r w:rsidRPr="00E64A8E">
        <w:rPr>
          <w:sz w:val="26"/>
          <w:szCs w:val="26"/>
        </w:rPr>
        <w:t xml:space="preserve">со следующими характеристиками: </w:t>
      </w:r>
    </w:p>
    <w:p w:rsidR="00105A7B" w:rsidRPr="007E632C" w:rsidRDefault="00105A7B" w:rsidP="00105A7B">
      <w:pPr>
        <w:spacing w:line="276" w:lineRule="auto"/>
        <w:ind w:firstLine="709"/>
        <w:jc w:val="both"/>
        <w:rPr>
          <w:sz w:val="26"/>
          <w:szCs w:val="2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134"/>
        <w:gridCol w:w="2127"/>
        <w:gridCol w:w="4110"/>
        <w:gridCol w:w="1134"/>
        <w:gridCol w:w="1134"/>
      </w:tblGrid>
      <w:tr w:rsidR="00E64A8E" w:rsidRPr="00E64A8E" w:rsidTr="00E64A8E">
        <w:trPr>
          <w:trHeight w:val="750"/>
        </w:trPr>
        <w:tc>
          <w:tcPr>
            <w:tcW w:w="1134" w:type="dxa"/>
            <w:vAlign w:val="center"/>
          </w:tcPr>
          <w:p w:rsidR="00E64A8E" w:rsidRPr="00E64A8E" w:rsidRDefault="00E64A8E" w:rsidP="00E64A8E">
            <w:pPr>
              <w:jc w:val="center"/>
              <w:rPr>
                <w:sz w:val="16"/>
                <w:szCs w:val="16"/>
              </w:rPr>
            </w:pPr>
            <w:r w:rsidRPr="00E64A8E">
              <w:rPr>
                <w:sz w:val="16"/>
                <w:szCs w:val="16"/>
              </w:rPr>
              <w:t>№</w:t>
            </w:r>
          </w:p>
          <w:p w:rsidR="00E64A8E" w:rsidRPr="00E64A8E" w:rsidRDefault="00E64A8E" w:rsidP="00E64A8E">
            <w:pPr>
              <w:jc w:val="center"/>
              <w:rPr>
                <w:sz w:val="16"/>
                <w:szCs w:val="16"/>
              </w:rPr>
            </w:pPr>
            <w:r w:rsidRPr="00E64A8E">
              <w:rPr>
                <w:sz w:val="16"/>
                <w:szCs w:val="16"/>
              </w:rPr>
              <w:t>п/п</w:t>
            </w:r>
          </w:p>
        </w:tc>
        <w:tc>
          <w:tcPr>
            <w:tcW w:w="2127" w:type="dxa"/>
            <w:vAlign w:val="center"/>
          </w:tcPr>
          <w:p w:rsidR="00E64A8E" w:rsidRPr="00E64A8E" w:rsidRDefault="00E64A8E" w:rsidP="00E64A8E">
            <w:pPr>
              <w:jc w:val="center"/>
              <w:rPr>
                <w:b/>
                <w:bCs/>
                <w:sz w:val="16"/>
                <w:szCs w:val="16"/>
              </w:rPr>
            </w:pPr>
            <w:r w:rsidRPr="00E64A8E">
              <w:rPr>
                <w:sz w:val="16"/>
                <w:szCs w:val="16"/>
              </w:rPr>
              <w:t>Наименование</w:t>
            </w:r>
          </w:p>
        </w:tc>
        <w:tc>
          <w:tcPr>
            <w:tcW w:w="4110" w:type="dxa"/>
            <w:vAlign w:val="center"/>
          </w:tcPr>
          <w:p w:rsidR="00E64A8E" w:rsidRPr="00E64A8E" w:rsidRDefault="00E64A8E" w:rsidP="00E64A8E">
            <w:pPr>
              <w:jc w:val="center"/>
              <w:rPr>
                <w:sz w:val="16"/>
                <w:szCs w:val="16"/>
              </w:rPr>
            </w:pPr>
            <w:r w:rsidRPr="00E64A8E">
              <w:rPr>
                <w:sz w:val="16"/>
                <w:szCs w:val="16"/>
              </w:rPr>
              <w:t>Требования к качеству, техническим характеристикам товара, требования к функциональным характеристикам (потребительским свойствам) товара, размерам, упаковке, отгрузке товара, и иные показатели, связанные с определением соответствия поставляемого товара потребностям Заказчика</w:t>
            </w:r>
          </w:p>
        </w:tc>
        <w:tc>
          <w:tcPr>
            <w:tcW w:w="1134" w:type="dxa"/>
            <w:vAlign w:val="center"/>
          </w:tcPr>
          <w:p w:rsidR="00E64A8E" w:rsidRPr="00E64A8E" w:rsidRDefault="00E64A8E" w:rsidP="00E64A8E">
            <w:pPr>
              <w:jc w:val="center"/>
              <w:rPr>
                <w:sz w:val="16"/>
                <w:szCs w:val="16"/>
              </w:rPr>
            </w:pPr>
            <w:r w:rsidRPr="00E64A8E">
              <w:rPr>
                <w:sz w:val="16"/>
                <w:szCs w:val="16"/>
              </w:rPr>
              <w:t>Ед. изм.</w:t>
            </w:r>
          </w:p>
        </w:tc>
        <w:tc>
          <w:tcPr>
            <w:tcW w:w="1134" w:type="dxa"/>
            <w:vAlign w:val="center"/>
          </w:tcPr>
          <w:p w:rsidR="00E64A8E" w:rsidRPr="00E64A8E" w:rsidRDefault="00E64A8E" w:rsidP="00E64A8E">
            <w:pPr>
              <w:jc w:val="center"/>
              <w:rPr>
                <w:sz w:val="16"/>
                <w:szCs w:val="16"/>
              </w:rPr>
            </w:pPr>
            <w:r w:rsidRPr="00E64A8E">
              <w:rPr>
                <w:sz w:val="16"/>
                <w:szCs w:val="16"/>
              </w:rPr>
              <w:t>Ко-во</w:t>
            </w:r>
          </w:p>
        </w:tc>
      </w:tr>
      <w:tr w:rsidR="00E64A8E" w:rsidRPr="00E64A8E" w:rsidTr="00E64A8E">
        <w:trPr>
          <w:trHeight w:val="706"/>
        </w:trPr>
        <w:tc>
          <w:tcPr>
            <w:tcW w:w="1134" w:type="dxa"/>
            <w:vAlign w:val="center"/>
          </w:tcPr>
          <w:p w:rsidR="00E64A8E" w:rsidRPr="00E64A8E" w:rsidRDefault="00E64A8E" w:rsidP="00E64A8E">
            <w:pPr>
              <w:tabs>
                <w:tab w:val="left" w:pos="3384"/>
              </w:tabs>
              <w:jc w:val="center"/>
              <w:rPr>
                <w:sz w:val="16"/>
                <w:szCs w:val="16"/>
              </w:rPr>
            </w:pPr>
            <w:r w:rsidRPr="00E64A8E">
              <w:rPr>
                <w:sz w:val="16"/>
                <w:szCs w:val="16"/>
              </w:rPr>
              <w:t>27</w:t>
            </w:r>
          </w:p>
        </w:tc>
        <w:tc>
          <w:tcPr>
            <w:tcW w:w="2127" w:type="dxa"/>
            <w:vAlign w:val="center"/>
          </w:tcPr>
          <w:p w:rsidR="00E64A8E" w:rsidRPr="00E64A8E" w:rsidRDefault="00E64A8E" w:rsidP="00E64A8E">
            <w:pPr>
              <w:tabs>
                <w:tab w:val="left" w:pos="3384"/>
              </w:tabs>
              <w:jc w:val="center"/>
              <w:rPr>
                <w:sz w:val="16"/>
                <w:szCs w:val="16"/>
              </w:rPr>
            </w:pPr>
            <w:r w:rsidRPr="00E64A8E">
              <w:rPr>
                <w:rFonts w:eastAsia="Calibri"/>
                <w:sz w:val="16"/>
                <w:szCs w:val="16"/>
                <w:lang w:eastAsia="en-US"/>
              </w:rPr>
              <w:t>Клапан регулирующий DN50мм в комплекте с двумя фланцами DN50мм</w:t>
            </w:r>
          </w:p>
        </w:tc>
        <w:tc>
          <w:tcPr>
            <w:tcW w:w="4110" w:type="dxa"/>
            <w:vAlign w:val="center"/>
          </w:tcPr>
          <w:p w:rsidR="00E64A8E" w:rsidRPr="00E64A8E" w:rsidRDefault="00E64A8E" w:rsidP="00E64A8E">
            <w:pPr>
              <w:tabs>
                <w:tab w:val="left" w:pos="3384"/>
              </w:tabs>
              <w:jc w:val="center"/>
              <w:rPr>
                <w:sz w:val="16"/>
                <w:szCs w:val="16"/>
              </w:rPr>
            </w:pPr>
            <w:r w:rsidRPr="00E64A8E">
              <w:rPr>
                <w:rFonts w:eastAsia="Calibri"/>
                <w:sz w:val="16"/>
                <w:szCs w:val="16"/>
                <w:lang w:eastAsia="en-US"/>
              </w:rPr>
              <w:t>Должен сохранять работоспособность при температуре рабочей среды: максимальной от +140гр.С и минимальной до -45гр.С. Рабочая среда: природный и сжиженный газ. Привод: ручной (маховик). Номинальное давление PN, МПа (кгс/см²): не менее 2,5 (25). Присоединение к трубопроводу: фланцевое. Материал изделия (корпус): сталь 20 или сталь 20ХН3А. Материал изделия (шпиндель): сталь 35. Материал изделия (золотник): сталь 20Х13. Материал изделия (набивка): фторопласт. Полный средний ресурс, циклов: не ниже 4500. Поставляется в комплекте с двумя фланцами. Фланцы стальные плоские приварные, значение показателя номинальный диаметр фланца DN50мм, соответствуют ГОСТ 33259-2015. Марка стали должна быть 20 или 17Г1С или 20КА или 16ГС или 15ГС или 09Г2С или 20Х5МЛ или 15Х5М. Фланцы должны быть 1 размерного ряда. Значение показателя номинальное давление PN должно быть 10 или 16 кгс/см2. Фланцы должны быть с уплотнительной поверхностью. Исполнение фланца должно быть В или Е или F. Отсутствие или наличие покрытия по ГОСТ 9.303-84.</w:t>
            </w:r>
          </w:p>
        </w:tc>
        <w:tc>
          <w:tcPr>
            <w:tcW w:w="1134" w:type="dxa"/>
            <w:vAlign w:val="center"/>
          </w:tcPr>
          <w:p w:rsidR="00E64A8E" w:rsidRPr="00E64A8E" w:rsidRDefault="00E64A8E" w:rsidP="00E64A8E">
            <w:pPr>
              <w:tabs>
                <w:tab w:val="left" w:pos="3384"/>
              </w:tabs>
              <w:jc w:val="center"/>
              <w:rPr>
                <w:sz w:val="16"/>
                <w:szCs w:val="16"/>
              </w:rPr>
            </w:pPr>
            <w:r w:rsidRPr="00E64A8E">
              <w:rPr>
                <w:sz w:val="16"/>
                <w:szCs w:val="16"/>
              </w:rPr>
              <w:t>шт.</w:t>
            </w:r>
          </w:p>
        </w:tc>
        <w:tc>
          <w:tcPr>
            <w:tcW w:w="1134" w:type="dxa"/>
            <w:vAlign w:val="center"/>
          </w:tcPr>
          <w:p w:rsidR="00E64A8E" w:rsidRPr="00E64A8E" w:rsidRDefault="00E64A8E" w:rsidP="00E64A8E">
            <w:pPr>
              <w:tabs>
                <w:tab w:val="left" w:pos="3384"/>
              </w:tabs>
              <w:jc w:val="center"/>
              <w:rPr>
                <w:sz w:val="16"/>
                <w:szCs w:val="16"/>
              </w:rPr>
            </w:pPr>
            <w:r w:rsidRPr="00E64A8E">
              <w:rPr>
                <w:sz w:val="16"/>
                <w:szCs w:val="16"/>
              </w:rPr>
              <w:t>1</w:t>
            </w:r>
          </w:p>
        </w:tc>
      </w:tr>
    </w:tbl>
    <w:p w:rsidR="00105A7B" w:rsidRPr="007E632C" w:rsidRDefault="00105A7B" w:rsidP="00105A7B">
      <w:pPr>
        <w:spacing w:line="276" w:lineRule="auto"/>
        <w:ind w:firstLine="709"/>
        <w:jc w:val="both"/>
      </w:pPr>
    </w:p>
    <w:p w:rsidR="00105A7B" w:rsidRPr="000A533C" w:rsidRDefault="000A0E20" w:rsidP="00105A7B">
      <w:pPr>
        <w:ind w:firstLine="709"/>
        <w:jc w:val="both"/>
        <w:rPr>
          <w:color w:val="000000" w:themeColor="text1"/>
          <w:sz w:val="26"/>
          <w:szCs w:val="26"/>
        </w:rPr>
      </w:pPr>
      <w:hyperlink r:id="rId9" w:history="1">
        <w:r w:rsidR="00105A7B" w:rsidRPr="000A533C">
          <w:rPr>
            <w:color w:val="000000" w:themeColor="text1"/>
            <w:sz w:val="26"/>
            <w:szCs w:val="26"/>
          </w:rPr>
          <w:t>Частью 1 статьи 67</w:t>
        </w:r>
      </w:hyperlink>
      <w:r w:rsidR="00105A7B" w:rsidRPr="000A533C">
        <w:rPr>
          <w:color w:val="000000" w:themeColor="text1"/>
          <w:sz w:val="26"/>
          <w:szCs w:val="26"/>
        </w:rPr>
        <w:t xml:space="preserve"> Закона о ФКС установлено, что аукционная комиссия проверяет первые части заявок на участие в электронном аукционе, содержащие информацию, предусмотренную </w:t>
      </w:r>
      <w:hyperlink r:id="rId10" w:history="1">
        <w:r w:rsidR="00105A7B" w:rsidRPr="000A533C">
          <w:rPr>
            <w:color w:val="000000" w:themeColor="text1"/>
            <w:sz w:val="26"/>
            <w:szCs w:val="26"/>
          </w:rPr>
          <w:t>частью 3 статьи 66</w:t>
        </w:r>
      </w:hyperlink>
      <w:r w:rsidR="00105A7B" w:rsidRPr="000A533C">
        <w:rPr>
          <w:color w:val="000000" w:themeColor="text1"/>
          <w:sz w:val="26"/>
          <w:szCs w:val="26"/>
        </w:rPr>
        <w:t xml:space="preserve">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rsidR="00105A7B" w:rsidRPr="000A533C" w:rsidRDefault="00105A7B" w:rsidP="00105A7B">
      <w:pPr>
        <w:ind w:firstLine="709"/>
        <w:jc w:val="both"/>
        <w:rPr>
          <w:color w:val="000000" w:themeColor="text1"/>
          <w:sz w:val="26"/>
          <w:szCs w:val="26"/>
        </w:rPr>
      </w:pPr>
      <w:r w:rsidRPr="000A533C">
        <w:rPr>
          <w:color w:val="000000" w:themeColor="text1"/>
          <w:sz w:val="26"/>
          <w:szCs w:val="26"/>
        </w:rPr>
        <w:t xml:space="preserve">В соответствии с ч. 3 ст. 67 Закона о ФКС Аукционная комиссия                               по результатам рассмотрения первых частей заявок на участие в электронном аукционе, содержащих информацию, предусмотренную частью 3 статьи 66 настоящего Федерального закона, принимает решение о допуске участника закупки, </w:t>
      </w:r>
      <w:r w:rsidRPr="000A533C">
        <w:rPr>
          <w:color w:val="000000" w:themeColor="text1"/>
          <w:sz w:val="26"/>
          <w:szCs w:val="26"/>
        </w:rPr>
        <w:lastRenderedPageBreak/>
        <w:t xml:space="preserve">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w:t>
      </w:r>
      <w:r w:rsidR="0005548A" w:rsidRPr="000A533C">
        <w:rPr>
          <w:color w:val="000000" w:themeColor="text1"/>
          <w:sz w:val="26"/>
          <w:szCs w:val="26"/>
        </w:rPr>
        <w:t xml:space="preserve">              </w:t>
      </w:r>
      <w:r w:rsidRPr="000A533C">
        <w:rPr>
          <w:color w:val="000000" w:themeColor="text1"/>
          <w:sz w:val="26"/>
          <w:szCs w:val="26"/>
        </w:rPr>
        <w:t>в таком аукционе в порядке и по основаниям, которые предусмотрены частью 4 настоящей статьи.</w:t>
      </w:r>
    </w:p>
    <w:p w:rsidR="00105A7B" w:rsidRPr="000A533C" w:rsidRDefault="00105A7B" w:rsidP="00105A7B">
      <w:pPr>
        <w:ind w:firstLine="709"/>
        <w:jc w:val="both"/>
        <w:rPr>
          <w:color w:val="000000" w:themeColor="text1"/>
          <w:sz w:val="26"/>
          <w:szCs w:val="26"/>
        </w:rPr>
      </w:pPr>
      <w:r w:rsidRPr="000A533C">
        <w:rPr>
          <w:color w:val="000000" w:themeColor="text1"/>
          <w:sz w:val="26"/>
          <w:szCs w:val="26"/>
        </w:rPr>
        <w:t>Согласно ч. 4 ст. 67 Закона о ФКС участник электронного аукциона                               не допускается к участию в нем в случае:</w:t>
      </w:r>
    </w:p>
    <w:p w:rsidR="00105A7B" w:rsidRPr="000A533C" w:rsidRDefault="00105A7B" w:rsidP="00105A7B">
      <w:pPr>
        <w:ind w:firstLine="709"/>
        <w:jc w:val="both"/>
        <w:rPr>
          <w:color w:val="000000" w:themeColor="text1"/>
          <w:sz w:val="26"/>
          <w:szCs w:val="26"/>
        </w:rPr>
      </w:pPr>
      <w:r w:rsidRPr="000A533C">
        <w:rPr>
          <w:color w:val="000000" w:themeColor="text1"/>
          <w:sz w:val="26"/>
          <w:szCs w:val="26"/>
        </w:rPr>
        <w:t xml:space="preserve">1) непредоставления информации, предусмотренной </w:t>
      </w:r>
      <w:hyperlink r:id="rId11" w:history="1">
        <w:r w:rsidRPr="000A533C">
          <w:rPr>
            <w:color w:val="000000" w:themeColor="text1"/>
            <w:sz w:val="26"/>
            <w:szCs w:val="26"/>
          </w:rPr>
          <w:t>частью 3 статьи 66</w:t>
        </w:r>
      </w:hyperlink>
      <w:r w:rsidRPr="000A533C">
        <w:rPr>
          <w:color w:val="000000" w:themeColor="text1"/>
          <w:sz w:val="26"/>
          <w:szCs w:val="26"/>
        </w:rPr>
        <w:t xml:space="preserve"> настоящего Федерального закона, или предоставления недостоверной информации;</w:t>
      </w:r>
    </w:p>
    <w:p w:rsidR="00105A7B" w:rsidRPr="000A533C" w:rsidRDefault="00105A7B" w:rsidP="00105A7B">
      <w:pPr>
        <w:ind w:firstLine="709"/>
        <w:jc w:val="both"/>
        <w:rPr>
          <w:color w:val="000000" w:themeColor="text1"/>
          <w:sz w:val="26"/>
          <w:szCs w:val="26"/>
        </w:rPr>
      </w:pPr>
      <w:r w:rsidRPr="000A533C">
        <w:rPr>
          <w:color w:val="000000" w:themeColor="text1"/>
          <w:sz w:val="26"/>
          <w:szCs w:val="26"/>
        </w:rPr>
        <w:t xml:space="preserve">2) несоответствия информации, предусмотренной </w:t>
      </w:r>
      <w:hyperlink r:id="rId12" w:history="1">
        <w:r w:rsidRPr="000A533C">
          <w:rPr>
            <w:color w:val="000000" w:themeColor="text1"/>
            <w:sz w:val="26"/>
            <w:szCs w:val="26"/>
          </w:rPr>
          <w:t>частью 3 статьи 66</w:t>
        </w:r>
      </w:hyperlink>
      <w:r w:rsidRPr="000A533C">
        <w:rPr>
          <w:color w:val="000000" w:themeColor="text1"/>
          <w:sz w:val="26"/>
          <w:szCs w:val="26"/>
        </w:rPr>
        <w:t xml:space="preserve"> настоящего Федерального закона, требованиям документации о таком аукционе.</w:t>
      </w:r>
    </w:p>
    <w:p w:rsidR="00105A7B" w:rsidRPr="000A533C" w:rsidRDefault="00105A7B" w:rsidP="00105A7B">
      <w:pPr>
        <w:ind w:firstLine="709"/>
        <w:jc w:val="both"/>
        <w:rPr>
          <w:color w:val="000000" w:themeColor="text1"/>
          <w:sz w:val="26"/>
          <w:szCs w:val="26"/>
        </w:rPr>
      </w:pPr>
      <w:r w:rsidRPr="000A533C">
        <w:rPr>
          <w:color w:val="000000" w:themeColor="text1"/>
          <w:sz w:val="26"/>
          <w:szCs w:val="26"/>
        </w:rPr>
        <w:t xml:space="preserve">Отказ в допуске к участию в электронном аукционе по основаниям,                           не предусмотренным </w:t>
      </w:r>
      <w:hyperlink r:id="rId13" w:history="1">
        <w:r w:rsidRPr="000A533C">
          <w:rPr>
            <w:color w:val="000000" w:themeColor="text1"/>
            <w:sz w:val="26"/>
            <w:szCs w:val="26"/>
          </w:rPr>
          <w:t>частью 4 статьи 67</w:t>
        </w:r>
      </w:hyperlink>
      <w:r w:rsidRPr="000A533C">
        <w:rPr>
          <w:color w:val="000000" w:themeColor="text1"/>
          <w:sz w:val="26"/>
          <w:szCs w:val="26"/>
        </w:rPr>
        <w:t xml:space="preserve"> Закона о ФКС, не допускается (</w:t>
      </w:r>
      <w:hyperlink r:id="rId14" w:history="1">
        <w:r w:rsidRPr="000A533C">
          <w:rPr>
            <w:color w:val="000000" w:themeColor="text1"/>
            <w:sz w:val="26"/>
            <w:szCs w:val="26"/>
          </w:rPr>
          <w:t>часть 5 статьи 67</w:t>
        </w:r>
      </w:hyperlink>
      <w:r w:rsidRPr="000A533C">
        <w:rPr>
          <w:color w:val="000000" w:themeColor="text1"/>
          <w:sz w:val="26"/>
          <w:szCs w:val="26"/>
        </w:rPr>
        <w:t xml:space="preserve"> Закона о ФКС).</w:t>
      </w:r>
    </w:p>
    <w:p w:rsidR="00105A7B" w:rsidRPr="000A533C" w:rsidRDefault="00105A7B" w:rsidP="00706A53">
      <w:pPr>
        <w:ind w:firstLine="709"/>
        <w:jc w:val="both"/>
        <w:rPr>
          <w:color w:val="000000" w:themeColor="text1"/>
          <w:sz w:val="26"/>
          <w:szCs w:val="26"/>
        </w:rPr>
      </w:pPr>
      <w:r w:rsidRPr="000A533C">
        <w:rPr>
          <w:color w:val="000000" w:themeColor="text1"/>
          <w:sz w:val="26"/>
          <w:szCs w:val="26"/>
        </w:rPr>
        <w:t>Изучив заявку участника закупки ООО «</w:t>
      </w:r>
      <w:r w:rsidR="00E64A8E" w:rsidRPr="000A533C">
        <w:rPr>
          <w:color w:val="000000" w:themeColor="text1"/>
          <w:sz w:val="26"/>
          <w:szCs w:val="26"/>
        </w:rPr>
        <w:t>Бийский центр котельного оборудования</w:t>
      </w:r>
      <w:r w:rsidRPr="000A533C">
        <w:rPr>
          <w:color w:val="000000" w:themeColor="text1"/>
          <w:sz w:val="26"/>
          <w:szCs w:val="26"/>
        </w:rPr>
        <w:t xml:space="preserve">», Комиссия Рязанского УФАС России установила, </w:t>
      </w:r>
      <w:r w:rsidR="00E64A8E" w:rsidRPr="000A533C">
        <w:rPr>
          <w:color w:val="000000" w:themeColor="text1"/>
          <w:sz w:val="26"/>
          <w:szCs w:val="26"/>
        </w:rPr>
        <w:t xml:space="preserve">                                        </w:t>
      </w:r>
      <w:r w:rsidRPr="000A533C">
        <w:rPr>
          <w:color w:val="000000" w:themeColor="text1"/>
          <w:sz w:val="26"/>
          <w:szCs w:val="26"/>
        </w:rPr>
        <w:t>что</w:t>
      </w:r>
      <w:r w:rsidR="00E64A8E" w:rsidRPr="000A533C">
        <w:rPr>
          <w:color w:val="000000" w:themeColor="text1"/>
          <w:sz w:val="26"/>
          <w:szCs w:val="26"/>
        </w:rPr>
        <w:t xml:space="preserve"> </w:t>
      </w:r>
      <w:r w:rsidRPr="000A533C">
        <w:rPr>
          <w:color w:val="000000" w:themeColor="text1"/>
          <w:sz w:val="26"/>
          <w:szCs w:val="26"/>
        </w:rPr>
        <w:t>в вышеуказанной заявке представлен товар</w:t>
      </w:r>
      <w:r w:rsidR="00E64A8E" w:rsidRPr="000A533C">
        <w:rPr>
          <w:color w:val="000000" w:themeColor="text1"/>
          <w:sz w:val="26"/>
          <w:szCs w:val="26"/>
        </w:rPr>
        <w:t xml:space="preserve"> </w:t>
      </w:r>
      <w:r w:rsidRPr="000A533C">
        <w:rPr>
          <w:color w:val="000000" w:themeColor="text1"/>
          <w:sz w:val="26"/>
          <w:szCs w:val="26"/>
        </w:rPr>
        <w:t xml:space="preserve">с характеристиками, которые </w:t>
      </w:r>
      <w:r w:rsidR="00E64A8E" w:rsidRPr="000A533C">
        <w:rPr>
          <w:color w:val="000000" w:themeColor="text1"/>
          <w:sz w:val="26"/>
          <w:szCs w:val="26"/>
        </w:rPr>
        <w:t xml:space="preserve">                       </w:t>
      </w:r>
      <w:r w:rsidRPr="000A533C">
        <w:rPr>
          <w:color w:val="000000" w:themeColor="text1"/>
          <w:sz w:val="26"/>
          <w:szCs w:val="26"/>
        </w:rPr>
        <w:t>не соответствуют требованиям, установленным документацией об электронном аукционе, а именно:</w:t>
      </w:r>
      <w:r w:rsidR="00E64A8E" w:rsidRPr="000A533C">
        <w:rPr>
          <w:color w:val="000000" w:themeColor="text1"/>
          <w:sz w:val="26"/>
          <w:szCs w:val="26"/>
        </w:rPr>
        <w:t xml:space="preserve"> </w:t>
      </w:r>
      <w:r w:rsidR="00E64A8E" w:rsidRPr="000A533C">
        <w:rPr>
          <w:rFonts w:eastAsia="Calibri"/>
          <w:color w:val="000000" w:themeColor="text1"/>
          <w:sz w:val="26"/>
          <w:szCs w:val="26"/>
          <w:lang w:eastAsia="en-US"/>
        </w:rPr>
        <w:t>Клапан регулирующий DN50мм в комплекте с двумя фланцами DN50мм  должен сохранять работоспособность при температуре рабочей среды: максимальной от +150гр.С и минимальной до -40гр.С.</w:t>
      </w:r>
    </w:p>
    <w:p w:rsidR="00706A53" w:rsidRPr="000A533C" w:rsidRDefault="00706A53" w:rsidP="00706A53">
      <w:pPr>
        <w:ind w:firstLine="709"/>
        <w:jc w:val="both"/>
        <w:rPr>
          <w:color w:val="000000" w:themeColor="text1"/>
          <w:sz w:val="26"/>
          <w:szCs w:val="26"/>
        </w:rPr>
      </w:pPr>
      <w:r w:rsidRPr="000A533C">
        <w:rPr>
          <w:color w:val="000000" w:themeColor="text1"/>
          <w:sz w:val="26"/>
          <w:szCs w:val="26"/>
        </w:rPr>
        <w:t>Согласно пункту 12 «Инструкция по заполнению заявки на участие в закупке» аукционной документации в случае установления показателей со словами «до», «менее», «&lt;», за исключением указания фракции, числовое значение должно быть меньше и должно исключать установленное числовое значение.</w:t>
      </w:r>
    </w:p>
    <w:p w:rsidR="00706A53" w:rsidRPr="000A533C" w:rsidRDefault="00706A53" w:rsidP="00706A53">
      <w:pPr>
        <w:ind w:firstLine="709"/>
        <w:jc w:val="both"/>
        <w:rPr>
          <w:color w:val="000000" w:themeColor="text1"/>
          <w:sz w:val="26"/>
          <w:szCs w:val="26"/>
        </w:rPr>
      </w:pPr>
      <w:r w:rsidRPr="000A533C">
        <w:rPr>
          <w:color w:val="000000" w:themeColor="text1"/>
          <w:sz w:val="26"/>
          <w:szCs w:val="26"/>
        </w:rPr>
        <w:t>Показатель минимальной температуры установлен в виде отрицательного числа со словом «до», следовательно, согласно инструкции, участнику необходимо предложить данный показатель меньше установленного числового значения.</w:t>
      </w:r>
    </w:p>
    <w:p w:rsidR="00706A53" w:rsidRPr="000A533C" w:rsidRDefault="00706A53" w:rsidP="00706A53">
      <w:pPr>
        <w:ind w:firstLine="709"/>
        <w:jc w:val="both"/>
        <w:rPr>
          <w:color w:val="000000" w:themeColor="text1"/>
          <w:sz w:val="26"/>
          <w:szCs w:val="26"/>
        </w:rPr>
      </w:pPr>
      <w:r w:rsidRPr="000A533C">
        <w:rPr>
          <w:color w:val="000000" w:themeColor="text1"/>
          <w:sz w:val="26"/>
          <w:szCs w:val="26"/>
        </w:rPr>
        <w:t xml:space="preserve">Однако участник закупки в первой части заявки предложил клапан регулирующий с показателем работоспособности минимальной температуры </w:t>
      </w:r>
      <w:r w:rsidR="0005548A" w:rsidRPr="000A533C">
        <w:rPr>
          <w:color w:val="000000" w:themeColor="text1"/>
          <w:sz w:val="26"/>
          <w:szCs w:val="26"/>
        </w:rPr>
        <w:t xml:space="preserve">                   </w:t>
      </w:r>
      <w:r w:rsidRPr="000A533C">
        <w:rPr>
          <w:rFonts w:eastAsia="Calibri"/>
          <w:color w:val="000000" w:themeColor="text1"/>
          <w:sz w:val="26"/>
          <w:szCs w:val="26"/>
          <w:lang w:eastAsia="en-US"/>
        </w:rPr>
        <w:t>до -40гр.С, что не соответствует требованиям документации, так как число – 40 больше числа – 45.</w:t>
      </w:r>
    </w:p>
    <w:p w:rsidR="00105A7B" w:rsidRPr="000A533C" w:rsidRDefault="00105A7B" w:rsidP="00105A7B">
      <w:pPr>
        <w:ind w:firstLine="709"/>
        <w:jc w:val="both"/>
        <w:rPr>
          <w:color w:val="000000" w:themeColor="text1"/>
          <w:sz w:val="26"/>
          <w:szCs w:val="26"/>
        </w:rPr>
      </w:pPr>
      <w:r w:rsidRPr="000A533C">
        <w:rPr>
          <w:color w:val="000000" w:themeColor="text1"/>
          <w:sz w:val="26"/>
          <w:szCs w:val="26"/>
        </w:rPr>
        <w:t>На основании изложенного, Комиссия Рязанского УФАС России приходит                 к выводу, что Аукционная комиссия правомерно отклонила заявку                                    ООО «</w:t>
      </w:r>
      <w:r w:rsidR="00706A53" w:rsidRPr="000A533C">
        <w:rPr>
          <w:color w:val="000000" w:themeColor="text1"/>
          <w:sz w:val="26"/>
          <w:szCs w:val="26"/>
        </w:rPr>
        <w:t>Бийский центр котельного оборудования</w:t>
      </w:r>
      <w:r w:rsidRPr="000A533C">
        <w:rPr>
          <w:color w:val="000000" w:themeColor="text1"/>
          <w:sz w:val="26"/>
          <w:szCs w:val="26"/>
        </w:rPr>
        <w:t xml:space="preserve">», так как она не соответствует требованиям Заказчика, установленным в документации об электронном аукционе </w:t>
      </w:r>
      <w:r w:rsidR="00706A53" w:rsidRPr="000A533C">
        <w:rPr>
          <w:color w:val="000000" w:themeColor="text1"/>
          <w:sz w:val="26"/>
          <w:szCs w:val="26"/>
        </w:rPr>
        <w:t xml:space="preserve">                     </w:t>
      </w:r>
      <w:r w:rsidRPr="000A533C">
        <w:rPr>
          <w:color w:val="000000" w:themeColor="text1"/>
          <w:sz w:val="26"/>
          <w:szCs w:val="26"/>
        </w:rPr>
        <w:t>и нарушает требования ч. 3 ст. 66 Закона о ФКС.</w:t>
      </w:r>
    </w:p>
    <w:p w:rsidR="0005548A" w:rsidRPr="000A533C" w:rsidRDefault="0005548A" w:rsidP="0005548A">
      <w:pPr>
        <w:ind w:firstLine="709"/>
        <w:jc w:val="both"/>
        <w:rPr>
          <w:color w:val="000000" w:themeColor="text1"/>
          <w:sz w:val="26"/>
          <w:szCs w:val="26"/>
        </w:rPr>
      </w:pPr>
      <w:r w:rsidRPr="000A533C">
        <w:rPr>
          <w:color w:val="000000" w:themeColor="text1"/>
          <w:sz w:val="26"/>
          <w:szCs w:val="26"/>
        </w:rPr>
        <w:t>Внеплановая проверка, проведенная в соответствии с пунктом 1 части 15 статьи 99 Закона о ФКС, выявила следующее нарушение законодательства                                    о контрактной системе.</w:t>
      </w:r>
    </w:p>
    <w:p w:rsidR="00C167F2" w:rsidRPr="000A533C" w:rsidRDefault="00C167F2" w:rsidP="00C167F2">
      <w:pPr>
        <w:ind w:firstLine="709"/>
        <w:jc w:val="both"/>
        <w:rPr>
          <w:color w:val="000000" w:themeColor="text1"/>
          <w:sz w:val="26"/>
          <w:szCs w:val="26"/>
        </w:rPr>
      </w:pPr>
      <w:r w:rsidRPr="000A533C">
        <w:rPr>
          <w:color w:val="000000" w:themeColor="text1"/>
          <w:sz w:val="26"/>
          <w:szCs w:val="26"/>
        </w:rPr>
        <w:t>В соответствии с частью 3 статьи 7 Закона о ФКС информация, предусмотренная настоящим Федеральным законом и размещенная в единой информационной системе, должна быть полной и достоверной.</w:t>
      </w:r>
    </w:p>
    <w:p w:rsidR="00C167F2" w:rsidRPr="000A533C" w:rsidRDefault="00C167F2" w:rsidP="00C167F2">
      <w:pPr>
        <w:ind w:firstLine="709"/>
        <w:jc w:val="both"/>
        <w:rPr>
          <w:color w:val="000000" w:themeColor="text1"/>
          <w:sz w:val="26"/>
          <w:szCs w:val="26"/>
        </w:rPr>
      </w:pPr>
      <w:r w:rsidRPr="000A533C">
        <w:rPr>
          <w:color w:val="000000" w:themeColor="text1"/>
          <w:sz w:val="26"/>
          <w:szCs w:val="26"/>
        </w:rPr>
        <w:t>Частью 1 статьи 64 Закона о ФКС установлено, что документация                               об электронном аукционе наряду с информацией, указанной в извещении                               о проведении такого аукциона, должна содержать, в том числе, следующую информацию:</w:t>
      </w:r>
    </w:p>
    <w:p w:rsidR="00C167F2" w:rsidRPr="000A533C" w:rsidRDefault="00C167F2" w:rsidP="00C167F2">
      <w:pPr>
        <w:ind w:firstLine="709"/>
        <w:jc w:val="both"/>
        <w:rPr>
          <w:color w:val="000000" w:themeColor="text1"/>
          <w:sz w:val="26"/>
          <w:szCs w:val="26"/>
        </w:rPr>
      </w:pPr>
      <w:r w:rsidRPr="000A533C">
        <w:rPr>
          <w:color w:val="000000" w:themeColor="text1"/>
          <w:sz w:val="26"/>
          <w:szCs w:val="26"/>
        </w:rPr>
        <w:t xml:space="preserve">1) наименование и описание объекта закупки и условия контракта                                 в соответствии со статьей 33 настоящего Федерального закона, в том числе </w:t>
      </w:r>
      <w:r w:rsidRPr="000A533C">
        <w:rPr>
          <w:color w:val="000000" w:themeColor="text1"/>
          <w:sz w:val="26"/>
          <w:szCs w:val="26"/>
        </w:rPr>
        <w:lastRenderedPageBreak/>
        <w:t>обоснование начальной (максимальной) цены контракта, начальных цен единиц товара, работы, услуги.</w:t>
      </w:r>
    </w:p>
    <w:p w:rsidR="00C167F2" w:rsidRPr="000A533C" w:rsidRDefault="00C167F2" w:rsidP="00C167F2">
      <w:pPr>
        <w:ind w:firstLine="709"/>
        <w:jc w:val="both"/>
        <w:rPr>
          <w:color w:val="000000" w:themeColor="text1"/>
          <w:sz w:val="26"/>
          <w:szCs w:val="26"/>
        </w:rPr>
      </w:pPr>
      <w:r w:rsidRPr="000A533C">
        <w:rPr>
          <w:color w:val="000000" w:themeColor="text1"/>
          <w:sz w:val="26"/>
          <w:szCs w:val="26"/>
        </w:rPr>
        <w:t xml:space="preserve">В силу части 1 статьи 34 Закона о ФКС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w:t>
      </w:r>
    </w:p>
    <w:p w:rsidR="00C167F2" w:rsidRPr="000A533C" w:rsidRDefault="00C167F2" w:rsidP="00C167F2">
      <w:pPr>
        <w:ind w:firstLine="709"/>
        <w:jc w:val="both"/>
        <w:rPr>
          <w:color w:val="000000" w:themeColor="text1"/>
          <w:sz w:val="26"/>
          <w:szCs w:val="26"/>
        </w:rPr>
      </w:pPr>
      <w:r w:rsidRPr="000A533C">
        <w:rPr>
          <w:color w:val="000000" w:themeColor="text1"/>
          <w:sz w:val="26"/>
          <w:szCs w:val="26"/>
        </w:rPr>
        <w:t>Согласно пункту 24 «Информационная карта» документации об электронном аукционе размер обеспечения заявки, а также размер обеспечения гарантийных обязательств составляет 1 % от НМЦК.</w:t>
      </w:r>
    </w:p>
    <w:p w:rsidR="00C167F2" w:rsidRPr="000A533C" w:rsidRDefault="00C167F2" w:rsidP="00C167F2">
      <w:pPr>
        <w:ind w:firstLine="709"/>
        <w:jc w:val="both"/>
        <w:rPr>
          <w:color w:val="000000" w:themeColor="text1"/>
          <w:sz w:val="26"/>
          <w:szCs w:val="26"/>
        </w:rPr>
      </w:pPr>
      <w:r w:rsidRPr="000A533C">
        <w:rPr>
          <w:color w:val="000000" w:themeColor="text1"/>
          <w:sz w:val="26"/>
          <w:szCs w:val="26"/>
        </w:rPr>
        <w:t>В ходе заседания Комиссии установлено, что в извещении об электронном аукционе установлено, что начальная (максимальная) цена контракта составляет 4 691 654,40 рублей.</w:t>
      </w:r>
    </w:p>
    <w:p w:rsidR="00C167F2" w:rsidRPr="000A533C" w:rsidRDefault="00C167F2" w:rsidP="00C167F2">
      <w:pPr>
        <w:ind w:firstLine="709"/>
        <w:jc w:val="both"/>
        <w:rPr>
          <w:color w:val="000000" w:themeColor="text1"/>
          <w:sz w:val="26"/>
          <w:szCs w:val="26"/>
        </w:rPr>
      </w:pPr>
      <w:r w:rsidRPr="000A533C">
        <w:rPr>
          <w:color w:val="000000" w:themeColor="text1"/>
          <w:sz w:val="26"/>
          <w:szCs w:val="26"/>
        </w:rPr>
        <w:t>В пункте 6.1 документации об электронном аукционе установлено, начальная (максимальная) цена государственного контракта указана в Информационной карте 4 800 000,00 руб.</w:t>
      </w:r>
    </w:p>
    <w:p w:rsidR="00C167F2" w:rsidRPr="000A533C" w:rsidRDefault="00C167F2" w:rsidP="00C167F2">
      <w:pPr>
        <w:ind w:firstLine="709"/>
        <w:jc w:val="both"/>
        <w:rPr>
          <w:color w:val="000000" w:themeColor="text1"/>
          <w:sz w:val="26"/>
          <w:szCs w:val="26"/>
        </w:rPr>
      </w:pPr>
      <w:r w:rsidRPr="000A533C">
        <w:rPr>
          <w:color w:val="000000" w:themeColor="text1"/>
          <w:sz w:val="26"/>
          <w:szCs w:val="26"/>
        </w:rPr>
        <w:t>В соответствии с частью 1 статьи 22 Закона о ФКС  начальная (максимальная) цена контракта и в предусмотренных настоящим Федеральным законом случаях цена контракта, заключаемого с единственным поставщиком (подрядчиком, исполнителем), определяются и обосновываются заказчиком посредством применения следующего метода или нескольких следующих методов:</w:t>
      </w:r>
    </w:p>
    <w:p w:rsidR="00C167F2" w:rsidRPr="000A533C" w:rsidRDefault="00C167F2" w:rsidP="00C167F2">
      <w:pPr>
        <w:ind w:firstLine="709"/>
        <w:jc w:val="both"/>
        <w:rPr>
          <w:color w:val="000000" w:themeColor="text1"/>
          <w:sz w:val="26"/>
          <w:szCs w:val="26"/>
        </w:rPr>
      </w:pPr>
      <w:r w:rsidRPr="000A533C">
        <w:rPr>
          <w:color w:val="000000" w:themeColor="text1"/>
          <w:sz w:val="26"/>
          <w:szCs w:val="26"/>
        </w:rPr>
        <w:t>1) метод сопоставимых рыночных цен (анализа рынка);</w:t>
      </w:r>
    </w:p>
    <w:p w:rsidR="00C167F2" w:rsidRPr="000A533C" w:rsidRDefault="00C167F2" w:rsidP="00C167F2">
      <w:pPr>
        <w:ind w:firstLine="709"/>
        <w:jc w:val="both"/>
        <w:rPr>
          <w:color w:val="000000" w:themeColor="text1"/>
          <w:sz w:val="26"/>
          <w:szCs w:val="26"/>
        </w:rPr>
      </w:pPr>
      <w:r w:rsidRPr="000A533C">
        <w:rPr>
          <w:color w:val="000000" w:themeColor="text1"/>
          <w:sz w:val="26"/>
          <w:szCs w:val="26"/>
        </w:rPr>
        <w:t>2) нормативный метод;</w:t>
      </w:r>
    </w:p>
    <w:p w:rsidR="00C167F2" w:rsidRPr="000A533C" w:rsidRDefault="00C167F2" w:rsidP="00C167F2">
      <w:pPr>
        <w:ind w:firstLine="709"/>
        <w:jc w:val="both"/>
        <w:rPr>
          <w:color w:val="000000" w:themeColor="text1"/>
          <w:sz w:val="26"/>
          <w:szCs w:val="26"/>
        </w:rPr>
      </w:pPr>
      <w:r w:rsidRPr="000A533C">
        <w:rPr>
          <w:color w:val="000000" w:themeColor="text1"/>
          <w:sz w:val="26"/>
          <w:szCs w:val="26"/>
        </w:rPr>
        <w:t>3) тарифный метод;</w:t>
      </w:r>
    </w:p>
    <w:p w:rsidR="00C167F2" w:rsidRPr="000A533C" w:rsidRDefault="00C167F2" w:rsidP="00C167F2">
      <w:pPr>
        <w:ind w:firstLine="709"/>
        <w:jc w:val="both"/>
        <w:rPr>
          <w:color w:val="000000" w:themeColor="text1"/>
          <w:sz w:val="26"/>
          <w:szCs w:val="26"/>
        </w:rPr>
      </w:pPr>
      <w:r w:rsidRPr="000A533C">
        <w:rPr>
          <w:color w:val="000000" w:themeColor="text1"/>
          <w:sz w:val="26"/>
          <w:szCs w:val="26"/>
        </w:rPr>
        <w:t>4) проектно-сметный метод;</w:t>
      </w:r>
    </w:p>
    <w:p w:rsidR="00C167F2" w:rsidRPr="000A533C" w:rsidRDefault="00C167F2" w:rsidP="00C167F2">
      <w:pPr>
        <w:ind w:firstLine="709"/>
        <w:jc w:val="both"/>
        <w:rPr>
          <w:color w:val="000000" w:themeColor="text1"/>
          <w:sz w:val="26"/>
          <w:szCs w:val="26"/>
        </w:rPr>
      </w:pPr>
      <w:r w:rsidRPr="000A533C">
        <w:rPr>
          <w:color w:val="000000" w:themeColor="text1"/>
          <w:sz w:val="26"/>
          <w:szCs w:val="26"/>
        </w:rPr>
        <w:t>5) затратный метод.</w:t>
      </w:r>
    </w:p>
    <w:p w:rsidR="00C167F2" w:rsidRPr="000A533C" w:rsidRDefault="00C167F2" w:rsidP="00C167F2">
      <w:pPr>
        <w:ind w:firstLine="709"/>
        <w:jc w:val="both"/>
        <w:rPr>
          <w:color w:val="000000" w:themeColor="text1"/>
          <w:sz w:val="26"/>
          <w:szCs w:val="26"/>
        </w:rPr>
      </w:pPr>
      <w:r w:rsidRPr="000A533C">
        <w:rPr>
          <w:color w:val="000000" w:themeColor="text1"/>
          <w:sz w:val="26"/>
          <w:szCs w:val="26"/>
        </w:rPr>
        <w:t xml:space="preserve">Согласно пункту 23 аукционной документации обоснование начальной (максимальной) цены государственного контракта в соответствии со ст. 22 Закона                     о ФКС размещено отдельным файлом. </w:t>
      </w:r>
    </w:p>
    <w:p w:rsidR="00C167F2" w:rsidRPr="000A533C" w:rsidRDefault="00C167F2" w:rsidP="00C167F2">
      <w:pPr>
        <w:ind w:firstLine="709"/>
        <w:jc w:val="both"/>
        <w:rPr>
          <w:color w:val="000000" w:themeColor="text1"/>
          <w:sz w:val="26"/>
          <w:szCs w:val="26"/>
        </w:rPr>
      </w:pPr>
      <w:r w:rsidRPr="000A533C">
        <w:rPr>
          <w:color w:val="000000" w:themeColor="text1"/>
          <w:sz w:val="26"/>
          <w:szCs w:val="26"/>
        </w:rPr>
        <w:t>При этом Локальный сметный расчет, а также справка по расчету НМЦК, размещенные в составе аукционной документации, устанавливают начальную (максимальную) цену контракта в размере 6 013 581, 60 руб.</w:t>
      </w:r>
    </w:p>
    <w:p w:rsidR="00C167F2" w:rsidRPr="000A533C" w:rsidRDefault="00C167F2" w:rsidP="00C167F2">
      <w:pPr>
        <w:ind w:firstLine="709"/>
        <w:jc w:val="both"/>
        <w:rPr>
          <w:color w:val="000000" w:themeColor="text1"/>
          <w:sz w:val="26"/>
          <w:szCs w:val="26"/>
        </w:rPr>
      </w:pPr>
      <w:r w:rsidRPr="000A533C">
        <w:rPr>
          <w:color w:val="000000" w:themeColor="text1"/>
          <w:sz w:val="26"/>
          <w:szCs w:val="26"/>
        </w:rPr>
        <w:t>Таким образом, Заказчиком установлены противоречивые сведения                                   в отношении начальной (максимальной) цены контракта, в связи с чем потенциальным участникам закупки не предоставляется возможным в том числе однозначно определить размер обеспечения заявки на участие в аукционе и размер обеспечения гарантийных обязательств.</w:t>
      </w:r>
    </w:p>
    <w:p w:rsidR="00C167F2" w:rsidRPr="000A533C" w:rsidRDefault="00C167F2" w:rsidP="00C167F2">
      <w:pPr>
        <w:ind w:firstLine="709"/>
        <w:jc w:val="both"/>
        <w:rPr>
          <w:color w:val="000000" w:themeColor="text1"/>
          <w:sz w:val="26"/>
          <w:szCs w:val="26"/>
        </w:rPr>
      </w:pPr>
      <w:r w:rsidRPr="000A533C">
        <w:rPr>
          <w:color w:val="000000" w:themeColor="text1"/>
          <w:sz w:val="26"/>
          <w:szCs w:val="26"/>
        </w:rPr>
        <w:t>На основании изложенного Комиссия Рязанского УФАС России приходит                    к выводу, что довод жалобы обоснован, а действия Заказчика нарушают требования      ч. 3 ст. 7 Закона о ФКС и содержат признаки состава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rsidR="00D50EA6" w:rsidRPr="000A533C" w:rsidRDefault="00C318E3" w:rsidP="00C167F2">
      <w:pPr>
        <w:ind w:firstLine="709"/>
        <w:jc w:val="both"/>
        <w:rPr>
          <w:noProof/>
          <w:color w:val="000000" w:themeColor="text1"/>
          <w:sz w:val="26"/>
          <w:szCs w:val="26"/>
        </w:rPr>
      </w:pPr>
      <w:r w:rsidRPr="000A533C">
        <w:rPr>
          <w:color w:val="000000" w:themeColor="text1"/>
          <w:sz w:val="26"/>
          <w:szCs w:val="26"/>
        </w:rPr>
        <w:t>На основании изложенного, руководствуясь подпунктом «б» пункта 1 части 3    и частью 22 статьи 99 и частью 8 статьи 106 Закона о ФКС, Комиссия Рязанского УФАС России по контролю в сфере закупок</w:t>
      </w:r>
    </w:p>
    <w:p w:rsidR="00D50EA6" w:rsidRPr="0005548A" w:rsidRDefault="00D50EA6" w:rsidP="00406352">
      <w:pPr>
        <w:spacing w:line="276" w:lineRule="auto"/>
        <w:ind w:firstLine="709"/>
        <w:jc w:val="both"/>
        <w:rPr>
          <w:noProof/>
          <w:sz w:val="26"/>
          <w:szCs w:val="26"/>
        </w:rPr>
      </w:pPr>
    </w:p>
    <w:p w:rsidR="00045DAE" w:rsidRPr="0005548A" w:rsidRDefault="00CA1D49" w:rsidP="00045DAE">
      <w:pPr>
        <w:spacing w:line="276" w:lineRule="auto"/>
        <w:ind w:firstLine="709"/>
        <w:jc w:val="both"/>
        <w:rPr>
          <w:sz w:val="26"/>
          <w:szCs w:val="26"/>
        </w:rPr>
      </w:pPr>
      <w:r w:rsidRPr="0005548A">
        <w:rPr>
          <w:sz w:val="26"/>
          <w:szCs w:val="26"/>
        </w:rPr>
        <w:t>р е ш и л а:</w:t>
      </w:r>
    </w:p>
    <w:p w:rsidR="00045DAE" w:rsidRPr="0005548A" w:rsidRDefault="00045DAE" w:rsidP="00045DAE">
      <w:pPr>
        <w:spacing w:line="276" w:lineRule="auto"/>
        <w:ind w:firstLine="709"/>
        <w:jc w:val="both"/>
        <w:rPr>
          <w:sz w:val="26"/>
          <w:szCs w:val="26"/>
        </w:rPr>
      </w:pPr>
    </w:p>
    <w:p w:rsidR="00364275" w:rsidRPr="0005548A" w:rsidRDefault="00045DAE" w:rsidP="00045DAE">
      <w:pPr>
        <w:spacing w:line="276" w:lineRule="auto"/>
        <w:ind w:firstLine="709"/>
        <w:jc w:val="both"/>
        <w:rPr>
          <w:sz w:val="26"/>
          <w:szCs w:val="26"/>
        </w:rPr>
      </w:pPr>
      <w:r w:rsidRPr="0005548A">
        <w:rPr>
          <w:sz w:val="26"/>
          <w:szCs w:val="26"/>
        </w:rPr>
        <w:t xml:space="preserve">1. </w:t>
      </w:r>
      <w:r w:rsidR="00A73885" w:rsidRPr="0005548A">
        <w:rPr>
          <w:sz w:val="26"/>
          <w:szCs w:val="26"/>
        </w:rPr>
        <w:t xml:space="preserve">Признать жалобу </w:t>
      </w:r>
      <w:r w:rsidR="00364275" w:rsidRPr="0005548A">
        <w:rPr>
          <w:sz w:val="26"/>
          <w:szCs w:val="26"/>
        </w:rPr>
        <w:t>ООО «</w:t>
      </w:r>
      <w:r w:rsidR="00706A53" w:rsidRPr="0005548A">
        <w:rPr>
          <w:sz w:val="26"/>
          <w:szCs w:val="26"/>
        </w:rPr>
        <w:t>Бийский центр котельного оборудования</w:t>
      </w:r>
      <w:r w:rsidR="00364275" w:rsidRPr="0005548A">
        <w:rPr>
          <w:sz w:val="26"/>
          <w:szCs w:val="26"/>
        </w:rPr>
        <w:t xml:space="preserve">» </w:t>
      </w:r>
      <w:r w:rsidR="00706A53" w:rsidRPr="0005548A">
        <w:rPr>
          <w:sz w:val="26"/>
          <w:szCs w:val="26"/>
        </w:rPr>
        <w:t>не</w:t>
      </w:r>
      <w:r w:rsidR="00364275" w:rsidRPr="0005548A">
        <w:rPr>
          <w:sz w:val="26"/>
          <w:szCs w:val="26"/>
        </w:rPr>
        <w:t>обоснованной.</w:t>
      </w:r>
    </w:p>
    <w:p w:rsidR="000D2E41" w:rsidRPr="0005548A" w:rsidRDefault="00045DAE" w:rsidP="00045DAE">
      <w:pPr>
        <w:spacing w:line="276" w:lineRule="auto"/>
        <w:ind w:firstLine="709"/>
        <w:jc w:val="both"/>
        <w:rPr>
          <w:sz w:val="26"/>
          <w:szCs w:val="26"/>
        </w:rPr>
      </w:pPr>
      <w:r w:rsidRPr="0005548A">
        <w:rPr>
          <w:sz w:val="26"/>
          <w:szCs w:val="26"/>
        </w:rPr>
        <w:t>2.</w:t>
      </w:r>
      <w:r w:rsidR="00BD09A4" w:rsidRPr="0005548A">
        <w:rPr>
          <w:sz w:val="26"/>
          <w:szCs w:val="26"/>
        </w:rPr>
        <w:t xml:space="preserve"> </w:t>
      </w:r>
      <w:r w:rsidR="000D2E41" w:rsidRPr="0005548A">
        <w:rPr>
          <w:color w:val="000000" w:themeColor="text1"/>
          <w:sz w:val="26"/>
          <w:szCs w:val="26"/>
        </w:rPr>
        <w:t>Признать Заказчика (</w:t>
      </w:r>
      <w:r w:rsidR="000D2E41" w:rsidRPr="0005548A">
        <w:rPr>
          <w:sz w:val="26"/>
          <w:szCs w:val="26"/>
        </w:rPr>
        <w:t>Федеральное казенное учреждение Исправительная колония № 2 УФСИН России по Рязанской области</w:t>
      </w:r>
      <w:r w:rsidR="000D2E41" w:rsidRPr="0005548A">
        <w:rPr>
          <w:color w:val="000000" w:themeColor="text1"/>
          <w:sz w:val="26"/>
          <w:szCs w:val="26"/>
        </w:rPr>
        <w:t>) нарушившим ч.</w:t>
      </w:r>
      <w:r w:rsidR="00D6208C">
        <w:rPr>
          <w:color w:val="000000" w:themeColor="text1"/>
          <w:sz w:val="26"/>
          <w:szCs w:val="26"/>
        </w:rPr>
        <w:t xml:space="preserve"> </w:t>
      </w:r>
      <w:r w:rsidR="00364275" w:rsidRPr="0005548A">
        <w:rPr>
          <w:color w:val="000000" w:themeColor="text1"/>
          <w:sz w:val="26"/>
          <w:szCs w:val="26"/>
        </w:rPr>
        <w:t>3</w:t>
      </w:r>
      <w:r w:rsidR="000D2E41" w:rsidRPr="0005548A">
        <w:rPr>
          <w:color w:val="000000" w:themeColor="text1"/>
          <w:sz w:val="26"/>
          <w:szCs w:val="26"/>
        </w:rPr>
        <w:t xml:space="preserve"> </w:t>
      </w:r>
      <w:r w:rsidR="00364275" w:rsidRPr="0005548A">
        <w:rPr>
          <w:color w:val="000000" w:themeColor="text1"/>
          <w:sz w:val="26"/>
          <w:szCs w:val="26"/>
        </w:rPr>
        <w:t xml:space="preserve">                                </w:t>
      </w:r>
      <w:r w:rsidR="000D2E41" w:rsidRPr="0005548A">
        <w:rPr>
          <w:color w:val="000000" w:themeColor="text1"/>
          <w:sz w:val="26"/>
          <w:szCs w:val="26"/>
        </w:rPr>
        <w:t xml:space="preserve">ст. </w:t>
      </w:r>
      <w:r w:rsidR="00364275" w:rsidRPr="0005548A">
        <w:rPr>
          <w:color w:val="000000" w:themeColor="text1"/>
          <w:sz w:val="26"/>
          <w:szCs w:val="26"/>
        </w:rPr>
        <w:t xml:space="preserve">7 </w:t>
      </w:r>
      <w:r w:rsidR="000D2E41" w:rsidRPr="0005548A">
        <w:rPr>
          <w:color w:val="000000" w:themeColor="text1"/>
          <w:sz w:val="26"/>
          <w:szCs w:val="26"/>
        </w:rPr>
        <w:t>Федерального закона от 05.04.2013 № 44-ФЗ «О контрактной системе в сфере закупок товаров, работ, услуг для государственных  и муниципальных нужд».</w:t>
      </w:r>
    </w:p>
    <w:p w:rsidR="00045DAE" w:rsidRPr="0005548A" w:rsidRDefault="00045DAE" w:rsidP="00045DAE">
      <w:pPr>
        <w:pStyle w:val="af6"/>
        <w:spacing w:line="276" w:lineRule="auto"/>
        <w:ind w:firstLine="709"/>
        <w:jc w:val="both"/>
        <w:rPr>
          <w:color w:val="000000" w:themeColor="text1"/>
          <w:sz w:val="26"/>
          <w:szCs w:val="26"/>
        </w:rPr>
      </w:pPr>
      <w:r w:rsidRPr="0005548A">
        <w:rPr>
          <w:color w:val="000000" w:themeColor="text1"/>
          <w:sz w:val="26"/>
          <w:szCs w:val="26"/>
        </w:rPr>
        <w:t>3.</w:t>
      </w:r>
      <w:r w:rsidR="00BD09A4" w:rsidRPr="0005548A">
        <w:rPr>
          <w:color w:val="000000" w:themeColor="text1"/>
          <w:sz w:val="26"/>
          <w:szCs w:val="26"/>
        </w:rPr>
        <w:t xml:space="preserve"> </w:t>
      </w:r>
      <w:r w:rsidR="000D2E41" w:rsidRPr="0005548A">
        <w:rPr>
          <w:color w:val="000000" w:themeColor="text1"/>
          <w:sz w:val="26"/>
          <w:szCs w:val="26"/>
        </w:rPr>
        <w:t>Выдать предписание Заказчику (</w:t>
      </w:r>
      <w:r w:rsidR="000D2E41" w:rsidRPr="0005548A">
        <w:rPr>
          <w:sz w:val="26"/>
          <w:szCs w:val="26"/>
        </w:rPr>
        <w:t>Федеральному казенному учреждению Исправительная колония № 2 УФСИН России по Рязанской области</w:t>
      </w:r>
      <w:r w:rsidR="000D2E41" w:rsidRPr="0005548A">
        <w:rPr>
          <w:color w:val="000000" w:themeColor="text1"/>
          <w:sz w:val="26"/>
          <w:szCs w:val="26"/>
        </w:rPr>
        <w:t>) и Оператору электронной площадки (ООО «РТС-Тендер») об устранении нарушений Закона</w:t>
      </w:r>
      <w:r w:rsidRPr="0005548A">
        <w:rPr>
          <w:color w:val="000000" w:themeColor="text1"/>
          <w:sz w:val="26"/>
          <w:szCs w:val="26"/>
        </w:rPr>
        <w:t xml:space="preserve">                    </w:t>
      </w:r>
      <w:r w:rsidR="000D2E41" w:rsidRPr="0005548A">
        <w:rPr>
          <w:color w:val="000000" w:themeColor="text1"/>
          <w:sz w:val="26"/>
          <w:szCs w:val="26"/>
        </w:rPr>
        <w:t xml:space="preserve"> о ФКС.</w:t>
      </w:r>
    </w:p>
    <w:p w:rsidR="000D2E41" w:rsidRPr="0005548A" w:rsidRDefault="00364275" w:rsidP="006C31A2">
      <w:pPr>
        <w:pStyle w:val="af6"/>
        <w:tabs>
          <w:tab w:val="left" w:pos="993"/>
        </w:tabs>
        <w:spacing w:line="276" w:lineRule="auto"/>
        <w:ind w:firstLine="709"/>
        <w:jc w:val="both"/>
        <w:rPr>
          <w:color w:val="000000" w:themeColor="text1"/>
          <w:sz w:val="26"/>
          <w:szCs w:val="26"/>
        </w:rPr>
      </w:pPr>
      <w:r w:rsidRPr="0005548A">
        <w:rPr>
          <w:color w:val="000000" w:themeColor="text1"/>
          <w:sz w:val="26"/>
          <w:szCs w:val="26"/>
        </w:rPr>
        <w:t>4</w:t>
      </w:r>
      <w:r w:rsidR="00045DAE" w:rsidRPr="0005548A">
        <w:rPr>
          <w:color w:val="000000" w:themeColor="text1"/>
          <w:sz w:val="26"/>
          <w:szCs w:val="26"/>
        </w:rPr>
        <w:t>.</w:t>
      </w:r>
      <w:r w:rsidR="00BD09A4" w:rsidRPr="0005548A">
        <w:rPr>
          <w:color w:val="000000" w:themeColor="text1"/>
          <w:sz w:val="26"/>
          <w:szCs w:val="26"/>
        </w:rPr>
        <w:t xml:space="preserve"> </w:t>
      </w:r>
      <w:r w:rsidR="000D2E41" w:rsidRPr="0005548A">
        <w:rPr>
          <w:color w:val="000000" w:themeColor="text1"/>
          <w:sz w:val="26"/>
          <w:szCs w:val="26"/>
        </w:rPr>
        <w:t>Передать материалы по делу №</w:t>
      </w:r>
      <w:r w:rsidR="009A6B5B" w:rsidRPr="0005548A">
        <w:rPr>
          <w:color w:val="000000" w:themeColor="text1"/>
          <w:sz w:val="26"/>
          <w:szCs w:val="26"/>
        </w:rPr>
        <w:t xml:space="preserve"> </w:t>
      </w:r>
      <w:r w:rsidR="000D2E41" w:rsidRPr="0005548A">
        <w:rPr>
          <w:color w:val="000000" w:themeColor="text1"/>
          <w:sz w:val="26"/>
          <w:szCs w:val="26"/>
        </w:rPr>
        <w:t>062/06/64-</w:t>
      </w:r>
      <w:r w:rsidRPr="0005548A">
        <w:rPr>
          <w:color w:val="000000" w:themeColor="text1"/>
          <w:sz w:val="26"/>
          <w:szCs w:val="26"/>
        </w:rPr>
        <w:t>103</w:t>
      </w:r>
      <w:r w:rsidR="0005548A">
        <w:rPr>
          <w:color w:val="000000" w:themeColor="text1"/>
          <w:sz w:val="26"/>
          <w:szCs w:val="26"/>
        </w:rPr>
        <w:t>8</w:t>
      </w:r>
      <w:r w:rsidR="000D2E41" w:rsidRPr="0005548A">
        <w:rPr>
          <w:color w:val="000000" w:themeColor="text1"/>
          <w:sz w:val="26"/>
          <w:szCs w:val="26"/>
        </w:rPr>
        <w:t>/2021 уполномоченному должностному лицу (заместителю руководителя – начальнику отдела контроля закупок) для решения вопроса о возбуждении дела об административном правонарушении.</w:t>
      </w:r>
    </w:p>
    <w:p w:rsidR="00D50EA6" w:rsidRPr="0005548A" w:rsidRDefault="00D50EA6" w:rsidP="00C13B5F">
      <w:pPr>
        <w:spacing w:line="276" w:lineRule="auto"/>
        <w:ind w:firstLine="709"/>
        <w:jc w:val="both"/>
        <w:rPr>
          <w:sz w:val="26"/>
          <w:szCs w:val="26"/>
        </w:rPr>
      </w:pPr>
    </w:p>
    <w:p w:rsidR="00A73885" w:rsidRPr="0005548A" w:rsidRDefault="00A73885" w:rsidP="00C13B5F">
      <w:pPr>
        <w:spacing w:line="276" w:lineRule="auto"/>
        <w:ind w:firstLine="709"/>
        <w:jc w:val="both"/>
        <w:rPr>
          <w:sz w:val="26"/>
          <w:szCs w:val="26"/>
        </w:rPr>
      </w:pPr>
      <w:r w:rsidRPr="0005548A">
        <w:rPr>
          <w:sz w:val="26"/>
          <w:szCs w:val="26"/>
        </w:rPr>
        <w:t>Настоящее решение может быть обжаловано в судебном порядке в течение трех месяцев со дня его принятия.</w:t>
      </w:r>
    </w:p>
    <w:p w:rsidR="00A73885" w:rsidRPr="0005548A" w:rsidRDefault="00A73885" w:rsidP="00C13B5F">
      <w:pPr>
        <w:spacing w:line="276" w:lineRule="auto"/>
        <w:ind w:firstLine="709"/>
        <w:jc w:val="both"/>
        <w:rPr>
          <w:sz w:val="26"/>
          <w:szCs w:val="26"/>
        </w:rPr>
      </w:pPr>
    </w:p>
    <w:p w:rsidR="00A9079F" w:rsidRPr="0005548A" w:rsidRDefault="00A9079F" w:rsidP="00C13B5F">
      <w:pPr>
        <w:spacing w:line="276" w:lineRule="auto"/>
        <w:ind w:firstLine="709"/>
        <w:jc w:val="both"/>
        <w:rPr>
          <w:sz w:val="26"/>
          <w:szCs w:val="26"/>
        </w:rPr>
      </w:pPr>
    </w:p>
    <w:p w:rsidR="0050140C" w:rsidRPr="005A40FA" w:rsidRDefault="005A40FA" w:rsidP="00406352">
      <w:pPr>
        <w:spacing w:line="276" w:lineRule="auto"/>
        <w:ind w:firstLine="709"/>
        <w:jc w:val="both"/>
        <w:rPr>
          <w:sz w:val="26"/>
          <w:szCs w:val="26"/>
          <w:lang w:val="en-US"/>
        </w:rPr>
      </w:pPr>
      <w:r>
        <w:rPr>
          <w:sz w:val="26"/>
          <w:szCs w:val="26"/>
          <w:lang w:val="en-US"/>
        </w:rPr>
        <w:t>&lt;…&gt;</w:t>
      </w:r>
    </w:p>
    <w:sectPr w:rsidR="0050140C" w:rsidRPr="005A40FA" w:rsidSect="00DA2593">
      <w:headerReference w:type="default" r:id="rId15"/>
      <w:pgSz w:w="11906" w:h="16838"/>
      <w:pgMar w:top="1134" w:right="1134" w:bottom="1134" w:left="1134" w:header="720" w:footer="720"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0E20" w:rsidRDefault="000A0E20" w:rsidP="00BA65B9">
      <w:r>
        <w:separator/>
      </w:r>
    </w:p>
  </w:endnote>
  <w:endnote w:type="continuationSeparator" w:id="0">
    <w:p w:rsidR="000A0E20" w:rsidRDefault="000A0E20" w:rsidP="00BA65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_Timer">
    <w:altName w:val="Times New Roman"/>
    <w:panose1 w:val="00000000000000000000"/>
    <w:charset w:val="CC"/>
    <w:family w:val="roman"/>
    <w:notTrueType/>
    <w:pitch w:val="variable"/>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 w:name="Normal">
    <w:altName w:val="Times New Roman"/>
    <w:panose1 w:val="00000000000000000000"/>
    <w:charset w:val="00"/>
    <w:family w:val="roman"/>
    <w:notTrueType/>
    <w:pitch w:val="default"/>
    <w:sig w:usb0="00000003" w:usb1="0041A818" w:usb2="00000000" w:usb3="00000010" w:csb0="00000001" w:csb1="00923704"/>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0E20" w:rsidRDefault="000A0E20" w:rsidP="00BA65B9">
      <w:r>
        <w:separator/>
      </w:r>
    </w:p>
  </w:footnote>
  <w:footnote w:type="continuationSeparator" w:id="0">
    <w:p w:rsidR="000A0E20" w:rsidRDefault="000A0E20" w:rsidP="00BA65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49896926"/>
      <w:docPartObj>
        <w:docPartGallery w:val="Page Numbers (Top of Page)"/>
        <w:docPartUnique/>
      </w:docPartObj>
    </w:sdtPr>
    <w:sdtEndPr/>
    <w:sdtContent>
      <w:p w:rsidR="006B2614" w:rsidRDefault="006B2614">
        <w:pPr>
          <w:pStyle w:val="ac"/>
          <w:jc w:val="center"/>
        </w:pPr>
        <w:r>
          <w:fldChar w:fldCharType="begin"/>
        </w:r>
        <w:r>
          <w:instrText>PAGE   \* MERGEFORMAT</w:instrText>
        </w:r>
        <w:r>
          <w:fldChar w:fldCharType="separate"/>
        </w:r>
        <w:r w:rsidR="005A40FA">
          <w:rPr>
            <w:noProof/>
          </w:rPr>
          <w:t>2</w:t>
        </w:r>
        <w:r>
          <w:fldChar w:fldCharType="end"/>
        </w:r>
      </w:p>
    </w:sdtContent>
  </w:sdt>
  <w:p w:rsidR="006B2614" w:rsidRDefault="006B2614">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A2D38"/>
    <w:multiLevelType w:val="hybridMultilevel"/>
    <w:tmpl w:val="21A4FFA4"/>
    <w:lvl w:ilvl="0" w:tplc="73A049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8403AF1"/>
    <w:multiLevelType w:val="hybridMultilevel"/>
    <w:tmpl w:val="5D0E355A"/>
    <w:lvl w:ilvl="0" w:tplc="7AC8D7F4">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2">
    <w:nsid w:val="0B3A5A33"/>
    <w:multiLevelType w:val="hybridMultilevel"/>
    <w:tmpl w:val="5A922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7B1220E"/>
    <w:multiLevelType w:val="hybridMultilevel"/>
    <w:tmpl w:val="85FA35A6"/>
    <w:lvl w:ilvl="0" w:tplc="7B0CF9D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1BF25B46"/>
    <w:multiLevelType w:val="hybridMultilevel"/>
    <w:tmpl w:val="9A5432A6"/>
    <w:lvl w:ilvl="0" w:tplc="1D1C369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nsid w:val="247A261C"/>
    <w:multiLevelType w:val="hybridMultilevel"/>
    <w:tmpl w:val="D466FD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6DD32DC"/>
    <w:multiLevelType w:val="hybridMultilevel"/>
    <w:tmpl w:val="DAB4DD1E"/>
    <w:lvl w:ilvl="0" w:tplc="51CC76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FD36A7C"/>
    <w:multiLevelType w:val="hybridMultilevel"/>
    <w:tmpl w:val="8BF816A0"/>
    <w:lvl w:ilvl="0" w:tplc="0318FC6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38F1340B"/>
    <w:multiLevelType w:val="hybridMultilevel"/>
    <w:tmpl w:val="A56A61E0"/>
    <w:lvl w:ilvl="0" w:tplc="FE5A4B9A">
      <w:start w:val="1"/>
      <w:numFmt w:val="decimal"/>
      <w:lvlText w:val="%1."/>
      <w:lvlJc w:val="left"/>
      <w:pPr>
        <w:ind w:left="927" w:hanging="360"/>
      </w:pPr>
      <w:rPr>
        <w:rFonts w:ascii="a_Timer" w:hAnsi="a_Timer"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4B3F015E"/>
    <w:multiLevelType w:val="multilevel"/>
    <w:tmpl w:val="470C1154"/>
    <w:lvl w:ilvl="0">
      <w:start w:val="1"/>
      <w:numFmt w:val="bullet"/>
      <w:lvlText w:val="-"/>
      <w:lvlJc w:val="left"/>
      <w:rPr>
        <w:rFonts w:ascii="Times New Roman" w:eastAsia="Times New Roman" w:hAnsi="Times New Roman" w:cs="Times New Roman"/>
        <w:b w:val="0"/>
        <w:bCs w:val="0"/>
        <w:i w:val="0"/>
        <w:iCs w:val="0"/>
        <w:smallCaps w:val="0"/>
        <w:strike w:val="0"/>
        <w:color w:val="000000"/>
        <w:spacing w:val="10"/>
        <w:w w:val="100"/>
        <w:position w:val="0"/>
        <w:sz w:val="20"/>
        <w:szCs w:val="20"/>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10"/>
        <w:w w:val="100"/>
        <w:position w:val="0"/>
        <w:sz w:val="20"/>
        <w:szCs w:val="20"/>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10"/>
        <w:w w:val="100"/>
        <w:position w:val="0"/>
        <w:sz w:val="20"/>
        <w:szCs w:val="20"/>
        <w:u w:val="none"/>
      </w:rPr>
    </w:lvl>
    <w:lvl w:ilvl="3">
      <w:start w:val="1"/>
      <w:numFmt w:val="decimal"/>
      <w:lvlText w:val="%4)"/>
      <w:lvlJc w:val="left"/>
      <w:rPr>
        <w:rFonts w:ascii="Times New Roman" w:eastAsia="Times New Roman" w:hAnsi="Times New Roman" w:cs="Times New Roman"/>
        <w:b w:val="0"/>
        <w:bCs w:val="0"/>
        <w:i w:val="0"/>
        <w:iCs w:val="0"/>
        <w:smallCaps w:val="0"/>
        <w:strike w:val="0"/>
        <w:color w:val="000000"/>
        <w:spacing w:val="10"/>
        <w:w w:val="100"/>
        <w:position w:val="0"/>
        <w:sz w:val="20"/>
        <w:szCs w:val="20"/>
        <w:u w:val="none"/>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59803975"/>
    <w:multiLevelType w:val="hybridMultilevel"/>
    <w:tmpl w:val="27FEAEBA"/>
    <w:lvl w:ilvl="0" w:tplc="CD0CBE4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5C376384"/>
    <w:multiLevelType w:val="multilevel"/>
    <w:tmpl w:val="0ADCE28E"/>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5C6670F6"/>
    <w:multiLevelType w:val="hybridMultilevel"/>
    <w:tmpl w:val="214232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147230C"/>
    <w:multiLevelType w:val="hybridMultilevel"/>
    <w:tmpl w:val="9D44E4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7E34B1D"/>
    <w:multiLevelType w:val="hybridMultilevel"/>
    <w:tmpl w:val="3050FB84"/>
    <w:lvl w:ilvl="0" w:tplc="EED4D40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79D65E02"/>
    <w:multiLevelType w:val="hybridMultilevel"/>
    <w:tmpl w:val="16A4D0B0"/>
    <w:lvl w:ilvl="0" w:tplc="E392DB9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7E071B72"/>
    <w:multiLevelType w:val="hybridMultilevel"/>
    <w:tmpl w:val="8A101C76"/>
    <w:lvl w:ilvl="0" w:tplc="C51A18D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7">
    <w:nsid w:val="7E43133D"/>
    <w:multiLevelType w:val="hybridMultilevel"/>
    <w:tmpl w:val="E186805C"/>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12"/>
  </w:num>
  <w:num w:numId="3">
    <w:abstractNumId w:val="1"/>
  </w:num>
  <w:num w:numId="4">
    <w:abstractNumId w:val="5"/>
  </w:num>
  <w:num w:numId="5">
    <w:abstractNumId w:val="2"/>
  </w:num>
  <w:num w:numId="6">
    <w:abstractNumId w:val="13"/>
  </w:num>
  <w:num w:numId="7">
    <w:abstractNumId w:val="3"/>
  </w:num>
  <w:num w:numId="8">
    <w:abstractNumId w:val="4"/>
  </w:num>
  <w:num w:numId="9">
    <w:abstractNumId w:val="8"/>
  </w:num>
  <w:num w:numId="10">
    <w:abstractNumId w:val="15"/>
  </w:num>
  <w:num w:numId="11">
    <w:abstractNumId w:val="16"/>
  </w:num>
  <w:num w:numId="12">
    <w:abstractNumId w:val="7"/>
  </w:num>
  <w:num w:numId="13">
    <w:abstractNumId w:val="14"/>
  </w:num>
  <w:num w:numId="14">
    <w:abstractNumId w:val="10"/>
  </w:num>
  <w:num w:numId="15">
    <w:abstractNumId w:val="9"/>
  </w:num>
  <w:num w:numId="16">
    <w:abstractNumId w:val="11"/>
  </w:num>
  <w:num w:numId="17">
    <w:abstractNumId w:val="0"/>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623B"/>
    <w:rsid w:val="000002E7"/>
    <w:rsid w:val="000034EE"/>
    <w:rsid w:val="000036EC"/>
    <w:rsid w:val="00003869"/>
    <w:rsid w:val="00004FCC"/>
    <w:rsid w:val="00005056"/>
    <w:rsid w:val="000064AD"/>
    <w:rsid w:val="00011D9B"/>
    <w:rsid w:val="00012062"/>
    <w:rsid w:val="00013E94"/>
    <w:rsid w:val="00020A87"/>
    <w:rsid w:val="00023086"/>
    <w:rsid w:val="00025525"/>
    <w:rsid w:val="00027E20"/>
    <w:rsid w:val="000323DF"/>
    <w:rsid w:val="000331C3"/>
    <w:rsid w:val="00036605"/>
    <w:rsid w:val="0003707D"/>
    <w:rsid w:val="000373ED"/>
    <w:rsid w:val="00040426"/>
    <w:rsid w:val="0004088B"/>
    <w:rsid w:val="0004092A"/>
    <w:rsid w:val="00041225"/>
    <w:rsid w:val="00042BEB"/>
    <w:rsid w:val="0004446B"/>
    <w:rsid w:val="0004494B"/>
    <w:rsid w:val="00045019"/>
    <w:rsid w:val="00045165"/>
    <w:rsid w:val="00045DAE"/>
    <w:rsid w:val="00045DC6"/>
    <w:rsid w:val="00045DD3"/>
    <w:rsid w:val="0004722B"/>
    <w:rsid w:val="000500FD"/>
    <w:rsid w:val="00050750"/>
    <w:rsid w:val="00050951"/>
    <w:rsid w:val="00051DBD"/>
    <w:rsid w:val="00051F0F"/>
    <w:rsid w:val="00052C69"/>
    <w:rsid w:val="00053AAD"/>
    <w:rsid w:val="00054BA7"/>
    <w:rsid w:val="0005548A"/>
    <w:rsid w:val="000554A5"/>
    <w:rsid w:val="00055AB1"/>
    <w:rsid w:val="00060026"/>
    <w:rsid w:val="000601E1"/>
    <w:rsid w:val="00063BEF"/>
    <w:rsid w:val="0006485A"/>
    <w:rsid w:val="00065DFE"/>
    <w:rsid w:val="000725C6"/>
    <w:rsid w:val="0007577A"/>
    <w:rsid w:val="000851E1"/>
    <w:rsid w:val="00087108"/>
    <w:rsid w:val="000874D4"/>
    <w:rsid w:val="00093EAA"/>
    <w:rsid w:val="00094079"/>
    <w:rsid w:val="0009526D"/>
    <w:rsid w:val="0009606E"/>
    <w:rsid w:val="000974FD"/>
    <w:rsid w:val="0009780C"/>
    <w:rsid w:val="000A0E20"/>
    <w:rsid w:val="000A1312"/>
    <w:rsid w:val="000A1604"/>
    <w:rsid w:val="000A2045"/>
    <w:rsid w:val="000A533C"/>
    <w:rsid w:val="000A652E"/>
    <w:rsid w:val="000B00AB"/>
    <w:rsid w:val="000B4FDC"/>
    <w:rsid w:val="000C1A0D"/>
    <w:rsid w:val="000C38F1"/>
    <w:rsid w:val="000C461E"/>
    <w:rsid w:val="000C68C2"/>
    <w:rsid w:val="000C706E"/>
    <w:rsid w:val="000C730B"/>
    <w:rsid w:val="000D11A4"/>
    <w:rsid w:val="000D2A05"/>
    <w:rsid w:val="000D2E41"/>
    <w:rsid w:val="000E1232"/>
    <w:rsid w:val="000E1A80"/>
    <w:rsid w:val="000E22BA"/>
    <w:rsid w:val="000E332F"/>
    <w:rsid w:val="000E51CD"/>
    <w:rsid w:val="000F029C"/>
    <w:rsid w:val="000F02AE"/>
    <w:rsid w:val="000F1742"/>
    <w:rsid w:val="000F564A"/>
    <w:rsid w:val="000F58F2"/>
    <w:rsid w:val="00101F6C"/>
    <w:rsid w:val="00105A7B"/>
    <w:rsid w:val="0010648A"/>
    <w:rsid w:val="0010727D"/>
    <w:rsid w:val="0010749D"/>
    <w:rsid w:val="001076AC"/>
    <w:rsid w:val="0011100A"/>
    <w:rsid w:val="00112BCD"/>
    <w:rsid w:val="00113DE1"/>
    <w:rsid w:val="001149DE"/>
    <w:rsid w:val="001170E4"/>
    <w:rsid w:val="001173A0"/>
    <w:rsid w:val="00117F54"/>
    <w:rsid w:val="0012140B"/>
    <w:rsid w:val="00124B97"/>
    <w:rsid w:val="00126114"/>
    <w:rsid w:val="0013024B"/>
    <w:rsid w:val="00132F8D"/>
    <w:rsid w:val="00133665"/>
    <w:rsid w:val="00133B0E"/>
    <w:rsid w:val="00133B8D"/>
    <w:rsid w:val="00134142"/>
    <w:rsid w:val="00137570"/>
    <w:rsid w:val="00141467"/>
    <w:rsid w:val="00141EF9"/>
    <w:rsid w:val="001444C8"/>
    <w:rsid w:val="00144A99"/>
    <w:rsid w:val="0014623B"/>
    <w:rsid w:val="0014751B"/>
    <w:rsid w:val="00150317"/>
    <w:rsid w:val="00150469"/>
    <w:rsid w:val="001523BC"/>
    <w:rsid w:val="00153674"/>
    <w:rsid w:val="001566D8"/>
    <w:rsid w:val="0016129F"/>
    <w:rsid w:val="001671D1"/>
    <w:rsid w:val="001673C6"/>
    <w:rsid w:val="00171188"/>
    <w:rsid w:val="00173483"/>
    <w:rsid w:val="00174AB0"/>
    <w:rsid w:val="00175D71"/>
    <w:rsid w:val="00175E7D"/>
    <w:rsid w:val="00176EFC"/>
    <w:rsid w:val="0017773A"/>
    <w:rsid w:val="0017797D"/>
    <w:rsid w:val="00180718"/>
    <w:rsid w:val="00187559"/>
    <w:rsid w:val="00187E99"/>
    <w:rsid w:val="00191022"/>
    <w:rsid w:val="00193AD7"/>
    <w:rsid w:val="00194769"/>
    <w:rsid w:val="0019491A"/>
    <w:rsid w:val="00195559"/>
    <w:rsid w:val="00196902"/>
    <w:rsid w:val="00196BE5"/>
    <w:rsid w:val="001972BC"/>
    <w:rsid w:val="00197839"/>
    <w:rsid w:val="001A4BAA"/>
    <w:rsid w:val="001A6FB9"/>
    <w:rsid w:val="001A74AE"/>
    <w:rsid w:val="001B0A72"/>
    <w:rsid w:val="001B33A3"/>
    <w:rsid w:val="001B5CE7"/>
    <w:rsid w:val="001B6426"/>
    <w:rsid w:val="001B7822"/>
    <w:rsid w:val="001C1E06"/>
    <w:rsid w:val="001C4479"/>
    <w:rsid w:val="001C4C7E"/>
    <w:rsid w:val="001C5AD5"/>
    <w:rsid w:val="001C735B"/>
    <w:rsid w:val="001D7FDC"/>
    <w:rsid w:val="001E10A0"/>
    <w:rsid w:val="001E18A7"/>
    <w:rsid w:val="001E3A43"/>
    <w:rsid w:val="001E3F23"/>
    <w:rsid w:val="001E43E6"/>
    <w:rsid w:val="001E4616"/>
    <w:rsid w:val="001E4774"/>
    <w:rsid w:val="001E7DEE"/>
    <w:rsid w:val="001F227F"/>
    <w:rsid w:val="001F3355"/>
    <w:rsid w:val="001F5A6F"/>
    <w:rsid w:val="001F65F3"/>
    <w:rsid w:val="001F76FB"/>
    <w:rsid w:val="001F7E48"/>
    <w:rsid w:val="002006C1"/>
    <w:rsid w:val="00200B15"/>
    <w:rsid w:val="0020180B"/>
    <w:rsid w:val="00206D4E"/>
    <w:rsid w:val="00213753"/>
    <w:rsid w:val="002153D3"/>
    <w:rsid w:val="002177F1"/>
    <w:rsid w:val="00217881"/>
    <w:rsid w:val="00217C67"/>
    <w:rsid w:val="00223C6B"/>
    <w:rsid w:val="0022467D"/>
    <w:rsid w:val="00226330"/>
    <w:rsid w:val="00226469"/>
    <w:rsid w:val="00226C9B"/>
    <w:rsid w:val="002273DB"/>
    <w:rsid w:val="002317D3"/>
    <w:rsid w:val="0023231F"/>
    <w:rsid w:val="00232E78"/>
    <w:rsid w:val="002334B2"/>
    <w:rsid w:val="002346C7"/>
    <w:rsid w:val="00234C4D"/>
    <w:rsid w:val="002360B3"/>
    <w:rsid w:val="00236F61"/>
    <w:rsid w:val="002415F9"/>
    <w:rsid w:val="0025425E"/>
    <w:rsid w:val="0025528F"/>
    <w:rsid w:val="002569C1"/>
    <w:rsid w:val="00257FAB"/>
    <w:rsid w:val="00260DB6"/>
    <w:rsid w:val="002647E7"/>
    <w:rsid w:val="0026621F"/>
    <w:rsid w:val="00270486"/>
    <w:rsid w:val="002704F0"/>
    <w:rsid w:val="00270B57"/>
    <w:rsid w:val="00271DDF"/>
    <w:rsid w:val="0027496C"/>
    <w:rsid w:val="0027501E"/>
    <w:rsid w:val="00277934"/>
    <w:rsid w:val="0028144B"/>
    <w:rsid w:val="00281968"/>
    <w:rsid w:val="00281CE5"/>
    <w:rsid w:val="002868BB"/>
    <w:rsid w:val="00286955"/>
    <w:rsid w:val="00287995"/>
    <w:rsid w:val="00287B43"/>
    <w:rsid w:val="00287C9C"/>
    <w:rsid w:val="002A1380"/>
    <w:rsid w:val="002A1AB5"/>
    <w:rsid w:val="002A3361"/>
    <w:rsid w:val="002A38BA"/>
    <w:rsid w:val="002A63CE"/>
    <w:rsid w:val="002B255B"/>
    <w:rsid w:val="002B2C97"/>
    <w:rsid w:val="002B6709"/>
    <w:rsid w:val="002B7523"/>
    <w:rsid w:val="002C024D"/>
    <w:rsid w:val="002C08D9"/>
    <w:rsid w:val="002C604B"/>
    <w:rsid w:val="002C6615"/>
    <w:rsid w:val="002C7C74"/>
    <w:rsid w:val="002D2707"/>
    <w:rsid w:val="002D3C38"/>
    <w:rsid w:val="002E19CA"/>
    <w:rsid w:val="002E6F19"/>
    <w:rsid w:val="002F1F10"/>
    <w:rsid w:val="002F24E6"/>
    <w:rsid w:val="002F3A3D"/>
    <w:rsid w:val="002F43E2"/>
    <w:rsid w:val="002F7F8E"/>
    <w:rsid w:val="00302897"/>
    <w:rsid w:val="003079B7"/>
    <w:rsid w:val="0031471B"/>
    <w:rsid w:val="00316FDE"/>
    <w:rsid w:val="00317D62"/>
    <w:rsid w:val="0032487D"/>
    <w:rsid w:val="00324DAA"/>
    <w:rsid w:val="00325033"/>
    <w:rsid w:val="0032668E"/>
    <w:rsid w:val="003267D1"/>
    <w:rsid w:val="00330734"/>
    <w:rsid w:val="003321FE"/>
    <w:rsid w:val="00333142"/>
    <w:rsid w:val="00334C6E"/>
    <w:rsid w:val="00334E1C"/>
    <w:rsid w:val="00336414"/>
    <w:rsid w:val="00336D06"/>
    <w:rsid w:val="0034192D"/>
    <w:rsid w:val="00341FEF"/>
    <w:rsid w:val="00344DFB"/>
    <w:rsid w:val="00350BF7"/>
    <w:rsid w:val="003545E0"/>
    <w:rsid w:val="00355071"/>
    <w:rsid w:val="00357B17"/>
    <w:rsid w:val="00360823"/>
    <w:rsid w:val="0036204F"/>
    <w:rsid w:val="00362BE6"/>
    <w:rsid w:val="00362F67"/>
    <w:rsid w:val="00364275"/>
    <w:rsid w:val="00371208"/>
    <w:rsid w:val="0037217A"/>
    <w:rsid w:val="00376D9F"/>
    <w:rsid w:val="003771A5"/>
    <w:rsid w:val="0038793A"/>
    <w:rsid w:val="00387A48"/>
    <w:rsid w:val="00391AB1"/>
    <w:rsid w:val="00394746"/>
    <w:rsid w:val="00394A0F"/>
    <w:rsid w:val="003A0186"/>
    <w:rsid w:val="003A090E"/>
    <w:rsid w:val="003A4822"/>
    <w:rsid w:val="003A55CC"/>
    <w:rsid w:val="003A66B5"/>
    <w:rsid w:val="003B2F60"/>
    <w:rsid w:val="003B3156"/>
    <w:rsid w:val="003B44C8"/>
    <w:rsid w:val="003B58ED"/>
    <w:rsid w:val="003C03E1"/>
    <w:rsid w:val="003C0859"/>
    <w:rsid w:val="003C1175"/>
    <w:rsid w:val="003C1C41"/>
    <w:rsid w:val="003C3C88"/>
    <w:rsid w:val="003C4723"/>
    <w:rsid w:val="003D00EE"/>
    <w:rsid w:val="003D0985"/>
    <w:rsid w:val="003D108D"/>
    <w:rsid w:val="003D1358"/>
    <w:rsid w:val="003D20EA"/>
    <w:rsid w:val="003D2D3D"/>
    <w:rsid w:val="003D5796"/>
    <w:rsid w:val="003D59A2"/>
    <w:rsid w:val="003E032D"/>
    <w:rsid w:val="003E1ABB"/>
    <w:rsid w:val="003E3D84"/>
    <w:rsid w:val="003E5449"/>
    <w:rsid w:val="003E5F6F"/>
    <w:rsid w:val="003E79BA"/>
    <w:rsid w:val="003F0541"/>
    <w:rsid w:val="003F0D3B"/>
    <w:rsid w:val="003F212C"/>
    <w:rsid w:val="003F3E51"/>
    <w:rsid w:val="003F4856"/>
    <w:rsid w:val="003F6EB6"/>
    <w:rsid w:val="004011CF"/>
    <w:rsid w:val="00406352"/>
    <w:rsid w:val="00406828"/>
    <w:rsid w:val="00412361"/>
    <w:rsid w:val="00413F47"/>
    <w:rsid w:val="0041711F"/>
    <w:rsid w:val="004174D9"/>
    <w:rsid w:val="0041760A"/>
    <w:rsid w:val="00423505"/>
    <w:rsid w:val="0043189E"/>
    <w:rsid w:val="00431E36"/>
    <w:rsid w:val="004336BF"/>
    <w:rsid w:val="00434FCC"/>
    <w:rsid w:val="00435912"/>
    <w:rsid w:val="00436D52"/>
    <w:rsid w:val="00442EC6"/>
    <w:rsid w:val="004474C8"/>
    <w:rsid w:val="0044768D"/>
    <w:rsid w:val="00450B57"/>
    <w:rsid w:val="00451D2F"/>
    <w:rsid w:val="00453B9E"/>
    <w:rsid w:val="00454E92"/>
    <w:rsid w:val="00454FD3"/>
    <w:rsid w:val="004560EF"/>
    <w:rsid w:val="0045691C"/>
    <w:rsid w:val="00463B7D"/>
    <w:rsid w:val="00463E16"/>
    <w:rsid w:val="004654E3"/>
    <w:rsid w:val="004675F2"/>
    <w:rsid w:val="00467A47"/>
    <w:rsid w:val="00467B95"/>
    <w:rsid w:val="00470841"/>
    <w:rsid w:val="00471D3A"/>
    <w:rsid w:val="00472516"/>
    <w:rsid w:val="00472716"/>
    <w:rsid w:val="00474857"/>
    <w:rsid w:val="004749B6"/>
    <w:rsid w:val="004761E8"/>
    <w:rsid w:val="00481218"/>
    <w:rsid w:val="00485D45"/>
    <w:rsid w:val="00486247"/>
    <w:rsid w:val="00487274"/>
    <w:rsid w:val="0049036C"/>
    <w:rsid w:val="00491208"/>
    <w:rsid w:val="00491E67"/>
    <w:rsid w:val="00493A16"/>
    <w:rsid w:val="00495377"/>
    <w:rsid w:val="00497066"/>
    <w:rsid w:val="0049783D"/>
    <w:rsid w:val="004A0EC7"/>
    <w:rsid w:val="004A2BC3"/>
    <w:rsid w:val="004B1B90"/>
    <w:rsid w:val="004B231F"/>
    <w:rsid w:val="004B4E99"/>
    <w:rsid w:val="004B6B89"/>
    <w:rsid w:val="004C0480"/>
    <w:rsid w:val="004C2843"/>
    <w:rsid w:val="004C29F9"/>
    <w:rsid w:val="004C2FAB"/>
    <w:rsid w:val="004C46DE"/>
    <w:rsid w:val="004C55BB"/>
    <w:rsid w:val="004C5BC1"/>
    <w:rsid w:val="004D09A4"/>
    <w:rsid w:val="004D25F8"/>
    <w:rsid w:val="004D53E3"/>
    <w:rsid w:val="004D7DBB"/>
    <w:rsid w:val="004E1E23"/>
    <w:rsid w:val="004E2389"/>
    <w:rsid w:val="004E5A4B"/>
    <w:rsid w:val="004E686B"/>
    <w:rsid w:val="004E7199"/>
    <w:rsid w:val="004F2752"/>
    <w:rsid w:val="004F69F1"/>
    <w:rsid w:val="004F6AC2"/>
    <w:rsid w:val="004F785F"/>
    <w:rsid w:val="00500D79"/>
    <w:rsid w:val="0050140C"/>
    <w:rsid w:val="005029BA"/>
    <w:rsid w:val="00503690"/>
    <w:rsid w:val="00503A88"/>
    <w:rsid w:val="0050694A"/>
    <w:rsid w:val="00506D98"/>
    <w:rsid w:val="0050777F"/>
    <w:rsid w:val="005116C8"/>
    <w:rsid w:val="00515332"/>
    <w:rsid w:val="0052240D"/>
    <w:rsid w:val="005228F1"/>
    <w:rsid w:val="005235EC"/>
    <w:rsid w:val="005248E8"/>
    <w:rsid w:val="00527E49"/>
    <w:rsid w:val="0053029D"/>
    <w:rsid w:val="00530C78"/>
    <w:rsid w:val="005319F5"/>
    <w:rsid w:val="00532D93"/>
    <w:rsid w:val="00533057"/>
    <w:rsid w:val="00537004"/>
    <w:rsid w:val="00537153"/>
    <w:rsid w:val="00537E71"/>
    <w:rsid w:val="00541822"/>
    <w:rsid w:val="00542619"/>
    <w:rsid w:val="005429EE"/>
    <w:rsid w:val="00551229"/>
    <w:rsid w:val="005541AC"/>
    <w:rsid w:val="00556147"/>
    <w:rsid w:val="00556A61"/>
    <w:rsid w:val="00560E9D"/>
    <w:rsid w:val="00563B1E"/>
    <w:rsid w:val="00566BAE"/>
    <w:rsid w:val="005675C5"/>
    <w:rsid w:val="0057081F"/>
    <w:rsid w:val="00571A26"/>
    <w:rsid w:val="00571F7C"/>
    <w:rsid w:val="00572602"/>
    <w:rsid w:val="00574427"/>
    <w:rsid w:val="0057503F"/>
    <w:rsid w:val="005752F4"/>
    <w:rsid w:val="00576B68"/>
    <w:rsid w:val="00583FD1"/>
    <w:rsid w:val="0058454E"/>
    <w:rsid w:val="00585580"/>
    <w:rsid w:val="00586456"/>
    <w:rsid w:val="005872DC"/>
    <w:rsid w:val="005939A5"/>
    <w:rsid w:val="00595423"/>
    <w:rsid w:val="005A058E"/>
    <w:rsid w:val="005A17CB"/>
    <w:rsid w:val="005A3F78"/>
    <w:rsid w:val="005A40FA"/>
    <w:rsid w:val="005A4D97"/>
    <w:rsid w:val="005A593F"/>
    <w:rsid w:val="005B066E"/>
    <w:rsid w:val="005B06D5"/>
    <w:rsid w:val="005B0AAC"/>
    <w:rsid w:val="005B3BD1"/>
    <w:rsid w:val="005B418D"/>
    <w:rsid w:val="005B46B7"/>
    <w:rsid w:val="005B4A46"/>
    <w:rsid w:val="005B5163"/>
    <w:rsid w:val="005B6466"/>
    <w:rsid w:val="005C1A58"/>
    <w:rsid w:val="005C2F51"/>
    <w:rsid w:val="005C6DA7"/>
    <w:rsid w:val="005C6E29"/>
    <w:rsid w:val="005C7694"/>
    <w:rsid w:val="005D01A4"/>
    <w:rsid w:val="005D025C"/>
    <w:rsid w:val="005D2BAE"/>
    <w:rsid w:val="005D6C4F"/>
    <w:rsid w:val="005D70B8"/>
    <w:rsid w:val="005E088A"/>
    <w:rsid w:val="005E11BD"/>
    <w:rsid w:val="005E1873"/>
    <w:rsid w:val="005E38BB"/>
    <w:rsid w:val="005E4BA7"/>
    <w:rsid w:val="005E5B09"/>
    <w:rsid w:val="005E725B"/>
    <w:rsid w:val="005F163D"/>
    <w:rsid w:val="005F4351"/>
    <w:rsid w:val="005F557E"/>
    <w:rsid w:val="005F592E"/>
    <w:rsid w:val="005F7483"/>
    <w:rsid w:val="00600689"/>
    <w:rsid w:val="00601FA3"/>
    <w:rsid w:val="00602C56"/>
    <w:rsid w:val="00603504"/>
    <w:rsid w:val="00603BC2"/>
    <w:rsid w:val="0060415A"/>
    <w:rsid w:val="00605A54"/>
    <w:rsid w:val="00610F67"/>
    <w:rsid w:val="00611800"/>
    <w:rsid w:val="00612154"/>
    <w:rsid w:val="00615E77"/>
    <w:rsid w:val="00617E02"/>
    <w:rsid w:val="0062061B"/>
    <w:rsid w:val="00624672"/>
    <w:rsid w:val="00625C34"/>
    <w:rsid w:val="00625F1A"/>
    <w:rsid w:val="006302D4"/>
    <w:rsid w:val="00630705"/>
    <w:rsid w:val="00630C5F"/>
    <w:rsid w:val="00637D20"/>
    <w:rsid w:val="0064313B"/>
    <w:rsid w:val="00643167"/>
    <w:rsid w:val="00643EFE"/>
    <w:rsid w:val="006448FE"/>
    <w:rsid w:val="00646E0D"/>
    <w:rsid w:val="0064768F"/>
    <w:rsid w:val="00647C5E"/>
    <w:rsid w:val="006502DD"/>
    <w:rsid w:val="0065153C"/>
    <w:rsid w:val="0065236E"/>
    <w:rsid w:val="00654AD3"/>
    <w:rsid w:val="00654B32"/>
    <w:rsid w:val="00654B4A"/>
    <w:rsid w:val="00654BBE"/>
    <w:rsid w:val="00655089"/>
    <w:rsid w:val="00655269"/>
    <w:rsid w:val="00655621"/>
    <w:rsid w:val="00655B1D"/>
    <w:rsid w:val="0065696D"/>
    <w:rsid w:val="00657021"/>
    <w:rsid w:val="00657A9A"/>
    <w:rsid w:val="006601F1"/>
    <w:rsid w:val="00661C79"/>
    <w:rsid w:val="006631FF"/>
    <w:rsid w:val="00663FB7"/>
    <w:rsid w:val="00665700"/>
    <w:rsid w:val="00665C62"/>
    <w:rsid w:val="00667252"/>
    <w:rsid w:val="00667FD0"/>
    <w:rsid w:val="00671B52"/>
    <w:rsid w:val="00673C75"/>
    <w:rsid w:val="00677A9E"/>
    <w:rsid w:val="00683A01"/>
    <w:rsid w:val="00684471"/>
    <w:rsid w:val="00687BC8"/>
    <w:rsid w:val="00692560"/>
    <w:rsid w:val="00692D2C"/>
    <w:rsid w:val="00694EF3"/>
    <w:rsid w:val="00696927"/>
    <w:rsid w:val="00697602"/>
    <w:rsid w:val="006A0E84"/>
    <w:rsid w:val="006A42E0"/>
    <w:rsid w:val="006A522A"/>
    <w:rsid w:val="006A5D4A"/>
    <w:rsid w:val="006B0B7A"/>
    <w:rsid w:val="006B2614"/>
    <w:rsid w:val="006B26DB"/>
    <w:rsid w:val="006B41DC"/>
    <w:rsid w:val="006B5BF5"/>
    <w:rsid w:val="006B5C76"/>
    <w:rsid w:val="006B678E"/>
    <w:rsid w:val="006B75B2"/>
    <w:rsid w:val="006B7F18"/>
    <w:rsid w:val="006C004A"/>
    <w:rsid w:val="006C31A2"/>
    <w:rsid w:val="006C4AFE"/>
    <w:rsid w:val="006C711E"/>
    <w:rsid w:val="006D077F"/>
    <w:rsid w:val="006D53E8"/>
    <w:rsid w:val="006D6405"/>
    <w:rsid w:val="006D705F"/>
    <w:rsid w:val="006D7A7F"/>
    <w:rsid w:val="006E5205"/>
    <w:rsid w:val="006E6674"/>
    <w:rsid w:val="006E6A9D"/>
    <w:rsid w:val="006F3254"/>
    <w:rsid w:val="006F36F8"/>
    <w:rsid w:val="006F4BCB"/>
    <w:rsid w:val="006F7262"/>
    <w:rsid w:val="00700B6B"/>
    <w:rsid w:val="00700E3A"/>
    <w:rsid w:val="00703E87"/>
    <w:rsid w:val="00705A48"/>
    <w:rsid w:val="00706A53"/>
    <w:rsid w:val="007137EA"/>
    <w:rsid w:val="0071432C"/>
    <w:rsid w:val="007143D7"/>
    <w:rsid w:val="00716F49"/>
    <w:rsid w:val="00717227"/>
    <w:rsid w:val="007172B0"/>
    <w:rsid w:val="0071771A"/>
    <w:rsid w:val="00717E00"/>
    <w:rsid w:val="007202B5"/>
    <w:rsid w:val="007235B9"/>
    <w:rsid w:val="007238E4"/>
    <w:rsid w:val="007240A1"/>
    <w:rsid w:val="007305F1"/>
    <w:rsid w:val="00733658"/>
    <w:rsid w:val="00733AE4"/>
    <w:rsid w:val="00734130"/>
    <w:rsid w:val="0073551A"/>
    <w:rsid w:val="00740168"/>
    <w:rsid w:val="00740FE5"/>
    <w:rsid w:val="007416CA"/>
    <w:rsid w:val="00742A3B"/>
    <w:rsid w:val="00743B2F"/>
    <w:rsid w:val="007469BA"/>
    <w:rsid w:val="00746BC1"/>
    <w:rsid w:val="007476EA"/>
    <w:rsid w:val="0075197F"/>
    <w:rsid w:val="00752243"/>
    <w:rsid w:val="00753318"/>
    <w:rsid w:val="00760068"/>
    <w:rsid w:val="00760675"/>
    <w:rsid w:val="00762E6D"/>
    <w:rsid w:val="00763550"/>
    <w:rsid w:val="007646BF"/>
    <w:rsid w:val="00764CB7"/>
    <w:rsid w:val="00766171"/>
    <w:rsid w:val="007661E6"/>
    <w:rsid w:val="00773266"/>
    <w:rsid w:val="007748B7"/>
    <w:rsid w:val="00777856"/>
    <w:rsid w:val="0078058E"/>
    <w:rsid w:val="00782C29"/>
    <w:rsid w:val="00786C4F"/>
    <w:rsid w:val="007877F8"/>
    <w:rsid w:val="00790E0E"/>
    <w:rsid w:val="00791249"/>
    <w:rsid w:val="00791622"/>
    <w:rsid w:val="00792A38"/>
    <w:rsid w:val="007930F8"/>
    <w:rsid w:val="007935F5"/>
    <w:rsid w:val="00795247"/>
    <w:rsid w:val="00796488"/>
    <w:rsid w:val="00796B9A"/>
    <w:rsid w:val="007A06A9"/>
    <w:rsid w:val="007A0838"/>
    <w:rsid w:val="007A0C81"/>
    <w:rsid w:val="007A193F"/>
    <w:rsid w:val="007A2641"/>
    <w:rsid w:val="007A2EA0"/>
    <w:rsid w:val="007A3A8C"/>
    <w:rsid w:val="007A7526"/>
    <w:rsid w:val="007B096E"/>
    <w:rsid w:val="007B096F"/>
    <w:rsid w:val="007B16A6"/>
    <w:rsid w:val="007B1F1A"/>
    <w:rsid w:val="007B2913"/>
    <w:rsid w:val="007B2D38"/>
    <w:rsid w:val="007B30D4"/>
    <w:rsid w:val="007B335F"/>
    <w:rsid w:val="007B3A91"/>
    <w:rsid w:val="007B4431"/>
    <w:rsid w:val="007B4955"/>
    <w:rsid w:val="007B52B3"/>
    <w:rsid w:val="007B5769"/>
    <w:rsid w:val="007B5D68"/>
    <w:rsid w:val="007B7BEE"/>
    <w:rsid w:val="007C01BF"/>
    <w:rsid w:val="007C0536"/>
    <w:rsid w:val="007C0943"/>
    <w:rsid w:val="007C4F39"/>
    <w:rsid w:val="007C5ACC"/>
    <w:rsid w:val="007C6A8C"/>
    <w:rsid w:val="007C72A7"/>
    <w:rsid w:val="007C7822"/>
    <w:rsid w:val="007D4E3C"/>
    <w:rsid w:val="007D6035"/>
    <w:rsid w:val="007D68C7"/>
    <w:rsid w:val="007D6B92"/>
    <w:rsid w:val="007D7E1E"/>
    <w:rsid w:val="007E014A"/>
    <w:rsid w:val="007E0318"/>
    <w:rsid w:val="007E560D"/>
    <w:rsid w:val="007E6679"/>
    <w:rsid w:val="007F0E24"/>
    <w:rsid w:val="007F159A"/>
    <w:rsid w:val="007F39F8"/>
    <w:rsid w:val="008001F8"/>
    <w:rsid w:val="00800C6D"/>
    <w:rsid w:val="00801505"/>
    <w:rsid w:val="00801990"/>
    <w:rsid w:val="00802F56"/>
    <w:rsid w:val="0080418D"/>
    <w:rsid w:val="00805558"/>
    <w:rsid w:val="008076CC"/>
    <w:rsid w:val="008079AD"/>
    <w:rsid w:val="00807EC9"/>
    <w:rsid w:val="008100A9"/>
    <w:rsid w:val="008109AE"/>
    <w:rsid w:val="008115C9"/>
    <w:rsid w:val="0081170E"/>
    <w:rsid w:val="008167A6"/>
    <w:rsid w:val="008170EE"/>
    <w:rsid w:val="00820A95"/>
    <w:rsid w:val="00823183"/>
    <w:rsid w:val="00826BA1"/>
    <w:rsid w:val="0083205B"/>
    <w:rsid w:val="00833078"/>
    <w:rsid w:val="00833F78"/>
    <w:rsid w:val="0083401B"/>
    <w:rsid w:val="00835914"/>
    <w:rsid w:val="0083796B"/>
    <w:rsid w:val="0084199C"/>
    <w:rsid w:val="0084369F"/>
    <w:rsid w:val="008443A4"/>
    <w:rsid w:val="0084473E"/>
    <w:rsid w:val="008457C9"/>
    <w:rsid w:val="0084657A"/>
    <w:rsid w:val="0084701B"/>
    <w:rsid w:val="00850F23"/>
    <w:rsid w:val="00852B3B"/>
    <w:rsid w:val="008571B2"/>
    <w:rsid w:val="008579F7"/>
    <w:rsid w:val="00857A9D"/>
    <w:rsid w:val="008608E6"/>
    <w:rsid w:val="00860F9B"/>
    <w:rsid w:val="00861D2E"/>
    <w:rsid w:val="00862D3D"/>
    <w:rsid w:val="008735DF"/>
    <w:rsid w:val="00880F8D"/>
    <w:rsid w:val="00884EF3"/>
    <w:rsid w:val="00885C36"/>
    <w:rsid w:val="00886487"/>
    <w:rsid w:val="008913E2"/>
    <w:rsid w:val="008A0E61"/>
    <w:rsid w:val="008A279C"/>
    <w:rsid w:val="008A3308"/>
    <w:rsid w:val="008A49EC"/>
    <w:rsid w:val="008A4B27"/>
    <w:rsid w:val="008A4FA1"/>
    <w:rsid w:val="008A52B4"/>
    <w:rsid w:val="008A596A"/>
    <w:rsid w:val="008A6497"/>
    <w:rsid w:val="008B42AD"/>
    <w:rsid w:val="008B5106"/>
    <w:rsid w:val="008B5B8E"/>
    <w:rsid w:val="008B6955"/>
    <w:rsid w:val="008B6B96"/>
    <w:rsid w:val="008C1364"/>
    <w:rsid w:val="008C53D0"/>
    <w:rsid w:val="008C75C7"/>
    <w:rsid w:val="008D1FB5"/>
    <w:rsid w:val="008D2263"/>
    <w:rsid w:val="008D4E94"/>
    <w:rsid w:val="008E1896"/>
    <w:rsid w:val="008E1FC9"/>
    <w:rsid w:val="008E29E1"/>
    <w:rsid w:val="008E432B"/>
    <w:rsid w:val="008E4782"/>
    <w:rsid w:val="008E4981"/>
    <w:rsid w:val="008E5842"/>
    <w:rsid w:val="008E593A"/>
    <w:rsid w:val="008E787D"/>
    <w:rsid w:val="008F0B07"/>
    <w:rsid w:val="008F2310"/>
    <w:rsid w:val="008F3C56"/>
    <w:rsid w:val="008F5139"/>
    <w:rsid w:val="009005ED"/>
    <w:rsid w:val="00901BF6"/>
    <w:rsid w:val="009022C9"/>
    <w:rsid w:val="00903C28"/>
    <w:rsid w:val="00905AE5"/>
    <w:rsid w:val="00907BE4"/>
    <w:rsid w:val="00907F44"/>
    <w:rsid w:val="009124B8"/>
    <w:rsid w:val="009137BF"/>
    <w:rsid w:val="009141FF"/>
    <w:rsid w:val="009169B6"/>
    <w:rsid w:val="00917877"/>
    <w:rsid w:val="00917D30"/>
    <w:rsid w:val="00917E74"/>
    <w:rsid w:val="00920DD0"/>
    <w:rsid w:val="00921900"/>
    <w:rsid w:val="009225EC"/>
    <w:rsid w:val="00923B42"/>
    <w:rsid w:val="00924FA3"/>
    <w:rsid w:val="00925703"/>
    <w:rsid w:val="009265AF"/>
    <w:rsid w:val="00930170"/>
    <w:rsid w:val="00930407"/>
    <w:rsid w:val="00930648"/>
    <w:rsid w:val="00930DF8"/>
    <w:rsid w:val="009329D3"/>
    <w:rsid w:val="00932CB6"/>
    <w:rsid w:val="00933492"/>
    <w:rsid w:val="00936A60"/>
    <w:rsid w:val="0094015F"/>
    <w:rsid w:val="00941443"/>
    <w:rsid w:val="00942180"/>
    <w:rsid w:val="00945DE6"/>
    <w:rsid w:val="00946D8D"/>
    <w:rsid w:val="00946F09"/>
    <w:rsid w:val="00950A5B"/>
    <w:rsid w:val="00951329"/>
    <w:rsid w:val="009517F2"/>
    <w:rsid w:val="00954EF8"/>
    <w:rsid w:val="0096177D"/>
    <w:rsid w:val="00961ADB"/>
    <w:rsid w:val="00961E34"/>
    <w:rsid w:val="00962905"/>
    <w:rsid w:val="00962BAE"/>
    <w:rsid w:val="009633C3"/>
    <w:rsid w:val="0096467A"/>
    <w:rsid w:val="009735FB"/>
    <w:rsid w:val="0097597B"/>
    <w:rsid w:val="0098121A"/>
    <w:rsid w:val="00981F0F"/>
    <w:rsid w:val="00982501"/>
    <w:rsid w:val="00982914"/>
    <w:rsid w:val="00983D3D"/>
    <w:rsid w:val="00983ED5"/>
    <w:rsid w:val="0098404E"/>
    <w:rsid w:val="00985DBB"/>
    <w:rsid w:val="00990560"/>
    <w:rsid w:val="00993D87"/>
    <w:rsid w:val="0099448B"/>
    <w:rsid w:val="00994DD3"/>
    <w:rsid w:val="009A12DB"/>
    <w:rsid w:val="009A205C"/>
    <w:rsid w:val="009A2F53"/>
    <w:rsid w:val="009A5012"/>
    <w:rsid w:val="009A565E"/>
    <w:rsid w:val="009A6B5B"/>
    <w:rsid w:val="009A709A"/>
    <w:rsid w:val="009B0CFF"/>
    <w:rsid w:val="009B125D"/>
    <w:rsid w:val="009B1E6A"/>
    <w:rsid w:val="009B3A67"/>
    <w:rsid w:val="009B7A25"/>
    <w:rsid w:val="009C5CED"/>
    <w:rsid w:val="009C6024"/>
    <w:rsid w:val="009D1099"/>
    <w:rsid w:val="009D2AFF"/>
    <w:rsid w:val="009D3CD4"/>
    <w:rsid w:val="009D711A"/>
    <w:rsid w:val="009D757A"/>
    <w:rsid w:val="009E0C93"/>
    <w:rsid w:val="009E0DA4"/>
    <w:rsid w:val="009E2DD9"/>
    <w:rsid w:val="009E6109"/>
    <w:rsid w:val="009E6D26"/>
    <w:rsid w:val="009E7897"/>
    <w:rsid w:val="009F09A9"/>
    <w:rsid w:val="009F1DDF"/>
    <w:rsid w:val="009F314B"/>
    <w:rsid w:val="009F34CA"/>
    <w:rsid w:val="009F75F4"/>
    <w:rsid w:val="00A01009"/>
    <w:rsid w:val="00A01911"/>
    <w:rsid w:val="00A0311E"/>
    <w:rsid w:val="00A06090"/>
    <w:rsid w:val="00A07BBF"/>
    <w:rsid w:val="00A12598"/>
    <w:rsid w:val="00A20368"/>
    <w:rsid w:val="00A20FB3"/>
    <w:rsid w:val="00A232D2"/>
    <w:rsid w:val="00A23A69"/>
    <w:rsid w:val="00A250BD"/>
    <w:rsid w:val="00A302A7"/>
    <w:rsid w:val="00A35F9E"/>
    <w:rsid w:val="00A3627F"/>
    <w:rsid w:val="00A3740F"/>
    <w:rsid w:val="00A40F25"/>
    <w:rsid w:val="00A412D1"/>
    <w:rsid w:val="00A42398"/>
    <w:rsid w:val="00A42CC6"/>
    <w:rsid w:val="00A4557C"/>
    <w:rsid w:val="00A4669A"/>
    <w:rsid w:val="00A478A2"/>
    <w:rsid w:val="00A50057"/>
    <w:rsid w:val="00A500C8"/>
    <w:rsid w:val="00A5152C"/>
    <w:rsid w:val="00A5456D"/>
    <w:rsid w:val="00A54A48"/>
    <w:rsid w:val="00A54DFB"/>
    <w:rsid w:val="00A55EAE"/>
    <w:rsid w:val="00A573B1"/>
    <w:rsid w:val="00A57938"/>
    <w:rsid w:val="00A57D7F"/>
    <w:rsid w:val="00A612BA"/>
    <w:rsid w:val="00A61549"/>
    <w:rsid w:val="00A63DA0"/>
    <w:rsid w:val="00A6411B"/>
    <w:rsid w:val="00A644D2"/>
    <w:rsid w:val="00A64B02"/>
    <w:rsid w:val="00A6712B"/>
    <w:rsid w:val="00A671B4"/>
    <w:rsid w:val="00A679DE"/>
    <w:rsid w:val="00A67A71"/>
    <w:rsid w:val="00A7149D"/>
    <w:rsid w:val="00A72C6B"/>
    <w:rsid w:val="00A73885"/>
    <w:rsid w:val="00A759CC"/>
    <w:rsid w:val="00A77785"/>
    <w:rsid w:val="00A8024C"/>
    <w:rsid w:val="00A805D9"/>
    <w:rsid w:val="00A811E8"/>
    <w:rsid w:val="00A83AD4"/>
    <w:rsid w:val="00A8417D"/>
    <w:rsid w:val="00A84CAF"/>
    <w:rsid w:val="00A84FB4"/>
    <w:rsid w:val="00A857AF"/>
    <w:rsid w:val="00A86DD2"/>
    <w:rsid w:val="00A9079F"/>
    <w:rsid w:val="00A907CA"/>
    <w:rsid w:val="00A92CD5"/>
    <w:rsid w:val="00A97189"/>
    <w:rsid w:val="00AA03F6"/>
    <w:rsid w:val="00AA1581"/>
    <w:rsid w:val="00AA1797"/>
    <w:rsid w:val="00AA1E26"/>
    <w:rsid w:val="00AA203A"/>
    <w:rsid w:val="00AA2DB0"/>
    <w:rsid w:val="00AA3B7E"/>
    <w:rsid w:val="00AA5910"/>
    <w:rsid w:val="00AB02C9"/>
    <w:rsid w:val="00AB2959"/>
    <w:rsid w:val="00AB2DB4"/>
    <w:rsid w:val="00AB3894"/>
    <w:rsid w:val="00AB528C"/>
    <w:rsid w:val="00AB58EC"/>
    <w:rsid w:val="00AB6A42"/>
    <w:rsid w:val="00AB7CFC"/>
    <w:rsid w:val="00AC185D"/>
    <w:rsid w:val="00AC29D6"/>
    <w:rsid w:val="00AC3CD9"/>
    <w:rsid w:val="00AC7A53"/>
    <w:rsid w:val="00AD3532"/>
    <w:rsid w:val="00AD38E5"/>
    <w:rsid w:val="00AD3CA9"/>
    <w:rsid w:val="00AD493D"/>
    <w:rsid w:val="00AD5E62"/>
    <w:rsid w:val="00AD5F40"/>
    <w:rsid w:val="00AE229B"/>
    <w:rsid w:val="00AE2487"/>
    <w:rsid w:val="00AE3935"/>
    <w:rsid w:val="00AF1421"/>
    <w:rsid w:val="00AF190E"/>
    <w:rsid w:val="00AF2599"/>
    <w:rsid w:val="00AF2CBC"/>
    <w:rsid w:val="00AF2FBA"/>
    <w:rsid w:val="00AF3F84"/>
    <w:rsid w:val="00AF5506"/>
    <w:rsid w:val="00AF7285"/>
    <w:rsid w:val="00B01B65"/>
    <w:rsid w:val="00B03A23"/>
    <w:rsid w:val="00B06EE5"/>
    <w:rsid w:val="00B06F1E"/>
    <w:rsid w:val="00B13059"/>
    <w:rsid w:val="00B14CAE"/>
    <w:rsid w:val="00B160AB"/>
    <w:rsid w:val="00B16611"/>
    <w:rsid w:val="00B22BE2"/>
    <w:rsid w:val="00B2344F"/>
    <w:rsid w:val="00B234EC"/>
    <w:rsid w:val="00B24E6D"/>
    <w:rsid w:val="00B25C0F"/>
    <w:rsid w:val="00B264C1"/>
    <w:rsid w:val="00B2774A"/>
    <w:rsid w:val="00B30752"/>
    <w:rsid w:val="00B32E05"/>
    <w:rsid w:val="00B334CB"/>
    <w:rsid w:val="00B34168"/>
    <w:rsid w:val="00B35039"/>
    <w:rsid w:val="00B362B3"/>
    <w:rsid w:val="00B3689B"/>
    <w:rsid w:val="00B3736C"/>
    <w:rsid w:val="00B37FAE"/>
    <w:rsid w:val="00B400D1"/>
    <w:rsid w:val="00B4125C"/>
    <w:rsid w:val="00B42B04"/>
    <w:rsid w:val="00B443F1"/>
    <w:rsid w:val="00B46D29"/>
    <w:rsid w:val="00B472EE"/>
    <w:rsid w:val="00B47710"/>
    <w:rsid w:val="00B5065D"/>
    <w:rsid w:val="00B50AD0"/>
    <w:rsid w:val="00B515BA"/>
    <w:rsid w:val="00B51FBA"/>
    <w:rsid w:val="00B52377"/>
    <w:rsid w:val="00B54905"/>
    <w:rsid w:val="00B55517"/>
    <w:rsid w:val="00B56613"/>
    <w:rsid w:val="00B57629"/>
    <w:rsid w:val="00B62382"/>
    <w:rsid w:val="00B62388"/>
    <w:rsid w:val="00B65C84"/>
    <w:rsid w:val="00B711BC"/>
    <w:rsid w:val="00B7290C"/>
    <w:rsid w:val="00B74054"/>
    <w:rsid w:val="00B774FF"/>
    <w:rsid w:val="00B77A13"/>
    <w:rsid w:val="00B82CA3"/>
    <w:rsid w:val="00B8365B"/>
    <w:rsid w:val="00B86D83"/>
    <w:rsid w:val="00B91214"/>
    <w:rsid w:val="00B9196C"/>
    <w:rsid w:val="00B921FA"/>
    <w:rsid w:val="00B92AEC"/>
    <w:rsid w:val="00B92FFC"/>
    <w:rsid w:val="00B939C1"/>
    <w:rsid w:val="00B93E36"/>
    <w:rsid w:val="00B9661A"/>
    <w:rsid w:val="00B96EFC"/>
    <w:rsid w:val="00BA0988"/>
    <w:rsid w:val="00BA2558"/>
    <w:rsid w:val="00BA26F0"/>
    <w:rsid w:val="00BA2FAB"/>
    <w:rsid w:val="00BA4682"/>
    <w:rsid w:val="00BA6163"/>
    <w:rsid w:val="00BA65B9"/>
    <w:rsid w:val="00BA662E"/>
    <w:rsid w:val="00BA7289"/>
    <w:rsid w:val="00BA7331"/>
    <w:rsid w:val="00BB461A"/>
    <w:rsid w:val="00BC28D3"/>
    <w:rsid w:val="00BC3A0C"/>
    <w:rsid w:val="00BC515D"/>
    <w:rsid w:val="00BC541C"/>
    <w:rsid w:val="00BC717A"/>
    <w:rsid w:val="00BD09A4"/>
    <w:rsid w:val="00BD1540"/>
    <w:rsid w:val="00BD1702"/>
    <w:rsid w:val="00BD32C9"/>
    <w:rsid w:val="00BE2F28"/>
    <w:rsid w:val="00BE302D"/>
    <w:rsid w:val="00BE4155"/>
    <w:rsid w:val="00BE560C"/>
    <w:rsid w:val="00BE78F0"/>
    <w:rsid w:val="00BF0060"/>
    <w:rsid w:val="00BF130B"/>
    <w:rsid w:val="00BF19A9"/>
    <w:rsid w:val="00BF2A8A"/>
    <w:rsid w:val="00BF3226"/>
    <w:rsid w:val="00BF3649"/>
    <w:rsid w:val="00BF402B"/>
    <w:rsid w:val="00BF47AA"/>
    <w:rsid w:val="00BF61AC"/>
    <w:rsid w:val="00BF703C"/>
    <w:rsid w:val="00C03108"/>
    <w:rsid w:val="00C049B8"/>
    <w:rsid w:val="00C05905"/>
    <w:rsid w:val="00C05EF4"/>
    <w:rsid w:val="00C13B5F"/>
    <w:rsid w:val="00C167F2"/>
    <w:rsid w:val="00C2091E"/>
    <w:rsid w:val="00C20F62"/>
    <w:rsid w:val="00C2159C"/>
    <w:rsid w:val="00C21B68"/>
    <w:rsid w:val="00C25597"/>
    <w:rsid w:val="00C25F7E"/>
    <w:rsid w:val="00C26ACF"/>
    <w:rsid w:val="00C273C0"/>
    <w:rsid w:val="00C27F37"/>
    <w:rsid w:val="00C3027C"/>
    <w:rsid w:val="00C308AC"/>
    <w:rsid w:val="00C314B4"/>
    <w:rsid w:val="00C318E3"/>
    <w:rsid w:val="00C345D3"/>
    <w:rsid w:val="00C36BA4"/>
    <w:rsid w:val="00C379F1"/>
    <w:rsid w:val="00C4094A"/>
    <w:rsid w:val="00C42C35"/>
    <w:rsid w:val="00C43B1D"/>
    <w:rsid w:val="00C45184"/>
    <w:rsid w:val="00C4564D"/>
    <w:rsid w:val="00C458EC"/>
    <w:rsid w:val="00C45908"/>
    <w:rsid w:val="00C4792A"/>
    <w:rsid w:val="00C500E3"/>
    <w:rsid w:val="00C54A8D"/>
    <w:rsid w:val="00C6041D"/>
    <w:rsid w:val="00C61226"/>
    <w:rsid w:val="00C64494"/>
    <w:rsid w:val="00C64A8C"/>
    <w:rsid w:val="00C67B1F"/>
    <w:rsid w:val="00C70AC0"/>
    <w:rsid w:val="00C72AD2"/>
    <w:rsid w:val="00C742BF"/>
    <w:rsid w:val="00C75912"/>
    <w:rsid w:val="00C8183F"/>
    <w:rsid w:val="00C82882"/>
    <w:rsid w:val="00C83B07"/>
    <w:rsid w:val="00C8411D"/>
    <w:rsid w:val="00C86D1D"/>
    <w:rsid w:val="00C874A7"/>
    <w:rsid w:val="00C91051"/>
    <w:rsid w:val="00C91802"/>
    <w:rsid w:val="00C91FF9"/>
    <w:rsid w:val="00C92C29"/>
    <w:rsid w:val="00C9364E"/>
    <w:rsid w:val="00C93BEC"/>
    <w:rsid w:val="00C94ADC"/>
    <w:rsid w:val="00C978C0"/>
    <w:rsid w:val="00C97D58"/>
    <w:rsid w:val="00CA0548"/>
    <w:rsid w:val="00CA0DDF"/>
    <w:rsid w:val="00CA1D49"/>
    <w:rsid w:val="00CA1EAC"/>
    <w:rsid w:val="00CA3584"/>
    <w:rsid w:val="00CA60AB"/>
    <w:rsid w:val="00CA6F60"/>
    <w:rsid w:val="00CB16B0"/>
    <w:rsid w:val="00CB200C"/>
    <w:rsid w:val="00CB23DC"/>
    <w:rsid w:val="00CB70C2"/>
    <w:rsid w:val="00CB72AA"/>
    <w:rsid w:val="00CC1D2D"/>
    <w:rsid w:val="00CC2130"/>
    <w:rsid w:val="00CC3C0C"/>
    <w:rsid w:val="00CC6AAA"/>
    <w:rsid w:val="00CD520A"/>
    <w:rsid w:val="00CD53A6"/>
    <w:rsid w:val="00CD55C0"/>
    <w:rsid w:val="00CD69ED"/>
    <w:rsid w:val="00CE2700"/>
    <w:rsid w:val="00CE2CBA"/>
    <w:rsid w:val="00CE4B96"/>
    <w:rsid w:val="00CE504E"/>
    <w:rsid w:val="00CE56F6"/>
    <w:rsid w:val="00CE5AD3"/>
    <w:rsid w:val="00CF0AA4"/>
    <w:rsid w:val="00CF0EAF"/>
    <w:rsid w:val="00CF1619"/>
    <w:rsid w:val="00CF2E81"/>
    <w:rsid w:val="00CF2FA3"/>
    <w:rsid w:val="00CF3728"/>
    <w:rsid w:val="00CF5D01"/>
    <w:rsid w:val="00CF5DBB"/>
    <w:rsid w:val="00CF6A31"/>
    <w:rsid w:val="00D00241"/>
    <w:rsid w:val="00D006F2"/>
    <w:rsid w:val="00D02D10"/>
    <w:rsid w:val="00D0629D"/>
    <w:rsid w:val="00D0683E"/>
    <w:rsid w:val="00D17B6D"/>
    <w:rsid w:val="00D17FFD"/>
    <w:rsid w:val="00D219B6"/>
    <w:rsid w:val="00D22DFA"/>
    <w:rsid w:val="00D236CF"/>
    <w:rsid w:val="00D31D13"/>
    <w:rsid w:val="00D32622"/>
    <w:rsid w:val="00D32A43"/>
    <w:rsid w:val="00D32AE5"/>
    <w:rsid w:val="00D3475B"/>
    <w:rsid w:val="00D34E65"/>
    <w:rsid w:val="00D35507"/>
    <w:rsid w:val="00D35B91"/>
    <w:rsid w:val="00D368EC"/>
    <w:rsid w:val="00D37D76"/>
    <w:rsid w:val="00D437EF"/>
    <w:rsid w:val="00D43BD3"/>
    <w:rsid w:val="00D458A4"/>
    <w:rsid w:val="00D4607A"/>
    <w:rsid w:val="00D460C0"/>
    <w:rsid w:val="00D46CCE"/>
    <w:rsid w:val="00D5031B"/>
    <w:rsid w:val="00D50EA6"/>
    <w:rsid w:val="00D5293A"/>
    <w:rsid w:val="00D5463E"/>
    <w:rsid w:val="00D56998"/>
    <w:rsid w:val="00D60891"/>
    <w:rsid w:val="00D61B10"/>
    <w:rsid w:val="00D6208C"/>
    <w:rsid w:val="00D62905"/>
    <w:rsid w:val="00D63799"/>
    <w:rsid w:val="00D64896"/>
    <w:rsid w:val="00D64FDD"/>
    <w:rsid w:val="00D65554"/>
    <w:rsid w:val="00D6611D"/>
    <w:rsid w:val="00D66A4D"/>
    <w:rsid w:val="00D70E2D"/>
    <w:rsid w:val="00D70E36"/>
    <w:rsid w:val="00D73804"/>
    <w:rsid w:val="00D73BA3"/>
    <w:rsid w:val="00D741BB"/>
    <w:rsid w:val="00D7573A"/>
    <w:rsid w:val="00D76B09"/>
    <w:rsid w:val="00D76E08"/>
    <w:rsid w:val="00D83C41"/>
    <w:rsid w:val="00D83F58"/>
    <w:rsid w:val="00D879F3"/>
    <w:rsid w:val="00D901C2"/>
    <w:rsid w:val="00D90376"/>
    <w:rsid w:val="00D90BD5"/>
    <w:rsid w:val="00D910E2"/>
    <w:rsid w:val="00D912BF"/>
    <w:rsid w:val="00D94808"/>
    <w:rsid w:val="00D94E38"/>
    <w:rsid w:val="00D96D46"/>
    <w:rsid w:val="00D970A6"/>
    <w:rsid w:val="00D975E6"/>
    <w:rsid w:val="00DA0251"/>
    <w:rsid w:val="00DA137A"/>
    <w:rsid w:val="00DA2593"/>
    <w:rsid w:val="00DA358C"/>
    <w:rsid w:val="00DA3882"/>
    <w:rsid w:val="00DA3982"/>
    <w:rsid w:val="00DA3FA4"/>
    <w:rsid w:val="00DA4C6D"/>
    <w:rsid w:val="00DA7344"/>
    <w:rsid w:val="00DB149F"/>
    <w:rsid w:val="00DB3F3D"/>
    <w:rsid w:val="00DB47B4"/>
    <w:rsid w:val="00DB5EA4"/>
    <w:rsid w:val="00DB7507"/>
    <w:rsid w:val="00DB7B08"/>
    <w:rsid w:val="00DC07C0"/>
    <w:rsid w:val="00DC2705"/>
    <w:rsid w:val="00DC2C1F"/>
    <w:rsid w:val="00DC40C2"/>
    <w:rsid w:val="00DC580F"/>
    <w:rsid w:val="00DD28C2"/>
    <w:rsid w:val="00DD2AEA"/>
    <w:rsid w:val="00DD544D"/>
    <w:rsid w:val="00DD630B"/>
    <w:rsid w:val="00DD73FA"/>
    <w:rsid w:val="00DD783D"/>
    <w:rsid w:val="00DE25E4"/>
    <w:rsid w:val="00DE3BDA"/>
    <w:rsid w:val="00DE45D3"/>
    <w:rsid w:val="00DE4CCA"/>
    <w:rsid w:val="00DE7110"/>
    <w:rsid w:val="00DE7B72"/>
    <w:rsid w:val="00DF161F"/>
    <w:rsid w:val="00DF3C55"/>
    <w:rsid w:val="00DF4958"/>
    <w:rsid w:val="00DF5667"/>
    <w:rsid w:val="00DF5DE4"/>
    <w:rsid w:val="00DF613B"/>
    <w:rsid w:val="00DF6A04"/>
    <w:rsid w:val="00DF6A95"/>
    <w:rsid w:val="00DF700A"/>
    <w:rsid w:val="00DF7673"/>
    <w:rsid w:val="00DF7A6B"/>
    <w:rsid w:val="00E01A31"/>
    <w:rsid w:val="00E01EF9"/>
    <w:rsid w:val="00E0223F"/>
    <w:rsid w:val="00E04245"/>
    <w:rsid w:val="00E046C5"/>
    <w:rsid w:val="00E04B45"/>
    <w:rsid w:val="00E07F96"/>
    <w:rsid w:val="00E101A3"/>
    <w:rsid w:val="00E11C2E"/>
    <w:rsid w:val="00E12259"/>
    <w:rsid w:val="00E172BA"/>
    <w:rsid w:val="00E232B8"/>
    <w:rsid w:val="00E249EC"/>
    <w:rsid w:val="00E30BF5"/>
    <w:rsid w:val="00E34A64"/>
    <w:rsid w:val="00E3588A"/>
    <w:rsid w:val="00E3791F"/>
    <w:rsid w:val="00E4200C"/>
    <w:rsid w:val="00E423FF"/>
    <w:rsid w:val="00E42ECD"/>
    <w:rsid w:val="00E45702"/>
    <w:rsid w:val="00E51095"/>
    <w:rsid w:val="00E51ABE"/>
    <w:rsid w:val="00E5303B"/>
    <w:rsid w:val="00E545AA"/>
    <w:rsid w:val="00E56337"/>
    <w:rsid w:val="00E567A6"/>
    <w:rsid w:val="00E56BD4"/>
    <w:rsid w:val="00E56DD2"/>
    <w:rsid w:val="00E574B6"/>
    <w:rsid w:val="00E6062A"/>
    <w:rsid w:val="00E62873"/>
    <w:rsid w:val="00E64540"/>
    <w:rsid w:val="00E64A8E"/>
    <w:rsid w:val="00E65791"/>
    <w:rsid w:val="00E6582D"/>
    <w:rsid w:val="00E6649E"/>
    <w:rsid w:val="00E66767"/>
    <w:rsid w:val="00E67AF9"/>
    <w:rsid w:val="00E72E6C"/>
    <w:rsid w:val="00E741FB"/>
    <w:rsid w:val="00E76A89"/>
    <w:rsid w:val="00E82753"/>
    <w:rsid w:val="00E85FAD"/>
    <w:rsid w:val="00E86833"/>
    <w:rsid w:val="00E87111"/>
    <w:rsid w:val="00E9035C"/>
    <w:rsid w:val="00E9174D"/>
    <w:rsid w:val="00E91A2F"/>
    <w:rsid w:val="00E95DA0"/>
    <w:rsid w:val="00E96867"/>
    <w:rsid w:val="00EA7AC4"/>
    <w:rsid w:val="00EA7AF6"/>
    <w:rsid w:val="00EB0CF3"/>
    <w:rsid w:val="00EB427B"/>
    <w:rsid w:val="00EB4309"/>
    <w:rsid w:val="00EB4DF3"/>
    <w:rsid w:val="00EB4EE5"/>
    <w:rsid w:val="00EB57AC"/>
    <w:rsid w:val="00EB69CA"/>
    <w:rsid w:val="00EC0CAE"/>
    <w:rsid w:val="00EC2366"/>
    <w:rsid w:val="00EC3D08"/>
    <w:rsid w:val="00EC47D2"/>
    <w:rsid w:val="00EC517D"/>
    <w:rsid w:val="00EC5C7F"/>
    <w:rsid w:val="00EC5CFA"/>
    <w:rsid w:val="00ED4B76"/>
    <w:rsid w:val="00ED6019"/>
    <w:rsid w:val="00ED6A1C"/>
    <w:rsid w:val="00EE2654"/>
    <w:rsid w:val="00EE2C0D"/>
    <w:rsid w:val="00EE735D"/>
    <w:rsid w:val="00EF1DF0"/>
    <w:rsid w:val="00EF2310"/>
    <w:rsid w:val="00EF6DE1"/>
    <w:rsid w:val="00EF6F6A"/>
    <w:rsid w:val="00EF771D"/>
    <w:rsid w:val="00F02168"/>
    <w:rsid w:val="00F032D9"/>
    <w:rsid w:val="00F04D02"/>
    <w:rsid w:val="00F055F4"/>
    <w:rsid w:val="00F0636A"/>
    <w:rsid w:val="00F06A33"/>
    <w:rsid w:val="00F103A1"/>
    <w:rsid w:val="00F12C14"/>
    <w:rsid w:val="00F13E58"/>
    <w:rsid w:val="00F141E5"/>
    <w:rsid w:val="00F15448"/>
    <w:rsid w:val="00F217EF"/>
    <w:rsid w:val="00F231A7"/>
    <w:rsid w:val="00F26391"/>
    <w:rsid w:val="00F26E91"/>
    <w:rsid w:val="00F410D7"/>
    <w:rsid w:val="00F41BBE"/>
    <w:rsid w:val="00F42105"/>
    <w:rsid w:val="00F432CE"/>
    <w:rsid w:val="00F45177"/>
    <w:rsid w:val="00F45210"/>
    <w:rsid w:val="00F46045"/>
    <w:rsid w:val="00F463E9"/>
    <w:rsid w:val="00F510AD"/>
    <w:rsid w:val="00F53994"/>
    <w:rsid w:val="00F53A95"/>
    <w:rsid w:val="00F560FB"/>
    <w:rsid w:val="00F56CB9"/>
    <w:rsid w:val="00F570FB"/>
    <w:rsid w:val="00F5750A"/>
    <w:rsid w:val="00F57A60"/>
    <w:rsid w:val="00F6042E"/>
    <w:rsid w:val="00F611F8"/>
    <w:rsid w:val="00F62183"/>
    <w:rsid w:val="00F62A19"/>
    <w:rsid w:val="00F633D4"/>
    <w:rsid w:val="00F71B2C"/>
    <w:rsid w:val="00F727F2"/>
    <w:rsid w:val="00F72E68"/>
    <w:rsid w:val="00F73B88"/>
    <w:rsid w:val="00F744B1"/>
    <w:rsid w:val="00F74EAF"/>
    <w:rsid w:val="00F758EC"/>
    <w:rsid w:val="00F76BA0"/>
    <w:rsid w:val="00F77B5B"/>
    <w:rsid w:val="00F8135B"/>
    <w:rsid w:val="00F81FA8"/>
    <w:rsid w:val="00F82086"/>
    <w:rsid w:val="00F82E60"/>
    <w:rsid w:val="00F82FDC"/>
    <w:rsid w:val="00F866C6"/>
    <w:rsid w:val="00F8780F"/>
    <w:rsid w:val="00F90FBA"/>
    <w:rsid w:val="00F94414"/>
    <w:rsid w:val="00F95123"/>
    <w:rsid w:val="00FA0C85"/>
    <w:rsid w:val="00FA2A2B"/>
    <w:rsid w:val="00FA2A88"/>
    <w:rsid w:val="00FA30DA"/>
    <w:rsid w:val="00FA373C"/>
    <w:rsid w:val="00FA424F"/>
    <w:rsid w:val="00FA590A"/>
    <w:rsid w:val="00FB1B11"/>
    <w:rsid w:val="00FB2BA2"/>
    <w:rsid w:val="00FB35A7"/>
    <w:rsid w:val="00FB35B9"/>
    <w:rsid w:val="00FB3AE4"/>
    <w:rsid w:val="00FB69B5"/>
    <w:rsid w:val="00FB6B16"/>
    <w:rsid w:val="00FC5848"/>
    <w:rsid w:val="00FD0049"/>
    <w:rsid w:val="00FD021E"/>
    <w:rsid w:val="00FD0776"/>
    <w:rsid w:val="00FD0B55"/>
    <w:rsid w:val="00FD39ED"/>
    <w:rsid w:val="00FD561D"/>
    <w:rsid w:val="00FE2D58"/>
    <w:rsid w:val="00FE3E7C"/>
    <w:rsid w:val="00FE40E8"/>
    <w:rsid w:val="00FE544D"/>
    <w:rsid w:val="00FF325A"/>
    <w:rsid w:val="00FF571F"/>
    <w:rsid w:val="00FF607B"/>
    <w:rsid w:val="00FF7257"/>
    <w:rsid w:val="00FF7BD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3A23"/>
    <w:rPr>
      <w:sz w:val="24"/>
      <w:szCs w:val="24"/>
    </w:rPr>
  </w:style>
  <w:style w:type="paragraph" w:styleId="2">
    <w:name w:val="heading 2"/>
    <w:basedOn w:val="a"/>
    <w:next w:val="a"/>
    <w:link w:val="20"/>
    <w:semiHidden/>
    <w:unhideWhenUsed/>
    <w:qFormat/>
    <w:rsid w:val="000874D4"/>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Стиль1"/>
    <w:basedOn w:val="a"/>
    <w:rsid w:val="00B03A23"/>
    <w:pPr>
      <w:spacing w:line="360" w:lineRule="auto"/>
      <w:ind w:right="-284" w:firstLine="720"/>
      <w:jc w:val="both"/>
    </w:pPr>
    <w:rPr>
      <w:rFonts w:ascii="Normal" w:hAnsi="Normal"/>
      <w:sz w:val="26"/>
    </w:rPr>
  </w:style>
  <w:style w:type="character" w:styleId="a3">
    <w:name w:val="Hyperlink"/>
    <w:uiPriority w:val="99"/>
    <w:rsid w:val="00B03A23"/>
    <w:rPr>
      <w:color w:val="0000FF"/>
      <w:u w:val="single"/>
    </w:rPr>
  </w:style>
  <w:style w:type="paragraph" w:styleId="a4">
    <w:name w:val="Body Text"/>
    <w:basedOn w:val="a"/>
    <w:rsid w:val="00B03A23"/>
    <w:pPr>
      <w:jc w:val="center"/>
    </w:pPr>
    <w:rPr>
      <w:b/>
      <w:bCs/>
      <w:sz w:val="22"/>
    </w:rPr>
  </w:style>
  <w:style w:type="paragraph" w:styleId="21">
    <w:name w:val="Body Text 2"/>
    <w:basedOn w:val="a"/>
    <w:rsid w:val="00B03A23"/>
    <w:pPr>
      <w:jc w:val="both"/>
    </w:pPr>
    <w:rPr>
      <w:sz w:val="28"/>
    </w:rPr>
  </w:style>
  <w:style w:type="paragraph" w:customStyle="1" w:styleId="10">
    <w:name w:val="Обычный1"/>
    <w:uiPriority w:val="99"/>
    <w:rsid w:val="00B03A23"/>
    <w:rPr>
      <w:rFonts w:ascii="a_Timer" w:hAnsi="a_Timer"/>
      <w:sz w:val="24"/>
    </w:rPr>
  </w:style>
  <w:style w:type="paragraph" w:customStyle="1" w:styleId="String">
    <w:name w:val="String"/>
    <w:basedOn w:val="10"/>
    <w:rsid w:val="00B03A23"/>
  </w:style>
  <w:style w:type="paragraph" w:styleId="a5">
    <w:name w:val="Plain Text"/>
    <w:basedOn w:val="a"/>
    <w:link w:val="a6"/>
    <w:rsid w:val="00B03A23"/>
    <w:rPr>
      <w:rFonts w:ascii="Courier New" w:hAnsi="Courier New"/>
      <w:sz w:val="20"/>
      <w:szCs w:val="20"/>
    </w:rPr>
  </w:style>
  <w:style w:type="paragraph" w:styleId="a7">
    <w:name w:val="Balloon Text"/>
    <w:basedOn w:val="a"/>
    <w:link w:val="a8"/>
    <w:rsid w:val="00491208"/>
    <w:rPr>
      <w:rFonts w:ascii="Tahoma" w:hAnsi="Tahoma"/>
      <w:sz w:val="16"/>
      <w:szCs w:val="16"/>
    </w:rPr>
  </w:style>
  <w:style w:type="character" w:customStyle="1" w:styleId="a8">
    <w:name w:val="Текст выноски Знак"/>
    <w:link w:val="a7"/>
    <w:rsid w:val="00491208"/>
    <w:rPr>
      <w:rFonts w:ascii="Tahoma" w:hAnsi="Tahoma" w:cs="Tahoma"/>
      <w:sz w:val="16"/>
      <w:szCs w:val="16"/>
    </w:rPr>
  </w:style>
  <w:style w:type="paragraph" w:customStyle="1" w:styleId="ConsPlusNormal">
    <w:name w:val="ConsPlusNormal"/>
    <w:link w:val="ConsPlusNormal0"/>
    <w:rsid w:val="008C1364"/>
    <w:pPr>
      <w:autoSpaceDE w:val="0"/>
      <w:autoSpaceDN w:val="0"/>
      <w:adjustRightInd w:val="0"/>
    </w:pPr>
    <w:rPr>
      <w:rFonts w:ascii="Arial" w:hAnsi="Arial" w:cs="Arial"/>
    </w:rPr>
  </w:style>
  <w:style w:type="paragraph" w:styleId="a9">
    <w:name w:val="Body Text Indent"/>
    <w:basedOn w:val="a"/>
    <w:link w:val="aa"/>
    <w:rsid w:val="00962BAE"/>
    <w:pPr>
      <w:ind w:left="109"/>
      <w:jc w:val="center"/>
    </w:pPr>
    <w:rPr>
      <w:sz w:val="26"/>
    </w:rPr>
  </w:style>
  <w:style w:type="character" w:customStyle="1" w:styleId="aa">
    <w:name w:val="Основной текст с отступом Знак"/>
    <w:link w:val="a9"/>
    <w:rsid w:val="00962BAE"/>
    <w:rPr>
      <w:sz w:val="26"/>
      <w:szCs w:val="24"/>
    </w:rPr>
  </w:style>
  <w:style w:type="character" w:customStyle="1" w:styleId="blk">
    <w:name w:val="blk"/>
    <w:rsid w:val="00060026"/>
  </w:style>
  <w:style w:type="character" w:customStyle="1" w:styleId="serp-urlitem">
    <w:name w:val="serp-url__item"/>
    <w:rsid w:val="00CF2FA3"/>
  </w:style>
  <w:style w:type="paragraph" w:styleId="ab">
    <w:name w:val="Normal (Web)"/>
    <w:basedOn w:val="a"/>
    <w:uiPriority w:val="99"/>
    <w:unhideWhenUsed/>
    <w:rsid w:val="009B1E6A"/>
    <w:pPr>
      <w:spacing w:before="100" w:beforeAutospacing="1" w:after="100" w:afterAutospacing="1"/>
    </w:pPr>
  </w:style>
  <w:style w:type="paragraph" w:styleId="ac">
    <w:name w:val="header"/>
    <w:basedOn w:val="a"/>
    <w:link w:val="ad"/>
    <w:uiPriority w:val="99"/>
    <w:rsid w:val="00BA65B9"/>
    <w:pPr>
      <w:tabs>
        <w:tab w:val="center" w:pos="4677"/>
        <w:tab w:val="right" w:pos="9355"/>
      </w:tabs>
    </w:pPr>
  </w:style>
  <w:style w:type="character" w:customStyle="1" w:styleId="ad">
    <w:name w:val="Верхний колонтитул Знак"/>
    <w:link w:val="ac"/>
    <w:uiPriority w:val="99"/>
    <w:rsid w:val="00BA65B9"/>
    <w:rPr>
      <w:sz w:val="24"/>
      <w:szCs w:val="24"/>
    </w:rPr>
  </w:style>
  <w:style w:type="paragraph" w:styleId="ae">
    <w:name w:val="footer"/>
    <w:basedOn w:val="a"/>
    <w:link w:val="af"/>
    <w:uiPriority w:val="99"/>
    <w:rsid w:val="00BA65B9"/>
    <w:pPr>
      <w:tabs>
        <w:tab w:val="center" w:pos="4677"/>
        <w:tab w:val="right" w:pos="9355"/>
      </w:tabs>
    </w:pPr>
  </w:style>
  <w:style w:type="character" w:customStyle="1" w:styleId="af">
    <w:name w:val="Нижний колонтитул Знак"/>
    <w:link w:val="ae"/>
    <w:uiPriority w:val="99"/>
    <w:rsid w:val="00BA65B9"/>
    <w:rPr>
      <w:sz w:val="24"/>
      <w:szCs w:val="24"/>
    </w:rPr>
  </w:style>
  <w:style w:type="table" w:styleId="af0">
    <w:name w:val="Table Grid"/>
    <w:basedOn w:val="a1"/>
    <w:rsid w:val="00B5762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Абзац списка1"/>
    <w:basedOn w:val="a"/>
    <w:rsid w:val="00FF607B"/>
    <w:pPr>
      <w:spacing w:after="160" w:line="259" w:lineRule="auto"/>
      <w:ind w:left="720"/>
      <w:contextualSpacing/>
    </w:pPr>
    <w:rPr>
      <w:rFonts w:ascii="Calibri" w:hAnsi="Calibri"/>
      <w:sz w:val="22"/>
      <w:szCs w:val="22"/>
      <w:lang w:eastAsia="en-US"/>
    </w:rPr>
  </w:style>
  <w:style w:type="paragraph" w:styleId="af1">
    <w:name w:val="List Paragraph"/>
    <w:aliases w:val="Список нумерованный цифры,ТЗ список,Абзац списка литеральный,List Paragraph,Bullet 1,Use Case List Paragraph,it_List1,асз.Списка,Абзац основного текста,Маркер,Bulletr List Paragraph,Абзац списка4,Абзац списка3"/>
    <w:basedOn w:val="a"/>
    <w:link w:val="af2"/>
    <w:uiPriority w:val="34"/>
    <w:qFormat/>
    <w:rsid w:val="00260DB6"/>
    <w:pPr>
      <w:ind w:left="720"/>
      <w:contextualSpacing/>
    </w:pPr>
  </w:style>
  <w:style w:type="character" w:styleId="af3">
    <w:name w:val="Strong"/>
    <w:basedOn w:val="a0"/>
    <w:uiPriority w:val="22"/>
    <w:qFormat/>
    <w:rsid w:val="00790E0E"/>
    <w:rPr>
      <w:b/>
      <w:bCs/>
    </w:rPr>
  </w:style>
  <w:style w:type="character" w:customStyle="1" w:styleId="af4">
    <w:name w:val="Основной текст + Полужирный"/>
    <w:basedOn w:val="a0"/>
    <w:rsid w:val="008B6B96"/>
    <w:rPr>
      <w:rFonts w:ascii="Times New Roman" w:eastAsia="Times New Roman" w:hAnsi="Times New Roman" w:cs="Times New Roman"/>
      <w:b/>
      <w:bCs/>
      <w:i w:val="0"/>
      <w:iCs w:val="0"/>
      <w:smallCaps w:val="0"/>
      <w:strike w:val="0"/>
      <w:spacing w:val="0"/>
      <w:sz w:val="23"/>
      <w:szCs w:val="23"/>
    </w:rPr>
  </w:style>
  <w:style w:type="character" w:customStyle="1" w:styleId="af5">
    <w:name w:val="Основной текст_"/>
    <w:basedOn w:val="a0"/>
    <w:link w:val="12"/>
    <w:rsid w:val="0060415A"/>
    <w:rPr>
      <w:spacing w:val="10"/>
      <w:shd w:val="clear" w:color="auto" w:fill="FFFFFF"/>
    </w:rPr>
  </w:style>
  <w:style w:type="paragraph" w:customStyle="1" w:styleId="12">
    <w:name w:val="Основной текст1"/>
    <w:basedOn w:val="a"/>
    <w:link w:val="af5"/>
    <w:rsid w:val="0060415A"/>
    <w:pPr>
      <w:shd w:val="clear" w:color="auto" w:fill="FFFFFF"/>
      <w:spacing w:after="60" w:line="245" w:lineRule="exact"/>
      <w:ind w:hanging="340"/>
      <w:jc w:val="both"/>
    </w:pPr>
    <w:rPr>
      <w:spacing w:val="10"/>
      <w:sz w:val="20"/>
      <w:szCs w:val="20"/>
    </w:rPr>
  </w:style>
  <w:style w:type="paragraph" w:styleId="af6">
    <w:name w:val="No Spacing"/>
    <w:aliases w:val="No Spacing_0,Без интервала 111,МОЙ,для таблиц,мой"/>
    <w:link w:val="af7"/>
    <w:uiPriority w:val="99"/>
    <w:qFormat/>
    <w:rsid w:val="002C024D"/>
    <w:rPr>
      <w:sz w:val="24"/>
      <w:szCs w:val="24"/>
    </w:rPr>
  </w:style>
  <w:style w:type="paragraph" w:customStyle="1" w:styleId="s1">
    <w:name w:val="s_1"/>
    <w:basedOn w:val="a"/>
    <w:qFormat/>
    <w:rsid w:val="005541AC"/>
    <w:pPr>
      <w:spacing w:before="100" w:beforeAutospacing="1" w:after="100" w:afterAutospacing="1"/>
    </w:pPr>
  </w:style>
  <w:style w:type="paragraph" w:customStyle="1" w:styleId="s16">
    <w:name w:val="s_16"/>
    <w:basedOn w:val="a"/>
    <w:qFormat/>
    <w:rsid w:val="005541AC"/>
    <w:pPr>
      <w:spacing w:before="100" w:beforeAutospacing="1" w:after="100" w:afterAutospacing="1"/>
    </w:pPr>
  </w:style>
  <w:style w:type="character" w:customStyle="1" w:styleId="af7">
    <w:name w:val="Без интервала Знак"/>
    <w:aliases w:val="No Spacing_0 Знак,Без интервала 111 Знак,МОЙ Знак,для таблиц Знак,мой Знак"/>
    <w:basedOn w:val="a0"/>
    <w:link w:val="af6"/>
    <w:rsid w:val="009022C9"/>
    <w:rPr>
      <w:sz w:val="24"/>
      <w:szCs w:val="24"/>
    </w:rPr>
  </w:style>
  <w:style w:type="character" w:customStyle="1" w:styleId="a6">
    <w:name w:val="Текст Знак"/>
    <w:link w:val="a5"/>
    <w:rsid w:val="00C03108"/>
    <w:rPr>
      <w:rFonts w:ascii="Courier New" w:hAnsi="Courier New"/>
    </w:rPr>
  </w:style>
  <w:style w:type="character" w:customStyle="1" w:styleId="ListLabel13">
    <w:name w:val="ListLabel 13"/>
    <w:qFormat/>
    <w:rsid w:val="00C03108"/>
    <w:rPr>
      <w:rFonts w:cs="Times New Roman"/>
      <w:b w:val="0"/>
      <w:bCs w:val="0"/>
      <w:i w:val="0"/>
      <w:iCs w:val="0"/>
      <w:caps w:val="0"/>
      <w:smallCaps w:val="0"/>
      <w:strike w:val="0"/>
      <w:dstrike w:val="0"/>
      <w:color w:val="000000"/>
      <w:spacing w:val="0"/>
      <w:w w:val="100"/>
      <w:sz w:val="20"/>
      <w:szCs w:val="20"/>
      <w:u w:val="none"/>
    </w:rPr>
  </w:style>
  <w:style w:type="character" w:customStyle="1" w:styleId="sectioninfo">
    <w:name w:val="section__info"/>
    <w:basedOn w:val="a0"/>
    <w:rsid w:val="009B0CFF"/>
  </w:style>
  <w:style w:type="character" w:customStyle="1" w:styleId="ListLabel36">
    <w:name w:val="ListLabel 36"/>
    <w:qFormat/>
    <w:rsid w:val="009B0CFF"/>
    <w:rPr>
      <w:rFonts w:cs="Times New Roman"/>
    </w:rPr>
  </w:style>
  <w:style w:type="character" w:styleId="af8">
    <w:name w:val="Emphasis"/>
    <w:basedOn w:val="a0"/>
    <w:qFormat/>
    <w:rsid w:val="00050750"/>
    <w:rPr>
      <w:i/>
      <w:iCs/>
    </w:rPr>
  </w:style>
  <w:style w:type="character" w:customStyle="1" w:styleId="-">
    <w:name w:val="Интернет-ссылка"/>
    <w:uiPriority w:val="99"/>
    <w:rsid w:val="00050750"/>
    <w:rPr>
      <w:color w:val="0000FF"/>
      <w:u w:val="single"/>
    </w:rPr>
  </w:style>
  <w:style w:type="character" w:customStyle="1" w:styleId="ListLabel22">
    <w:name w:val="ListLabel 22"/>
    <w:qFormat/>
    <w:rsid w:val="00050750"/>
    <w:rPr>
      <w:sz w:val="26"/>
      <w:szCs w:val="26"/>
    </w:rPr>
  </w:style>
  <w:style w:type="character" w:customStyle="1" w:styleId="af2">
    <w:name w:val="Абзац списка Знак"/>
    <w:aliases w:val="Список нумерованный цифры Знак,ТЗ список Знак,Абзац списка литеральный Знак,List Paragraph Знак,Bullet 1 Знак,Use Case List Paragraph Знак,it_List1 Знак,асз.Списка Знак,Абзац основного текста Знак,Маркер Знак,Абзац списка4 Знак"/>
    <w:link w:val="af1"/>
    <w:uiPriority w:val="34"/>
    <w:qFormat/>
    <w:rsid w:val="00442EC6"/>
    <w:rPr>
      <w:sz w:val="24"/>
      <w:szCs w:val="24"/>
    </w:rPr>
  </w:style>
  <w:style w:type="character" w:customStyle="1" w:styleId="apple-converted-space">
    <w:name w:val="apple-converted-space"/>
    <w:basedOn w:val="a0"/>
    <w:rsid w:val="00442EC6"/>
  </w:style>
  <w:style w:type="paragraph" w:customStyle="1" w:styleId="4">
    <w:name w:val="Знак Знак4"/>
    <w:basedOn w:val="a"/>
    <w:next w:val="2"/>
    <w:autoRedefine/>
    <w:rsid w:val="000874D4"/>
    <w:pPr>
      <w:spacing w:after="160" w:line="240" w:lineRule="exact"/>
      <w:jc w:val="both"/>
    </w:pPr>
    <w:rPr>
      <w:spacing w:val="7"/>
      <w:w w:val="114"/>
      <w:lang w:val="en-US" w:eastAsia="en-US"/>
    </w:rPr>
  </w:style>
  <w:style w:type="character" w:customStyle="1" w:styleId="20">
    <w:name w:val="Заголовок 2 Знак"/>
    <w:basedOn w:val="a0"/>
    <w:link w:val="2"/>
    <w:semiHidden/>
    <w:rsid w:val="000874D4"/>
    <w:rPr>
      <w:rFonts w:asciiTheme="majorHAnsi" w:eastAsiaTheme="majorEastAsia" w:hAnsiTheme="majorHAnsi" w:cstheme="majorBidi"/>
      <w:b/>
      <w:bCs/>
      <w:color w:val="4F81BD" w:themeColor="accent1"/>
      <w:sz w:val="26"/>
      <w:szCs w:val="26"/>
    </w:rPr>
  </w:style>
  <w:style w:type="character" w:customStyle="1" w:styleId="ConsPlusNormal0">
    <w:name w:val="ConsPlusNormal Знак"/>
    <w:link w:val="ConsPlusNormal"/>
    <w:locked/>
    <w:rsid w:val="00AB02C9"/>
    <w:rPr>
      <w:rFonts w:ascii="Arial" w:hAnsi="Arial" w:cs="Arial"/>
    </w:rPr>
  </w:style>
  <w:style w:type="table" w:customStyle="1" w:styleId="TableStyle0">
    <w:name w:val="TableStyle0"/>
    <w:rsid w:val="00105A7B"/>
    <w:rPr>
      <w:rFonts w:ascii="Arial" w:eastAsiaTheme="minorEastAsia" w:hAnsi="Arial" w:cstheme="minorBidi"/>
      <w:sz w:val="16"/>
      <w:szCs w:val="22"/>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3A23"/>
    <w:rPr>
      <w:sz w:val="24"/>
      <w:szCs w:val="24"/>
    </w:rPr>
  </w:style>
  <w:style w:type="paragraph" w:styleId="2">
    <w:name w:val="heading 2"/>
    <w:basedOn w:val="a"/>
    <w:next w:val="a"/>
    <w:link w:val="20"/>
    <w:semiHidden/>
    <w:unhideWhenUsed/>
    <w:qFormat/>
    <w:rsid w:val="000874D4"/>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Стиль1"/>
    <w:basedOn w:val="a"/>
    <w:rsid w:val="00B03A23"/>
    <w:pPr>
      <w:spacing w:line="360" w:lineRule="auto"/>
      <w:ind w:right="-284" w:firstLine="720"/>
      <w:jc w:val="both"/>
    </w:pPr>
    <w:rPr>
      <w:rFonts w:ascii="Normal" w:hAnsi="Normal"/>
      <w:sz w:val="26"/>
    </w:rPr>
  </w:style>
  <w:style w:type="character" w:styleId="a3">
    <w:name w:val="Hyperlink"/>
    <w:uiPriority w:val="99"/>
    <w:rsid w:val="00B03A23"/>
    <w:rPr>
      <w:color w:val="0000FF"/>
      <w:u w:val="single"/>
    </w:rPr>
  </w:style>
  <w:style w:type="paragraph" w:styleId="a4">
    <w:name w:val="Body Text"/>
    <w:basedOn w:val="a"/>
    <w:rsid w:val="00B03A23"/>
    <w:pPr>
      <w:jc w:val="center"/>
    </w:pPr>
    <w:rPr>
      <w:b/>
      <w:bCs/>
      <w:sz w:val="22"/>
    </w:rPr>
  </w:style>
  <w:style w:type="paragraph" w:styleId="21">
    <w:name w:val="Body Text 2"/>
    <w:basedOn w:val="a"/>
    <w:rsid w:val="00B03A23"/>
    <w:pPr>
      <w:jc w:val="both"/>
    </w:pPr>
    <w:rPr>
      <w:sz w:val="28"/>
    </w:rPr>
  </w:style>
  <w:style w:type="paragraph" w:customStyle="1" w:styleId="10">
    <w:name w:val="Обычный1"/>
    <w:uiPriority w:val="99"/>
    <w:rsid w:val="00B03A23"/>
    <w:rPr>
      <w:rFonts w:ascii="a_Timer" w:hAnsi="a_Timer"/>
      <w:sz w:val="24"/>
    </w:rPr>
  </w:style>
  <w:style w:type="paragraph" w:customStyle="1" w:styleId="String">
    <w:name w:val="String"/>
    <w:basedOn w:val="10"/>
    <w:rsid w:val="00B03A23"/>
  </w:style>
  <w:style w:type="paragraph" w:styleId="a5">
    <w:name w:val="Plain Text"/>
    <w:basedOn w:val="a"/>
    <w:link w:val="a6"/>
    <w:rsid w:val="00B03A23"/>
    <w:rPr>
      <w:rFonts w:ascii="Courier New" w:hAnsi="Courier New"/>
      <w:sz w:val="20"/>
      <w:szCs w:val="20"/>
    </w:rPr>
  </w:style>
  <w:style w:type="paragraph" w:styleId="a7">
    <w:name w:val="Balloon Text"/>
    <w:basedOn w:val="a"/>
    <w:link w:val="a8"/>
    <w:rsid w:val="00491208"/>
    <w:rPr>
      <w:rFonts w:ascii="Tahoma" w:hAnsi="Tahoma"/>
      <w:sz w:val="16"/>
      <w:szCs w:val="16"/>
    </w:rPr>
  </w:style>
  <w:style w:type="character" w:customStyle="1" w:styleId="a8">
    <w:name w:val="Текст выноски Знак"/>
    <w:link w:val="a7"/>
    <w:rsid w:val="00491208"/>
    <w:rPr>
      <w:rFonts w:ascii="Tahoma" w:hAnsi="Tahoma" w:cs="Tahoma"/>
      <w:sz w:val="16"/>
      <w:szCs w:val="16"/>
    </w:rPr>
  </w:style>
  <w:style w:type="paragraph" w:customStyle="1" w:styleId="ConsPlusNormal">
    <w:name w:val="ConsPlusNormal"/>
    <w:link w:val="ConsPlusNormal0"/>
    <w:rsid w:val="008C1364"/>
    <w:pPr>
      <w:autoSpaceDE w:val="0"/>
      <w:autoSpaceDN w:val="0"/>
      <w:adjustRightInd w:val="0"/>
    </w:pPr>
    <w:rPr>
      <w:rFonts w:ascii="Arial" w:hAnsi="Arial" w:cs="Arial"/>
    </w:rPr>
  </w:style>
  <w:style w:type="paragraph" w:styleId="a9">
    <w:name w:val="Body Text Indent"/>
    <w:basedOn w:val="a"/>
    <w:link w:val="aa"/>
    <w:rsid w:val="00962BAE"/>
    <w:pPr>
      <w:ind w:left="109"/>
      <w:jc w:val="center"/>
    </w:pPr>
    <w:rPr>
      <w:sz w:val="26"/>
    </w:rPr>
  </w:style>
  <w:style w:type="character" w:customStyle="1" w:styleId="aa">
    <w:name w:val="Основной текст с отступом Знак"/>
    <w:link w:val="a9"/>
    <w:rsid w:val="00962BAE"/>
    <w:rPr>
      <w:sz w:val="26"/>
      <w:szCs w:val="24"/>
    </w:rPr>
  </w:style>
  <w:style w:type="character" w:customStyle="1" w:styleId="blk">
    <w:name w:val="blk"/>
    <w:rsid w:val="00060026"/>
  </w:style>
  <w:style w:type="character" w:customStyle="1" w:styleId="serp-urlitem">
    <w:name w:val="serp-url__item"/>
    <w:rsid w:val="00CF2FA3"/>
  </w:style>
  <w:style w:type="paragraph" w:styleId="ab">
    <w:name w:val="Normal (Web)"/>
    <w:basedOn w:val="a"/>
    <w:uiPriority w:val="99"/>
    <w:unhideWhenUsed/>
    <w:rsid w:val="009B1E6A"/>
    <w:pPr>
      <w:spacing w:before="100" w:beforeAutospacing="1" w:after="100" w:afterAutospacing="1"/>
    </w:pPr>
  </w:style>
  <w:style w:type="paragraph" w:styleId="ac">
    <w:name w:val="header"/>
    <w:basedOn w:val="a"/>
    <w:link w:val="ad"/>
    <w:uiPriority w:val="99"/>
    <w:rsid w:val="00BA65B9"/>
    <w:pPr>
      <w:tabs>
        <w:tab w:val="center" w:pos="4677"/>
        <w:tab w:val="right" w:pos="9355"/>
      </w:tabs>
    </w:pPr>
  </w:style>
  <w:style w:type="character" w:customStyle="1" w:styleId="ad">
    <w:name w:val="Верхний колонтитул Знак"/>
    <w:link w:val="ac"/>
    <w:uiPriority w:val="99"/>
    <w:rsid w:val="00BA65B9"/>
    <w:rPr>
      <w:sz w:val="24"/>
      <w:szCs w:val="24"/>
    </w:rPr>
  </w:style>
  <w:style w:type="paragraph" w:styleId="ae">
    <w:name w:val="footer"/>
    <w:basedOn w:val="a"/>
    <w:link w:val="af"/>
    <w:uiPriority w:val="99"/>
    <w:rsid w:val="00BA65B9"/>
    <w:pPr>
      <w:tabs>
        <w:tab w:val="center" w:pos="4677"/>
        <w:tab w:val="right" w:pos="9355"/>
      </w:tabs>
    </w:pPr>
  </w:style>
  <w:style w:type="character" w:customStyle="1" w:styleId="af">
    <w:name w:val="Нижний колонтитул Знак"/>
    <w:link w:val="ae"/>
    <w:uiPriority w:val="99"/>
    <w:rsid w:val="00BA65B9"/>
    <w:rPr>
      <w:sz w:val="24"/>
      <w:szCs w:val="24"/>
    </w:rPr>
  </w:style>
  <w:style w:type="table" w:styleId="af0">
    <w:name w:val="Table Grid"/>
    <w:basedOn w:val="a1"/>
    <w:rsid w:val="00B5762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Абзац списка1"/>
    <w:basedOn w:val="a"/>
    <w:rsid w:val="00FF607B"/>
    <w:pPr>
      <w:spacing w:after="160" w:line="259" w:lineRule="auto"/>
      <w:ind w:left="720"/>
      <w:contextualSpacing/>
    </w:pPr>
    <w:rPr>
      <w:rFonts w:ascii="Calibri" w:hAnsi="Calibri"/>
      <w:sz w:val="22"/>
      <w:szCs w:val="22"/>
      <w:lang w:eastAsia="en-US"/>
    </w:rPr>
  </w:style>
  <w:style w:type="paragraph" w:styleId="af1">
    <w:name w:val="List Paragraph"/>
    <w:aliases w:val="Список нумерованный цифры,ТЗ список,Абзац списка литеральный,List Paragraph,Bullet 1,Use Case List Paragraph,it_List1,асз.Списка,Абзац основного текста,Маркер,Bulletr List Paragraph,Абзац списка4,Абзац списка3"/>
    <w:basedOn w:val="a"/>
    <w:link w:val="af2"/>
    <w:uiPriority w:val="34"/>
    <w:qFormat/>
    <w:rsid w:val="00260DB6"/>
    <w:pPr>
      <w:ind w:left="720"/>
      <w:contextualSpacing/>
    </w:pPr>
  </w:style>
  <w:style w:type="character" w:styleId="af3">
    <w:name w:val="Strong"/>
    <w:basedOn w:val="a0"/>
    <w:uiPriority w:val="22"/>
    <w:qFormat/>
    <w:rsid w:val="00790E0E"/>
    <w:rPr>
      <w:b/>
      <w:bCs/>
    </w:rPr>
  </w:style>
  <w:style w:type="character" w:customStyle="1" w:styleId="af4">
    <w:name w:val="Основной текст + Полужирный"/>
    <w:basedOn w:val="a0"/>
    <w:rsid w:val="008B6B96"/>
    <w:rPr>
      <w:rFonts w:ascii="Times New Roman" w:eastAsia="Times New Roman" w:hAnsi="Times New Roman" w:cs="Times New Roman"/>
      <w:b/>
      <w:bCs/>
      <w:i w:val="0"/>
      <w:iCs w:val="0"/>
      <w:smallCaps w:val="0"/>
      <w:strike w:val="0"/>
      <w:spacing w:val="0"/>
      <w:sz w:val="23"/>
      <w:szCs w:val="23"/>
    </w:rPr>
  </w:style>
  <w:style w:type="character" w:customStyle="1" w:styleId="af5">
    <w:name w:val="Основной текст_"/>
    <w:basedOn w:val="a0"/>
    <w:link w:val="12"/>
    <w:rsid w:val="0060415A"/>
    <w:rPr>
      <w:spacing w:val="10"/>
      <w:shd w:val="clear" w:color="auto" w:fill="FFFFFF"/>
    </w:rPr>
  </w:style>
  <w:style w:type="paragraph" w:customStyle="1" w:styleId="12">
    <w:name w:val="Основной текст1"/>
    <w:basedOn w:val="a"/>
    <w:link w:val="af5"/>
    <w:rsid w:val="0060415A"/>
    <w:pPr>
      <w:shd w:val="clear" w:color="auto" w:fill="FFFFFF"/>
      <w:spacing w:after="60" w:line="245" w:lineRule="exact"/>
      <w:ind w:hanging="340"/>
      <w:jc w:val="both"/>
    </w:pPr>
    <w:rPr>
      <w:spacing w:val="10"/>
      <w:sz w:val="20"/>
      <w:szCs w:val="20"/>
    </w:rPr>
  </w:style>
  <w:style w:type="paragraph" w:styleId="af6">
    <w:name w:val="No Spacing"/>
    <w:aliases w:val="No Spacing_0,Без интервала 111,МОЙ,для таблиц,мой"/>
    <w:link w:val="af7"/>
    <w:uiPriority w:val="99"/>
    <w:qFormat/>
    <w:rsid w:val="002C024D"/>
    <w:rPr>
      <w:sz w:val="24"/>
      <w:szCs w:val="24"/>
    </w:rPr>
  </w:style>
  <w:style w:type="paragraph" w:customStyle="1" w:styleId="s1">
    <w:name w:val="s_1"/>
    <w:basedOn w:val="a"/>
    <w:qFormat/>
    <w:rsid w:val="005541AC"/>
    <w:pPr>
      <w:spacing w:before="100" w:beforeAutospacing="1" w:after="100" w:afterAutospacing="1"/>
    </w:pPr>
  </w:style>
  <w:style w:type="paragraph" w:customStyle="1" w:styleId="s16">
    <w:name w:val="s_16"/>
    <w:basedOn w:val="a"/>
    <w:qFormat/>
    <w:rsid w:val="005541AC"/>
    <w:pPr>
      <w:spacing w:before="100" w:beforeAutospacing="1" w:after="100" w:afterAutospacing="1"/>
    </w:pPr>
  </w:style>
  <w:style w:type="character" w:customStyle="1" w:styleId="af7">
    <w:name w:val="Без интервала Знак"/>
    <w:aliases w:val="No Spacing_0 Знак,Без интервала 111 Знак,МОЙ Знак,для таблиц Знак,мой Знак"/>
    <w:basedOn w:val="a0"/>
    <w:link w:val="af6"/>
    <w:rsid w:val="009022C9"/>
    <w:rPr>
      <w:sz w:val="24"/>
      <w:szCs w:val="24"/>
    </w:rPr>
  </w:style>
  <w:style w:type="character" w:customStyle="1" w:styleId="a6">
    <w:name w:val="Текст Знак"/>
    <w:link w:val="a5"/>
    <w:rsid w:val="00C03108"/>
    <w:rPr>
      <w:rFonts w:ascii="Courier New" w:hAnsi="Courier New"/>
    </w:rPr>
  </w:style>
  <w:style w:type="character" w:customStyle="1" w:styleId="ListLabel13">
    <w:name w:val="ListLabel 13"/>
    <w:qFormat/>
    <w:rsid w:val="00C03108"/>
    <w:rPr>
      <w:rFonts w:cs="Times New Roman"/>
      <w:b w:val="0"/>
      <w:bCs w:val="0"/>
      <w:i w:val="0"/>
      <w:iCs w:val="0"/>
      <w:caps w:val="0"/>
      <w:smallCaps w:val="0"/>
      <w:strike w:val="0"/>
      <w:dstrike w:val="0"/>
      <w:color w:val="000000"/>
      <w:spacing w:val="0"/>
      <w:w w:val="100"/>
      <w:sz w:val="20"/>
      <w:szCs w:val="20"/>
      <w:u w:val="none"/>
    </w:rPr>
  </w:style>
  <w:style w:type="character" w:customStyle="1" w:styleId="sectioninfo">
    <w:name w:val="section__info"/>
    <w:basedOn w:val="a0"/>
    <w:rsid w:val="009B0CFF"/>
  </w:style>
  <w:style w:type="character" w:customStyle="1" w:styleId="ListLabel36">
    <w:name w:val="ListLabel 36"/>
    <w:qFormat/>
    <w:rsid w:val="009B0CFF"/>
    <w:rPr>
      <w:rFonts w:cs="Times New Roman"/>
    </w:rPr>
  </w:style>
  <w:style w:type="character" w:styleId="af8">
    <w:name w:val="Emphasis"/>
    <w:basedOn w:val="a0"/>
    <w:qFormat/>
    <w:rsid w:val="00050750"/>
    <w:rPr>
      <w:i/>
      <w:iCs/>
    </w:rPr>
  </w:style>
  <w:style w:type="character" w:customStyle="1" w:styleId="-">
    <w:name w:val="Интернет-ссылка"/>
    <w:uiPriority w:val="99"/>
    <w:rsid w:val="00050750"/>
    <w:rPr>
      <w:color w:val="0000FF"/>
      <w:u w:val="single"/>
    </w:rPr>
  </w:style>
  <w:style w:type="character" w:customStyle="1" w:styleId="ListLabel22">
    <w:name w:val="ListLabel 22"/>
    <w:qFormat/>
    <w:rsid w:val="00050750"/>
    <w:rPr>
      <w:sz w:val="26"/>
      <w:szCs w:val="26"/>
    </w:rPr>
  </w:style>
  <w:style w:type="character" w:customStyle="1" w:styleId="af2">
    <w:name w:val="Абзац списка Знак"/>
    <w:aliases w:val="Список нумерованный цифры Знак,ТЗ список Знак,Абзац списка литеральный Знак,List Paragraph Знак,Bullet 1 Знак,Use Case List Paragraph Знак,it_List1 Знак,асз.Списка Знак,Абзац основного текста Знак,Маркер Знак,Абзац списка4 Знак"/>
    <w:link w:val="af1"/>
    <w:uiPriority w:val="34"/>
    <w:qFormat/>
    <w:rsid w:val="00442EC6"/>
    <w:rPr>
      <w:sz w:val="24"/>
      <w:szCs w:val="24"/>
    </w:rPr>
  </w:style>
  <w:style w:type="character" w:customStyle="1" w:styleId="apple-converted-space">
    <w:name w:val="apple-converted-space"/>
    <w:basedOn w:val="a0"/>
    <w:rsid w:val="00442EC6"/>
  </w:style>
  <w:style w:type="paragraph" w:customStyle="1" w:styleId="4">
    <w:name w:val="Знак Знак4"/>
    <w:basedOn w:val="a"/>
    <w:next w:val="2"/>
    <w:autoRedefine/>
    <w:rsid w:val="000874D4"/>
    <w:pPr>
      <w:spacing w:after="160" w:line="240" w:lineRule="exact"/>
      <w:jc w:val="both"/>
    </w:pPr>
    <w:rPr>
      <w:spacing w:val="7"/>
      <w:w w:val="114"/>
      <w:lang w:val="en-US" w:eastAsia="en-US"/>
    </w:rPr>
  </w:style>
  <w:style w:type="character" w:customStyle="1" w:styleId="20">
    <w:name w:val="Заголовок 2 Знак"/>
    <w:basedOn w:val="a0"/>
    <w:link w:val="2"/>
    <w:semiHidden/>
    <w:rsid w:val="000874D4"/>
    <w:rPr>
      <w:rFonts w:asciiTheme="majorHAnsi" w:eastAsiaTheme="majorEastAsia" w:hAnsiTheme="majorHAnsi" w:cstheme="majorBidi"/>
      <w:b/>
      <w:bCs/>
      <w:color w:val="4F81BD" w:themeColor="accent1"/>
      <w:sz w:val="26"/>
      <w:szCs w:val="26"/>
    </w:rPr>
  </w:style>
  <w:style w:type="character" w:customStyle="1" w:styleId="ConsPlusNormal0">
    <w:name w:val="ConsPlusNormal Знак"/>
    <w:link w:val="ConsPlusNormal"/>
    <w:locked/>
    <w:rsid w:val="00AB02C9"/>
    <w:rPr>
      <w:rFonts w:ascii="Arial" w:hAnsi="Arial" w:cs="Arial"/>
    </w:rPr>
  </w:style>
  <w:style w:type="table" w:customStyle="1" w:styleId="TableStyle0">
    <w:name w:val="TableStyle0"/>
    <w:rsid w:val="00105A7B"/>
    <w:rPr>
      <w:rFonts w:ascii="Arial" w:eastAsiaTheme="minorEastAsia" w:hAnsi="Arial" w:cstheme="minorBidi"/>
      <w:sz w:val="16"/>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10659">
      <w:bodyDiv w:val="1"/>
      <w:marLeft w:val="0"/>
      <w:marRight w:val="0"/>
      <w:marTop w:val="0"/>
      <w:marBottom w:val="0"/>
      <w:divBdr>
        <w:top w:val="none" w:sz="0" w:space="0" w:color="auto"/>
        <w:left w:val="none" w:sz="0" w:space="0" w:color="auto"/>
        <w:bottom w:val="none" w:sz="0" w:space="0" w:color="auto"/>
        <w:right w:val="none" w:sz="0" w:space="0" w:color="auto"/>
      </w:divBdr>
    </w:div>
    <w:div w:id="321587555">
      <w:bodyDiv w:val="1"/>
      <w:marLeft w:val="0"/>
      <w:marRight w:val="0"/>
      <w:marTop w:val="0"/>
      <w:marBottom w:val="0"/>
      <w:divBdr>
        <w:top w:val="none" w:sz="0" w:space="0" w:color="auto"/>
        <w:left w:val="none" w:sz="0" w:space="0" w:color="auto"/>
        <w:bottom w:val="none" w:sz="0" w:space="0" w:color="auto"/>
        <w:right w:val="none" w:sz="0" w:space="0" w:color="auto"/>
      </w:divBdr>
    </w:div>
    <w:div w:id="655453632">
      <w:bodyDiv w:val="1"/>
      <w:marLeft w:val="0"/>
      <w:marRight w:val="0"/>
      <w:marTop w:val="0"/>
      <w:marBottom w:val="0"/>
      <w:divBdr>
        <w:top w:val="none" w:sz="0" w:space="0" w:color="auto"/>
        <w:left w:val="none" w:sz="0" w:space="0" w:color="auto"/>
        <w:bottom w:val="none" w:sz="0" w:space="0" w:color="auto"/>
        <w:right w:val="none" w:sz="0" w:space="0" w:color="auto"/>
      </w:divBdr>
    </w:div>
    <w:div w:id="673387403">
      <w:bodyDiv w:val="1"/>
      <w:marLeft w:val="0"/>
      <w:marRight w:val="0"/>
      <w:marTop w:val="0"/>
      <w:marBottom w:val="0"/>
      <w:divBdr>
        <w:top w:val="none" w:sz="0" w:space="0" w:color="auto"/>
        <w:left w:val="none" w:sz="0" w:space="0" w:color="auto"/>
        <w:bottom w:val="none" w:sz="0" w:space="0" w:color="auto"/>
        <w:right w:val="none" w:sz="0" w:space="0" w:color="auto"/>
      </w:divBdr>
    </w:div>
    <w:div w:id="756251049">
      <w:bodyDiv w:val="1"/>
      <w:marLeft w:val="0"/>
      <w:marRight w:val="0"/>
      <w:marTop w:val="0"/>
      <w:marBottom w:val="0"/>
      <w:divBdr>
        <w:top w:val="none" w:sz="0" w:space="0" w:color="auto"/>
        <w:left w:val="none" w:sz="0" w:space="0" w:color="auto"/>
        <w:bottom w:val="none" w:sz="0" w:space="0" w:color="auto"/>
        <w:right w:val="none" w:sz="0" w:space="0" w:color="auto"/>
      </w:divBdr>
    </w:div>
    <w:div w:id="866985254">
      <w:bodyDiv w:val="1"/>
      <w:marLeft w:val="0"/>
      <w:marRight w:val="0"/>
      <w:marTop w:val="0"/>
      <w:marBottom w:val="0"/>
      <w:divBdr>
        <w:top w:val="none" w:sz="0" w:space="0" w:color="auto"/>
        <w:left w:val="none" w:sz="0" w:space="0" w:color="auto"/>
        <w:bottom w:val="none" w:sz="0" w:space="0" w:color="auto"/>
        <w:right w:val="none" w:sz="0" w:space="0" w:color="auto"/>
      </w:divBdr>
    </w:div>
    <w:div w:id="1053693624">
      <w:bodyDiv w:val="1"/>
      <w:marLeft w:val="0"/>
      <w:marRight w:val="0"/>
      <w:marTop w:val="0"/>
      <w:marBottom w:val="0"/>
      <w:divBdr>
        <w:top w:val="none" w:sz="0" w:space="0" w:color="auto"/>
        <w:left w:val="none" w:sz="0" w:space="0" w:color="auto"/>
        <w:bottom w:val="none" w:sz="0" w:space="0" w:color="auto"/>
        <w:right w:val="none" w:sz="0" w:space="0" w:color="auto"/>
      </w:divBdr>
    </w:div>
    <w:div w:id="1095781128">
      <w:bodyDiv w:val="1"/>
      <w:marLeft w:val="0"/>
      <w:marRight w:val="0"/>
      <w:marTop w:val="0"/>
      <w:marBottom w:val="0"/>
      <w:divBdr>
        <w:top w:val="none" w:sz="0" w:space="0" w:color="auto"/>
        <w:left w:val="none" w:sz="0" w:space="0" w:color="auto"/>
        <w:bottom w:val="none" w:sz="0" w:space="0" w:color="auto"/>
        <w:right w:val="none" w:sz="0" w:space="0" w:color="auto"/>
      </w:divBdr>
    </w:div>
    <w:div w:id="1144396971">
      <w:bodyDiv w:val="1"/>
      <w:marLeft w:val="0"/>
      <w:marRight w:val="0"/>
      <w:marTop w:val="0"/>
      <w:marBottom w:val="0"/>
      <w:divBdr>
        <w:top w:val="none" w:sz="0" w:space="0" w:color="auto"/>
        <w:left w:val="none" w:sz="0" w:space="0" w:color="auto"/>
        <w:bottom w:val="none" w:sz="0" w:space="0" w:color="auto"/>
        <w:right w:val="none" w:sz="0" w:space="0" w:color="auto"/>
      </w:divBdr>
    </w:div>
    <w:div w:id="1299536149">
      <w:bodyDiv w:val="1"/>
      <w:marLeft w:val="0"/>
      <w:marRight w:val="0"/>
      <w:marTop w:val="0"/>
      <w:marBottom w:val="0"/>
      <w:divBdr>
        <w:top w:val="none" w:sz="0" w:space="0" w:color="auto"/>
        <w:left w:val="none" w:sz="0" w:space="0" w:color="auto"/>
        <w:bottom w:val="none" w:sz="0" w:space="0" w:color="auto"/>
        <w:right w:val="none" w:sz="0" w:space="0" w:color="auto"/>
      </w:divBdr>
    </w:div>
    <w:div w:id="1468278915">
      <w:bodyDiv w:val="1"/>
      <w:marLeft w:val="0"/>
      <w:marRight w:val="0"/>
      <w:marTop w:val="0"/>
      <w:marBottom w:val="0"/>
      <w:divBdr>
        <w:top w:val="none" w:sz="0" w:space="0" w:color="auto"/>
        <w:left w:val="none" w:sz="0" w:space="0" w:color="auto"/>
        <w:bottom w:val="none" w:sz="0" w:space="0" w:color="auto"/>
        <w:right w:val="none" w:sz="0" w:space="0" w:color="auto"/>
      </w:divBdr>
    </w:div>
    <w:div w:id="1612662965">
      <w:bodyDiv w:val="1"/>
      <w:marLeft w:val="0"/>
      <w:marRight w:val="0"/>
      <w:marTop w:val="0"/>
      <w:marBottom w:val="0"/>
      <w:divBdr>
        <w:top w:val="none" w:sz="0" w:space="0" w:color="auto"/>
        <w:left w:val="none" w:sz="0" w:space="0" w:color="auto"/>
        <w:bottom w:val="none" w:sz="0" w:space="0" w:color="auto"/>
        <w:right w:val="none" w:sz="0" w:space="0" w:color="auto"/>
      </w:divBdr>
    </w:div>
    <w:div w:id="1787459157">
      <w:bodyDiv w:val="1"/>
      <w:marLeft w:val="0"/>
      <w:marRight w:val="0"/>
      <w:marTop w:val="0"/>
      <w:marBottom w:val="0"/>
      <w:divBdr>
        <w:top w:val="none" w:sz="0" w:space="0" w:color="auto"/>
        <w:left w:val="none" w:sz="0" w:space="0" w:color="auto"/>
        <w:bottom w:val="none" w:sz="0" w:space="0" w:color="auto"/>
        <w:right w:val="none" w:sz="0" w:space="0" w:color="auto"/>
      </w:divBdr>
    </w:div>
    <w:div w:id="1821800918">
      <w:bodyDiv w:val="1"/>
      <w:marLeft w:val="0"/>
      <w:marRight w:val="0"/>
      <w:marTop w:val="0"/>
      <w:marBottom w:val="0"/>
      <w:divBdr>
        <w:top w:val="none" w:sz="0" w:space="0" w:color="auto"/>
        <w:left w:val="none" w:sz="0" w:space="0" w:color="auto"/>
        <w:bottom w:val="none" w:sz="0" w:space="0" w:color="auto"/>
        <w:right w:val="none" w:sz="0" w:space="0" w:color="auto"/>
      </w:divBdr>
    </w:div>
    <w:div w:id="2072339217">
      <w:bodyDiv w:val="1"/>
      <w:marLeft w:val="0"/>
      <w:marRight w:val="0"/>
      <w:marTop w:val="0"/>
      <w:marBottom w:val="0"/>
      <w:divBdr>
        <w:top w:val="none" w:sz="0" w:space="0" w:color="auto"/>
        <w:left w:val="none" w:sz="0" w:space="0" w:color="auto"/>
        <w:bottom w:val="none" w:sz="0" w:space="0" w:color="auto"/>
        <w:right w:val="none" w:sz="0" w:space="0" w:color="auto"/>
      </w:divBdr>
    </w:div>
    <w:div w:id="2072461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38A30F1B3296741B1F71DA8BC8536729438647066242BF2D215E0A8384F8C185F5F6FF360D0728C88FF06148F677979CBEF1EEDB681CA479z8SDJ"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71B45D002B2E6050B58B936E53CDB0E9A86CB071D6C888BFFAC1494976288DA435BF0AB57C2CEE4969BDC0E3708A9E9631C31566931649C1Q10EI"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71B45D002B2E6050B58B936E53CDB0E9A86CB071D6C888BFFAC1494976288DA435BF0AB57C2CEE4969BDC0E3708A9E9631C31566931649C1Q10EI"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consultantplus://offline/ref=86A4358BDCB5A0A33231EF715871EED1EA8A0E4A710AD2E1971357F6193C34306CCF5772DD51BBF4D1E28CAC3AF612F8A4CF1CCBB867P9SAJ" TargetMode="External"/><Relationship Id="rId4" Type="http://schemas.microsoft.com/office/2007/relationships/stylesWithEffects" Target="stylesWithEffects.xml"/><Relationship Id="rId9" Type="http://schemas.openxmlformats.org/officeDocument/2006/relationships/hyperlink" Target="consultantplus://offline/ref=86A4358BDCB5A0A33231EF715871EED1EA8A0E4A710AD2E1971357F6193C34306CCF5772DF54B2F785B89CA873A31CE6A7D202CAA6679ABDP0SFJ" TargetMode="External"/><Relationship Id="rId14" Type="http://schemas.openxmlformats.org/officeDocument/2006/relationships/hyperlink" Target="consultantplus://offline/ref=38A30F1B3296741B1F71DA8BC8536729438647066242BF2D215E0A8384F8C185F5F6FF360D0728C88AF06148F677979CBEF1EEDB681CA479z8SD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0C1914-9ACA-4E98-8F37-486FFA8E2F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2705</Words>
  <Characters>15421</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userorg</Company>
  <LinksUpToDate>false</LinksUpToDate>
  <CharactersWithSpaces>18090</CharactersWithSpaces>
  <SharedDoc>false</SharedDoc>
  <HLinks>
    <vt:vector size="30" baseType="variant">
      <vt:variant>
        <vt:i4>8060986</vt:i4>
      </vt:variant>
      <vt:variant>
        <vt:i4>16</vt:i4>
      </vt:variant>
      <vt:variant>
        <vt:i4>0</vt:i4>
      </vt:variant>
      <vt:variant>
        <vt:i4>5</vt:i4>
      </vt:variant>
      <vt:variant>
        <vt:lpwstr>consultantplus://offline/ref=DAE3B2AF61D592F7E69FD2586651628740014B7BC2E38F319D8CAD918CE51E3BD14FEE96349FCB0Dt6p6M</vt:lpwstr>
      </vt:variant>
      <vt:variant>
        <vt:lpwstr/>
      </vt:variant>
      <vt:variant>
        <vt:i4>3735608</vt:i4>
      </vt:variant>
      <vt:variant>
        <vt:i4>13</vt:i4>
      </vt:variant>
      <vt:variant>
        <vt:i4>0</vt:i4>
      </vt:variant>
      <vt:variant>
        <vt:i4>5</vt:i4>
      </vt:variant>
      <vt:variant>
        <vt:lpwstr>consultantplus://offline/ref=72B2F9CDB553372EFE1BA346F73AC4BE213F1FD199205EE217A8326A21D40E119E17D6EC0AC7C7DDh0X4M</vt:lpwstr>
      </vt:variant>
      <vt:variant>
        <vt:lpwstr/>
      </vt:variant>
      <vt:variant>
        <vt:i4>3735603</vt:i4>
      </vt:variant>
      <vt:variant>
        <vt:i4>10</vt:i4>
      </vt:variant>
      <vt:variant>
        <vt:i4>0</vt:i4>
      </vt:variant>
      <vt:variant>
        <vt:i4>5</vt:i4>
      </vt:variant>
      <vt:variant>
        <vt:lpwstr>consultantplus://offline/ref=72B2F9CDB553372EFE1BA346F73AC4BE213F1FD199205EE217A8326A21D40E119E17D6EC0AC7C7DCh0X8M</vt:lpwstr>
      </vt:variant>
      <vt:variant>
        <vt:lpwstr/>
      </vt:variant>
      <vt:variant>
        <vt:i4>6684781</vt:i4>
      </vt:variant>
      <vt:variant>
        <vt:i4>7</vt:i4>
      </vt:variant>
      <vt:variant>
        <vt:i4>0</vt:i4>
      </vt:variant>
      <vt:variant>
        <vt:i4>5</vt:i4>
      </vt:variant>
      <vt:variant>
        <vt:lpwstr>consultantplus://offline/ref=AE624BA525748F5224B8E69BE4D09072ECC92C9EFC68C6BB857A1C9F025F882280693C0EFCBCC316x30BL</vt:lpwstr>
      </vt:variant>
      <vt:variant>
        <vt:lpwstr/>
      </vt:variant>
      <vt:variant>
        <vt:i4>7274549</vt:i4>
      </vt:variant>
      <vt:variant>
        <vt:i4>4</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Солдатенко Маргарита Николаевна</cp:lastModifiedBy>
  <cp:revision>2</cp:revision>
  <cp:lastPrinted>2021-10-12T11:03:00Z</cp:lastPrinted>
  <dcterms:created xsi:type="dcterms:W3CDTF">2021-11-16T16:32:00Z</dcterms:created>
  <dcterms:modified xsi:type="dcterms:W3CDTF">2021-11-16T16:32:00Z</dcterms:modified>
</cp:coreProperties>
</file>