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323" w:rsidRPr="00C87C54" w:rsidRDefault="00CE7323" w:rsidP="00CE7323">
      <w:pPr>
        <w:ind w:left="4678"/>
        <w:outlineLvl w:val="0"/>
        <w:rPr>
          <w:sz w:val="26"/>
          <w:szCs w:val="26"/>
        </w:rPr>
      </w:pPr>
    </w:p>
    <w:p w:rsidR="00CE7323" w:rsidRPr="00C87C54" w:rsidRDefault="00CE7323" w:rsidP="00CE7323">
      <w:pPr>
        <w:ind w:left="4678"/>
        <w:outlineLvl w:val="0"/>
        <w:rPr>
          <w:sz w:val="26"/>
          <w:szCs w:val="26"/>
        </w:rPr>
      </w:pPr>
    </w:p>
    <w:p w:rsidR="00CE7323" w:rsidRPr="00C87C54" w:rsidRDefault="00CE7323" w:rsidP="00CE7323">
      <w:pPr>
        <w:ind w:left="4678"/>
        <w:outlineLvl w:val="0"/>
        <w:rPr>
          <w:sz w:val="26"/>
          <w:szCs w:val="26"/>
        </w:rPr>
      </w:pPr>
      <w:r w:rsidRPr="00C87C54">
        <w:rPr>
          <w:sz w:val="26"/>
          <w:szCs w:val="26"/>
        </w:rPr>
        <w:t xml:space="preserve">СПб ГБУЗ «Городская поликлиника </w:t>
      </w:r>
      <w:r w:rsidRPr="00C87C54">
        <w:rPr>
          <w:sz w:val="26"/>
          <w:szCs w:val="26"/>
        </w:rPr>
        <w:br/>
        <w:t xml:space="preserve">№ 94 </w:t>
      </w:r>
    </w:p>
    <w:p w:rsidR="00CE7323" w:rsidRPr="00C87C54" w:rsidRDefault="00CE7323" w:rsidP="00CE7323">
      <w:pPr>
        <w:ind w:left="4678"/>
        <w:outlineLvl w:val="0"/>
        <w:rPr>
          <w:sz w:val="26"/>
          <w:szCs w:val="26"/>
        </w:rPr>
      </w:pPr>
      <w:r w:rsidRPr="00C87C54">
        <w:rPr>
          <w:sz w:val="26"/>
          <w:szCs w:val="26"/>
        </w:rPr>
        <w:t>Невского района»</w:t>
      </w:r>
    </w:p>
    <w:p w:rsidR="00CE7323" w:rsidRPr="00C87C54" w:rsidRDefault="00CE7323" w:rsidP="00CE7323">
      <w:pPr>
        <w:ind w:left="4678"/>
        <w:outlineLvl w:val="0"/>
        <w:rPr>
          <w:sz w:val="26"/>
          <w:szCs w:val="26"/>
        </w:rPr>
      </w:pPr>
      <w:r w:rsidRPr="00C87C54">
        <w:rPr>
          <w:sz w:val="26"/>
          <w:szCs w:val="26"/>
        </w:rPr>
        <w:t>Товарищеский пр., 24, лит. А,</w:t>
      </w:r>
    </w:p>
    <w:p w:rsidR="00CE7323" w:rsidRPr="00C87C54" w:rsidRDefault="00CE7323" w:rsidP="00CE7323">
      <w:pPr>
        <w:ind w:left="4678"/>
        <w:outlineLvl w:val="0"/>
        <w:rPr>
          <w:sz w:val="26"/>
          <w:szCs w:val="26"/>
        </w:rPr>
      </w:pPr>
      <w:r w:rsidRPr="00C87C54">
        <w:rPr>
          <w:sz w:val="26"/>
          <w:szCs w:val="26"/>
        </w:rPr>
        <w:t>Санкт-Петербург, 193231</w:t>
      </w:r>
    </w:p>
    <w:p w:rsidR="00CE7323" w:rsidRPr="00C87C54" w:rsidRDefault="00CE7323" w:rsidP="00CE7323">
      <w:pPr>
        <w:ind w:left="4678"/>
        <w:outlineLvl w:val="0"/>
        <w:rPr>
          <w:sz w:val="26"/>
          <w:szCs w:val="26"/>
        </w:rPr>
      </w:pPr>
      <w:r w:rsidRPr="00C87C54">
        <w:rPr>
          <w:sz w:val="26"/>
          <w:szCs w:val="26"/>
        </w:rPr>
        <w:t>тел.: 7-812-2462675</w:t>
      </w:r>
    </w:p>
    <w:p w:rsidR="00CE7323" w:rsidRPr="00C87C54" w:rsidRDefault="00CE7323" w:rsidP="00CE7323">
      <w:pPr>
        <w:ind w:left="4678"/>
        <w:outlineLvl w:val="0"/>
        <w:rPr>
          <w:sz w:val="26"/>
          <w:szCs w:val="26"/>
        </w:rPr>
      </w:pPr>
      <w:r w:rsidRPr="00C87C54">
        <w:rPr>
          <w:sz w:val="26"/>
          <w:szCs w:val="26"/>
        </w:rPr>
        <w:t xml:space="preserve">                                                                                           </w:t>
      </w:r>
    </w:p>
    <w:p w:rsidR="00CE7323" w:rsidRPr="00C87C54" w:rsidRDefault="00CE7323" w:rsidP="00CE7323">
      <w:pPr>
        <w:ind w:left="4678"/>
        <w:outlineLvl w:val="0"/>
        <w:rPr>
          <w:sz w:val="26"/>
          <w:szCs w:val="26"/>
        </w:rPr>
      </w:pPr>
      <w:r w:rsidRPr="00C87C54">
        <w:rPr>
          <w:sz w:val="26"/>
          <w:szCs w:val="26"/>
        </w:rPr>
        <w:t>ООО «РТС-тендер»</w:t>
      </w:r>
    </w:p>
    <w:p w:rsidR="00CE7323" w:rsidRPr="00C87C54" w:rsidRDefault="00CE7323" w:rsidP="00CE7323">
      <w:pPr>
        <w:ind w:left="4678"/>
        <w:outlineLvl w:val="0"/>
        <w:rPr>
          <w:sz w:val="26"/>
          <w:szCs w:val="26"/>
        </w:rPr>
      </w:pPr>
      <w:r w:rsidRPr="00C87C54">
        <w:rPr>
          <w:sz w:val="26"/>
          <w:szCs w:val="26"/>
        </w:rPr>
        <w:t>наб. Тараса Шевченко, д. 23А,</w:t>
      </w:r>
    </w:p>
    <w:p w:rsidR="00CE7323" w:rsidRPr="00C87C54" w:rsidRDefault="00CE7323" w:rsidP="00CE7323">
      <w:pPr>
        <w:ind w:left="4678"/>
        <w:outlineLvl w:val="0"/>
        <w:rPr>
          <w:sz w:val="26"/>
          <w:szCs w:val="26"/>
        </w:rPr>
      </w:pPr>
      <w:r w:rsidRPr="00C87C54">
        <w:rPr>
          <w:sz w:val="26"/>
          <w:szCs w:val="26"/>
        </w:rPr>
        <w:t>Москва, 121151</w:t>
      </w:r>
    </w:p>
    <w:p w:rsidR="00CE7323" w:rsidRPr="00C87C54" w:rsidRDefault="00CE7323" w:rsidP="00CE7323">
      <w:pPr>
        <w:ind w:left="4678"/>
        <w:outlineLvl w:val="0"/>
        <w:rPr>
          <w:sz w:val="26"/>
          <w:szCs w:val="26"/>
        </w:rPr>
      </w:pPr>
      <w:r w:rsidRPr="00C87C54">
        <w:rPr>
          <w:sz w:val="26"/>
          <w:szCs w:val="26"/>
        </w:rPr>
        <w:t>факс: +7 (495) 733-95-19</w:t>
      </w:r>
    </w:p>
    <w:p w:rsidR="00CE7323" w:rsidRPr="00C87C54" w:rsidRDefault="00CE7323" w:rsidP="00CE7323">
      <w:pPr>
        <w:ind w:left="4678"/>
        <w:outlineLvl w:val="0"/>
        <w:rPr>
          <w:sz w:val="26"/>
          <w:szCs w:val="26"/>
        </w:rPr>
      </w:pPr>
    </w:p>
    <w:p w:rsidR="00CE7323" w:rsidRPr="00C87C54" w:rsidRDefault="00CE7323" w:rsidP="00CE7323">
      <w:pPr>
        <w:ind w:left="4678"/>
        <w:outlineLvl w:val="0"/>
        <w:rPr>
          <w:sz w:val="26"/>
          <w:szCs w:val="26"/>
        </w:rPr>
      </w:pPr>
      <w:r w:rsidRPr="00C87C54">
        <w:rPr>
          <w:sz w:val="26"/>
          <w:szCs w:val="26"/>
        </w:rPr>
        <w:t>ООО «Технический Центр «</w:t>
      </w:r>
      <w:proofErr w:type="spellStart"/>
      <w:r w:rsidRPr="00C87C54">
        <w:rPr>
          <w:sz w:val="26"/>
          <w:szCs w:val="26"/>
        </w:rPr>
        <w:t>Медсервис</w:t>
      </w:r>
      <w:proofErr w:type="spellEnd"/>
      <w:r w:rsidRPr="00C87C54">
        <w:rPr>
          <w:sz w:val="26"/>
          <w:szCs w:val="26"/>
        </w:rPr>
        <w:t>»</w:t>
      </w:r>
    </w:p>
    <w:p w:rsidR="00CE7323" w:rsidRPr="00C87C54" w:rsidRDefault="00CE7323" w:rsidP="00CE7323">
      <w:pPr>
        <w:ind w:left="4678"/>
        <w:outlineLvl w:val="0"/>
        <w:rPr>
          <w:sz w:val="26"/>
          <w:szCs w:val="26"/>
        </w:rPr>
      </w:pPr>
      <w:proofErr w:type="spellStart"/>
      <w:r w:rsidRPr="00C87C54">
        <w:rPr>
          <w:sz w:val="26"/>
          <w:szCs w:val="26"/>
        </w:rPr>
        <w:t>Коломяжский</w:t>
      </w:r>
      <w:proofErr w:type="spellEnd"/>
      <w:r w:rsidRPr="00C87C54">
        <w:rPr>
          <w:sz w:val="26"/>
          <w:szCs w:val="26"/>
        </w:rPr>
        <w:t xml:space="preserve"> пр., д. 10, лит. БЕ, пом. № 8, </w:t>
      </w:r>
    </w:p>
    <w:p w:rsidR="00CE7323" w:rsidRPr="00C87C54" w:rsidRDefault="00CE7323" w:rsidP="00CE7323">
      <w:pPr>
        <w:ind w:left="4678"/>
        <w:outlineLvl w:val="0"/>
        <w:rPr>
          <w:sz w:val="26"/>
          <w:szCs w:val="26"/>
        </w:rPr>
      </w:pPr>
      <w:r w:rsidRPr="00C87C54">
        <w:rPr>
          <w:sz w:val="26"/>
          <w:szCs w:val="26"/>
        </w:rPr>
        <w:t>Санкт-Петербург, 197348</w:t>
      </w:r>
    </w:p>
    <w:p w:rsidR="00CE7323" w:rsidRPr="00C87C54" w:rsidRDefault="00CE7323" w:rsidP="00CE7323">
      <w:pPr>
        <w:ind w:left="4678"/>
        <w:outlineLvl w:val="0"/>
        <w:rPr>
          <w:sz w:val="26"/>
          <w:szCs w:val="26"/>
        </w:rPr>
      </w:pPr>
      <w:r w:rsidRPr="00C87C54">
        <w:rPr>
          <w:sz w:val="26"/>
          <w:szCs w:val="26"/>
        </w:rPr>
        <w:t>тел.: (812) 327-51-49</w:t>
      </w:r>
    </w:p>
    <w:p w:rsidR="00CE7323" w:rsidRPr="00C87C54" w:rsidRDefault="00CE7323" w:rsidP="00CE7323">
      <w:pPr>
        <w:ind w:left="4678"/>
        <w:outlineLvl w:val="0"/>
        <w:rPr>
          <w:sz w:val="26"/>
          <w:szCs w:val="26"/>
        </w:rPr>
      </w:pPr>
    </w:p>
    <w:p w:rsidR="00CE7323" w:rsidRPr="00C87C54" w:rsidRDefault="00CE7323" w:rsidP="00CE7323">
      <w:pPr>
        <w:ind w:left="4678"/>
        <w:outlineLvl w:val="0"/>
        <w:rPr>
          <w:sz w:val="26"/>
          <w:szCs w:val="26"/>
        </w:rPr>
      </w:pPr>
    </w:p>
    <w:p w:rsidR="00CE7323" w:rsidRPr="00C87C54" w:rsidRDefault="00CE7323" w:rsidP="00CE7323">
      <w:pPr>
        <w:ind w:left="4678"/>
        <w:outlineLvl w:val="0"/>
        <w:rPr>
          <w:sz w:val="26"/>
          <w:szCs w:val="26"/>
        </w:rPr>
      </w:pPr>
    </w:p>
    <w:p w:rsidR="00CE7323" w:rsidRPr="00C87C54" w:rsidRDefault="00CE7323" w:rsidP="00CE7323">
      <w:pPr>
        <w:jc w:val="center"/>
        <w:outlineLvl w:val="0"/>
        <w:rPr>
          <w:sz w:val="26"/>
          <w:szCs w:val="26"/>
        </w:rPr>
      </w:pPr>
      <w:r w:rsidRPr="00C87C54">
        <w:rPr>
          <w:sz w:val="26"/>
          <w:szCs w:val="26"/>
        </w:rPr>
        <w:t>РЕШЕНИЕ</w:t>
      </w:r>
    </w:p>
    <w:p w:rsidR="00CE7323" w:rsidRPr="00C87C54" w:rsidRDefault="00CE7323" w:rsidP="00CE7323">
      <w:pPr>
        <w:jc w:val="center"/>
        <w:rPr>
          <w:sz w:val="26"/>
          <w:szCs w:val="26"/>
        </w:rPr>
      </w:pPr>
      <w:r w:rsidRPr="00C87C54">
        <w:rPr>
          <w:sz w:val="26"/>
          <w:szCs w:val="26"/>
        </w:rPr>
        <w:t xml:space="preserve">по делу № </w:t>
      </w:r>
      <w:r w:rsidRPr="00C87C54">
        <w:rPr>
          <w:b/>
          <w:sz w:val="26"/>
          <w:szCs w:val="26"/>
        </w:rPr>
        <w:t>44-</w:t>
      </w:r>
      <w:r w:rsidR="00E00322" w:rsidRPr="00E00322">
        <w:rPr>
          <w:b/>
          <w:sz w:val="26"/>
          <w:szCs w:val="26"/>
          <w:lang w:val="en-US"/>
        </w:rPr>
        <w:t>4993</w:t>
      </w:r>
      <w:r w:rsidRPr="00C87C54">
        <w:rPr>
          <w:b/>
          <w:sz w:val="26"/>
          <w:szCs w:val="26"/>
        </w:rPr>
        <w:t>/21</w:t>
      </w:r>
      <w:bookmarkStart w:id="0" w:name="_GoBack"/>
      <w:bookmarkEnd w:id="0"/>
      <w:r w:rsidRPr="00C87C54">
        <w:rPr>
          <w:sz w:val="26"/>
          <w:szCs w:val="26"/>
        </w:rPr>
        <w:t xml:space="preserve"> </w:t>
      </w:r>
    </w:p>
    <w:p w:rsidR="00CE7323" w:rsidRPr="00C87C54" w:rsidRDefault="00CE7323" w:rsidP="00CE7323">
      <w:pPr>
        <w:jc w:val="center"/>
        <w:rPr>
          <w:sz w:val="26"/>
          <w:szCs w:val="26"/>
        </w:rPr>
      </w:pPr>
      <w:r w:rsidRPr="00C87C54">
        <w:rPr>
          <w:sz w:val="26"/>
          <w:szCs w:val="26"/>
        </w:rPr>
        <w:t>о нарушении законодательства о контрактной системе</w:t>
      </w:r>
    </w:p>
    <w:p w:rsidR="00CE7323" w:rsidRPr="00C87C54" w:rsidRDefault="00CE7323" w:rsidP="00CE7323">
      <w:pPr>
        <w:ind w:firstLine="540"/>
        <w:jc w:val="both"/>
        <w:rPr>
          <w:sz w:val="26"/>
          <w:szCs w:val="26"/>
        </w:rPr>
      </w:pPr>
    </w:p>
    <w:p w:rsidR="00CE7323" w:rsidRPr="00C87C54" w:rsidRDefault="00CE7323" w:rsidP="00CE7323">
      <w:pPr>
        <w:tabs>
          <w:tab w:val="left" w:pos="0"/>
        </w:tabs>
        <w:jc w:val="both"/>
        <w:rPr>
          <w:sz w:val="26"/>
          <w:szCs w:val="26"/>
        </w:rPr>
        <w:sectPr w:rsidR="00CE7323" w:rsidRPr="00C87C54" w:rsidSect="0008010D">
          <w:headerReference w:type="even" r:id="rId6"/>
          <w:headerReference w:type="default" r:id="rId7"/>
          <w:pgSz w:w="11906" w:h="16838"/>
          <w:pgMar w:top="1134" w:right="1077" w:bottom="1361" w:left="1701" w:header="709" w:footer="709" w:gutter="0"/>
          <w:cols w:space="708"/>
          <w:titlePg/>
          <w:docGrid w:linePitch="360"/>
        </w:sectPr>
      </w:pPr>
    </w:p>
    <w:p w:rsidR="00CE7323" w:rsidRPr="00C87C54" w:rsidRDefault="00AD0D8C" w:rsidP="00CE7323">
      <w:pPr>
        <w:tabs>
          <w:tab w:val="left" w:pos="0"/>
        </w:tabs>
        <w:jc w:val="both"/>
        <w:rPr>
          <w:sz w:val="26"/>
          <w:szCs w:val="26"/>
        </w:rPr>
      </w:pPr>
      <w:r w:rsidRPr="00C87C54">
        <w:rPr>
          <w:sz w:val="26"/>
          <w:szCs w:val="26"/>
        </w:rPr>
        <w:t>26</w:t>
      </w:r>
      <w:r w:rsidR="00CE7323" w:rsidRPr="00C87C54">
        <w:rPr>
          <w:sz w:val="26"/>
          <w:szCs w:val="26"/>
        </w:rPr>
        <w:t xml:space="preserve">.10.2021 </w:t>
      </w:r>
    </w:p>
    <w:p w:rsidR="00CE7323" w:rsidRPr="00C87C54" w:rsidRDefault="00CE7323" w:rsidP="00CE7323">
      <w:pPr>
        <w:tabs>
          <w:tab w:val="left" w:pos="0"/>
        </w:tabs>
        <w:jc w:val="right"/>
        <w:rPr>
          <w:sz w:val="26"/>
          <w:szCs w:val="26"/>
        </w:rPr>
        <w:sectPr w:rsidR="00CE7323" w:rsidRPr="00C87C54" w:rsidSect="00910F1B">
          <w:type w:val="continuous"/>
          <w:pgSz w:w="11906" w:h="16838"/>
          <w:pgMar w:top="1134" w:right="1077" w:bottom="1361" w:left="1701" w:header="709" w:footer="709" w:gutter="0"/>
          <w:cols w:num="2" w:space="708"/>
          <w:titlePg/>
          <w:docGrid w:linePitch="360"/>
        </w:sectPr>
      </w:pPr>
      <w:r w:rsidRPr="00C87C54">
        <w:rPr>
          <w:sz w:val="26"/>
          <w:szCs w:val="26"/>
        </w:rPr>
        <w:t>Санкт-Петербург</w:t>
      </w:r>
    </w:p>
    <w:p w:rsidR="00CE7323" w:rsidRPr="00C87C54" w:rsidRDefault="00CE7323" w:rsidP="00CE7323">
      <w:pPr>
        <w:tabs>
          <w:tab w:val="left" w:pos="0"/>
        </w:tabs>
        <w:jc w:val="both"/>
        <w:rPr>
          <w:sz w:val="26"/>
          <w:szCs w:val="26"/>
        </w:rPr>
      </w:pPr>
    </w:p>
    <w:p w:rsidR="00CE7323" w:rsidRPr="00C87C54" w:rsidRDefault="00CE7323" w:rsidP="00CE7323">
      <w:pPr>
        <w:tabs>
          <w:tab w:val="left" w:pos="0"/>
        </w:tabs>
        <w:ind w:firstLine="709"/>
        <w:jc w:val="both"/>
        <w:rPr>
          <w:sz w:val="26"/>
          <w:szCs w:val="26"/>
        </w:rPr>
      </w:pPr>
      <w:r w:rsidRPr="00C87C54">
        <w:rPr>
          <w:sz w:val="26"/>
          <w:szCs w:val="26"/>
        </w:rPr>
        <w:t xml:space="preserve">Комиссия Санкт-Петербургского УФАС России по контролю в сфере закупок (далее – Комиссия УФАС) </w:t>
      </w:r>
    </w:p>
    <w:p w:rsidR="00CE7323" w:rsidRPr="00C87C54" w:rsidRDefault="00AD0D8C" w:rsidP="00CE7323">
      <w:pPr>
        <w:tabs>
          <w:tab w:val="left" w:pos="0"/>
        </w:tabs>
        <w:ind w:firstLine="709"/>
        <w:jc w:val="both"/>
        <w:rPr>
          <w:spacing w:val="-6"/>
          <w:sz w:val="26"/>
          <w:szCs w:val="26"/>
        </w:rPr>
      </w:pPr>
      <w:r w:rsidRPr="00C87C54">
        <w:rPr>
          <w:spacing w:val="-6"/>
          <w:sz w:val="26"/>
          <w:szCs w:val="26"/>
        </w:rPr>
        <w:t>при участии</w:t>
      </w:r>
      <w:r w:rsidR="00CE7323" w:rsidRPr="00C87C54">
        <w:rPr>
          <w:sz w:val="26"/>
          <w:szCs w:val="26"/>
        </w:rPr>
        <w:t xml:space="preserve"> </w:t>
      </w:r>
      <w:r w:rsidR="00CE7323" w:rsidRPr="00C87C54">
        <w:rPr>
          <w:spacing w:val="-6"/>
          <w:sz w:val="26"/>
          <w:szCs w:val="26"/>
        </w:rPr>
        <w:t>представителей:</w:t>
      </w:r>
    </w:p>
    <w:p w:rsidR="00CE7323" w:rsidRPr="00C87C54" w:rsidRDefault="00AD0D8C" w:rsidP="00AD0D8C">
      <w:pPr>
        <w:tabs>
          <w:tab w:val="left" w:pos="0"/>
        </w:tabs>
        <w:ind w:firstLine="709"/>
        <w:jc w:val="both"/>
        <w:rPr>
          <w:sz w:val="26"/>
          <w:szCs w:val="26"/>
        </w:rPr>
      </w:pPr>
      <w:r w:rsidRPr="00C87C54">
        <w:rPr>
          <w:sz w:val="26"/>
          <w:szCs w:val="26"/>
        </w:rPr>
        <w:t xml:space="preserve">СПб ГБУЗ «Городская поликлиника № 94 </w:t>
      </w:r>
      <w:r w:rsidR="00CE7323" w:rsidRPr="00C87C54">
        <w:rPr>
          <w:sz w:val="26"/>
          <w:szCs w:val="26"/>
        </w:rPr>
        <w:t>(далее – Заказчик);</w:t>
      </w:r>
    </w:p>
    <w:p w:rsidR="00CE7323" w:rsidRPr="00C87C54" w:rsidRDefault="00AD0D8C" w:rsidP="00CE7323">
      <w:pPr>
        <w:tabs>
          <w:tab w:val="left" w:pos="0"/>
        </w:tabs>
        <w:ind w:firstLine="709"/>
        <w:jc w:val="both"/>
        <w:rPr>
          <w:sz w:val="26"/>
          <w:szCs w:val="26"/>
        </w:rPr>
      </w:pPr>
      <w:r w:rsidRPr="00C87C54">
        <w:rPr>
          <w:sz w:val="26"/>
          <w:szCs w:val="26"/>
        </w:rPr>
        <w:t>ООО «Технический Центр «</w:t>
      </w:r>
      <w:proofErr w:type="spellStart"/>
      <w:r w:rsidRPr="00C87C54">
        <w:rPr>
          <w:sz w:val="26"/>
          <w:szCs w:val="26"/>
        </w:rPr>
        <w:t>Медсервис</w:t>
      </w:r>
      <w:proofErr w:type="spellEnd"/>
      <w:r w:rsidRPr="00C87C54">
        <w:rPr>
          <w:sz w:val="26"/>
          <w:szCs w:val="26"/>
        </w:rPr>
        <w:t>»</w:t>
      </w:r>
      <w:r w:rsidR="00CE7323" w:rsidRPr="00C87C54">
        <w:rPr>
          <w:sz w:val="26"/>
          <w:szCs w:val="26"/>
        </w:rPr>
        <w:t xml:space="preserve"> (далее – Заявитель</w:t>
      </w:r>
      <w:r w:rsidRPr="00C87C54">
        <w:rPr>
          <w:sz w:val="26"/>
          <w:szCs w:val="26"/>
        </w:rPr>
        <w:t>)</w:t>
      </w:r>
      <w:r w:rsidR="00CE7323" w:rsidRPr="00C87C54">
        <w:rPr>
          <w:sz w:val="26"/>
          <w:szCs w:val="26"/>
        </w:rPr>
        <w:t>;</w:t>
      </w:r>
    </w:p>
    <w:p w:rsidR="00CE7323" w:rsidRPr="00C87C54" w:rsidRDefault="00CE7323" w:rsidP="00CE7323">
      <w:pPr>
        <w:tabs>
          <w:tab w:val="left" w:pos="0"/>
        </w:tabs>
        <w:ind w:firstLine="709"/>
        <w:jc w:val="both"/>
        <w:rPr>
          <w:sz w:val="26"/>
          <w:szCs w:val="26"/>
        </w:rPr>
      </w:pPr>
      <w:r w:rsidRPr="00C87C54">
        <w:rPr>
          <w:sz w:val="26"/>
          <w:szCs w:val="26"/>
        </w:rPr>
        <w:t>рассмотрев жалобу Заявителя (</w:t>
      </w:r>
      <w:proofErr w:type="spellStart"/>
      <w:r w:rsidR="00AD0D8C" w:rsidRPr="00C87C54">
        <w:rPr>
          <w:sz w:val="26"/>
          <w:szCs w:val="26"/>
        </w:rPr>
        <w:t>вх</w:t>
      </w:r>
      <w:proofErr w:type="spellEnd"/>
      <w:r w:rsidR="00AD0D8C" w:rsidRPr="00C87C54">
        <w:rPr>
          <w:sz w:val="26"/>
          <w:szCs w:val="26"/>
        </w:rPr>
        <w:t>. № 32925-ЭП/21 от 20.10.2021) на действия аукционной комиссии СПб ГБУЗ «Городская поликлиника № 94 Невского района» (Заказчик) при определении (подрядчика, исполнителя) путем проведения электронного аукциона на поставку расходных материалов (извещение № 0372200012121000091)</w:t>
      </w:r>
      <w:r w:rsidRPr="00C87C54">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C87C54">
        <w:rPr>
          <w:sz w:val="26"/>
          <w:szCs w:val="26"/>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CE7323" w:rsidRPr="00C87C54" w:rsidRDefault="00CE7323" w:rsidP="00CE7323">
      <w:pPr>
        <w:rPr>
          <w:sz w:val="26"/>
          <w:szCs w:val="26"/>
        </w:rPr>
      </w:pPr>
    </w:p>
    <w:p w:rsidR="00CE7323" w:rsidRPr="00C87C54" w:rsidRDefault="00CE7323" w:rsidP="00CE7323">
      <w:pPr>
        <w:jc w:val="center"/>
        <w:rPr>
          <w:sz w:val="26"/>
          <w:szCs w:val="26"/>
        </w:rPr>
      </w:pPr>
      <w:r w:rsidRPr="00C87C54">
        <w:rPr>
          <w:sz w:val="26"/>
          <w:szCs w:val="26"/>
        </w:rPr>
        <w:t>УСТАНОВИЛА:</w:t>
      </w:r>
    </w:p>
    <w:p w:rsidR="00CE7323" w:rsidRPr="00C87C54" w:rsidRDefault="00CE7323" w:rsidP="00CE7323">
      <w:pPr>
        <w:autoSpaceDE w:val="0"/>
        <w:autoSpaceDN w:val="0"/>
        <w:adjustRightInd w:val="0"/>
        <w:jc w:val="both"/>
        <w:outlineLvl w:val="1"/>
        <w:rPr>
          <w:sz w:val="26"/>
          <w:szCs w:val="26"/>
        </w:rPr>
      </w:pPr>
    </w:p>
    <w:p w:rsidR="00CE7323" w:rsidRPr="00C87C54" w:rsidRDefault="00CE7323" w:rsidP="00CE7323">
      <w:pPr>
        <w:autoSpaceDE w:val="0"/>
        <w:autoSpaceDN w:val="0"/>
        <w:adjustRightInd w:val="0"/>
        <w:ind w:firstLine="708"/>
        <w:jc w:val="both"/>
        <w:outlineLvl w:val="1"/>
        <w:rPr>
          <w:sz w:val="26"/>
          <w:szCs w:val="26"/>
        </w:rPr>
      </w:pPr>
      <w:r w:rsidRPr="00C87C54">
        <w:rPr>
          <w:sz w:val="26"/>
          <w:szCs w:val="26"/>
        </w:rPr>
        <w:t xml:space="preserve">Извещение о проведении электронного аукциона размещено </w:t>
      </w:r>
      <w:r w:rsidR="00C84E63" w:rsidRPr="00C87C54">
        <w:rPr>
          <w:sz w:val="26"/>
          <w:szCs w:val="26"/>
        </w:rPr>
        <w:t>08.10</w:t>
      </w:r>
      <w:r w:rsidRPr="00C87C54">
        <w:rPr>
          <w:sz w:val="26"/>
          <w:szCs w:val="26"/>
        </w:rPr>
        <w:t xml:space="preserve">.2021 на Официальном сайте Единой информационной системы в сфере закупок www.zakupki.gov.ru, номер извещения </w:t>
      </w:r>
      <w:r w:rsidR="00C84E63" w:rsidRPr="00C87C54">
        <w:rPr>
          <w:sz w:val="26"/>
          <w:szCs w:val="26"/>
        </w:rPr>
        <w:t>0372200012121000091</w:t>
      </w:r>
      <w:r w:rsidRPr="00C87C54">
        <w:rPr>
          <w:sz w:val="26"/>
          <w:szCs w:val="26"/>
        </w:rPr>
        <w:t xml:space="preserve">. Начальная (максимальная) цена контракта – </w:t>
      </w:r>
      <w:r w:rsidR="00C84E63" w:rsidRPr="00C87C54">
        <w:rPr>
          <w:sz w:val="26"/>
          <w:szCs w:val="26"/>
        </w:rPr>
        <w:t>511 493,80</w:t>
      </w:r>
      <w:r w:rsidRPr="00C87C54">
        <w:rPr>
          <w:sz w:val="26"/>
          <w:szCs w:val="26"/>
        </w:rPr>
        <w:t xml:space="preserve"> рубля.</w:t>
      </w:r>
    </w:p>
    <w:p w:rsidR="00CE7323" w:rsidRPr="00C87C54" w:rsidRDefault="00CE7323" w:rsidP="00CE7323">
      <w:pPr>
        <w:autoSpaceDE w:val="0"/>
        <w:autoSpaceDN w:val="0"/>
        <w:adjustRightInd w:val="0"/>
        <w:ind w:firstLine="708"/>
        <w:jc w:val="both"/>
        <w:outlineLvl w:val="1"/>
        <w:rPr>
          <w:sz w:val="26"/>
          <w:szCs w:val="26"/>
        </w:rPr>
      </w:pPr>
      <w:r w:rsidRPr="00C87C54">
        <w:rPr>
          <w:sz w:val="26"/>
          <w:szCs w:val="26"/>
        </w:rPr>
        <w:t xml:space="preserve">В жалобе </w:t>
      </w:r>
      <w:r w:rsidR="00BB3877" w:rsidRPr="00C87C54">
        <w:rPr>
          <w:sz w:val="26"/>
          <w:szCs w:val="26"/>
        </w:rPr>
        <w:t>ООО «Технический Центр «</w:t>
      </w:r>
      <w:proofErr w:type="spellStart"/>
      <w:r w:rsidR="00BB3877" w:rsidRPr="00C87C54">
        <w:rPr>
          <w:sz w:val="26"/>
          <w:szCs w:val="26"/>
        </w:rPr>
        <w:t>Медсервис</w:t>
      </w:r>
      <w:proofErr w:type="spellEnd"/>
      <w:r w:rsidR="00BB3877" w:rsidRPr="00C87C54">
        <w:rPr>
          <w:sz w:val="26"/>
          <w:szCs w:val="26"/>
        </w:rPr>
        <w:t xml:space="preserve">» </w:t>
      </w:r>
      <w:r w:rsidRPr="00C87C54">
        <w:rPr>
          <w:sz w:val="26"/>
          <w:szCs w:val="26"/>
        </w:rPr>
        <w:t>обжалует действия аукционной комиссии Заказчика, выразившиеся, по мнению Заявителя, в неправомерном применении положений ст. 14 (ст. 69) Закона о контрактной системе.</w:t>
      </w:r>
    </w:p>
    <w:p w:rsidR="00CE7323" w:rsidRPr="00C87C54" w:rsidRDefault="00CE7323" w:rsidP="00CE7323">
      <w:pPr>
        <w:autoSpaceDE w:val="0"/>
        <w:autoSpaceDN w:val="0"/>
        <w:adjustRightInd w:val="0"/>
        <w:ind w:firstLine="708"/>
        <w:jc w:val="both"/>
        <w:outlineLvl w:val="1"/>
        <w:rPr>
          <w:sz w:val="26"/>
          <w:szCs w:val="26"/>
        </w:rPr>
      </w:pPr>
      <w:r w:rsidRPr="00C87C54">
        <w:rPr>
          <w:sz w:val="26"/>
          <w:szCs w:val="26"/>
        </w:rPr>
        <w:t>Согласно возражениям, Заказчик с доводами жалобы не согласен и считает ее необоснованной.</w:t>
      </w:r>
    </w:p>
    <w:p w:rsidR="00CE7323" w:rsidRPr="00C87C54" w:rsidRDefault="00CE7323" w:rsidP="00CE7323">
      <w:pPr>
        <w:autoSpaceDE w:val="0"/>
        <w:autoSpaceDN w:val="0"/>
        <w:adjustRightInd w:val="0"/>
        <w:ind w:firstLine="708"/>
        <w:jc w:val="both"/>
        <w:outlineLvl w:val="1"/>
        <w:rPr>
          <w:sz w:val="26"/>
          <w:szCs w:val="26"/>
        </w:rPr>
      </w:pPr>
      <w:r w:rsidRPr="00C87C54">
        <w:rPr>
          <w:sz w:val="26"/>
          <w:szCs w:val="26"/>
        </w:rPr>
        <w:t>Информация, изложенная в жалобе, представленные документы подтверждают следующие обстоятельства.</w:t>
      </w:r>
    </w:p>
    <w:p w:rsidR="00CE7323" w:rsidRPr="00C87C54" w:rsidRDefault="00CE7323" w:rsidP="00CE7323">
      <w:pPr>
        <w:ind w:firstLine="708"/>
        <w:jc w:val="both"/>
        <w:rPr>
          <w:sz w:val="26"/>
          <w:szCs w:val="26"/>
        </w:rPr>
      </w:pPr>
      <w:r w:rsidRPr="00C87C5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E7323" w:rsidRPr="00C87C54" w:rsidRDefault="00CE7323" w:rsidP="00CE7323">
      <w:pPr>
        <w:ind w:firstLine="708"/>
        <w:jc w:val="both"/>
        <w:rPr>
          <w:sz w:val="26"/>
          <w:szCs w:val="26"/>
        </w:rPr>
      </w:pPr>
      <w:r w:rsidRPr="00C87C54">
        <w:rPr>
          <w:sz w:val="26"/>
          <w:szCs w:val="26"/>
        </w:rPr>
        <w:t>В силу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A22AA" w:rsidRPr="00C87C54" w:rsidRDefault="00BA22AA" w:rsidP="00BA22AA">
      <w:pPr>
        <w:ind w:firstLine="708"/>
        <w:jc w:val="both"/>
        <w:rPr>
          <w:sz w:val="26"/>
          <w:szCs w:val="26"/>
        </w:rPr>
      </w:pPr>
      <w:r w:rsidRPr="00C87C54">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A22AA" w:rsidRPr="00C87C54" w:rsidRDefault="00BA22AA" w:rsidP="00BA22AA">
      <w:pPr>
        <w:ind w:firstLine="708"/>
        <w:jc w:val="both"/>
        <w:rPr>
          <w:sz w:val="26"/>
          <w:szCs w:val="26"/>
        </w:rPr>
      </w:pPr>
      <w:r w:rsidRPr="00C87C54">
        <w:rPr>
          <w:sz w:val="26"/>
          <w:szCs w:val="26"/>
        </w:rPr>
        <w:t xml:space="preserve">Согласно </w:t>
      </w:r>
      <w:proofErr w:type="spellStart"/>
      <w:r w:rsidRPr="00C87C54">
        <w:rPr>
          <w:sz w:val="26"/>
          <w:szCs w:val="26"/>
        </w:rPr>
        <w:t>п.п</w:t>
      </w:r>
      <w:proofErr w:type="spellEnd"/>
      <w:r w:rsidRPr="00C87C54">
        <w:rPr>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w:t>
      </w:r>
      <w:r w:rsidRPr="00C87C54">
        <w:rPr>
          <w:sz w:val="26"/>
          <w:szCs w:val="26"/>
        </w:rPr>
        <w:lastRenderedPageBreak/>
        <w:t>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22AA" w:rsidRPr="00C87C54" w:rsidRDefault="00BA22AA" w:rsidP="00BA22AA">
      <w:pPr>
        <w:ind w:firstLine="708"/>
        <w:jc w:val="both"/>
        <w:rPr>
          <w:sz w:val="26"/>
          <w:szCs w:val="26"/>
        </w:rPr>
      </w:pPr>
      <w:r w:rsidRPr="00C87C54">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A22AA" w:rsidRPr="00C87C54" w:rsidRDefault="00BA22AA" w:rsidP="00BA22AA">
      <w:pPr>
        <w:ind w:firstLine="708"/>
        <w:jc w:val="both"/>
        <w:rPr>
          <w:sz w:val="26"/>
          <w:szCs w:val="26"/>
        </w:rPr>
      </w:pPr>
      <w:r w:rsidRPr="00C87C54">
        <w:rPr>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 xml:space="preserve">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w:t>
      </w:r>
      <w:r w:rsidRPr="00C87C54">
        <w:rPr>
          <w:color w:val="000000"/>
          <w:sz w:val="26"/>
          <w:szCs w:val="26"/>
        </w:rPr>
        <w:lastRenderedPageBreak/>
        <w:t>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 xml:space="preserve">В силу ч. 3 ст. 17 Закона о защите конкуренции наряду с установленными </w:t>
      </w:r>
      <w:proofErr w:type="spellStart"/>
      <w:r w:rsidRPr="00C87C54">
        <w:rPr>
          <w:color w:val="000000"/>
          <w:sz w:val="26"/>
          <w:szCs w:val="26"/>
        </w:rPr>
        <w:t>ч.ч</w:t>
      </w:r>
      <w:proofErr w:type="spellEnd"/>
      <w:r w:rsidRPr="00C87C54">
        <w:rPr>
          <w:color w:val="000000"/>
          <w:sz w:val="26"/>
          <w:szCs w:val="26"/>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к данному товару соответствуют товары единственного производителя ООО «МПУ Елец».</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На заседании Комиссии УФАС представители Заказчика пояснили, что все характеристики необходимых к поставке товаров являются потребностью Заказчика и не ограничивают круг участников.</w:t>
      </w:r>
    </w:p>
    <w:p w:rsidR="00C87C54" w:rsidRPr="00C87C54" w:rsidRDefault="00C87C54" w:rsidP="00C87C54">
      <w:pPr>
        <w:tabs>
          <w:tab w:val="left" w:pos="0"/>
          <w:tab w:val="left" w:pos="568"/>
        </w:tabs>
        <w:ind w:firstLine="709"/>
        <w:jc w:val="both"/>
        <w:rPr>
          <w:color w:val="000000"/>
          <w:sz w:val="26"/>
          <w:szCs w:val="26"/>
        </w:rPr>
      </w:pPr>
      <w:r w:rsidRPr="00C87C54">
        <w:rPr>
          <w:color w:val="000000"/>
          <w:sz w:val="26"/>
          <w:szCs w:val="26"/>
        </w:rPr>
        <w:t xml:space="preserve">Комиссия УФАС отмечает, что согласно </w:t>
      </w:r>
      <w:proofErr w:type="gramStart"/>
      <w:r w:rsidRPr="00C87C54">
        <w:rPr>
          <w:color w:val="000000"/>
          <w:sz w:val="26"/>
          <w:szCs w:val="26"/>
        </w:rPr>
        <w:t>протоколу рассмотрения заявок</w:t>
      </w:r>
      <w:proofErr w:type="gramEnd"/>
      <w:r w:rsidRPr="00C87C54">
        <w:rPr>
          <w:color w:val="000000"/>
          <w:sz w:val="26"/>
          <w:szCs w:val="26"/>
        </w:rPr>
        <w:t xml:space="preserve"> на участие в электронном аукционе от 20.10.2021 №0372200012121000091-1 все пять заявок были допущены до электронного аукциона.</w:t>
      </w:r>
    </w:p>
    <w:p w:rsidR="00CE7323" w:rsidRPr="00C87C54" w:rsidRDefault="00C87C54" w:rsidP="00CE7323">
      <w:pPr>
        <w:ind w:firstLine="708"/>
        <w:jc w:val="both"/>
        <w:rPr>
          <w:color w:val="000000"/>
          <w:sz w:val="26"/>
          <w:szCs w:val="26"/>
        </w:rPr>
      </w:pPr>
      <w:r w:rsidRPr="00C87C54">
        <w:rPr>
          <w:sz w:val="26"/>
          <w:szCs w:val="26"/>
        </w:rPr>
        <w:t>Комиссия установила, что в</w:t>
      </w:r>
      <w:r w:rsidR="00CE7323" w:rsidRPr="00C87C54">
        <w:rPr>
          <w:color w:val="000000"/>
          <w:sz w:val="26"/>
          <w:szCs w:val="26"/>
        </w:rPr>
        <w:t xml:space="preserve"> соответствии с протоколом </w:t>
      </w:r>
      <w:r w:rsidR="00F07A6E" w:rsidRPr="00C87C54">
        <w:rPr>
          <w:color w:val="000000"/>
          <w:sz w:val="26"/>
          <w:szCs w:val="26"/>
        </w:rPr>
        <w:t>подведения итогов электронного аукциона от 21.10.2021 №0372200012121000091-3</w:t>
      </w:r>
      <w:r w:rsidR="00CE7323" w:rsidRPr="00C87C54">
        <w:rPr>
          <w:color w:val="000000"/>
          <w:sz w:val="26"/>
          <w:szCs w:val="26"/>
        </w:rPr>
        <w:t>, по результатам рассмотрения вторых частей за</w:t>
      </w:r>
      <w:r w:rsidRPr="00C87C54">
        <w:rPr>
          <w:color w:val="000000"/>
          <w:sz w:val="26"/>
          <w:szCs w:val="26"/>
        </w:rPr>
        <w:t xml:space="preserve">явок участников закупки, </w:t>
      </w:r>
      <w:r w:rsidR="00CE7323" w:rsidRPr="00C87C54">
        <w:rPr>
          <w:color w:val="000000"/>
          <w:sz w:val="26"/>
          <w:szCs w:val="26"/>
        </w:rPr>
        <w:t>две</w:t>
      </w:r>
      <w:r w:rsidRPr="00C87C54">
        <w:rPr>
          <w:color w:val="000000"/>
          <w:sz w:val="26"/>
          <w:szCs w:val="26"/>
        </w:rPr>
        <w:t xml:space="preserve"> представленные</w:t>
      </w:r>
      <w:r w:rsidR="00CE7323" w:rsidRPr="00C87C54">
        <w:rPr>
          <w:color w:val="000000"/>
          <w:sz w:val="26"/>
          <w:szCs w:val="26"/>
        </w:rPr>
        <w:t xml:space="preserve"> заявки признаны соответствующими.</w:t>
      </w:r>
    </w:p>
    <w:p w:rsidR="00CE7323" w:rsidRPr="00C87C54" w:rsidRDefault="00CE7323" w:rsidP="00CE7323">
      <w:pPr>
        <w:ind w:firstLine="708"/>
        <w:jc w:val="both"/>
        <w:rPr>
          <w:color w:val="000000"/>
          <w:sz w:val="26"/>
          <w:szCs w:val="26"/>
        </w:rPr>
      </w:pPr>
      <w:r w:rsidRPr="00C87C54">
        <w:rPr>
          <w:sz w:val="26"/>
          <w:szCs w:val="26"/>
        </w:rPr>
        <w:t xml:space="preserve">Проанализировав заявки соответствующих участников, Комиссия УФАС конституирует, что участниками предоставлены </w:t>
      </w:r>
      <w:r w:rsidR="00C87C54" w:rsidRPr="00C87C54">
        <w:rPr>
          <w:sz w:val="26"/>
          <w:szCs w:val="26"/>
        </w:rPr>
        <w:t>документы, содержащие не менее двух производителей товара (ООО «МПК Елец», ООО «Премьер-Мед»).</w:t>
      </w:r>
    </w:p>
    <w:p w:rsidR="00C87C54" w:rsidRPr="00C87C54" w:rsidRDefault="00C87C54" w:rsidP="00C87C54">
      <w:pPr>
        <w:ind w:firstLine="708"/>
        <w:jc w:val="both"/>
        <w:rPr>
          <w:color w:val="000000"/>
          <w:sz w:val="26"/>
          <w:szCs w:val="26"/>
        </w:rPr>
      </w:pPr>
      <w:r w:rsidRPr="00C87C54">
        <w:rPr>
          <w:color w:val="000000"/>
          <w:sz w:val="26"/>
          <w:szCs w:val="26"/>
        </w:rPr>
        <w:t xml:space="preserve">Доводы жалобы о возможном нарушении Заказчиком антимонопольного законодательства образуют самостоятельный предмет для рассмотрения в </w:t>
      </w:r>
      <w:r w:rsidRPr="00C87C54">
        <w:rPr>
          <w:color w:val="000000"/>
          <w:sz w:val="26"/>
          <w:szCs w:val="26"/>
        </w:rPr>
        <w:lastRenderedPageBreak/>
        <w:t xml:space="preserve">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В соответствии с п. 2 ч. 2 ст. 39 Закона о защите конкуренции заявитель имеет право обратится в Санкт-Петербургское УФАС России с заявлением о нарушении антимонопольного законодательства. </w:t>
      </w:r>
    </w:p>
    <w:p w:rsidR="00BA22AA" w:rsidRPr="00C87C54" w:rsidRDefault="00C87C54" w:rsidP="00C87C54">
      <w:pPr>
        <w:ind w:firstLine="708"/>
        <w:jc w:val="both"/>
        <w:rPr>
          <w:color w:val="000000"/>
          <w:sz w:val="26"/>
          <w:szCs w:val="26"/>
        </w:rPr>
      </w:pPr>
      <w:r w:rsidRPr="00C87C54">
        <w:rPr>
          <w:color w:val="000000"/>
          <w:sz w:val="26"/>
          <w:szCs w:val="26"/>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rsidR="00BA22AA" w:rsidRPr="00C87C54" w:rsidRDefault="00BA22AA" w:rsidP="00BA22AA">
      <w:pPr>
        <w:autoSpaceDE w:val="0"/>
        <w:autoSpaceDN w:val="0"/>
        <w:adjustRightInd w:val="0"/>
        <w:ind w:firstLine="708"/>
        <w:jc w:val="both"/>
        <w:outlineLvl w:val="1"/>
        <w:rPr>
          <w:color w:val="000000"/>
          <w:sz w:val="26"/>
          <w:szCs w:val="26"/>
        </w:rPr>
      </w:pPr>
      <w:r w:rsidRPr="00C87C54">
        <w:rPr>
          <w:color w:val="000000"/>
          <w:sz w:val="26"/>
          <w:szCs w:val="26"/>
        </w:rPr>
        <w:t>Комиссия УФАС</w:t>
      </w:r>
      <w:r w:rsidR="00C87C54" w:rsidRPr="00C87C54">
        <w:rPr>
          <w:color w:val="000000"/>
          <w:sz w:val="26"/>
          <w:szCs w:val="26"/>
        </w:rPr>
        <w:t xml:space="preserve"> в рамках процедуры рассмотрения жалобы о возможном нарушении законодательства о контрактной системе</w:t>
      </w:r>
      <w:r w:rsidRPr="00C87C54">
        <w:rPr>
          <w:color w:val="000000"/>
          <w:sz w:val="26"/>
          <w:szCs w:val="26"/>
        </w:rPr>
        <w:t xml:space="preserve"> констатирует,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A22AA" w:rsidRPr="00C87C54" w:rsidRDefault="00BA22AA" w:rsidP="00BA22AA">
      <w:pPr>
        <w:autoSpaceDE w:val="0"/>
        <w:autoSpaceDN w:val="0"/>
        <w:adjustRightInd w:val="0"/>
        <w:ind w:firstLine="708"/>
        <w:jc w:val="both"/>
        <w:outlineLvl w:val="1"/>
        <w:rPr>
          <w:color w:val="000000"/>
          <w:sz w:val="26"/>
          <w:szCs w:val="26"/>
        </w:rPr>
      </w:pPr>
      <w:r w:rsidRPr="00C87C54">
        <w:rPr>
          <w:color w:val="000000"/>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BA22AA" w:rsidRPr="00C87C54" w:rsidRDefault="00BA22AA" w:rsidP="00BA22AA">
      <w:pPr>
        <w:autoSpaceDE w:val="0"/>
        <w:autoSpaceDN w:val="0"/>
        <w:adjustRightInd w:val="0"/>
        <w:ind w:firstLine="708"/>
        <w:jc w:val="both"/>
        <w:outlineLvl w:val="1"/>
        <w:rPr>
          <w:color w:val="000000"/>
          <w:sz w:val="26"/>
          <w:szCs w:val="26"/>
        </w:rPr>
      </w:pPr>
      <w:r w:rsidRPr="00C87C54">
        <w:rPr>
          <w:color w:val="000000"/>
          <w:sz w:val="26"/>
          <w:szCs w:val="26"/>
        </w:rPr>
        <w:t>Вместе с тем, в нарушение ч. 9 ст. 105 Закона о контрактной системе подателем жалобы не представлено доказательств, подтверждающих доводы Заявителя.</w:t>
      </w:r>
    </w:p>
    <w:p w:rsidR="00CE7323" w:rsidRPr="00C87C54" w:rsidRDefault="00CE7323" w:rsidP="00CE7323">
      <w:pPr>
        <w:ind w:firstLine="708"/>
        <w:jc w:val="both"/>
        <w:rPr>
          <w:color w:val="000000"/>
          <w:sz w:val="26"/>
          <w:szCs w:val="26"/>
        </w:rPr>
      </w:pPr>
      <w:r w:rsidRPr="00C87C54">
        <w:rPr>
          <w:color w:val="000000"/>
          <w:sz w:val="26"/>
          <w:szCs w:val="26"/>
        </w:rPr>
        <w:t>Учитывая данные обстоятельства, Комиссия УФАС не имеет достаточных оснований для признания доводов жалобы обоснованными.</w:t>
      </w:r>
    </w:p>
    <w:p w:rsidR="00CE7323" w:rsidRPr="00C87C54" w:rsidRDefault="00CE7323" w:rsidP="00CE7323">
      <w:pPr>
        <w:autoSpaceDE w:val="0"/>
        <w:autoSpaceDN w:val="0"/>
        <w:adjustRightInd w:val="0"/>
        <w:ind w:firstLine="708"/>
        <w:jc w:val="both"/>
        <w:outlineLvl w:val="1"/>
        <w:rPr>
          <w:color w:val="000000"/>
          <w:sz w:val="26"/>
          <w:szCs w:val="26"/>
        </w:rPr>
      </w:pPr>
    </w:p>
    <w:p w:rsidR="00CE7323" w:rsidRPr="00C87C54" w:rsidRDefault="00CE7323" w:rsidP="00CE7323">
      <w:pPr>
        <w:autoSpaceDE w:val="0"/>
        <w:autoSpaceDN w:val="0"/>
        <w:adjustRightInd w:val="0"/>
        <w:ind w:firstLine="708"/>
        <w:jc w:val="both"/>
        <w:outlineLvl w:val="1"/>
        <w:rPr>
          <w:color w:val="000000"/>
          <w:sz w:val="26"/>
          <w:szCs w:val="26"/>
        </w:rPr>
      </w:pPr>
      <w:r w:rsidRPr="00C87C54">
        <w:rPr>
          <w:color w:val="000000"/>
          <w:sz w:val="26"/>
          <w:szCs w:val="26"/>
        </w:rPr>
        <w:t>Комиссия УФАС, руководствуясь ст. 8, 14,</w:t>
      </w:r>
      <w:r w:rsidR="00C87C54">
        <w:rPr>
          <w:color w:val="000000"/>
          <w:sz w:val="26"/>
          <w:szCs w:val="26"/>
        </w:rPr>
        <w:t xml:space="preserve"> 33, 59, 64, 66, 67</w:t>
      </w:r>
      <w:r w:rsidRPr="00C87C54">
        <w:rPr>
          <w:color w:val="000000"/>
          <w:sz w:val="26"/>
          <w:szCs w:val="26"/>
        </w:rPr>
        <w:t>, 99, 105, 106 Закона о контрактной системе, Административным регламентом,</w:t>
      </w:r>
    </w:p>
    <w:p w:rsidR="00CE7323" w:rsidRPr="00C87C54" w:rsidRDefault="00CE7323" w:rsidP="00CE7323">
      <w:pPr>
        <w:autoSpaceDE w:val="0"/>
        <w:autoSpaceDN w:val="0"/>
        <w:adjustRightInd w:val="0"/>
        <w:jc w:val="both"/>
        <w:outlineLvl w:val="1"/>
        <w:rPr>
          <w:color w:val="000000"/>
          <w:sz w:val="26"/>
          <w:szCs w:val="26"/>
        </w:rPr>
      </w:pPr>
    </w:p>
    <w:p w:rsidR="00CE7323" w:rsidRPr="00C87C54" w:rsidRDefault="00CE7323" w:rsidP="00CE7323">
      <w:pPr>
        <w:autoSpaceDE w:val="0"/>
        <w:autoSpaceDN w:val="0"/>
        <w:adjustRightInd w:val="0"/>
        <w:jc w:val="center"/>
        <w:outlineLvl w:val="1"/>
        <w:rPr>
          <w:color w:val="000000"/>
          <w:sz w:val="26"/>
          <w:szCs w:val="26"/>
        </w:rPr>
      </w:pPr>
      <w:r w:rsidRPr="00C87C54">
        <w:rPr>
          <w:color w:val="000000"/>
          <w:sz w:val="26"/>
          <w:szCs w:val="26"/>
        </w:rPr>
        <w:t>РЕШИЛА:</w:t>
      </w:r>
    </w:p>
    <w:p w:rsidR="00CE7323" w:rsidRPr="00C87C54" w:rsidRDefault="00CE7323" w:rsidP="00CE7323">
      <w:pPr>
        <w:tabs>
          <w:tab w:val="left" w:pos="7485"/>
        </w:tabs>
        <w:autoSpaceDE w:val="0"/>
        <w:autoSpaceDN w:val="0"/>
        <w:adjustRightInd w:val="0"/>
        <w:jc w:val="both"/>
        <w:outlineLvl w:val="1"/>
        <w:rPr>
          <w:color w:val="000000"/>
          <w:sz w:val="26"/>
          <w:szCs w:val="26"/>
        </w:rPr>
      </w:pPr>
      <w:r w:rsidRPr="00C87C54">
        <w:rPr>
          <w:color w:val="000000"/>
          <w:sz w:val="26"/>
          <w:szCs w:val="26"/>
        </w:rPr>
        <w:tab/>
      </w:r>
    </w:p>
    <w:p w:rsidR="00CE7323" w:rsidRPr="00C87C54" w:rsidRDefault="00CE7323" w:rsidP="00CE7323">
      <w:pPr>
        <w:ind w:right="-5" w:firstLine="720"/>
        <w:jc w:val="both"/>
        <w:rPr>
          <w:sz w:val="26"/>
          <w:szCs w:val="26"/>
        </w:rPr>
      </w:pPr>
      <w:r w:rsidRPr="00C87C54">
        <w:rPr>
          <w:color w:val="000000"/>
          <w:sz w:val="26"/>
          <w:szCs w:val="26"/>
        </w:rPr>
        <w:t xml:space="preserve">Признать жалобу </w:t>
      </w:r>
      <w:r w:rsidR="00BA22AA" w:rsidRPr="00C87C54">
        <w:rPr>
          <w:sz w:val="26"/>
          <w:szCs w:val="26"/>
        </w:rPr>
        <w:t>ООО «Технический Центр «</w:t>
      </w:r>
      <w:proofErr w:type="spellStart"/>
      <w:r w:rsidR="00BA22AA" w:rsidRPr="00C87C54">
        <w:rPr>
          <w:sz w:val="26"/>
          <w:szCs w:val="26"/>
        </w:rPr>
        <w:t>Медсервис</w:t>
      </w:r>
      <w:proofErr w:type="spellEnd"/>
      <w:r w:rsidR="00BA22AA" w:rsidRPr="00C87C54">
        <w:rPr>
          <w:sz w:val="26"/>
          <w:szCs w:val="26"/>
        </w:rPr>
        <w:t>»</w:t>
      </w:r>
      <w:r w:rsidRPr="00C87C54">
        <w:rPr>
          <w:sz w:val="26"/>
          <w:szCs w:val="26"/>
        </w:rPr>
        <w:t xml:space="preserve"> необоснованной</w:t>
      </w:r>
      <w:r w:rsidRPr="00C87C54">
        <w:rPr>
          <w:color w:val="000000"/>
          <w:sz w:val="26"/>
          <w:szCs w:val="26"/>
        </w:rPr>
        <w:t>.</w:t>
      </w:r>
    </w:p>
    <w:p w:rsidR="00CE7323" w:rsidRPr="00C87C54" w:rsidRDefault="00CE7323" w:rsidP="00CE7323">
      <w:pPr>
        <w:autoSpaceDE w:val="0"/>
        <w:autoSpaceDN w:val="0"/>
        <w:adjustRightInd w:val="0"/>
        <w:jc w:val="both"/>
        <w:outlineLvl w:val="1"/>
        <w:rPr>
          <w:color w:val="000000"/>
          <w:sz w:val="26"/>
          <w:szCs w:val="26"/>
        </w:rPr>
      </w:pPr>
    </w:p>
    <w:p w:rsidR="00CE7323" w:rsidRPr="00C87C54" w:rsidRDefault="00CE7323" w:rsidP="00CE7323">
      <w:pPr>
        <w:autoSpaceDE w:val="0"/>
        <w:autoSpaceDN w:val="0"/>
        <w:adjustRightInd w:val="0"/>
        <w:jc w:val="both"/>
        <w:outlineLvl w:val="1"/>
        <w:rPr>
          <w:color w:val="000000"/>
          <w:sz w:val="26"/>
          <w:szCs w:val="26"/>
        </w:rPr>
      </w:pPr>
    </w:p>
    <w:p w:rsidR="00CE7323" w:rsidRPr="00C87C54" w:rsidRDefault="00CE7323" w:rsidP="00CE7323">
      <w:pPr>
        <w:autoSpaceDE w:val="0"/>
        <w:autoSpaceDN w:val="0"/>
        <w:adjustRightInd w:val="0"/>
        <w:jc w:val="both"/>
        <w:outlineLvl w:val="1"/>
        <w:rPr>
          <w:color w:val="000000"/>
          <w:sz w:val="26"/>
          <w:szCs w:val="26"/>
        </w:rPr>
      </w:pPr>
    </w:p>
    <w:p w:rsidR="00CE7323" w:rsidRPr="00C87C54" w:rsidRDefault="00CE7323" w:rsidP="00CE7323">
      <w:pPr>
        <w:tabs>
          <w:tab w:val="left" w:pos="2700"/>
        </w:tabs>
        <w:ind w:firstLine="720"/>
        <w:jc w:val="both"/>
        <w:rPr>
          <w:i/>
          <w:sz w:val="26"/>
          <w:szCs w:val="26"/>
        </w:rPr>
      </w:pPr>
      <w:r w:rsidRPr="00C87C54">
        <w:rPr>
          <w:i/>
          <w:sz w:val="26"/>
          <w:szCs w:val="26"/>
        </w:rPr>
        <w:t>Настоящее решение может быть обжаловано в судебном порядке в течение трёх месяцев со дня принятия.</w:t>
      </w:r>
    </w:p>
    <w:p w:rsidR="00CE7323" w:rsidRPr="00C87C54" w:rsidRDefault="00CE7323" w:rsidP="00CE7323">
      <w:pPr>
        <w:rPr>
          <w:sz w:val="26"/>
          <w:szCs w:val="26"/>
        </w:rPr>
      </w:pPr>
    </w:p>
    <w:p w:rsidR="00CE7323" w:rsidRPr="00C87C54" w:rsidRDefault="00CE7323" w:rsidP="00CE7323">
      <w:pPr>
        <w:rPr>
          <w:sz w:val="26"/>
          <w:szCs w:val="26"/>
        </w:rPr>
      </w:pPr>
    </w:p>
    <w:p w:rsidR="00CE7323" w:rsidRPr="00C87C54" w:rsidRDefault="00CE7323" w:rsidP="00CE7323">
      <w:pPr>
        <w:rPr>
          <w:sz w:val="26"/>
          <w:szCs w:val="26"/>
        </w:rPr>
      </w:pPr>
    </w:p>
    <w:p w:rsidR="00797C80" w:rsidRPr="00C87C54" w:rsidRDefault="00797C80">
      <w:pPr>
        <w:rPr>
          <w:sz w:val="26"/>
          <w:szCs w:val="26"/>
        </w:rPr>
      </w:pPr>
    </w:p>
    <w:sectPr w:rsidR="00797C80" w:rsidRPr="00C87C54"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E5D" w:rsidRDefault="00E05E5D">
      <w:r>
        <w:separator/>
      </w:r>
    </w:p>
  </w:endnote>
  <w:endnote w:type="continuationSeparator" w:id="0">
    <w:p w:rsidR="00E05E5D" w:rsidRDefault="00E0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E5D" w:rsidRDefault="00E05E5D">
      <w:r>
        <w:separator/>
      </w:r>
    </w:p>
  </w:footnote>
  <w:footnote w:type="continuationSeparator" w:id="0">
    <w:p w:rsidR="00E05E5D" w:rsidRDefault="00E05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C87C5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E05E5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C87C5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00322">
      <w:rPr>
        <w:rStyle w:val="a5"/>
        <w:noProof/>
      </w:rPr>
      <w:t>2</w:t>
    </w:r>
    <w:r>
      <w:rPr>
        <w:rStyle w:val="a5"/>
      </w:rPr>
      <w:fldChar w:fldCharType="end"/>
    </w:r>
  </w:p>
  <w:p w:rsidR="00590413" w:rsidRDefault="00E05E5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EFD"/>
    <w:rsid w:val="00507E17"/>
    <w:rsid w:val="00797C80"/>
    <w:rsid w:val="00AD0D8C"/>
    <w:rsid w:val="00BA22AA"/>
    <w:rsid w:val="00BB3877"/>
    <w:rsid w:val="00BC7EFD"/>
    <w:rsid w:val="00C84E63"/>
    <w:rsid w:val="00C87C54"/>
    <w:rsid w:val="00CE7323"/>
    <w:rsid w:val="00DF5E58"/>
    <w:rsid w:val="00E00322"/>
    <w:rsid w:val="00E05E5D"/>
    <w:rsid w:val="00F0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86AA8"/>
  <w15:chartTrackingRefBased/>
  <w15:docId w15:val="{54D74C86-1162-432C-808B-722D385C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32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E7323"/>
    <w:pPr>
      <w:tabs>
        <w:tab w:val="center" w:pos="4677"/>
        <w:tab w:val="right" w:pos="9355"/>
      </w:tabs>
    </w:pPr>
  </w:style>
  <w:style w:type="character" w:customStyle="1" w:styleId="a4">
    <w:name w:val="Верхний колонтитул Знак"/>
    <w:basedOn w:val="a0"/>
    <w:link w:val="a3"/>
    <w:rsid w:val="00CE7323"/>
    <w:rPr>
      <w:rFonts w:ascii="Times New Roman" w:eastAsia="Times New Roman" w:hAnsi="Times New Roman" w:cs="Times New Roman"/>
      <w:sz w:val="24"/>
      <w:szCs w:val="24"/>
      <w:lang w:eastAsia="ru-RU"/>
    </w:rPr>
  </w:style>
  <w:style w:type="character" w:styleId="a5">
    <w:name w:val="page number"/>
    <w:basedOn w:val="a0"/>
    <w:rsid w:val="00CE7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1946</Words>
  <Characters>11095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cp:revision>
  <dcterms:created xsi:type="dcterms:W3CDTF">2021-11-10T07:14:00Z</dcterms:created>
  <dcterms:modified xsi:type="dcterms:W3CDTF">2021-11-12T13:41:00Z</dcterms:modified>
</cp:coreProperties>
</file>