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6"/>
        <w:tblW w:w="5958" w:type="dxa"/>
        <w:tblInd w:w="4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8"/>
      </w:tblGrid>
      <w:tr w:rsidR="003B5938" w:rsidRPr="001C68C2" w14:paraId="15DF4081" w14:textId="77777777" w:rsidTr="00330DF2">
        <w:tc>
          <w:tcPr>
            <w:tcW w:w="5958" w:type="dxa"/>
          </w:tcPr>
          <w:p w14:paraId="26AEAAE8" w14:textId="5FBE4B41" w:rsidR="003B5938" w:rsidRPr="001C68C2" w:rsidRDefault="003B5938" w:rsidP="00477B6A">
            <w:pPr>
              <w:widowControl w:val="0"/>
              <w:suppressAutoHyphens/>
              <w:autoSpaceDE w:val="0"/>
              <w:ind w:right="-285"/>
              <w:rPr>
                <w:rFonts w:ascii="Times New Roman" w:hAnsi="Times New Roman"/>
                <w:sz w:val="26"/>
                <w:szCs w:val="26"/>
                <w:lang w:eastAsia="ar-SA"/>
              </w:rPr>
            </w:pPr>
          </w:p>
        </w:tc>
      </w:tr>
    </w:tbl>
    <w:p w14:paraId="30BA4D83" w14:textId="77777777" w:rsidR="003B5938" w:rsidRPr="001C68C2" w:rsidRDefault="003B5938" w:rsidP="003B5938">
      <w:pPr>
        <w:widowControl w:val="0"/>
        <w:suppressAutoHyphens/>
        <w:autoSpaceDE w:val="0"/>
        <w:ind w:right="-285"/>
        <w:jc w:val="center"/>
        <w:rPr>
          <w:rFonts w:ascii="Times New Roman" w:hAnsi="Times New Roman"/>
          <w:sz w:val="26"/>
          <w:szCs w:val="26"/>
          <w:lang w:eastAsia="ar-SA"/>
        </w:rPr>
      </w:pPr>
    </w:p>
    <w:p w14:paraId="11623925" w14:textId="77777777" w:rsidR="0041744F" w:rsidRDefault="0041744F" w:rsidP="003B5938">
      <w:pPr>
        <w:widowControl w:val="0"/>
        <w:suppressAutoHyphens/>
        <w:autoSpaceDE w:val="0"/>
        <w:ind w:right="-285"/>
        <w:jc w:val="center"/>
        <w:rPr>
          <w:rFonts w:ascii="Times New Roman" w:hAnsi="Times New Roman"/>
          <w:sz w:val="26"/>
          <w:szCs w:val="26"/>
          <w:lang w:eastAsia="ar-SA"/>
        </w:rPr>
      </w:pPr>
    </w:p>
    <w:p w14:paraId="002C28CA" w14:textId="77777777" w:rsidR="0041744F" w:rsidRDefault="0041744F" w:rsidP="003B5938">
      <w:pPr>
        <w:widowControl w:val="0"/>
        <w:suppressAutoHyphens/>
        <w:autoSpaceDE w:val="0"/>
        <w:ind w:right="-285"/>
        <w:jc w:val="center"/>
        <w:rPr>
          <w:rFonts w:ascii="Times New Roman" w:hAnsi="Times New Roman"/>
          <w:sz w:val="26"/>
          <w:szCs w:val="26"/>
          <w:lang w:eastAsia="ar-SA"/>
        </w:rPr>
      </w:pPr>
    </w:p>
    <w:p w14:paraId="763C5A5A" w14:textId="7B54D2E9" w:rsidR="003B5938" w:rsidRDefault="003B5938" w:rsidP="003B5938">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04631EA4" w14:textId="14917CED" w:rsidR="003B5938" w:rsidRPr="00903C37" w:rsidRDefault="003B5938" w:rsidP="003B5938">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903C37" w:rsidRPr="00987A78">
        <w:rPr>
          <w:rFonts w:ascii="Times New Roman" w:hAnsi="Times New Roman"/>
          <w:sz w:val="26"/>
          <w:szCs w:val="26"/>
          <w:lang w:eastAsia="ar-SA"/>
        </w:rPr>
        <w:t>89</w:t>
      </w:r>
      <w:r w:rsidR="00987A78">
        <w:rPr>
          <w:rFonts w:ascii="Times New Roman" w:hAnsi="Times New Roman"/>
          <w:sz w:val="26"/>
          <w:szCs w:val="26"/>
          <w:lang w:eastAsia="ar-SA"/>
        </w:rPr>
        <w:t>5</w:t>
      </w:r>
      <w:r w:rsidR="00903C37" w:rsidRPr="00987A78">
        <w:rPr>
          <w:rFonts w:ascii="Times New Roman" w:hAnsi="Times New Roman"/>
          <w:sz w:val="26"/>
          <w:szCs w:val="26"/>
          <w:lang w:eastAsia="ar-SA"/>
        </w:rPr>
        <w:t>-14428-21</w:t>
      </w:r>
      <w:r w:rsidR="00903C37">
        <w:rPr>
          <w:rFonts w:ascii="Times New Roman" w:hAnsi="Times New Roman"/>
          <w:sz w:val="26"/>
          <w:szCs w:val="26"/>
          <w:lang w:eastAsia="ar-SA"/>
        </w:rPr>
        <w:t>/4</w:t>
      </w:r>
    </w:p>
    <w:p w14:paraId="699B3B70" w14:textId="77777777" w:rsidR="003B5938" w:rsidRDefault="003B5938" w:rsidP="003B5938">
      <w:pPr>
        <w:widowControl w:val="0"/>
        <w:suppressAutoHyphens/>
        <w:autoSpaceDE w:val="0"/>
        <w:ind w:right="-285"/>
        <w:jc w:val="both"/>
        <w:rPr>
          <w:rFonts w:ascii="Times New Roman" w:hAnsi="Times New Roman"/>
          <w:sz w:val="26"/>
          <w:szCs w:val="26"/>
          <w:lang w:eastAsia="ar-SA"/>
        </w:rPr>
      </w:pPr>
    </w:p>
    <w:p w14:paraId="03442AEE" w14:textId="77777777" w:rsidR="003B5938" w:rsidRDefault="003B5938" w:rsidP="003B5938">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692FADDF" w14:textId="5397FC33" w:rsidR="003B5938" w:rsidRDefault="00903C37" w:rsidP="003B5938">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22.10</w:t>
      </w:r>
      <w:r w:rsidR="003B5938">
        <w:rPr>
          <w:rFonts w:ascii="Times New Roman" w:hAnsi="Times New Roman"/>
          <w:sz w:val="26"/>
          <w:szCs w:val="26"/>
          <w:lang w:eastAsia="ar-SA"/>
        </w:rPr>
        <w:t>.202</w:t>
      </w:r>
      <w:r w:rsidR="00036271">
        <w:rPr>
          <w:rFonts w:ascii="Times New Roman" w:hAnsi="Times New Roman"/>
          <w:sz w:val="26"/>
          <w:szCs w:val="26"/>
          <w:lang w:eastAsia="ar-SA"/>
        </w:rPr>
        <w:t xml:space="preserve">1 </w:t>
      </w:r>
      <w:r w:rsidR="003B5938">
        <w:rPr>
          <w:rFonts w:ascii="Times New Roman" w:hAnsi="Times New Roman"/>
          <w:sz w:val="26"/>
          <w:szCs w:val="26"/>
          <w:lang w:eastAsia="ar-SA"/>
        </w:rPr>
        <w:t xml:space="preserve">г.                                                                                           </w:t>
      </w:r>
      <w:r w:rsidR="003B5938">
        <w:rPr>
          <w:rFonts w:ascii="Times New Roman" w:hAnsi="Times New Roman"/>
          <w:sz w:val="26"/>
          <w:szCs w:val="26"/>
          <w:lang w:eastAsia="ar-SA"/>
        </w:rPr>
        <w:tab/>
        <w:t xml:space="preserve">                г. Самара</w:t>
      </w:r>
    </w:p>
    <w:p w14:paraId="652E33CE" w14:textId="77777777" w:rsidR="003B5938" w:rsidRDefault="003B5938" w:rsidP="003B5938">
      <w:pPr>
        <w:widowControl w:val="0"/>
        <w:suppressAutoHyphens/>
        <w:autoSpaceDE w:val="0"/>
        <w:ind w:firstLine="709"/>
        <w:rPr>
          <w:rFonts w:ascii="Times New Roman" w:hAnsi="Times New Roman"/>
          <w:sz w:val="26"/>
          <w:szCs w:val="26"/>
          <w:lang w:eastAsia="ar-SA"/>
        </w:rPr>
      </w:pPr>
    </w:p>
    <w:p w14:paraId="388656FA" w14:textId="2259F7A6" w:rsidR="003B5938" w:rsidRDefault="003B5938" w:rsidP="00D30C6B">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p>
    <w:p w14:paraId="12E27C40" w14:textId="5F663A74" w:rsidR="00D30C6B" w:rsidRPr="00903C37" w:rsidRDefault="00D30C6B" w:rsidP="00903C37">
      <w:pPr>
        <w:suppressAutoHyphens/>
        <w:autoSpaceDE w:val="0"/>
        <w:ind w:firstLine="709"/>
        <w:jc w:val="both"/>
        <w:rPr>
          <w:rFonts w:ascii="Times New Roman" w:hAnsi="Times New Roman"/>
          <w:bCs/>
          <w:sz w:val="26"/>
          <w:szCs w:val="26"/>
          <w:lang w:eastAsia="ar-SA"/>
        </w:rPr>
      </w:pPr>
      <w:r w:rsidRPr="00D30C6B">
        <w:rPr>
          <w:rFonts w:ascii="Times New Roman" w:hAnsi="Times New Roman"/>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987A78">
        <w:rPr>
          <w:rFonts w:ascii="Times New Roman" w:hAnsi="Times New Roman"/>
          <w:bCs/>
          <w:sz w:val="26"/>
          <w:szCs w:val="26"/>
          <w:lang w:eastAsia="ar-SA"/>
        </w:rPr>
        <w:t>ООО «Перспектива»</w:t>
      </w:r>
      <w:r w:rsidRPr="00D30C6B">
        <w:rPr>
          <w:rFonts w:ascii="Times New Roman" w:hAnsi="Times New Roman"/>
          <w:sz w:val="26"/>
          <w:szCs w:val="26"/>
          <w:lang w:eastAsia="ar-SA"/>
        </w:rPr>
        <w:t xml:space="preserve"> на положения аукционной документации при проведении электронного аукциона на </w:t>
      </w:r>
      <w:r>
        <w:rPr>
          <w:rFonts w:ascii="Times New Roman" w:hAnsi="Times New Roman"/>
          <w:sz w:val="26"/>
          <w:szCs w:val="26"/>
          <w:lang w:eastAsia="ar-SA"/>
        </w:rPr>
        <w:t>в</w:t>
      </w:r>
      <w:r w:rsidRPr="00D30C6B">
        <w:rPr>
          <w:rFonts w:ascii="Times New Roman" w:hAnsi="Times New Roman"/>
          <w:sz w:val="26"/>
          <w:szCs w:val="26"/>
          <w:lang w:eastAsia="ar-SA"/>
        </w:rPr>
        <w:t>ыполнение работ по объекту: "</w:t>
      </w:r>
      <w:r w:rsidR="00903C37" w:rsidRPr="00903C37">
        <w:rPr>
          <w:rFonts w:ascii="Roboto" w:hAnsi="Roboto"/>
          <w:color w:val="334059"/>
          <w:sz w:val="20"/>
          <w:szCs w:val="20"/>
          <w:shd w:val="clear" w:color="auto" w:fill="FFFFFF"/>
        </w:rPr>
        <w:t xml:space="preserve"> </w:t>
      </w:r>
      <w:r w:rsidR="00903C37" w:rsidRPr="00903C37">
        <w:rPr>
          <w:rFonts w:ascii="Times New Roman" w:hAnsi="Times New Roman"/>
          <w:sz w:val="26"/>
          <w:szCs w:val="26"/>
          <w:lang w:eastAsia="ar-SA"/>
        </w:rPr>
        <w:t>Выполнение работ по благоустройству дворовых территорий многоквартирных домов городского округа Жигулевске (ул.</w:t>
      </w:r>
      <w:r w:rsidR="00903C37">
        <w:rPr>
          <w:rFonts w:ascii="Times New Roman" w:hAnsi="Times New Roman"/>
          <w:sz w:val="26"/>
          <w:szCs w:val="26"/>
          <w:lang w:eastAsia="ar-SA"/>
        </w:rPr>
        <w:t xml:space="preserve"> </w:t>
      </w:r>
      <w:r w:rsidR="00903C37" w:rsidRPr="00903C37">
        <w:rPr>
          <w:rFonts w:ascii="Times New Roman" w:hAnsi="Times New Roman"/>
          <w:sz w:val="26"/>
          <w:szCs w:val="26"/>
          <w:lang w:eastAsia="ar-SA"/>
        </w:rPr>
        <w:t>Никитина 5, ул.</w:t>
      </w:r>
      <w:r w:rsidR="00903C37">
        <w:rPr>
          <w:rFonts w:ascii="Times New Roman" w:hAnsi="Times New Roman"/>
          <w:sz w:val="26"/>
          <w:szCs w:val="26"/>
          <w:lang w:eastAsia="ar-SA"/>
        </w:rPr>
        <w:t xml:space="preserve"> </w:t>
      </w:r>
      <w:r w:rsidR="00903C37" w:rsidRPr="00903C37">
        <w:rPr>
          <w:rFonts w:ascii="Times New Roman" w:hAnsi="Times New Roman"/>
          <w:sz w:val="26"/>
          <w:szCs w:val="26"/>
          <w:lang w:eastAsia="ar-SA"/>
        </w:rPr>
        <w:t>Пушкина, д.16а,18, ул.</w:t>
      </w:r>
      <w:r w:rsidR="00903C37">
        <w:rPr>
          <w:rFonts w:ascii="Times New Roman" w:hAnsi="Times New Roman"/>
          <w:sz w:val="26"/>
          <w:szCs w:val="26"/>
          <w:lang w:eastAsia="ar-SA"/>
        </w:rPr>
        <w:t xml:space="preserve"> </w:t>
      </w:r>
      <w:r w:rsidR="00903C37" w:rsidRPr="00903C37">
        <w:rPr>
          <w:rFonts w:ascii="Times New Roman" w:hAnsi="Times New Roman"/>
          <w:sz w:val="26"/>
          <w:szCs w:val="26"/>
          <w:lang w:eastAsia="ar-SA"/>
        </w:rPr>
        <w:t>Радиозаводская д.6.8)</w:t>
      </w:r>
      <w:r w:rsidRPr="00D30C6B">
        <w:rPr>
          <w:rFonts w:ascii="Times New Roman" w:hAnsi="Times New Roman"/>
          <w:sz w:val="26"/>
          <w:szCs w:val="26"/>
          <w:lang w:eastAsia="ar-SA"/>
        </w:rPr>
        <w:t xml:space="preserve">" (извещение №  </w:t>
      </w:r>
      <w:r w:rsidR="00B06D5F" w:rsidRPr="00B06D5F">
        <w:rPr>
          <w:rFonts w:ascii="Times New Roman" w:hAnsi="Times New Roman"/>
          <w:sz w:val="26"/>
          <w:szCs w:val="26"/>
          <w:lang w:eastAsia="ar-SA"/>
        </w:rPr>
        <w:t>0142300006221000101</w:t>
      </w:r>
      <w:r w:rsidRPr="00D30C6B">
        <w:rPr>
          <w:rFonts w:ascii="Times New Roman" w:hAnsi="Times New Roman"/>
          <w:sz w:val="26"/>
          <w:szCs w:val="26"/>
          <w:lang w:eastAsia="ar-SA"/>
        </w:rPr>
        <w:t xml:space="preserve">, начальная (максимальная) цена контракта  - </w:t>
      </w:r>
      <w:r w:rsidR="00B06D5F" w:rsidRPr="00B06D5F">
        <w:rPr>
          <w:rFonts w:ascii="Times New Roman" w:hAnsi="Times New Roman"/>
          <w:sz w:val="26"/>
          <w:szCs w:val="26"/>
          <w:lang w:eastAsia="ar-SA"/>
        </w:rPr>
        <w:t>8 837 342,05</w:t>
      </w:r>
      <w:r w:rsidRPr="00D30C6B">
        <w:rPr>
          <w:rFonts w:ascii="Times New Roman" w:hAnsi="Times New Roman"/>
          <w:sz w:val="26"/>
          <w:szCs w:val="26"/>
          <w:lang w:eastAsia="ar-SA"/>
        </w:rPr>
        <w:t xml:space="preserve"> руб.), </w:t>
      </w:r>
    </w:p>
    <w:p w14:paraId="6BD81109" w14:textId="707E5885" w:rsidR="003B5938" w:rsidRDefault="00D30C6B" w:rsidP="00D30C6B">
      <w:pPr>
        <w:suppressAutoHyphens/>
        <w:autoSpaceDE w:val="0"/>
        <w:ind w:firstLine="709"/>
        <w:jc w:val="both"/>
        <w:rPr>
          <w:rFonts w:ascii="Times New Roman" w:hAnsi="Times New Roman"/>
          <w:sz w:val="26"/>
          <w:szCs w:val="26"/>
          <w:lang w:eastAsia="ar-SA"/>
        </w:rPr>
      </w:pPr>
      <w:r w:rsidRPr="00D30C6B">
        <w:rPr>
          <w:rFonts w:ascii="Times New Roman" w:hAnsi="Times New Roman"/>
          <w:sz w:val="26"/>
          <w:szCs w:val="26"/>
          <w:lang w:eastAsia="ar-SA"/>
        </w:rPr>
        <w:t>в присутствии представител</w:t>
      </w:r>
      <w:r w:rsidR="00B06D5F">
        <w:rPr>
          <w:rFonts w:ascii="Times New Roman" w:hAnsi="Times New Roman"/>
          <w:sz w:val="26"/>
          <w:szCs w:val="26"/>
          <w:lang w:eastAsia="ar-SA"/>
        </w:rPr>
        <w:t>я</w:t>
      </w:r>
      <w:r w:rsidRPr="00D30C6B">
        <w:rPr>
          <w:rFonts w:ascii="Times New Roman" w:hAnsi="Times New Roman"/>
          <w:sz w:val="26"/>
          <w:szCs w:val="26"/>
          <w:lang w:eastAsia="ar-SA"/>
        </w:rPr>
        <w:t xml:space="preserve"> от </w:t>
      </w:r>
      <w:r w:rsidR="00B06D5F">
        <w:rPr>
          <w:rFonts w:ascii="Times New Roman" w:hAnsi="Times New Roman"/>
          <w:sz w:val="26"/>
          <w:szCs w:val="26"/>
          <w:lang w:eastAsia="ar-SA"/>
        </w:rPr>
        <w:t>Заказчика- от Уполномоченного органа- не явились, предоставили ходатайство, от Заявителя не явились,</w:t>
      </w:r>
    </w:p>
    <w:p w14:paraId="3C794F5A" w14:textId="77777777" w:rsidR="00D30C6B" w:rsidRDefault="00D30C6B" w:rsidP="00D30C6B">
      <w:pPr>
        <w:suppressAutoHyphens/>
        <w:autoSpaceDE w:val="0"/>
        <w:ind w:firstLine="709"/>
        <w:jc w:val="center"/>
        <w:rPr>
          <w:rFonts w:ascii="Times New Roman" w:hAnsi="Times New Roman"/>
          <w:sz w:val="26"/>
          <w:szCs w:val="26"/>
          <w:lang w:eastAsia="ar-SA"/>
        </w:rPr>
      </w:pPr>
    </w:p>
    <w:p w14:paraId="5B1289B1" w14:textId="77777777" w:rsidR="003B5938" w:rsidRDefault="003B5938" w:rsidP="003B5938">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71393C37" w14:textId="77777777" w:rsidR="003B5938" w:rsidRDefault="003B5938" w:rsidP="003B5938">
      <w:pPr>
        <w:suppressAutoHyphens/>
        <w:autoSpaceDE w:val="0"/>
        <w:ind w:firstLine="709"/>
        <w:jc w:val="center"/>
        <w:rPr>
          <w:rFonts w:ascii="Times New Roman" w:hAnsi="Times New Roman"/>
          <w:sz w:val="26"/>
          <w:szCs w:val="26"/>
          <w:lang w:eastAsia="ar-SA"/>
        </w:rPr>
      </w:pPr>
    </w:p>
    <w:p w14:paraId="3BC7FFEB" w14:textId="7E9A66AB" w:rsidR="003B5938" w:rsidRDefault="003B5938" w:rsidP="003B5938">
      <w:pPr>
        <w:pStyle w:val="1"/>
        <w:numPr>
          <w:ilvl w:val="0"/>
          <w:numId w:val="0"/>
        </w:numPr>
        <w:tabs>
          <w:tab w:val="left" w:pos="708"/>
        </w:tabs>
        <w:ind w:firstLine="709"/>
        <w:jc w:val="both"/>
        <w:rPr>
          <w:sz w:val="26"/>
          <w:szCs w:val="26"/>
        </w:rPr>
      </w:pPr>
      <w:r>
        <w:rPr>
          <w:sz w:val="26"/>
          <w:szCs w:val="26"/>
        </w:rPr>
        <w:t>В Самарское УФАС России поступил</w:t>
      </w:r>
      <w:r w:rsidR="001C68C2">
        <w:rPr>
          <w:sz w:val="26"/>
          <w:szCs w:val="26"/>
        </w:rPr>
        <w:t>а</w:t>
      </w:r>
      <w:r>
        <w:rPr>
          <w:sz w:val="26"/>
          <w:szCs w:val="26"/>
        </w:rPr>
        <w:t xml:space="preserve"> </w:t>
      </w:r>
      <w:r w:rsidR="00031674" w:rsidRPr="00F71A08">
        <w:rPr>
          <w:sz w:val="26"/>
          <w:szCs w:val="26"/>
        </w:rPr>
        <w:t>жалоб</w:t>
      </w:r>
      <w:r w:rsidR="001C68C2">
        <w:rPr>
          <w:sz w:val="26"/>
          <w:szCs w:val="26"/>
        </w:rPr>
        <w:t>а</w:t>
      </w:r>
      <w:r w:rsidR="00031674" w:rsidRPr="00F71A08">
        <w:rPr>
          <w:sz w:val="26"/>
          <w:szCs w:val="26"/>
        </w:rPr>
        <w:t xml:space="preserve"> </w:t>
      </w:r>
      <w:r w:rsidR="00987A78">
        <w:rPr>
          <w:sz w:val="26"/>
          <w:szCs w:val="26"/>
        </w:rPr>
        <w:t>ООО «Перспектива»</w:t>
      </w:r>
      <w:r w:rsidR="006148F6" w:rsidRPr="006148F6">
        <w:rPr>
          <w:sz w:val="26"/>
          <w:szCs w:val="26"/>
        </w:rPr>
        <w:t xml:space="preserve"> на положения аукционной документации при проведении аукциона в электронной форме</w:t>
      </w:r>
      <w:r w:rsidRPr="005911F9">
        <w:rPr>
          <w:sz w:val="26"/>
          <w:szCs w:val="26"/>
        </w:rPr>
        <w:t>.</w:t>
      </w:r>
    </w:p>
    <w:p w14:paraId="442B35CB" w14:textId="77777777" w:rsidR="00987A78" w:rsidRDefault="00617E7A" w:rsidP="00D30C6B">
      <w:pPr>
        <w:ind w:firstLine="709"/>
        <w:jc w:val="both"/>
        <w:rPr>
          <w:rFonts w:ascii="Times New Roman" w:hAnsi="Times New Roman"/>
          <w:sz w:val="26"/>
          <w:szCs w:val="26"/>
          <w:lang w:eastAsia="ar-SA"/>
        </w:rPr>
      </w:pPr>
      <w:r>
        <w:rPr>
          <w:rFonts w:ascii="Times New Roman" w:hAnsi="Times New Roman"/>
          <w:sz w:val="26"/>
          <w:szCs w:val="26"/>
          <w:lang w:eastAsia="ar-SA"/>
        </w:rPr>
        <w:t>Согласно доводам жалобы</w:t>
      </w:r>
      <w:r w:rsidR="00987A78">
        <w:rPr>
          <w:rFonts w:ascii="Times New Roman" w:hAnsi="Times New Roman"/>
          <w:sz w:val="26"/>
          <w:szCs w:val="26"/>
          <w:lang w:eastAsia="ar-SA"/>
        </w:rPr>
        <w:t>:</w:t>
      </w:r>
    </w:p>
    <w:p w14:paraId="2DC97FFD" w14:textId="77777777" w:rsidR="00987A78" w:rsidRDefault="00987A78" w:rsidP="00D30C6B">
      <w:pPr>
        <w:ind w:firstLine="709"/>
        <w:jc w:val="both"/>
        <w:rPr>
          <w:rFonts w:ascii="Times New Roman" w:hAnsi="Times New Roman"/>
          <w:sz w:val="26"/>
          <w:szCs w:val="26"/>
          <w:lang w:eastAsia="ar-SA"/>
        </w:rPr>
      </w:pPr>
      <w:r>
        <w:rPr>
          <w:rFonts w:ascii="Times New Roman" w:hAnsi="Times New Roman"/>
          <w:sz w:val="26"/>
          <w:szCs w:val="26"/>
          <w:lang w:eastAsia="ar-SA"/>
        </w:rPr>
        <w:t>-</w:t>
      </w:r>
      <w:r w:rsidR="00D30C6B">
        <w:rPr>
          <w:rFonts w:ascii="Times New Roman" w:hAnsi="Times New Roman"/>
          <w:sz w:val="26"/>
          <w:szCs w:val="26"/>
          <w:lang w:eastAsia="ar-SA"/>
        </w:rPr>
        <w:t xml:space="preserve"> </w:t>
      </w:r>
      <w:r w:rsidR="00617E7A" w:rsidRPr="00D30C6B">
        <w:rPr>
          <w:rFonts w:ascii="Times New Roman" w:hAnsi="Times New Roman"/>
          <w:sz w:val="26"/>
          <w:szCs w:val="26"/>
          <w:lang w:eastAsia="ar-SA"/>
        </w:rPr>
        <w:t xml:space="preserve">Заказчиком установлена ненадлежащая Инструкция по заполнению первой части заявки, которая </w:t>
      </w:r>
      <w:r w:rsidR="00D30C6B">
        <w:rPr>
          <w:rFonts w:ascii="Times New Roman" w:hAnsi="Times New Roman"/>
          <w:sz w:val="26"/>
          <w:szCs w:val="26"/>
          <w:lang w:eastAsia="ar-SA"/>
        </w:rPr>
        <w:t xml:space="preserve">не </w:t>
      </w:r>
      <w:r w:rsidR="00617E7A" w:rsidRPr="00D30C6B">
        <w:rPr>
          <w:rFonts w:ascii="Times New Roman" w:hAnsi="Times New Roman"/>
          <w:sz w:val="26"/>
          <w:szCs w:val="26"/>
          <w:lang w:eastAsia="ar-SA"/>
        </w:rPr>
        <w:t xml:space="preserve">содержит </w:t>
      </w:r>
      <w:r w:rsidR="00D30C6B">
        <w:rPr>
          <w:rFonts w:ascii="Times New Roman" w:hAnsi="Times New Roman"/>
          <w:sz w:val="26"/>
          <w:szCs w:val="26"/>
          <w:lang w:eastAsia="ar-SA"/>
        </w:rPr>
        <w:t>необходимых сведений для составления заявок потенциальными участниками закупок</w:t>
      </w:r>
      <w:r w:rsidR="00B06D5F">
        <w:rPr>
          <w:rFonts w:ascii="Times New Roman" w:hAnsi="Times New Roman"/>
          <w:sz w:val="26"/>
          <w:szCs w:val="26"/>
          <w:lang w:eastAsia="ar-SA"/>
        </w:rPr>
        <w:t>, что создает условия для ограничения конкуренции.</w:t>
      </w:r>
      <w:r w:rsidR="00617E7A" w:rsidRPr="00D30C6B">
        <w:rPr>
          <w:rFonts w:ascii="Times New Roman" w:hAnsi="Times New Roman"/>
          <w:sz w:val="26"/>
          <w:szCs w:val="26"/>
          <w:lang w:eastAsia="ar-SA"/>
        </w:rPr>
        <w:t xml:space="preserve"> </w:t>
      </w:r>
    </w:p>
    <w:p w14:paraId="7E1FC28C" w14:textId="77777777" w:rsidR="00987A78" w:rsidRDefault="00987A78" w:rsidP="00D30C6B">
      <w:pPr>
        <w:ind w:firstLine="709"/>
        <w:jc w:val="both"/>
        <w:rPr>
          <w:rFonts w:ascii="Times New Roman" w:hAnsi="Times New Roman"/>
          <w:sz w:val="26"/>
          <w:szCs w:val="26"/>
          <w:lang w:eastAsia="ar-SA"/>
        </w:rPr>
      </w:pPr>
      <w:r>
        <w:rPr>
          <w:rFonts w:ascii="Times New Roman" w:hAnsi="Times New Roman"/>
          <w:sz w:val="26"/>
          <w:szCs w:val="26"/>
          <w:lang w:eastAsia="ar-SA"/>
        </w:rPr>
        <w:t>- Заказчик в документации об электронном аукционе не указал Идентификационный код закупки.</w:t>
      </w:r>
    </w:p>
    <w:p w14:paraId="2255FB3C" w14:textId="0057AE32" w:rsidR="00617E7A" w:rsidRPr="00D30C6B" w:rsidRDefault="00987A78" w:rsidP="00D30C6B">
      <w:pPr>
        <w:ind w:firstLine="709"/>
        <w:jc w:val="both"/>
        <w:rPr>
          <w:rFonts w:ascii="Times New Roman" w:hAnsi="Times New Roman"/>
          <w:sz w:val="26"/>
          <w:szCs w:val="26"/>
          <w:lang w:eastAsia="ar-SA"/>
        </w:rPr>
      </w:pPr>
      <w:r>
        <w:rPr>
          <w:rFonts w:ascii="Times New Roman" w:hAnsi="Times New Roman"/>
          <w:sz w:val="26"/>
          <w:szCs w:val="26"/>
          <w:lang w:eastAsia="ar-SA"/>
        </w:rPr>
        <w:t>- Заказчиком даны ненадлежащие разъяснения положений документации.</w:t>
      </w:r>
      <w:r w:rsidR="00617E7A" w:rsidRPr="00D30C6B">
        <w:rPr>
          <w:rFonts w:ascii="Times New Roman" w:hAnsi="Times New Roman"/>
          <w:sz w:val="26"/>
          <w:szCs w:val="26"/>
          <w:lang w:eastAsia="ar-SA"/>
        </w:rPr>
        <w:t xml:space="preserve">  </w:t>
      </w:r>
    </w:p>
    <w:p w14:paraId="49F43F72" w14:textId="6F72CC54" w:rsidR="003B78F4" w:rsidRDefault="003B78F4" w:rsidP="00617E7A">
      <w:pPr>
        <w:ind w:firstLine="709"/>
        <w:jc w:val="both"/>
        <w:rPr>
          <w:rFonts w:ascii="Times New Roman" w:hAnsi="Times New Roman"/>
          <w:sz w:val="26"/>
          <w:szCs w:val="26"/>
          <w:lang w:eastAsia="ar-SA"/>
        </w:rPr>
      </w:pPr>
      <w:r w:rsidRPr="00617E7A">
        <w:rPr>
          <w:rFonts w:ascii="Times New Roman" w:hAnsi="Times New Roman"/>
          <w:sz w:val="26"/>
          <w:szCs w:val="26"/>
          <w:lang w:eastAsia="ar-SA"/>
        </w:rPr>
        <w:t>З</w:t>
      </w:r>
      <w:r w:rsidR="006C2E31" w:rsidRPr="00617E7A">
        <w:rPr>
          <w:rFonts w:ascii="Times New Roman" w:hAnsi="Times New Roman"/>
          <w:sz w:val="26"/>
          <w:szCs w:val="26"/>
          <w:lang w:eastAsia="ar-SA"/>
        </w:rPr>
        <w:t>аявител</w:t>
      </w:r>
      <w:r w:rsidR="006148F6" w:rsidRPr="00617E7A">
        <w:rPr>
          <w:rFonts w:ascii="Times New Roman" w:hAnsi="Times New Roman"/>
          <w:sz w:val="26"/>
          <w:szCs w:val="26"/>
          <w:lang w:eastAsia="ar-SA"/>
        </w:rPr>
        <w:t>ь</w:t>
      </w:r>
      <w:r w:rsidR="006C2E31" w:rsidRPr="00617E7A">
        <w:rPr>
          <w:rFonts w:ascii="Times New Roman" w:hAnsi="Times New Roman"/>
          <w:sz w:val="26"/>
          <w:szCs w:val="26"/>
          <w:lang w:eastAsia="ar-SA"/>
        </w:rPr>
        <w:t xml:space="preserve"> просил признать жалоб</w:t>
      </w:r>
      <w:r w:rsidR="006148F6" w:rsidRPr="00617E7A">
        <w:rPr>
          <w:rFonts w:ascii="Times New Roman" w:hAnsi="Times New Roman"/>
          <w:sz w:val="26"/>
          <w:szCs w:val="26"/>
          <w:lang w:eastAsia="ar-SA"/>
        </w:rPr>
        <w:t>у</w:t>
      </w:r>
      <w:r w:rsidR="006C2E31" w:rsidRPr="00617E7A">
        <w:rPr>
          <w:rFonts w:ascii="Times New Roman" w:hAnsi="Times New Roman"/>
          <w:sz w:val="26"/>
          <w:szCs w:val="26"/>
          <w:lang w:eastAsia="ar-SA"/>
        </w:rPr>
        <w:t xml:space="preserve"> обоснованн</w:t>
      </w:r>
      <w:r w:rsidR="006148F6" w:rsidRPr="00617E7A">
        <w:rPr>
          <w:rFonts w:ascii="Times New Roman" w:hAnsi="Times New Roman"/>
          <w:sz w:val="26"/>
          <w:szCs w:val="26"/>
          <w:lang w:eastAsia="ar-SA"/>
        </w:rPr>
        <w:t>ой</w:t>
      </w:r>
      <w:r w:rsidR="006C2E31" w:rsidRPr="00617E7A">
        <w:rPr>
          <w:rFonts w:ascii="Times New Roman" w:hAnsi="Times New Roman"/>
          <w:sz w:val="26"/>
          <w:szCs w:val="26"/>
          <w:lang w:eastAsia="ar-SA"/>
        </w:rPr>
        <w:t>,</w:t>
      </w:r>
      <w:r w:rsidR="00632008" w:rsidRPr="00617E7A">
        <w:rPr>
          <w:rFonts w:ascii="Times New Roman" w:hAnsi="Times New Roman"/>
          <w:sz w:val="26"/>
          <w:szCs w:val="26"/>
          <w:lang w:eastAsia="ar-SA"/>
        </w:rPr>
        <w:t xml:space="preserve"> </w:t>
      </w:r>
      <w:r w:rsidR="00BD7A27" w:rsidRPr="00617E7A">
        <w:rPr>
          <w:rFonts w:ascii="Times New Roman" w:hAnsi="Times New Roman"/>
          <w:sz w:val="26"/>
          <w:szCs w:val="26"/>
          <w:lang w:eastAsia="ar-SA"/>
        </w:rPr>
        <w:t xml:space="preserve">выдать предписание, обязательное для исполнения, в том числе о внесении изменений в Аукционную документацию.   </w:t>
      </w:r>
      <w:r w:rsidR="006C2E31" w:rsidRPr="00617E7A">
        <w:rPr>
          <w:rFonts w:ascii="Times New Roman" w:hAnsi="Times New Roman"/>
          <w:sz w:val="26"/>
          <w:szCs w:val="26"/>
          <w:lang w:eastAsia="ar-SA"/>
        </w:rPr>
        <w:t xml:space="preserve"> </w:t>
      </w:r>
    </w:p>
    <w:p w14:paraId="2215B8A4" w14:textId="31436DC3" w:rsidR="002C1572" w:rsidRPr="00617E7A" w:rsidRDefault="002C1572" w:rsidP="00617E7A">
      <w:pPr>
        <w:ind w:firstLine="709"/>
        <w:jc w:val="both"/>
        <w:rPr>
          <w:rFonts w:ascii="Times New Roman" w:hAnsi="Times New Roman"/>
          <w:sz w:val="26"/>
          <w:szCs w:val="26"/>
          <w:lang w:eastAsia="ar-SA"/>
        </w:rPr>
      </w:pPr>
      <w:r w:rsidRPr="002C1572">
        <w:rPr>
          <w:rFonts w:ascii="Times New Roman" w:hAnsi="Times New Roman"/>
          <w:sz w:val="26"/>
          <w:szCs w:val="26"/>
          <w:lang w:eastAsia="ar-SA"/>
        </w:rPr>
        <w:t>Заказчик представил письменные возражения, где просил отказать в удовлетворении жалобы.</w:t>
      </w:r>
    </w:p>
    <w:p w14:paraId="25B67910" w14:textId="407ABC3F" w:rsidR="002C1572" w:rsidRPr="002C1572" w:rsidRDefault="003B5938" w:rsidP="00D30C6B">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Изучив материалы жалобы, письменные возражения на жалобу, документацию об электронном аукционе, протоколы, заявки участников, проведя в соответствии с ч.15 ст.99 </w:t>
      </w:r>
      <w:r>
        <w:rPr>
          <w:rFonts w:ascii="Times New Roman" w:hAnsi="Times New Roman"/>
          <w:sz w:val="26"/>
          <w:szCs w:val="26"/>
          <w:lang w:eastAsia="ar-SA"/>
        </w:rPr>
        <w:lastRenderedPageBreak/>
        <w:t>Закона о контрактной системе внеплановую проверку, Комиссия Самарского УФАС России установила следующее.</w:t>
      </w:r>
    </w:p>
    <w:p w14:paraId="644F1ABA"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Согласно п.1 ч.1 ст.33 Закона о контрактной системе в сфере закупок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140B4CF1" w14:textId="4C9A594B" w:rsidR="002C1572" w:rsidRPr="002C1572" w:rsidRDefault="002C1572" w:rsidP="001E1AE4">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14:paraId="109362FD"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ч.2 ст.33 Закона о контрактной системе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0149488C"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370E505" w14:textId="3EC27308" w:rsid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В своей жалобе </w:t>
      </w:r>
      <w:r w:rsidR="00A05911" w:rsidRPr="00A05911">
        <w:rPr>
          <w:rFonts w:ascii="Times New Roman" w:hAnsi="Times New Roman"/>
          <w:sz w:val="26"/>
          <w:szCs w:val="26"/>
        </w:rPr>
        <w:t>Заявитель утверждает, что Заказчик допустил нарушения при составлении инструкции по заполнению заявки.</w:t>
      </w:r>
    </w:p>
    <w:p w14:paraId="56A2CEAA" w14:textId="0D1887A0" w:rsidR="000A4BA9" w:rsidRDefault="000A4BA9" w:rsidP="000A4BA9">
      <w:pPr>
        <w:suppressAutoHyphens/>
        <w:autoSpaceDE w:val="0"/>
        <w:ind w:firstLine="709"/>
        <w:jc w:val="both"/>
        <w:rPr>
          <w:rFonts w:ascii="Times New Roman" w:hAnsi="Times New Roman"/>
          <w:sz w:val="26"/>
          <w:szCs w:val="26"/>
        </w:rPr>
      </w:pPr>
      <w:r>
        <w:rPr>
          <w:rFonts w:ascii="Times New Roman" w:hAnsi="Times New Roman"/>
          <w:sz w:val="26"/>
          <w:szCs w:val="26"/>
        </w:rPr>
        <w:t xml:space="preserve">Документацией об электронном аукционе установлено приложение №9 Инструкция по заполнению заявки на участие в электронном аукционе на поставку товаров, выполнение работ, оказание услуг. </w:t>
      </w:r>
      <w:r w:rsidRPr="000A4BA9">
        <w:rPr>
          <w:rFonts w:ascii="Times New Roman" w:hAnsi="Times New Roman"/>
          <w:sz w:val="26"/>
          <w:szCs w:val="26"/>
        </w:rPr>
        <w:t>Инструкция содержит четкое описание всех случаев, которые имеют место</w:t>
      </w:r>
      <w:r>
        <w:rPr>
          <w:rFonts w:ascii="Times New Roman" w:hAnsi="Times New Roman"/>
          <w:sz w:val="26"/>
          <w:szCs w:val="26"/>
        </w:rPr>
        <w:t xml:space="preserve"> в приложении №9 «Перечень применяемых материалов, поставляемых товаров, оборудования», не содержит двояких толкований. </w:t>
      </w:r>
    </w:p>
    <w:p w14:paraId="0117CFFC" w14:textId="36D4DAF7" w:rsidR="000A4BA9" w:rsidRPr="000A4BA9" w:rsidRDefault="000A4BA9" w:rsidP="000A4BA9">
      <w:pPr>
        <w:suppressAutoHyphens/>
        <w:autoSpaceDE w:val="0"/>
        <w:ind w:firstLine="709"/>
        <w:jc w:val="both"/>
        <w:rPr>
          <w:rFonts w:ascii="Times New Roman" w:hAnsi="Times New Roman"/>
          <w:sz w:val="26"/>
          <w:szCs w:val="26"/>
        </w:rPr>
      </w:pPr>
      <w:r>
        <w:rPr>
          <w:rFonts w:ascii="Times New Roman" w:hAnsi="Times New Roman"/>
          <w:sz w:val="26"/>
          <w:szCs w:val="26"/>
        </w:rPr>
        <w:t>Исходя из приложения №9, знак «:» никак и нигде не отражен в Инструкции, соответственно не используется при подготовке первых частей заявок.</w:t>
      </w:r>
    </w:p>
    <w:p w14:paraId="69BF6744" w14:textId="40E0BBC1" w:rsidR="00A05911" w:rsidRDefault="000A4BA9" w:rsidP="00A05911">
      <w:pPr>
        <w:suppressAutoHyphens/>
        <w:autoSpaceDE w:val="0"/>
        <w:ind w:firstLine="709"/>
        <w:jc w:val="both"/>
        <w:rPr>
          <w:rFonts w:ascii="Times New Roman" w:hAnsi="Times New Roman"/>
          <w:sz w:val="26"/>
          <w:szCs w:val="26"/>
        </w:rPr>
      </w:pPr>
      <w:r>
        <w:rPr>
          <w:rFonts w:ascii="Times New Roman" w:hAnsi="Times New Roman"/>
          <w:sz w:val="26"/>
          <w:szCs w:val="26"/>
        </w:rPr>
        <w:t>Пунктом 6 Инструкции установлено, что используемый знак «&gt;», предлог «от», «более», «больше», означает, что значение, предлагаемое участником должно быть больше установленного документацией об аукционе.</w:t>
      </w:r>
    </w:p>
    <w:p w14:paraId="088FB3C2" w14:textId="0D2EB399" w:rsidR="000A4BA9" w:rsidRDefault="000A4BA9" w:rsidP="00A05911">
      <w:pPr>
        <w:suppressAutoHyphens/>
        <w:autoSpaceDE w:val="0"/>
        <w:ind w:firstLine="709"/>
        <w:jc w:val="both"/>
        <w:rPr>
          <w:rFonts w:ascii="Times New Roman" w:hAnsi="Times New Roman"/>
          <w:sz w:val="26"/>
          <w:szCs w:val="26"/>
        </w:rPr>
      </w:pPr>
      <w:r>
        <w:rPr>
          <w:rFonts w:ascii="Times New Roman" w:hAnsi="Times New Roman"/>
          <w:sz w:val="26"/>
          <w:szCs w:val="26"/>
        </w:rPr>
        <w:t>Пунктом 2 Инструкции установлено, что используемый знак «/», союз «и», а также запятых при перечислении показателей означает, что ему требуются товары одновременно с каждым из указанных показателей</w:t>
      </w:r>
      <w:r w:rsidR="006F556D">
        <w:rPr>
          <w:rFonts w:ascii="Times New Roman" w:hAnsi="Times New Roman"/>
          <w:sz w:val="26"/>
          <w:szCs w:val="26"/>
        </w:rPr>
        <w:t>, т.е. участнику необходимо указать товары со всеми перечисленными заказчиком показателями.</w:t>
      </w:r>
    </w:p>
    <w:p w14:paraId="53AC9D7E" w14:textId="0FD60F1F" w:rsidR="006F556D" w:rsidRDefault="006F556D" w:rsidP="00A05911">
      <w:pPr>
        <w:suppressAutoHyphens/>
        <w:autoSpaceDE w:val="0"/>
        <w:ind w:firstLine="709"/>
        <w:jc w:val="both"/>
        <w:rPr>
          <w:rFonts w:ascii="Times New Roman" w:hAnsi="Times New Roman"/>
          <w:sz w:val="26"/>
          <w:szCs w:val="26"/>
        </w:rPr>
      </w:pPr>
      <w:r>
        <w:rPr>
          <w:rFonts w:ascii="Times New Roman" w:hAnsi="Times New Roman"/>
          <w:sz w:val="26"/>
          <w:szCs w:val="26"/>
        </w:rPr>
        <w:t>Пунктом 11 Инструкции установлено, когда значение параметра указано через «-», Заказчику требуется конкретный показатель, крайние значения не включаются.</w:t>
      </w:r>
    </w:p>
    <w:p w14:paraId="220EC572" w14:textId="3560B57E" w:rsidR="006F556D" w:rsidRPr="00A05911" w:rsidRDefault="006F556D" w:rsidP="00A05911">
      <w:pPr>
        <w:suppressAutoHyphens/>
        <w:autoSpaceDE w:val="0"/>
        <w:ind w:firstLine="709"/>
        <w:jc w:val="both"/>
        <w:rPr>
          <w:rFonts w:ascii="Times New Roman" w:hAnsi="Times New Roman"/>
          <w:sz w:val="26"/>
          <w:szCs w:val="26"/>
        </w:rPr>
      </w:pPr>
      <w:r>
        <w:rPr>
          <w:rFonts w:ascii="Times New Roman" w:hAnsi="Times New Roman"/>
          <w:sz w:val="26"/>
          <w:szCs w:val="26"/>
        </w:rPr>
        <w:lastRenderedPageBreak/>
        <w:t>При изучении рынка малых архитектурных форм установлено, что стойки качелей и подвесы поставляются отдельно, поскольку и того и другого оборудования существует множество видов.</w:t>
      </w:r>
    </w:p>
    <w:p w14:paraId="6F5244C7" w14:textId="649D6826" w:rsidR="003A5648" w:rsidRDefault="00F409D8" w:rsidP="00A05911">
      <w:pPr>
        <w:suppressAutoHyphens/>
        <w:autoSpaceDE w:val="0"/>
        <w:ind w:firstLine="709"/>
        <w:jc w:val="both"/>
        <w:rPr>
          <w:rFonts w:ascii="Times New Roman" w:hAnsi="Times New Roman"/>
          <w:sz w:val="26"/>
          <w:szCs w:val="26"/>
        </w:rPr>
      </w:pPr>
      <w:r>
        <w:rPr>
          <w:rFonts w:ascii="Times New Roman" w:hAnsi="Times New Roman"/>
          <w:sz w:val="26"/>
          <w:szCs w:val="26"/>
        </w:rPr>
        <w:t xml:space="preserve">Исходя из пояснений Заказчика, работы будут проводиться на трех разных площадках, соответственно для каждой из площадок был разработан сметный расчет и требования к оборудованию. </w:t>
      </w:r>
    </w:p>
    <w:p w14:paraId="6EE999CE" w14:textId="11E708C9" w:rsidR="00A05911" w:rsidRPr="00A05911" w:rsidRDefault="003A5648" w:rsidP="00A05911">
      <w:pPr>
        <w:suppressAutoHyphens/>
        <w:autoSpaceDE w:val="0"/>
        <w:ind w:firstLine="709"/>
        <w:jc w:val="both"/>
        <w:rPr>
          <w:rFonts w:ascii="Times New Roman" w:hAnsi="Times New Roman"/>
          <w:sz w:val="26"/>
          <w:szCs w:val="26"/>
        </w:rPr>
      </w:pPr>
      <w:r>
        <w:rPr>
          <w:rFonts w:ascii="Times New Roman" w:hAnsi="Times New Roman"/>
          <w:sz w:val="26"/>
          <w:szCs w:val="26"/>
        </w:rPr>
        <w:t xml:space="preserve">В адрес Заказчика поступали запросы о разъяснении документации, в </w:t>
      </w:r>
      <w:r w:rsidR="000A4BA9">
        <w:rPr>
          <w:rFonts w:ascii="Times New Roman" w:hAnsi="Times New Roman"/>
          <w:sz w:val="26"/>
          <w:szCs w:val="26"/>
        </w:rPr>
        <w:t>ЕИС были</w:t>
      </w:r>
      <w:r>
        <w:rPr>
          <w:rFonts w:ascii="Times New Roman" w:hAnsi="Times New Roman"/>
          <w:sz w:val="26"/>
          <w:szCs w:val="26"/>
        </w:rPr>
        <w:t xml:space="preserve"> размещены своевременные и надлежащие пояснения.</w:t>
      </w:r>
      <w:r w:rsidR="00A05911" w:rsidRPr="00A05911">
        <w:rPr>
          <w:rFonts w:ascii="Times New Roman" w:hAnsi="Times New Roman"/>
          <w:sz w:val="26"/>
          <w:szCs w:val="26"/>
        </w:rPr>
        <w:tab/>
      </w:r>
    </w:p>
    <w:p w14:paraId="08E10397" w14:textId="432A759B" w:rsidR="002C1572" w:rsidRDefault="002C1572" w:rsidP="007936F5">
      <w:pPr>
        <w:suppressAutoHyphens/>
        <w:autoSpaceDE w:val="0"/>
        <w:ind w:firstLine="709"/>
        <w:jc w:val="both"/>
        <w:rPr>
          <w:rFonts w:ascii="Times New Roman" w:hAnsi="Times New Roman"/>
          <w:sz w:val="26"/>
          <w:szCs w:val="26"/>
        </w:rPr>
      </w:pPr>
      <w:r w:rsidRPr="002C1572">
        <w:rPr>
          <w:rFonts w:ascii="Times New Roman" w:hAnsi="Times New Roman"/>
          <w:sz w:val="26"/>
          <w:szCs w:val="26"/>
        </w:rPr>
        <w:t>Комиссией Самарского УФАС России установлено, что инструкция содержит четкое описание значений, не содержит двояких толкований</w:t>
      </w:r>
      <w:r w:rsidR="007936F5">
        <w:rPr>
          <w:rFonts w:ascii="Times New Roman" w:hAnsi="Times New Roman"/>
          <w:sz w:val="26"/>
          <w:szCs w:val="26"/>
        </w:rPr>
        <w:t xml:space="preserve"> и </w:t>
      </w:r>
      <w:r w:rsidRPr="002C1572">
        <w:rPr>
          <w:rFonts w:ascii="Times New Roman" w:hAnsi="Times New Roman"/>
          <w:sz w:val="26"/>
          <w:szCs w:val="26"/>
        </w:rPr>
        <w:t>приходит к выводу, что действия Заказчика не нарушают интересы участников закупки и не приводят к ограничению доступа к участию в таком аукционе</w:t>
      </w:r>
      <w:r w:rsidR="001E1AE4">
        <w:rPr>
          <w:rFonts w:ascii="Times New Roman" w:hAnsi="Times New Roman"/>
          <w:sz w:val="26"/>
          <w:szCs w:val="26"/>
        </w:rPr>
        <w:t>.</w:t>
      </w:r>
      <w:r w:rsidRPr="002C1572">
        <w:rPr>
          <w:rFonts w:ascii="Times New Roman" w:hAnsi="Times New Roman"/>
          <w:sz w:val="26"/>
          <w:szCs w:val="26"/>
        </w:rPr>
        <w:t xml:space="preserve"> Следовательно, описание технических и качественных характеристик используемых материалов составлено объективно, и размещенная аукционная документация позволила участникам сформировать и подать заявки на участие. Довод признан необоснованным. </w:t>
      </w:r>
    </w:p>
    <w:p w14:paraId="4EEE9FA3" w14:textId="68214B0D" w:rsidR="001E1AE4" w:rsidRDefault="001E1AE4" w:rsidP="001E1AE4">
      <w:pPr>
        <w:suppressAutoHyphens/>
        <w:autoSpaceDE w:val="0"/>
        <w:ind w:firstLine="709"/>
        <w:jc w:val="both"/>
        <w:rPr>
          <w:rFonts w:ascii="Times New Roman" w:hAnsi="Times New Roman"/>
          <w:sz w:val="26"/>
          <w:szCs w:val="26"/>
        </w:rPr>
      </w:pPr>
      <w:r w:rsidRPr="001E1AE4">
        <w:rPr>
          <w:rFonts w:ascii="Times New Roman" w:hAnsi="Times New Roman"/>
          <w:sz w:val="26"/>
          <w:szCs w:val="26"/>
        </w:rPr>
        <w:t>В извещении о проведении электронного аукциона, а также в информационной карте и в разделе «Общая информация» на сайте ЕИС отражен идентификационный код закупки</w:t>
      </w:r>
      <w:r>
        <w:rPr>
          <w:rFonts w:ascii="Times New Roman" w:hAnsi="Times New Roman"/>
          <w:sz w:val="26"/>
          <w:szCs w:val="26"/>
        </w:rPr>
        <w:t>, в связи с чем довод Заявителя необоснованный.</w:t>
      </w:r>
    </w:p>
    <w:p w14:paraId="2E2C5D59" w14:textId="77777777" w:rsidR="00010CB2" w:rsidRPr="00010CB2" w:rsidRDefault="00010CB2" w:rsidP="00010CB2">
      <w:pPr>
        <w:tabs>
          <w:tab w:val="left" w:pos="6369"/>
          <w:tab w:val="left" w:pos="9639"/>
        </w:tabs>
        <w:suppressAutoHyphens/>
        <w:autoSpaceDE w:val="0"/>
        <w:ind w:right="142" w:firstLine="709"/>
        <w:jc w:val="both"/>
        <w:rPr>
          <w:rFonts w:ascii="Times New Roman" w:hAnsi="Times New Roman"/>
          <w:sz w:val="26"/>
          <w:szCs w:val="26"/>
          <w:lang w:eastAsia="ar-SA"/>
        </w:rPr>
      </w:pPr>
      <w:r w:rsidRPr="00010CB2">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279EBEF9" w14:textId="7705F592" w:rsidR="003B5938" w:rsidRDefault="00010CB2" w:rsidP="00010CB2">
      <w:pPr>
        <w:tabs>
          <w:tab w:val="left" w:pos="6369"/>
          <w:tab w:val="left" w:pos="9639"/>
        </w:tabs>
        <w:suppressAutoHyphens/>
        <w:autoSpaceDE w:val="0"/>
        <w:ind w:right="142" w:firstLine="709"/>
        <w:jc w:val="both"/>
        <w:rPr>
          <w:rFonts w:ascii="Times New Roman" w:hAnsi="Times New Roman"/>
          <w:sz w:val="26"/>
          <w:szCs w:val="26"/>
        </w:rPr>
      </w:pPr>
      <w:r w:rsidRPr="00010CB2">
        <w:rPr>
          <w:rFonts w:ascii="Times New Roman" w:hAnsi="Times New Roman"/>
          <w:sz w:val="26"/>
          <w:szCs w:val="26"/>
          <w:lang w:eastAsia="ar-SA"/>
        </w:rPr>
        <w:t>Руководствуясь частью 8 статьи 106 Закона о контрактной системе, Комиссия Самарского УФАС России</w:t>
      </w:r>
    </w:p>
    <w:p w14:paraId="1011146D" w14:textId="77777777" w:rsidR="003B5938" w:rsidRDefault="003B5938" w:rsidP="003B5938">
      <w:pPr>
        <w:tabs>
          <w:tab w:val="left" w:pos="6369"/>
          <w:tab w:val="left" w:pos="9639"/>
        </w:tabs>
        <w:suppressAutoHyphens/>
        <w:autoSpaceDE w:val="0"/>
        <w:ind w:right="142"/>
        <w:jc w:val="both"/>
        <w:rPr>
          <w:rFonts w:ascii="Times New Roman" w:hAnsi="Times New Roman"/>
          <w:sz w:val="26"/>
          <w:szCs w:val="26"/>
        </w:rPr>
      </w:pPr>
    </w:p>
    <w:p w14:paraId="7A495563" w14:textId="77777777" w:rsidR="003B5938" w:rsidRDefault="003B5938" w:rsidP="003B5938">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6A5DB537" w14:textId="77777777" w:rsidR="003B5938" w:rsidRDefault="003B5938" w:rsidP="003B5938">
      <w:pPr>
        <w:pStyle w:val="ConsPlusNormal0"/>
        <w:rPr>
          <w:rFonts w:ascii="Times New Roman" w:eastAsia="Times New Roman" w:hAnsi="Times New Roman" w:cs="Times New Roman"/>
          <w:sz w:val="26"/>
          <w:szCs w:val="26"/>
        </w:rPr>
      </w:pPr>
    </w:p>
    <w:p w14:paraId="27FE01BB" w14:textId="12426F2D" w:rsidR="0074769C" w:rsidRDefault="0074769C" w:rsidP="006137D3">
      <w:pPr>
        <w:autoSpaceDE w:val="0"/>
        <w:autoSpaceDN w:val="0"/>
        <w:adjustRightInd w:val="0"/>
        <w:ind w:firstLine="709"/>
        <w:jc w:val="both"/>
        <w:rPr>
          <w:rFonts w:ascii="Times New Roman" w:hAnsi="Times New Roman"/>
          <w:sz w:val="26"/>
          <w:szCs w:val="26"/>
        </w:rPr>
      </w:pPr>
      <w:r>
        <w:rPr>
          <w:rFonts w:ascii="Times New Roman" w:hAnsi="Times New Roman"/>
          <w:sz w:val="26"/>
          <w:szCs w:val="26"/>
        </w:rPr>
        <w:t xml:space="preserve">Признать жалобу </w:t>
      </w:r>
      <w:r w:rsidR="001E1AE4">
        <w:rPr>
          <w:rFonts w:ascii="Times New Roman" w:hAnsi="Times New Roman"/>
          <w:sz w:val="26"/>
          <w:szCs w:val="26"/>
          <w:lang w:eastAsia="ar-SA"/>
        </w:rPr>
        <w:t>ООО</w:t>
      </w:r>
      <w:r w:rsidR="005D3992">
        <w:rPr>
          <w:rFonts w:ascii="Times New Roman" w:hAnsi="Times New Roman"/>
          <w:sz w:val="26"/>
          <w:szCs w:val="26"/>
          <w:lang w:eastAsia="ar-SA"/>
        </w:rPr>
        <w:t xml:space="preserve"> «</w:t>
      </w:r>
      <w:r w:rsidR="001E1AE4">
        <w:rPr>
          <w:rFonts w:ascii="Times New Roman" w:hAnsi="Times New Roman"/>
          <w:sz w:val="26"/>
          <w:szCs w:val="26"/>
          <w:lang w:eastAsia="ar-SA"/>
        </w:rPr>
        <w:t>Перспектива»</w:t>
      </w:r>
      <w:bookmarkStart w:id="0" w:name="_GoBack"/>
      <w:bookmarkEnd w:id="0"/>
      <w:r w:rsidR="00F409D8">
        <w:rPr>
          <w:rFonts w:ascii="Times New Roman" w:hAnsi="Times New Roman"/>
          <w:sz w:val="26"/>
          <w:szCs w:val="26"/>
          <w:lang w:eastAsia="ar-SA"/>
        </w:rPr>
        <w:t xml:space="preserve"> </w:t>
      </w:r>
      <w:r w:rsidR="00F54ED0">
        <w:rPr>
          <w:rFonts w:ascii="Times New Roman" w:hAnsi="Times New Roman"/>
          <w:sz w:val="26"/>
          <w:szCs w:val="26"/>
          <w:lang w:eastAsia="ar-SA"/>
        </w:rPr>
        <w:t>не</w:t>
      </w:r>
      <w:r>
        <w:rPr>
          <w:rFonts w:ascii="Times New Roman" w:hAnsi="Times New Roman"/>
          <w:sz w:val="26"/>
          <w:szCs w:val="26"/>
          <w:lang w:eastAsia="ar-SA"/>
        </w:rPr>
        <w:t xml:space="preserve">обоснованной. </w:t>
      </w:r>
    </w:p>
    <w:p w14:paraId="3F1A279D" w14:textId="77777777" w:rsidR="003B5938" w:rsidRDefault="003B5938" w:rsidP="006137D3">
      <w:pPr>
        <w:pStyle w:val="a5"/>
        <w:ind w:left="709"/>
        <w:jc w:val="both"/>
        <w:rPr>
          <w:rFonts w:ascii="Times New Roman" w:hAnsi="Times New Roman"/>
          <w:sz w:val="26"/>
          <w:szCs w:val="26"/>
          <w:lang w:eastAsia="ar-SA"/>
        </w:rPr>
      </w:pPr>
    </w:p>
    <w:p w14:paraId="696E9A55" w14:textId="77777777" w:rsidR="003B5938" w:rsidRDefault="003B5938" w:rsidP="003B5938">
      <w:pPr>
        <w:pStyle w:val="ConsPlusNormal0"/>
        <w:ind w:firstLine="709"/>
        <w:jc w:val="both"/>
        <w:rPr>
          <w:rFonts w:ascii="Times New Roman" w:hAnsi="Times New Roman" w:cs="Times New Roman"/>
          <w:sz w:val="26"/>
          <w:szCs w:val="26"/>
        </w:rPr>
      </w:pPr>
    </w:p>
    <w:p w14:paraId="5323A916" w14:textId="77777777" w:rsidR="003B5938" w:rsidRDefault="003B5938" w:rsidP="003B5938">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1A1A94A6" w14:textId="77777777" w:rsidR="003B5938" w:rsidRDefault="003B5938" w:rsidP="003B5938">
      <w:pPr>
        <w:pStyle w:val="ConsPlusNormal0"/>
        <w:ind w:firstLine="709"/>
        <w:jc w:val="both"/>
        <w:rPr>
          <w:rFonts w:ascii="Times New Roman" w:hAnsi="Times New Roman" w:cs="Times New Roman"/>
          <w:sz w:val="26"/>
          <w:szCs w:val="26"/>
        </w:rPr>
      </w:pPr>
    </w:p>
    <w:p w14:paraId="08C56E1D" w14:textId="77777777" w:rsidR="003B5938" w:rsidRDefault="003B5938" w:rsidP="003B5938">
      <w:pPr>
        <w:pStyle w:val="ConsPlusNormal0"/>
        <w:ind w:firstLine="709"/>
        <w:jc w:val="both"/>
        <w:rPr>
          <w:rFonts w:ascii="Times New Roman" w:hAnsi="Times New Roman" w:cs="Times New Roman"/>
          <w:sz w:val="26"/>
          <w:szCs w:val="26"/>
        </w:rPr>
      </w:pPr>
    </w:p>
    <w:p w14:paraId="78185C22" w14:textId="77777777" w:rsidR="0030560E" w:rsidRPr="0030560E" w:rsidRDefault="0030560E" w:rsidP="0030560E">
      <w:pPr>
        <w:rPr>
          <w:rFonts w:ascii="Times New Roman" w:eastAsia="Arial" w:hAnsi="Times New Roman"/>
          <w:sz w:val="26"/>
          <w:szCs w:val="26"/>
          <w:lang w:eastAsia="ar-SA"/>
        </w:rPr>
      </w:pPr>
    </w:p>
    <w:p w14:paraId="59938813" w14:textId="77777777" w:rsidR="0030560E" w:rsidRPr="0030560E" w:rsidRDefault="0030560E" w:rsidP="0030560E">
      <w:pPr>
        <w:rPr>
          <w:rFonts w:ascii="Times New Roman" w:eastAsia="Arial" w:hAnsi="Times New Roman"/>
          <w:sz w:val="26"/>
          <w:szCs w:val="26"/>
          <w:lang w:eastAsia="ar-SA"/>
        </w:rPr>
      </w:pPr>
    </w:p>
    <w:p w14:paraId="36374FB0" w14:textId="169CCDDC" w:rsidR="0030560E" w:rsidRDefault="0030560E" w:rsidP="0030560E">
      <w:pPr>
        <w:rPr>
          <w:rFonts w:ascii="Times New Roman" w:eastAsia="Arial" w:hAnsi="Times New Roman"/>
          <w:sz w:val="26"/>
          <w:szCs w:val="26"/>
          <w:lang w:eastAsia="ar-SA"/>
        </w:rPr>
      </w:pPr>
      <w:r w:rsidRPr="0030560E">
        <w:rPr>
          <w:rFonts w:ascii="Times New Roman" w:eastAsia="Arial" w:hAnsi="Times New Roman"/>
          <w:sz w:val="26"/>
          <w:szCs w:val="26"/>
          <w:lang w:eastAsia="ar-SA"/>
        </w:rPr>
        <w:t xml:space="preserve">Члены комиссии                                                                                               </w:t>
      </w:r>
      <w:r>
        <w:rPr>
          <w:rFonts w:ascii="Times New Roman" w:eastAsia="Arial" w:hAnsi="Times New Roman"/>
          <w:sz w:val="26"/>
          <w:szCs w:val="26"/>
          <w:lang w:eastAsia="ar-SA"/>
        </w:rPr>
        <w:t xml:space="preserve">    </w:t>
      </w:r>
      <w:r w:rsidR="0001663A">
        <w:rPr>
          <w:rFonts w:ascii="Times New Roman" w:eastAsia="Arial" w:hAnsi="Times New Roman"/>
          <w:sz w:val="26"/>
          <w:szCs w:val="26"/>
          <w:lang w:eastAsia="ar-SA"/>
        </w:rPr>
        <w:t xml:space="preserve"> </w:t>
      </w:r>
    </w:p>
    <w:p w14:paraId="31B9588E" w14:textId="77777777" w:rsidR="00F409D8" w:rsidRPr="0030560E" w:rsidRDefault="00F409D8" w:rsidP="0030560E">
      <w:pPr>
        <w:rPr>
          <w:rFonts w:ascii="Times New Roman" w:eastAsia="Arial" w:hAnsi="Times New Roman"/>
          <w:sz w:val="26"/>
          <w:szCs w:val="26"/>
          <w:lang w:eastAsia="ar-SA"/>
        </w:rPr>
      </w:pPr>
    </w:p>
    <w:p w14:paraId="040CF702" w14:textId="23D275F3" w:rsidR="00913C0F" w:rsidRDefault="0030560E" w:rsidP="0030560E">
      <w:pPr>
        <w:rPr>
          <w:rFonts w:ascii="Times New Roman" w:eastAsia="Arial" w:hAnsi="Times New Roman"/>
          <w:sz w:val="26"/>
          <w:szCs w:val="26"/>
          <w:lang w:eastAsia="ar-SA"/>
        </w:rPr>
      </w:pPr>
      <w:r w:rsidRPr="0030560E">
        <w:rPr>
          <w:rFonts w:ascii="Times New Roman" w:eastAsia="Arial" w:hAnsi="Times New Roman"/>
          <w:sz w:val="26"/>
          <w:szCs w:val="26"/>
          <w:lang w:eastAsia="ar-SA"/>
        </w:rPr>
        <w:t xml:space="preserve">                                                                                                                              </w:t>
      </w:r>
      <w:r>
        <w:rPr>
          <w:rFonts w:ascii="Times New Roman" w:eastAsia="Arial" w:hAnsi="Times New Roman"/>
          <w:sz w:val="26"/>
          <w:szCs w:val="26"/>
          <w:lang w:eastAsia="ar-SA"/>
        </w:rPr>
        <w:t xml:space="preserve">    </w:t>
      </w:r>
    </w:p>
    <w:p w14:paraId="352EC3E4" w14:textId="5E1DD8F8" w:rsidR="00F409D8" w:rsidRDefault="00F409D8" w:rsidP="0030560E">
      <w:pPr>
        <w:rPr>
          <w:rFonts w:ascii="Times New Roman" w:eastAsia="Arial" w:hAnsi="Times New Roman"/>
          <w:sz w:val="26"/>
          <w:szCs w:val="26"/>
          <w:lang w:eastAsia="ar-SA"/>
        </w:rPr>
      </w:pPr>
    </w:p>
    <w:p w14:paraId="3A198573" w14:textId="1823D5B2" w:rsidR="00F409D8" w:rsidRDefault="00F409D8" w:rsidP="0030560E">
      <w:r>
        <w:rPr>
          <w:rFonts w:ascii="Times New Roman" w:eastAsia="Arial" w:hAnsi="Times New Roman"/>
          <w:sz w:val="26"/>
          <w:szCs w:val="26"/>
          <w:lang w:eastAsia="ar-SA"/>
        </w:rPr>
        <w:t xml:space="preserve">                                                                                                                               </w:t>
      </w:r>
    </w:p>
    <w:sectPr w:rsidR="00F409D8" w:rsidSect="0041744F">
      <w:headerReference w:type="default" r:id="rId8"/>
      <w:pgSz w:w="11906" w:h="16838" w:code="9"/>
      <w:pgMar w:top="1134" w:right="567" w:bottom="1276"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56F6F" w14:textId="77777777" w:rsidR="008B1FA2" w:rsidRDefault="008B1FA2">
      <w:r>
        <w:separator/>
      </w:r>
    </w:p>
  </w:endnote>
  <w:endnote w:type="continuationSeparator" w:id="0">
    <w:p w14:paraId="1CC2FC04" w14:textId="77777777" w:rsidR="008B1FA2" w:rsidRDefault="008B1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Arial"/>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42723E" w14:textId="77777777" w:rsidR="008B1FA2" w:rsidRDefault="008B1FA2">
      <w:r>
        <w:separator/>
      </w:r>
    </w:p>
  </w:footnote>
  <w:footnote w:type="continuationSeparator" w:id="0">
    <w:p w14:paraId="3946A94E" w14:textId="77777777" w:rsidR="008B1FA2" w:rsidRDefault="008B1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7398505"/>
      <w:docPartObj>
        <w:docPartGallery w:val="Page Numbers (Top of Page)"/>
        <w:docPartUnique/>
      </w:docPartObj>
    </w:sdtPr>
    <w:sdtEndPr/>
    <w:sdtContent>
      <w:p w14:paraId="52FBEFEC" w14:textId="77777777" w:rsidR="005777B3" w:rsidRDefault="008E474F">
        <w:pPr>
          <w:pStyle w:val="a7"/>
          <w:jc w:val="center"/>
        </w:pPr>
        <w:r>
          <w:fldChar w:fldCharType="begin"/>
        </w:r>
        <w:r>
          <w:instrText>PAGE   \* MERGEFORMAT</w:instrText>
        </w:r>
        <w:r>
          <w:fldChar w:fldCharType="separate"/>
        </w:r>
        <w:r w:rsidR="005860B5">
          <w:rPr>
            <w:noProof/>
          </w:rPr>
          <w:t>5</w:t>
        </w:r>
        <w:r>
          <w:fldChar w:fldCharType="end"/>
        </w:r>
      </w:p>
    </w:sdtContent>
  </w:sdt>
  <w:p w14:paraId="26301C69" w14:textId="77777777" w:rsidR="005777B3" w:rsidRDefault="008B1FA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B172227"/>
    <w:multiLevelType w:val="hybridMultilevel"/>
    <w:tmpl w:val="5ED80F04"/>
    <w:lvl w:ilvl="0" w:tplc="C04825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FD30B85"/>
    <w:multiLevelType w:val="hybridMultilevel"/>
    <w:tmpl w:val="855820C4"/>
    <w:lvl w:ilvl="0" w:tplc="F4EEE674">
      <w:start w:val="3"/>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 w15:restartNumberingAfterBreak="0">
    <w:nsid w:val="4E8D3237"/>
    <w:multiLevelType w:val="hybridMultilevel"/>
    <w:tmpl w:val="EE8E726A"/>
    <w:lvl w:ilvl="0" w:tplc="6532CD0C">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4" w15:restartNumberingAfterBreak="0">
    <w:nsid w:val="525D06EF"/>
    <w:multiLevelType w:val="hybridMultilevel"/>
    <w:tmpl w:val="725CCDC2"/>
    <w:lvl w:ilvl="0" w:tplc="00D2BB2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61571011"/>
    <w:multiLevelType w:val="hybridMultilevel"/>
    <w:tmpl w:val="4D54F7BC"/>
    <w:lvl w:ilvl="0" w:tplc="04190005">
      <w:start w:val="1"/>
      <w:numFmt w:val="bullet"/>
      <w:lvlText w:val=""/>
      <w:lvlJc w:val="left"/>
      <w:pPr>
        <w:ind w:left="1352" w:hanging="360"/>
      </w:pPr>
      <w:rPr>
        <w:rFonts w:ascii="Wingdings" w:hAnsi="Wingdings"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6" w15:restartNumberingAfterBreak="0">
    <w:nsid w:val="63BD0A00"/>
    <w:multiLevelType w:val="hybridMultilevel"/>
    <w:tmpl w:val="FFFFFFFF"/>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938"/>
    <w:rsid w:val="00010CB2"/>
    <w:rsid w:val="0001432B"/>
    <w:rsid w:val="000148F4"/>
    <w:rsid w:val="0001663A"/>
    <w:rsid w:val="00023658"/>
    <w:rsid w:val="00031674"/>
    <w:rsid w:val="00036271"/>
    <w:rsid w:val="000577EF"/>
    <w:rsid w:val="00084570"/>
    <w:rsid w:val="000873FB"/>
    <w:rsid w:val="000A08B7"/>
    <w:rsid w:val="000A3909"/>
    <w:rsid w:val="000A4BA9"/>
    <w:rsid w:val="00102D92"/>
    <w:rsid w:val="0014210D"/>
    <w:rsid w:val="0016089C"/>
    <w:rsid w:val="00181FDF"/>
    <w:rsid w:val="0019202D"/>
    <w:rsid w:val="001C68C2"/>
    <w:rsid w:val="001E1AE4"/>
    <w:rsid w:val="00210865"/>
    <w:rsid w:val="00257FDA"/>
    <w:rsid w:val="002715D8"/>
    <w:rsid w:val="002950C2"/>
    <w:rsid w:val="002C0039"/>
    <w:rsid w:val="002C1572"/>
    <w:rsid w:val="0030560E"/>
    <w:rsid w:val="00311837"/>
    <w:rsid w:val="00330953"/>
    <w:rsid w:val="003469B7"/>
    <w:rsid w:val="00387436"/>
    <w:rsid w:val="00387D39"/>
    <w:rsid w:val="003A5648"/>
    <w:rsid w:val="003B5938"/>
    <w:rsid w:val="003B78F4"/>
    <w:rsid w:val="003D1AC3"/>
    <w:rsid w:val="0041744F"/>
    <w:rsid w:val="0042628D"/>
    <w:rsid w:val="00445DFC"/>
    <w:rsid w:val="00452AF4"/>
    <w:rsid w:val="004540E4"/>
    <w:rsid w:val="004640EF"/>
    <w:rsid w:val="00477B6A"/>
    <w:rsid w:val="004A39A9"/>
    <w:rsid w:val="004A507A"/>
    <w:rsid w:val="005227D9"/>
    <w:rsid w:val="00524D7A"/>
    <w:rsid w:val="00555964"/>
    <w:rsid w:val="00567648"/>
    <w:rsid w:val="005860B5"/>
    <w:rsid w:val="005D3992"/>
    <w:rsid w:val="006137D3"/>
    <w:rsid w:val="006148F6"/>
    <w:rsid w:val="00617E7A"/>
    <w:rsid w:val="00624F61"/>
    <w:rsid w:val="00632008"/>
    <w:rsid w:val="00637DDE"/>
    <w:rsid w:val="00667017"/>
    <w:rsid w:val="006B53E3"/>
    <w:rsid w:val="006C2E31"/>
    <w:rsid w:val="006F556D"/>
    <w:rsid w:val="0074769C"/>
    <w:rsid w:val="007936F5"/>
    <w:rsid w:val="007D6321"/>
    <w:rsid w:val="00806AA6"/>
    <w:rsid w:val="008116EB"/>
    <w:rsid w:val="00834BE4"/>
    <w:rsid w:val="008606C8"/>
    <w:rsid w:val="00866167"/>
    <w:rsid w:val="00892901"/>
    <w:rsid w:val="008B1FA2"/>
    <w:rsid w:val="008D0488"/>
    <w:rsid w:val="008E474F"/>
    <w:rsid w:val="008F5F63"/>
    <w:rsid w:val="00903C37"/>
    <w:rsid w:val="00913C0F"/>
    <w:rsid w:val="009371EC"/>
    <w:rsid w:val="00987A78"/>
    <w:rsid w:val="009B4264"/>
    <w:rsid w:val="00A05911"/>
    <w:rsid w:val="00A27511"/>
    <w:rsid w:val="00A54F3A"/>
    <w:rsid w:val="00A636D0"/>
    <w:rsid w:val="00A65607"/>
    <w:rsid w:val="00A77BD0"/>
    <w:rsid w:val="00A917AF"/>
    <w:rsid w:val="00B02B5C"/>
    <w:rsid w:val="00B06D5F"/>
    <w:rsid w:val="00B21951"/>
    <w:rsid w:val="00B824F4"/>
    <w:rsid w:val="00BD4215"/>
    <w:rsid w:val="00BD7A27"/>
    <w:rsid w:val="00BE409D"/>
    <w:rsid w:val="00BF12BA"/>
    <w:rsid w:val="00BF26CA"/>
    <w:rsid w:val="00C272E9"/>
    <w:rsid w:val="00C60147"/>
    <w:rsid w:val="00C6283D"/>
    <w:rsid w:val="00C74784"/>
    <w:rsid w:val="00C758DC"/>
    <w:rsid w:val="00C77942"/>
    <w:rsid w:val="00CA5A15"/>
    <w:rsid w:val="00CE48B6"/>
    <w:rsid w:val="00CE7A1D"/>
    <w:rsid w:val="00CF4B00"/>
    <w:rsid w:val="00D01613"/>
    <w:rsid w:val="00D047FE"/>
    <w:rsid w:val="00D30C6B"/>
    <w:rsid w:val="00D37AD9"/>
    <w:rsid w:val="00D421BE"/>
    <w:rsid w:val="00D47B20"/>
    <w:rsid w:val="00D54BA5"/>
    <w:rsid w:val="00D55B17"/>
    <w:rsid w:val="00D723BF"/>
    <w:rsid w:val="00DB74F2"/>
    <w:rsid w:val="00DC5F92"/>
    <w:rsid w:val="00DF5F4D"/>
    <w:rsid w:val="00E271FE"/>
    <w:rsid w:val="00E2789B"/>
    <w:rsid w:val="00EB0B21"/>
    <w:rsid w:val="00EC7FB7"/>
    <w:rsid w:val="00EE542D"/>
    <w:rsid w:val="00F00F8A"/>
    <w:rsid w:val="00F05C13"/>
    <w:rsid w:val="00F409D8"/>
    <w:rsid w:val="00F41D37"/>
    <w:rsid w:val="00F423EC"/>
    <w:rsid w:val="00F54ED0"/>
    <w:rsid w:val="00F71A08"/>
    <w:rsid w:val="00F90A54"/>
    <w:rsid w:val="00FF1DCC"/>
    <w:rsid w:val="00FF2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64F88"/>
  <w15:chartTrackingRefBased/>
  <w15:docId w15:val="{596FBE5E-A061-428A-B89A-D0C461240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938"/>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3B5938"/>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3B5938"/>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B5938"/>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3B5938"/>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3B5938"/>
    <w:rPr>
      <w:color w:val="0563C1" w:themeColor="hyperlink"/>
      <w:u w:val="single"/>
    </w:rPr>
  </w:style>
  <w:style w:type="paragraph" w:styleId="a5">
    <w:name w:val="List Paragraph"/>
    <w:basedOn w:val="a"/>
    <w:uiPriority w:val="99"/>
    <w:qFormat/>
    <w:rsid w:val="003B5938"/>
    <w:pPr>
      <w:ind w:left="720"/>
    </w:pPr>
    <w:rPr>
      <w:rFonts w:cs="Calibri"/>
    </w:rPr>
  </w:style>
  <w:style w:type="character" w:customStyle="1" w:styleId="ConsPlusNormal">
    <w:name w:val="ConsPlusNormal Знак"/>
    <w:link w:val="ConsPlusNormal0"/>
    <w:locked/>
    <w:rsid w:val="003B5938"/>
    <w:rPr>
      <w:rFonts w:ascii="Arial" w:eastAsia="Arial" w:hAnsi="Arial" w:cs="Arial"/>
      <w:lang w:eastAsia="ar-SA"/>
    </w:rPr>
  </w:style>
  <w:style w:type="paragraph" w:customStyle="1" w:styleId="ConsPlusNormal0">
    <w:name w:val="ConsPlusNormal"/>
    <w:link w:val="ConsPlusNormal"/>
    <w:rsid w:val="003B5938"/>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3B5938"/>
    <w:pPr>
      <w:spacing w:before="100" w:beforeAutospacing="1" w:after="100" w:afterAutospacing="1"/>
    </w:pPr>
    <w:rPr>
      <w:rFonts w:ascii="Times New Roman" w:hAnsi="Times New Roman"/>
      <w:sz w:val="24"/>
      <w:szCs w:val="24"/>
    </w:rPr>
  </w:style>
  <w:style w:type="table" w:styleId="a6">
    <w:name w:val="Table Grid"/>
    <w:basedOn w:val="a2"/>
    <w:uiPriority w:val="39"/>
    <w:rsid w:val="003B59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B5938"/>
    <w:pPr>
      <w:tabs>
        <w:tab w:val="center" w:pos="4677"/>
        <w:tab w:val="right" w:pos="9355"/>
      </w:tabs>
    </w:pPr>
  </w:style>
  <w:style w:type="character" w:customStyle="1" w:styleId="a8">
    <w:name w:val="Верхний колонтитул Знак"/>
    <w:basedOn w:val="a1"/>
    <w:link w:val="a7"/>
    <w:uiPriority w:val="99"/>
    <w:rsid w:val="003B5938"/>
    <w:rPr>
      <w:rFonts w:ascii="Calibri" w:eastAsia="Times New Roman" w:hAnsi="Calibri" w:cs="Times New Roman"/>
      <w:lang w:eastAsia="ru-RU"/>
    </w:rPr>
  </w:style>
  <w:style w:type="paragraph" w:customStyle="1" w:styleId="TableParagraph">
    <w:name w:val="Table Paragraph"/>
    <w:basedOn w:val="a"/>
    <w:uiPriority w:val="1"/>
    <w:qFormat/>
    <w:rsid w:val="003B5938"/>
    <w:pPr>
      <w:widowControl w:val="0"/>
    </w:pPr>
    <w:rPr>
      <w:rFonts w:asciiTheme="minorHAnsi" w:eastAsiaTheme="minorHAnsi" w:hAnsiTheme="minorHAnsi" w:cstheme="minorBidi"/>
      <w:lang w:val="en-US" w:eastAsia="en-US"/>
    </w:rPr>
  </w:style>
  <w:style w:type="paragraph" w:styleId="a0">
    <w:name w:val="Body Text"/>
    <w:basedOn w:val="a"/>
    <w:link w:val="a9"/>
    <w:uiPriority w:val="99"/>
    <w:semiHidden/>
    <w:unhideWhenUsed/>
    <w:rsid w:val="003B5938"/>
    <w:pPr>
      <w:spacing w:after="120"/>
    </w:pPr>
  </w:style>
  <w:style w:type="character" w:customStyle="1" w:styleId="a9">
    <w:name w:val="Основной текст Знак"/>
    <w:basedOn w:val="a1"/>
    <w:link w:val="a0"/>
    <w:uiPriority w:val="99"/>
    <w:semiHidden/>
    <w:rsid w:val="003B5938"/>
    <w:rPr>
      <w:rFonts w:ascii="Calibri" w:eastAsia="Times New Roman" w:hAnsi="Calibri" w:cs="Times New Roman"/>
      <w:lang w:eastAsia="ru-RU"/>
    </w:rPr>
  </w:style>
  <w:style w:type="paragraph" w:styleId="aa">
    <w:name w:val="Balloon Text"/>
    <w:basedOn w:val="a"/>
    <w:link w:val="ab"/>
    <w:uiPriority w:val="99"/>
    <w:semiHidden/>
    <w:unhideWhenUsed/>
    <w:rsid w:val="008606C8"/>
    <w:rPr>
      <w:rFonts w:ascii="Segoe UI" w:hAnsi="Segoe UI" w:cs="Segoe UI"/>
      <w:sz w:val="18"/>
      <w:szCs w:val="18"/>
    </w:rPr>
  </w:style>
  <w:style w:type="character" w:customStyle="1" w:styleId="ab">
    <w:name w:val="Текст выноски Знак"/>
    <w:basedOn w:val="a1"/>
    <w:link w:val="aa"/>
    <w:uiPriority w:val="99"/>
    <w:semiHidden/>
    <w:rsid w:val="008606C8"/>
    <w:rPr>
      <w:rFonts w:ascii="Segoe UI" w:eastAsia="Times New Roman" w:hAnsi="Segoe UI" w:cs="Segoe UI"/>
      <w:sz w:val="18"/>
      <w:szCs w:val="18"/>
      <w:lang w:eastAsia="ru-RU"/>
    </w:rPr>
  </w:style>
  <w:style w:type="character" w:styleId="ac">
    <w:name w:val="Unresolved Mention"/>
    <w:basedOn w:val="a1"/>
    <w:uiPriority w:val="99"/>
    <w:semiHidden/>
    <w:unhideWhenUsed/>
    <w:rsid w:val="00B06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E7918-16BC-4171-A6C1-99BB19C40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3</Pages>
  <Words>1243</Words>
  <Characters>7088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Чефранова Дарья Юрьевна</cp:lastModifiedBy>
  <cp:revision>94</cp:revision>
  <cp:lastPrinted>2021-10-25T08:43:00Z</cp:lastPrinted>
  <dcterms:created xsi:type="dcterms:W3CDTF">2020-07-07T07:45:00Z</dcterms:created>
  <dcterms:modified xsi:type="dcterms:W3CDTF">2021-10-25T09:01:00Z</dcterms:modified>
</cp:coreProperties>
</file>