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Заказчик: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Государственное казенное учреждение Московской области «Дирекция Единого Заказчика Министерства Здравоохранения Московской области»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Оптический пер., д. 7,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г. Красногорск,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Московская обл., 143402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44fz@gku-mo.ru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Оператор электронной площадки: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«РТС-тендер»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 xml:space="preserve">Долгоруковская ул., д. 38, стр. 1, 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Москва, 127006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ko@rts-tender.ru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Заявитель:</w:t>
      </w:r>
    </w:p>
    <w:p w:rsidR="00575F37" w:rsidRPr="00575F3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ООО «Меркурий-Р»</w:t>
      </w:r>
    </w:p>
    <w:p w:rsidR="007C2B9D" w:rsidRPr="00965897" w:rsidRDefault="00575F37" w:rsidP="00575F37">
      <w:pPr>
        <w:widowControl w:val="0"/>
        <w:spacing w:after="0" w:line="280" w:lineRule="exact"/>
        <w:ind w:left="4678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575F37">
        <w:rPr>
          <w:rFonts w:ascii="Times New Roman" w:eastAsia="Times New Roman" w:hAnsi="Times New Roman" w:cs="Times New Roman"/>
          <w:bCs/>
          <w:sz w:val="26"/>
          <w:szCs w:val="26"/>
          <w:lang w:eastAsia="ru-RU"/>
        </w:rPr>
        <w:t>merkuryvmasyakova@yandex.ru</w:t>
      </w:r>
    </w:p>
    <w:p w:rsidR="00F700EA" w:rsidRPr="00965897" w:rsidRDefault="00F700EA" w:rsidP="005336ED">
      <w:pPr>
        <w:widowControl w:val="0"/>
        <w:autoSpaceDE w:val="0"/>
        <w:autoSpaceDN w:val="0"/>
        <w:adjustRightInd w:val="0"/>
        <w:spacing w:after="0" w:line="280" w:lineRule="exact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ПРЕДПИСАНИЕ</w:t>
      </w:r>
    </w:p>
    <w:p w:rsidR="002302A0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по делу </w:t>
      </w:r>
      <w:r w:rsidR="0058358D" w:rsidRPr="0058358D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№ </w:t>
      </w:r>
      <w:r w:rsidR="00575F37" w:rsidRPr="00575F3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50/06/41639эп/21</w:t>
      </w:r>
      <w:r w:rsidR="006D2962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об устранении нарушений </w:t>
      </w:r>
    </w:p>
    <w:p w:rsidR="005336ED" w:rsidRPr="00965897" w:rsidRDefault="005336ED" w:rsidP="002302A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законодательства Российской Федерации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  <w:t>о контрактной системе в сфере закупок</w:t>
      </w:r>
    </w:p>
    <w:p w:rsidR="00553326" w:rsidRPr="00965897" w:rsidRDefault="00553326" w:rsidP="008B4899">
      <w:pPr>
        <w:widowControl w:val="0"/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5336ED" w:rsidRPr="00965897" w:rsidRDefault="00575F37" w:rsidP="005336ED">
      <w:pPr>
        <w:widowControl w:val="0"/>
        <w:tabs>
          <w:tab w:val="left" w:pos="8505"/>
        </w:tabs>
        <w:autoSpaceDE w:val="0"/>
        <w:autoSpaceDN w:val="0"/>
        <w:adjustRightInd w:val="0"/>
        <w:spacing w:after="0" w:line="280" w:lineRule="exact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>
        <w:rPr>
          <w:rFonts w:ascii="Times New Roman" w:hAnsi="Times New Roman" w:cs="Times New Roman"/>
          <w:sz w:val="26"/>
          <w:szCs w:val="26"/>
        </w:rPr>
        <w:t>22.10</w:t>
      </w:r>
      <w:r w:rsidR="0058358D" w:rsidRPr="0058358D">
        <w:rPr>
          <w:rFonts w:ascii="Times New Roman" w:hAnsi="Times New Roman" w:cs="Times New Roman"/>
          <w:sz w:val="26"/>
          <w:szCs w:val="26"/>
        </w:rPr>
        <w:t>.2021</w:t>
      </w:r>
      <w:r w:rsidR="007C2B9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ab/>
        <w:t xml:space="preserve">   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Москва</w:t>
      </w:r>
    </w:p>
    <w:p w:rsidR="005336ED" w:rsidRPr="00965897" w:rsidRDefault="005336ED" w:rsidP="005336ED">
      <w:pPr>
        <w:widowControl w:val="0"/>
        <w:autoSpaceDE w:val="0"/>
        <w:autoSpaceDN w:val="0"/>
        <w:adjustRightInd w:val="0"/>
        <w:spacing w:after="0" w:line="280" w:lineRule="exact"/>
        <w:ind w:firstLine="849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</w:p>
    <w:p w:rsidR="007C2B9D" w:rsidRPr="00965897" w:rsidRDefault="005336ED" w:rsidP="009130FE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Комиссия Московского областного УФАС России в сфере закупок товаров, работ, услуг для обеспечения государственных и муниципальных нужд Управления Федеральной антимонопольной службы по Московской области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(далее – Управление, Комиссия)</w:t>
      </w:r>
      <w:r w:rsidR="00A812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D624F9" w:rsidRPr="00965897">
        <w:rPr>
          <w:rFonts w:ascii="Times New Roman" w:eastAsia="Calibri" w:hAnsi="Times New Roman" w:cs="Times New Roman"/>
          <w:color w:val="000000"/>
          <w:sz w:val="26"/>
          <w:szCs w:val="26"/>
          <w:lang w:eastAsia="ru-RU"/>
        </w:rPr>
        <w:t xml:space="preserve"> </w:t>
      </w:r>
    </w:p>
    <w:p w:rsidR="005336ED" w:rsidRPr="00965897" w:rsidRDefault="005336ED" w:rsidP="00276FF0">
      <w:pPr>
        <w:widowControl w:val="0"/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основании решения </w:t>
      </w:r>
      <w:r w:rsidR="0019404D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575F37">
        <w:rPr>
          <w:rFonts w:ascii="Times New Roman" w:hAnsi="Times New Roman" w:cs="Times New Roman"/>
          <w:sz w:val="26"/>
          <w:szCs w:val="26"/>
        </w:rPr>
        <w:t>22.10</w:t>
      </w:r>
      <w:r w:rsidR="00575F37" w:rsidRPr="0058358D">
        <w:rPr>
          <w:rFonts w:ascii="Times New Roman" w:hAnsi="Times New Roman" w:cs="Times New Roman"/>
          <w:sz w:val="26"/>
          <w:szCs w:val="26"/>
        </w:rPr>
        <w:t>.2021</w:t>
      </w:r>
      <w:r w:rsidR="00914273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9316D6" w:rsidRPr="00965897">
        <w:rPr>
          <w:rFonts w:ascii="Times New Roman" w:hAnsi="Times New Roman" w:cs="Times New Roman"/>
          <w:sz w:val="26"/>
          <w:szCs w:val="26"/>
        </w:rPr>
        <w:t xml:space="preserve">№ </w:t>
      </w:r>
      <w:r w:rsidR="00575F37" w:rsidRPr="00575F3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50/06/41639эп/21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, принятого Комиссией по итогам рассмотрения </w:t>
      </w:r>
      <w:r w:rsidR="009316D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жалобы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575F37" w:rsidRPr="00575F37">
        <w:rPr>
          <w:rFonts w:ascii="Times New Roman" w:eastAsia="Times New Roman" w:hAnsi="Times New Roman" w:cs="Times New Roman"/>
          <w:bCs/>
          <w:iCs/>
          <w:color w:val="000000"/>
          <w:sz w:val="26"/>
          <w:szCs w:val="26"/>
          <w:lang w:eastAsia="ru-RU"/>
        </w:rPr>
        <w:t xml:space="preserve">ООО «Меркурий-Р» </w:t>
      </w:r>
      <w:r w:rsidR="00575F37" w:rsidRPr="00575F3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(далее – Заявитель) на действия (бездействие) Государственного казенного учреждения Московской области «Дирекция Единого Заказчика Министерства Здравоохранения Московской области»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мебели для лечебных учреждений - лот 140.1 (извещение № 0348200081021001746</w:t>
      </w:r>
      <w:r w:rsidR="006B7901" w:rsidRPr="006B7901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="00750DDE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на официальном сайте Единой информационной системы в сфере закупок – www.zakupki.gov.ru (далее – Официальный сайт)) (далее – Аукцион)</w:t>
      </w:r>
      <w:r w:rsidR="00C77BB0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 в результате осуществления внеплановой проверки в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части доводов жалобы Заявителя в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соответствии с пунктом 1 части 15 статьи 99 Феде</w:t>
      </w:r>
      <w:r w:rsidR="0010483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рального закона от </w:t>
      </w:r>
      <w:r w:rsidR="008C6F8F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05.04.2013 № 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и в соответствии с Административным регламентом</w:t>
      </w:r>
      <w:r w:rsidR="00DC387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утвержденным приказом ФАС России от 19.11.2014 № 727/14,</w:t>
      </w:r>
    </w:p>
    <w:p w:rsidR="005336ED" w:rsidRPr="00965897" w:rsidRDefault="005336ED" w:rsidP="006D2962">
      <w:pPr>
        <w:widowControl w:val="0"/>
        <w:autoSpaceDE w:val="0"/>
        <w:autoSpaceDN w:val="0"/>
        <w:adjustRightInd w:val="0"/>
        <w:spacing w:before="120" w:after="120"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ПРЕДПИСЫВАЕТ: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Заказчику,</w:t>
      </w:r>
      <w:r w:rsidR="000179F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 отменить Протокол рассмотрения заявок на участие в электронном аукционе, Протокол проведения электронного аукциона, Протокол подведения итогов электронного аукциона (далее – Протоколы) и назначить новую дату рассмотрения первых частей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аяв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F700EA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участников</w:t>
      </w:r>
      <w:r w:rsidR="00C077CB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на участие в Аукционе, дату проведения Аукциона, а также разместить на Официальном сайте информацию об отмене Протоколов. 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Оператору электронной площадки не позднее 1 рабочего дня со дня исполнения пункта 1 настоящего предписания: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отменить Протоколы;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назначить время проведения Аукциона и разместить информацию о времени проведения Аукциона;</w:t>
      </w:r>
    </w:p>
    <w:p w:rsidR="005336ED" w:rsidRPr="00965897" w:rsidRDefault="005336ED" w:rsidP="00C77BB0">
      <w:pPr>
        <w:widowControl w:val="0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уведомить участников закупки, подавших заявки на участие в Аукционе,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том числе Заявителя, об отмене Протоколов о новой дате рассмотрения первых частей заявок на участие в Аукционе, дате и времени проведения Аукциона, а также о необходимости наличия на счетах для проведения операций по обеспечению участия в открытых аукционах в электронной форме, открытых участникам закупки, денежных средств в размере обеспечения заявки на участие в Аукционе, о блокировании операций в отношении указанных средств, в случае если в их отношении блокирование прекращено.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осуществить блокирование операций по счетам для проведения операций по обеспечению участия в открытых аукционах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в электронной форме, открытым участникам закупки, в отношении денежных средств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br/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размере обеспечения заявки на участие в Аукционе через 4 рабочих дня со дня направления Оператором электронной площадки уведомления, указанного в пункте 2 настоящего предписания.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Аукционной комиссии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рассмотреть перв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ые</w:t>
      </w:r>
      <w:r w:rsidR="00BE240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0175E1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част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и</w:t>
      </w:r>
      <w:r w:rsidR="00530EE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заяв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ок</w:t>
      </w:r>
      <w:r w:rsidR="007A60E6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участник</w:t>
      </w:r>
      <w:r w:rsidR="008B489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ов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закупки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,</w:t>
      </w:r>
      <w:r w:rsidR="00F536E7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16434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поданн</w:t>
      </w:r>
      <w:r w:rsidR="007B5032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ых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</w:t>
      </w:r>
      <w:r w:rsidR="00C2003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до срока</w:t>
      </w:r>
      <w:r w:rsidR="00137C19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окончания подачи заявок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в соответствии с требованиями законодательства Российской Федерации о контрактной системе в сфере закупок и с учетом решения</w:t>
      </w:r>
      <w:r w:rsidR="00445C8E" w:rsidRPr="00965897">
        <w:rPr>
          <w:rFonts w:ascii="Times New Roman" w:hAnsi="Times New Roman" w:cs="Times New Roman"/>
          <w:sz w:val="26"/>
          <w:szCs w:val="26"/>
        </w:rPr>
        <w:t xml:space="preserve"> </w:t>
      </w:r>
      <w:r w:rsidR="00575F37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575F37">
        <w:rPr>
          <w:rFonts w:ascii="Times New Roman" w:hAnsi="Times New Roman" w:cs="Times New Roman"/>
          <w:sz w:val="26"/>
          <w:szCs w:val="26"/>
        </w:rPr>
        <w:t>22.10</w:t>
      </w:r>
      <w:r w:rsidR="00575F37" w:rsidRPr="0058358D">
        <w:rPr>
          <w:rFonts w:ascii="Times New Roman" w:hAnsi="Times New Roman" w:cs="Times New Roman"/>
          <w:sz w:val="26"/>
          <w:szCs w:val="26"/>
        </w:rPr>
        <w:t>.2021</w:t>
      </w:r>
      <w:r w:rsidR="00575F37" w:rsidRPr="00965897">
        <w:rPr>
          <w:rFonts w:ascii="Times New Roman" w:hAnsi="Times New Roman" w:cs="Times New Roman"/>
          <w:sz w:val="26"/>
          <w:szCs w:val="26"/>
        </w:rPr>
        <w:t xml:space="preserve"> № </w:t>
      </w:r>
      <w:r w:rsidR="00575F37" w:rsidRPr="00575F3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50/06/41639эп/21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5336ED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>Оператору электронной площадки обеспечить возможность исполнения пункта 4 настоящего предписания и продолжить проведение Аукциона с последнего (минимального) предложения о</w:t>
      </w:r>
      <w:r w:rsidR="00F35A01"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цене контракта.</w:t>
      </w:r>
      <w:r w:rsidRPr="00965897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случае отсутствия </w:t>
      </w: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при продолжении проведения Аукциона предложений о цене контракта, предложение участника закупки с минимальным предложением считать лучшим.</w:t>
      </w:r>
    </w:p>
    <w:p w:rsidR="00CC602C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Оператору электронной площадки осуществить дальнейшее проведение процедуры определения поставщика (подрядчика, исполнителя) в соответствии с требованиями законодательства Российской Федерации о контрактной системе в сфере закупок </w:t>
      </w:r>
      <w:r w:rsidR="00CC602C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и с учетом решения </w:t>
      </w:r>
      <w:r w:rsidR="00575F37" w:rsidRPr="00965897">
        <w:rPr>
          <w:rFonts w:ascii="Times New Roman" w:hAnsi="Times New Roman" w:cs="Times New Roman"/>
          <w:sz w:val="26"/>
          <w:szCs w:val="26"/>
        </w:rPr>
        <w:t xml:space="preserve">от </w:t>
      </w:r>
      <w:r w:rsidR="00575F37">
        <w:rPr>
          <w:rFonts w:ascii="Times New Roman" w:hAnsi="Times New Roman" w:cs="Times New Roman"/>
          <w:sz w:val="26"/>
          <w:szCs w:val="26"/>
        </w:rPr>
        <w:t>22.10</w:t>
      </w:r>
      <w:r w:rsidR="00575F37" w:rsidRPr="0058358D">
        <w:rPr>
          <w:rFonts w:ascii="Times New Roman" w:hAnsi="Times New Roman" w:cs="Times New Roman"/>
          <w:sz w:val="26"/>
          <w:szCs w:val="26"/>
        </w:rPr>
        <w:t>.2021</w:t>
      </w:r>
      <w:r w:rsidR="00575F37" w:rsidRPr="00965897">
        <w:rPr>
          <w:rFonts w:ascii="Times New Roman" w:hAnsi="Times New Roman" w:cs="Times New Roman"/>
          <w:sz w:val="26"/>
          <w:szCs w:val="26"/>
        </w:rPr>
        <w:t xml:space="preserve"> № </w:t>
      </w:r>
      <w:r w:rsidR="00575F37" w:rsidRPr="00575F3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50/06/41639эп/21</w:t>
      </w:r>
      <w:r w:rsidR="00464EAB" w:rsidRPr="00965897">
        <w:rPr>
          <w:rFonts w:ascii="Times New Roman" w:hAnsi="Times New Roman" w:cs="Times New Roman"/>
          <w:sz w:val="26"/>
          <w:szCs w:val="26"/>
        </w:rPr>
        <w:t>.</w:t>
      </w:r>
    </w:p>
    <w:p w:rsidR="005336ED" w:rsidRPr="00965897" w:rsidRDefault="000179F7" w:rsidP="00C77BB0">
      <w:pPr>
        <w:widowControl w:val="0"/>
        <w:numPr>
          <w:ilvl w:val="0"/>
          <w:numId w:val="2"/>
        </w:numPr>
        <w:tabs>
          <w:tab w:val="left" w:pos="993"/>
        </w:tabs>
        <w:autoSpaceDE w:val="0"/>
        <w:autoSpaceDN w:val="0"/>
        <w:adjustRightInd w:val="0"/>
        <w:spacing w:after="0" w:line="276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Заказчику</w:t>
      </w:r>
      <w:r w:rsidR="00C51DC2" w:rsidRPr="0096589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 xml:space="preserve">, </w:t>
      </w:r>
      <w:r w:rsidR="00D4471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Аукционной комиссии,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Оператору электронной площадки в срок до </w:t>
      </w:r>
      <w:r w:rsidR="00575F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09</w:t>
      </w:r>
      <w:r w:rsidR="00417484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</w:t>
      </w:r>
      <w:r w:rsidR="00575F3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11</w:t>
      </w:r>
      <w:r w:rsidR="00CA69E8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.20</w:t>
      </w:r>
      <w:r w:rsidR="00276FF0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21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 xml:space="preserve"> исполнить настоящее предписание и представить в Управление подтверждение исполнения настоящего предписания в письменном виде, а также </w:t>
      </w:r>
      <w:r w:rsidR="005336ED"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lastRenderedPageBreak/>
        <w:t>электронной почте to50@fas.gov.ru.</w:t>
      </w:r>
    </w:p>
    <w:p w:rsidR="00631D1F" w:rsidRPr="00965897" w:rsidRDefault="005336ED" w:rsidP="00C77BB0">
      <w:pPr>
        <w:widowControl w:val="0"/>
        <w:tabs>
          <w:tab w:val="left" w:pos="993"/>
        </w:tabs>
        <w:autoSpaceDE w:val="0"/>
        <w:autoSpaceDN w:val="0"/>
        <w:adjustRightInd w:val="0"/>
        <w:spacing w:after="0" w:line="276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</w:pPr>
      <w:r w:rsidRPr="00965897">
        <w:rPr>
          <w:rFonts w:ascii="Times New Roman" w:eastAsia="Times New Roman" w:hAnsi="Times New Roman" w:cs="Times New Roman"/>
          <w:color w:val="000000"/>
          <w:sz w:val="26"/>
          <w:szCs w:val="26"/>
          <w:lang w:eastAsia="ru-RU"/>
        </w:rPr>
        <w:t>Невыполнение в установленный срок предписания влечет наложение административного штрафа на должностных лиц в соответствии с частью 7 статьи 19.5 Кодекса Российской Федерации об административных правонарушениях.</w:t>
      </w:r>
    </w:p>
    <w:p w:rsidR="00724465" w:rsidRPr="007C2B9D" w:rsidRDefault="00724465" w:rsidP="00724465">
      <w:pPr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sectPr w:rsidR="00724465" w:rsidRPr="007C2B9D" w:rsidSect="00DA7C25">
      <w:headerReference w:type="default" r:id="rId7"/>
      <w:pgSz w:w="11907" w:h="16839" w:code="9"/>
      <w:pgMar w:top="851" w:right="850" w:bottom="1134" w:left="1411" w:header="720" w:footer="720" w:gutter="0"/>
      <w:cols w:space="720"/>
      <w:noEndnote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81EFB" w:rsidRDefault="00886270">
      <w:pPr>
        <w:spacing w:after="0" w:line="240" w:lineRule="auto"/>
      </w:pPr>
      <w:r>
        <w:separator/>
      </w:r>
    </w:p>
  </w:endnote>
  <w:endnote w:type="continuationSeparator" w:id="0">
    <w:p w:rsidR="00D81EFB" w:rsidRDefault="008862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81EFB" w:rsidRDefault="00886270">
      <w:pPr>
        <w:spacing w:after="0" w:line="240" w:lineRule="auto"/>
      </w:pPr>
      <w:r>
        <w:separator/>
      </w:r>
    </w:p>
  </w:footnote>
  <w:footnote w:type="continuationSeparator" w:id="0">
    <w:p w:rsidR="00D81EFB" w:rsidRDefault="008862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F7EBB" w:rsidRPr="00530EE2" w:rsidRDefault="00321360">
    <w:pPr>
      <w:pStyle w:val="a3"/>
      <w:spacing w:before="120"/>
      <w:jc w:val="center"/>
      <w:rPr>
        <w:rFonts w:ascii="Times New Roman" w:hAnsi="Times New Roman" w:cs="Times New Roman"/>
      </w:rPr>
    </w:pPr>
    <w:r w:rsidRPr="00530EE2">
      <w:rPr>
        <w:rFonts w:ascii="Times New Roman" w:hAnsi="Times New Roman" w:cs="Times New Roman"/>
      </w:rPr>
      <w:fldChar w:fldCharType="begin"/>
    </w:r>
    <w:r w:rsidR="00323070" w:rsidRPr="00530EE2">
      <w:rPr>
        <w:rFonts w:ascii="Times New Roman" w:hAnsi="Times New Roman" w:cs="Times New Roman"/>
      </w:rPr>
      <w:instrText xml:space="preserve"> PAGE   \* MERGEFORMAT </w:instrText>
    </w:r>
    <w:r w:rsidRPr="00530EE2">
      <w:rPr>
        <w:rFonts w:ascii="Times New Roman" w:hAnsi="Times New Roman" w:cs="Times New Roman"/>
      </w:rPr>
      <w:fldChar w:fldCharType="separate"/>
    </w:r>
    <w:r w:rsidR="009130FE">
      <w:rPr>
        <w:rFonts w:ascii="Times New Roman" w:hAnsi="Times New Roman" w:cs="Times New Roman"/>
        <w:noProof/>
      </w:rPr>
      <w:t>2</w:t>
    </w:r>
    <w:r w:rsidRPr="00530EE2">
      <w:rPr>
        <w:rFonts w:ascii="Times New Roman" w:hAnsi="Times New Roman" w:cs="Times New Roman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FFB49AB"/>
    <w:multiLevelType w:val="hybridMultilevel"/>
    <w:tmpl w:val="11EE20AE"/>
    <w:lvl w:ilvl="0" w:tplc="9D7897FC">
      <w:start w:val="1"/>
      <w:numFmt w:val="decimal"/>
      <w:lvlText w:val="%1."/>
      <w:lvlJc w:val="left"/>
      <w:pPr>
        <w:ind w:left="1279" w:hanging="5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78A533E6"/>
    <w:multiLevelType w:val="hybridMultilevel"/>
    <w:tmpl w:val="7222F63C"/>
    <w:lvl w:ilvl="0" w:tplc="E424CD02">
      <w:start w:val="1"/>
      <w:numFmt w:val="bullet"/>
      <w:lvlText w:val="-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515A8"/>
    <w:rsid w:val="00013E10"/>
    <w:rsid w:val="000175E1"/>
    <w:rsid w:val="000179F7"/>
    <w:rsid w:val="000244D4"/>
    <w:rsid w:val="00043076"/>
    <w:rsid w:val="000631DE"/>
    <w:rsid w:val="000D4499"/>
    <w:rsid w:val="000F6B53"/>
    <w:rsid w:val="0010483F"/>
    <w:rsid w:val="00137C19"/>
    <w:rsid w:val="00144754"/>
    <w:rsid w:val="00153455"/>
    <w:rsid w:val="0016434C"/>
    <w:rsid w:val="0016748B"/>
    <w:rsid w:val="0019404D"/>
    <w:rsid w:val="001C2778"/>
    <w:rsid w:val="001E3C6E"/>
    <w:rsid w:val="002302A0"/>
    <w:rsid w:val="00260F0B"/>
    <w:rsid w:val="00276FF0"/>
    <w:rsid w:val="002B418D"/>
    <w:rsid w:val="002B5AB4"/>
    <w:rsid w:val="002F3525"/>
    <w:rsid w:val="002F6CE0"/>
    <w:rsid w:val="00303443"/>
    <w:rsid w:val="00304B6E"/>
    <w:rsid w:val="00321360"/>
    <w:rsid w:val="00323070"/>
    <w:rsid w:val="00331F68"/>
    <w:rsid w:val="00382E76"/>
    <w:rsid w:val="00386B82"/>
    <w:rsid w:val="003B6434"/>
    <w:rsid w:val="003B6BC9"/>
    <w:rsid w:val="003B7518"/>
    <w:rsid w:val="003D3A8F"/>
    <w:rsid w:val="003D43FF"/>
    <w:rsid w:val="003D4607"/>
    <w:rsid w:val="0040557A"/>
    <w:rsid w:val="00417484"/>
    <w:rsid w:val="004219E5"/>
    <w:rsid w:val="004249D5"/>
    <w:rsid w:val="00445C8E"/>
    <w:rsid w:val="00464EAB"/>
    <w:rsid w:val="004A22F2"/>
    <w:rsid w:val="004A7030"/>
    <w:rsid w:val="00507EF1"/>
    <w:rsid w:val="00511D1D"/>
    <w:rsid w:val="00521F47"/>
    <w:rsid w:val="005228D5"/>
    <w:rsid w:val="00530EE2"/>
    <w:rsid w:val="005336ED"/>
    <w:rsid w:val="00547D92"/>
    <w:rsid w:val="00553326"/>
    <w:rsid w:val="0055693B"/>
    <w:rsid w:val="00575F37"/>
    <w:rsid w:val="0058358D"/>
    <w:rsid w:val="0059559A"/>
    <w:rsid w:val="005B477C"/>
    <w:rsid w:val="005E3DE8"/>
    <w:rsid w:val="00615147"/>
    <w:rsid w:val="00631D1F"/>
    <w:rsid w:val="00697D40"/>
    <w:rsid w:val="006A0A60"/>
    <w:rsid w:val="006B7901"/>
    <w:rsid w:val="006D2962"/>
    <w:rsid w:val="006E7D33"/>
    <w:rsid w:val="006F1D61"/>
    <w:rsid w:val="00713C19"/>
    <w:rsid w:val="007220FA"/>
    <w:rsid w:val="00724465"/>
    <w:rsid w:val="00750DDE"/>
    <w:rsid w:val="00767CAC"/>
    <w:rsid w:val="00773B3C"/>
    <w:rsid w:val="007A60E6"/>
    <w:rsid w:val="007B5032"/>
    <w:rsid w:val="007C0CFA"/>
    <w:rsid w:val="007C2B9D"/>
    <w:rsid w:val="007D22F8"/>
    <w:rsid w:val="007E1A85"/>
    <w:rsid w:val="008175F4"/>
    <w:rsid w:val="00823057"/>
    <w:rsid w:val="008303CA"/>
    <w:rsid w:val="0086627D"/>
    <w:rsid w:val="00882FF0"/>
    <w:rsid w:val="00886270"/>
    <w:rsid w:val="008B4899"/>
    <w:rsid w:val="008B7D8C"/>
    <w:rsid w:val="008C6F8F"/>
    <w:rsid w:val="008D3D1E"/>
    <w:rsid w:val="008F640B"/>
    <w:rsid w:val="009130FE"/>
    <w:rsid w:val="00914273"/>
    <w:rsid w:val="0092413A"/>
    <w:rsid w:val="009316D6"/>
    <w:rsid w:val="00934110"/>
    <w:rsid w:val="00943305"/>
    <w:rsid w:val="00963A1D"/>
    <w:rsid w:val="00965897"/>
    <w:rsid w:val="009817CA"/>
    <w:rsid w:val="0098404A"/>
    <w:rsid w:val="009924B6"/>
    <w:rsid w:val="009B0555"/>
    <w:rsid w:val="009B4812"/>
    <w:rsid w:val="009E0EAC"/>
    <w:rsid w:val="009E39B4"/>
    <w:rsid w:val="00A229DE"/>
    <w:rsid w:val="00A42EA2"/>
    <w:rsid w:val="00A50BBF"/>
    <w:rsid w:val="00A639C6"/>
    <w:rsid w:val="00A81299"/>
    <w:rsid w:val="00A9334B"/>
    <w:rsid w:val="00AC170D"/>
    <w:rsid w:val="00B515A8"/>
    <w:rsid w:val="00B878A0"/>
    <w:rsid w:val="00B933EC"/>
    <w:rsid w:val="00BE240C"/>
    <w:rsid w:val="00BE2A84"/>
    <w:rsid w:val="00C00CFD"/>
    <w:rsid w:val="00C0513A"/>
    <w:rsid w:val="00C077CB"/>
    <w:rsid w:val="00C2003D"/>
    <w:rsid w:val="00C51DC2"/>
    <w:rsid w:val="00C77BB0"/>
    <w:rsid w:val="00CA4739"/>
    <w:rsid w:val="00CA69E8"/>
    <w:rsid w:val="00CC602C"/>
    <w:rsid w:val="00CD7282"/>
    <w:rsid w:val="00D24B59"/>
    <w:rsid w:val="00D2721C"/>
    <w:rsid w:val="00D362AB"/>
    <w:rsid w:val="00D4471D"/>
    <w:rsid w:val="00D624F9"/>
    <w:rsid w:val="00D81EFB"/>
    <w:rsid w:val="00D93067"/>
    <w:rsid w:val="00DA7C25"/>
    <w:rsid w:val="00DB057C"/>
    <w:rsid w:val="00DC3876"/>
    <w:rsid w:val="00DE5F69"/>
    <w:rsid w:val="00E23F88"/>
    <w:rsid w:val="00E737A1"/>
    <w:rsid w:val="00EA2EBE"/>
    <w:rsid w:val="00EB0223"/>
    <w:rsid w:val="00EE338E"/>
    <w:rsid w:val="00EF0264"/>
    <w:rsid w:val="00F01AAC"/>
    <w:rsid w:val="00F168E1"/>
    <w:rsid w:val="00F2605F"/>
    <w:rsid w:val="00F35A01"/>
    <w:rsid w:val="00F536E7"/>
    <w:rsid w:val="00F700EA"/>
    <w:rsid w:val="00FA41D9"/>
    <w:rsid w:val="00FB728E"/>
    <w:rsid w:val="00FC01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CE10618-C4A3-4814-BA5C-32004B3C42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07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336E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336ED"/>
  </w:style>
  <w:style w:type="paragraph" w:styleId="a5">
    <w:name w:val="footer"/>
    <w:basedOn w:val="a"/>
    <w:link w:val="a6"/>
    <w:uiPriority w:val="99"/>
    <w:unhideWhenUsed/>
    <w:rsid w:val="00D624F9"/>
    <w:pPr>
      <w:widowControl w:val="0"/>
      <w:tabs>
        <w:tab w:val="center" w:pos="4677"/>
        <w:tab w:val="right" w:pos="9355"/>
      </w:tabs>
      <w:autoSpaceDE w:val="0"/>
      <w:autoSpaceDN w:val="0"/>
      <w:adjustRightInd w:val="0"/>
      <w:spacing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D624F9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04307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43076"/>
    <w:rPr>
      <w:rFonts w:ascii="Segoe UI" w:hAnsi="Segoe UI" w:cs="Segoe UI"/>
      <w:sz w:val="18"/>
      <w:szCs w:val="18"/>
    </w:rPr>
  </w:style>
  <w:style w:type="character" w:styleId="a9">
    <w:name w:val="Hyperlink"/>
    <w:basedOn w:val="a0"/>
    <w:uiPriority w:val="99"/>
    <w:unhideWhenUsed/>
    <w:rsid w:val="00C77BB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922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67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00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63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735</Words>
  <Characters>4194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Кавченко Владимир Валерьевич</dc:creator>
  <cp:keywords/>
  <dc:description/>
  <cp:lastModifiedBy>Просина Мария Сергеевна</cp:lastModifiedBy>
  <cp:revision>29</cp:revision>
  <cp:lastPrinted>2020-03-16T15:27:00Z</cp:lastPrinted>
  <dcterms:created xsi:type="dcterms:W3CDTF">2019-12-30T19:35:00Z</dcterms:created>
  <dcterms:modified xsi:type="dcterms:W3CDTF">2021-10-27T14:42:00Z</dcterms:modified>
</cp:coreProperties>
</file>