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273A" w:rsidRDefault="002A273A" w:rsidP="002A273A">
      <w:pPr>
        <w:ind w:left="5103"/>
        <w:rPr>
          <w:szCs w:val="24"/>
        </w:rPr>
      </w:pPr>
      <w:r>
        <w:rPr>
          <w:szCs w:val="24"/>
        </w:rPr>
        <w:t xml:space="preserve">ИП Харчук Вячеслав Александрович </w:t>
      </w:r>
    </w:p>
    <w:p w:rsidR="002A273A" w:rsidRDefault="002A273A" w:rsidP="002A273A">
      <w:pPr>
        <w:ind w:left="5103"/>
        <w:rPr>
          <w:szCs w:val="24"/>
        </w:rPr>
      </w:pPr>
      <w:r>
        <w:rPr>
          <w:szCs w:val="24"/>
        </w:rPr>
        <w:t>___________________________________</w:t>
      </w:r>
    </w:p>
    <w:p w:rsidR="002A273A" w:rsidRDefault="002A273A" w:rsidP="002A273A">
      <w:pPr>
        <w:ind w:left="5103"/>
        <w:rPr>
          <w:szCs w:val="24"/>
        </w:rPr>
      </w:pPr>
      <w:r>
        <w:rPr>
          <w:szCs w:val="24"/>
        </w:rPr>
        <w:t>Ул. Красный проспект д. 30 кв. 144,                            г. Новосибирск, 630099</w:t>
      </w:r>
    </w:p>
    <w:p w:rsidR="002A273A" w:rsidRDefault="002A273A" w:rsidP="002A273A">
      <w:pPr>
        <w:ind w:left="5103"/>
        <w:jc w:val="right"/>
        <w:rPr>
          <w:szCs w:val="24"/>
        </w:rPr>
      </w:pPr>
      <w:r>
        <w:rPr>
          <w:szCs w:val="24"/>
        </w:rPr>
        <w:t xml:space="preserve">Тел. 8 383-2359733 </w:t>
      </w:r>
    </w:p>
    <w:p w:rsidR="002A273A" w:rsidRPr="004B688B" w:rsidRDefault="002A273A" w:rsidP="002A273A">
      <w:pPr>
        <w:ind w:left="5103"/>
        <w:jc w:val="right"/>
        <w:rPr>
          <w:rStyle w:val="a3"/>
        </w:rPr>
      </w:pPr>
      <w:r>
        <w:rPr>
          <w:szCs w:val="24"/>
        </w:rPr>
        <w:t xml:space="preserve"> </w:t>
      </w:r>
      <w:r>
        <w:rPr>
          <w:szCs w:val="24"/>
        </w:rPr>
        <w:tab/>
      </w:r>
      <w:r>
        <w:rPr>
          <w:szCs w:val="24"/>
        </w:rPr>
        <w:tab/>
      </w:r>
      <w:proofErr w:type="spellStart"/>
      <w:r>
        <w:rPr>
          <w:lang w:val="en-US"/>
        </w:rPr>
        <w:t>vyacheslavharchuk</w:t>
      </w:r>
      <w:proofErr w:type="spellEnd"/>
      <w:r w:rsidRPr="009B1C82">
        <w:t>@</w:t>
      </w:r>
      <w:proofErr w:type="spellStart"/>
      <w:r>
        <w:rPr>
          <w:lang w:val="en-US"/>
        </w:rPr>
        <w:t>yandex</w:t>
      </w:r>
      <w:proofErr w:type="spellEnd"/>
      <w:r w:rsidRPr="009B1C82">
        <w:t>.</w:t>
      </w:r>
      <w:proofErr w:type="spellStart"/>
      <w:r>
        <w:rPr>
          <w:lang w:val="en-US"/>
        </w:rPr>
        <w:t>ru</w:t>
      </w:r>
      <w:proofErr w:type="spellEnd"/>
    </w:p>
    <w:p w:rsidR="002A273A" w:rsidRPr="00D04DC3" w:rsidRDefault="002A273A" w:rsidP="002A273A">
      <w:pPr>
        <w:ind w:left="5103"/>
        <w:jc w:val="right"/>
        <w:rPr>
          <w:szCs w:val="24"/>
        </w:rPr>
      </w:pPr>
    </w:p>
    <w:p w:rsidR="002A273A" w:rsidRPr="00D04DC3" w:rsidRDefault="002A273A" w:rsidP="002A273A">
      <w:pPr>
        <w:ind w:left="5103"/>
        <w:jc w:val="right"/>
        <w:rPr>
          <w:szCs w:val="24"/>
        </w:rPr>
      </w:pPr>
    </w:p>
    <w:p w:rsidR="002A273A" w:rsidRPr="004B688B" w:rsidRDefault="002A273A" w:rsidP="002A273A">
      <w:pPr>
        <w:ind w:left="5103"/>
        <w:jc w:val="both"/>
        <w:rPr>
          <w:bCs/>
          <w:sz w:val="23"/>
          <w:szCs w:val="23"/>
        </w:rPr>
      </w:pPr>
      <w:r>
        <w:rPr>
          <w:bCs/>
          <w:sz w:val="23"/>
          <w:szCs w:val="23"/>
        </w:rPr>
        <w:t xml:space="preserve">МБУ </w:t>
      </w:r>
      <w:proofErr w:type="gramStart"/>
      <w:r>
        <w:rPr>
          <w:bCs/>
          <w:sz w:val="23"/>
          <w:szCs w:val="23"/>
        </w:rPr>
        <w:t>ДО</w:t>
      </w:r>
      <w:proofErr w:type="gramEnd"/>
      <w:r>
        <w:rPr>
          <w:bCs/>
          <w:sz w:val="23"/>
          <w:szCs w:val="23"/>
        </w:rPr>
        <w:t xml:space="preserve"> «</w:t>
      </w:r>
      <w:proofErr w:type="gramStart"/>
      <w:r>
        <w:rPr>
          <w:bCs/>
          <w:sz w:val="23"/>
          <w:szCs w:val="23"/>
        </w:rPr>
        <w:t>Детская</w:t>
      </w:r>
      <w:proofErr w:type="gramEnd"/>
      <w:r>
        <w:rPr>
          <w:bCs/>
          <w:sz w:val="23"/>
          <w:szCs w:val="23"/>
        </w:rPr>
        <w:t xml:space="preserve"> школа искусств №11»</w:t>
      </w:r>
    </w:p>
    <w:p w:rsidR="002A273A" w:rsidRPr="00CE066B" w:rsidRDefault="002A273A" w:rsidP="002A273A">
      <w:pPr>
        <w:ind w:left="5103"/>
        <w:jc w:val="both"/>
        <w:rPr>
          <w:bCs/>
          <w:sz w:val="22"/>
        </w:rPr>
      </w:pPr>
      <w:r w:rsidRPr="00CE066B">
        <w:rPr>
          <w:bCs/>
          <w:sz w:val="22"/>
        </w:rPr>
        <w:t>______________________________________</w:t>
      </w:r>
    </w:p>
    <w:p w:rsidR="002A273A" w:rsidRPr="004B688B" w:rsidRDefault="002A273A" w:rsidP="002A273A">
      <w:pPr>
        <w:ind w:left="5103"/>
        <w:rPr>
          <w:szCs w:val="24"/>
        </w:rPr>
      </w:pPr>
      <w:r w:rsidRPr="004B688B">
        <w:rPr>
          <w:szCs w:val="24"/>
        </w:rPr>
        <w:t>ул. им. Чехова А.П., д.2, г. Саратов, 410007</w:t>
      </w:r>
    </w:p>
    <w:p w:rsidR="002A273A" w:rsidRPr="00AD28DB" w:rsidRDefault="002A273A" w:rsidP="002A273A">
      <w:pPr>
        <w:ind w:left="5103"/>
        <w:jc w:val="right"/>
      </w:pPr>
      <w:r>
        <w:t xml:space="preserve">Тел.: </w:t>
      </w:r>
      <w:r w:rsidRPr="00415D4D">
        <w:t>7-</w:t>
      </w:r>
      <w:r>
        <w:t xml:space="preserve">8452-39 78 57 </w:t>
      </w:r>
    </w:p>
    <w:p w:rsidR="002A273A" w:rsidRPr="004B688B" w:rsidRDefault="00F57490" w:rsidP="002A273A">
      <w:pPr>
        <w:ind w:left="5103"/>
        <w:jc w:val="right"/>
      </w:pPr>
      <w:hyperlink r:id="rId8" w:history="1">
        <w:r w:rsidR="002A273A" w:rsidRPr="004B688B">
          <w:t>moudod-dshi11@yandex.ru</w:t>
        </w:r>
      </w:hyperlink>
    </w:p>
    <w:p w:rsidR="002A273A" w:rsidRPr="00A15385" w:rsidRDefault="002A273A" w:rsidP="002A273A">
      <w:pPr>
        <w:ind w:left="5103"/>
        <w:jc w:val="right"/>
        <w:rPr>
          <w:highlight w:val="yellow"/>
        </w:rPr>
      </w:pPr>
    </w:p>
    <w:p w:rsidR="002A273A" w:rsidRPr="00415D4D" w:rsidRDefault="002A273A" w:rsidP="002A273A">
      <w:pPr>
        <w:ind w:left="5103"/>
        <w:jc w:val="both"/>
        <w:rPr>
          <w:szCs w:val="24"/>
        </w:rPr>
      </w:pPr>
      <w:r w:rsidRPr="00AD28DB">
        <w:rPr>
          <w:bCs/>
          <w:sz w:val="23"/>
          <w:szCs w:val="23"/>
        </w:rPr>
        <w:t xml:space="preserve">Единая комиссия </w:t>
      </w:r>
      <w:r>
        <w:rPr>
          <w:bCs/>
          <w:sz w:val="23"/>
          <w:szCs w:val="23"/>
        </w:rPr>
        <w:t xml:space="preserve">МКУ «Централизованная бухгалтерия учреждения культуры </w:t>
      </w:r>
      <w:proofErr w:type="gramStart"/>
      <w:r>
        <w:rPr>
          <w:bCs/>
          <w:sz w:val="23"/>
          <w:szCs w:val="23"/>
        </w:rPr>
        <w:t>г</w:t>
      </w:r>
      <w:proofErr w:type="gramEnd"/>
      <w:r>
        <w:rPr>
          <w:bCs/>
          <w:sz w:val="23"/>
          <w:szCs w:val="23"/>
        </w:rPr>
        <w:t xml:space="preserve">. Саратова» </w:t>
      </w:r>
    </w:p>
    <w:p w:rsidR="002A273A" w:rsidRPr="00CE066B" w:rsidRDefault="002A273A" w:rsidP="002A273A">
      <w:pPr>
        <w:ind w:left="5103"/>
        <w:jc w:val="both"/>
        <w:rPr>
          <w:bCs/>
          <w:sz w:val="22"/>
        </w:rPr>
      </w:pPr>
      <w:r w:rsidRPr="00CE066B">
        <w:rPr>
          <w:bCs/>
          <w:sz w:val="22"/>
        </w:rPr>
        <w:t>______________________________________</w:t>
      </w:r>
    </w:p>
    <w:p w:rsidR="002A273A" w:rsidRDefault="002A273A" w:rsidP="002A273A">
      <w:pPr>
        <w:ind w:left="5103"/>
        <w:jc w:val="both"/>
        <w:rPr>
          <w:highlight w:val="yellow"/>
        </w:rPr>
      </w:pPr>
      <w:r>
        <w:t>Ул. М. Горького, д. 34Е, г. Саратов, 410012</w:t>
      </w:r>
    </w:p>
    <w:p w:rsidR="002A273A" w:rsidRPr="00AD28DB" w:rsidRDefault="002A273A" w:rsidP="002A273A">
      <w:pPr>
        <w:ind w:left="5103"/>
        <w:jc w:val="right"/>
      </w:pPr>
      <w:r>
        <w:t xml:space="preserve">Тел.: </w:t>
      </w:r>
      <w:r w:rsidRPr="00415D4D">
        <w:t>7</w:t>
      </w:r>
      <w:r w:rsidRPr="004B688B">
        <w:t>7-8452-264464</w:t>
      </w:r>
    </w:p>
    <w:p w:rsidR="002A273A" w:rsidRPr="00A5733C" w:rsidRDefault="002A273A" w:rsidP="002A273A">
      <w:pPr>
        <w:ind w:left="5103"/>
        <w:jc w:val="right"/>
        <w:rPr>
          <w:rFonts w:ascii="Roboto" w:hAnsi="Roboto"/>
          <w:color w:val="334059"/>
          <w:shd w:val="clear" w:color="auto" w:fill="FFFFFF"/>
        </w:rPr>
      </w:pPr>
      <w:r w:rsidRPr="00AD28DB">
        <w:tab/>
      </w:r>
      <w:hyperlink r:id="rId9" w:history="1">
        <w:r w:rsidRPr="00814992">
          <w:rPr>
            <w:rStyle w:val="a3"/>
            <w:rFonts w:ascii="Roboto" w:hAnsi="Roboto"/>
            <w:shd w:val="clear" w:color="auto" w:fill="FFFFFF"/>
          </w:rPr>
          <w:t>otdelzakupok64@mail.ru</w:t>
        </w:r>
      </w:hyperlink>
    </w:p>
    <w:p w:rsidR="002A273A" w:rsidRPr="00A5733C" w:rsidRDefault="002A273A" w:rsidP="002A273A">
      <w:pPr>
        <w:ind w:left="5103"/>
        <w:jc w:val="both"/>
        <w:rPr>
          <w:rFonts w:ascii="Roboto" w:hAnsi="Roboto"/>
          <w:color w:val="334059"/>
          <w:shd w:val="clear" w:color="auto" w:fill="FFFFFF"/>
        </w:rPr>
      </w:pPr>
    </w:p>
    <w:p w:rsidR="002A273A" w:rsidRPr="007F0F4E" w:rsidRDefault="002A273A" w:rsidP="002A273A">
      <w:pPr>
        <w:ind w:left="5103"/>
        <w:jc w:val="both"/>
        <w:rPr>
          <w:bCs/>
          <w:szCs w:val="24"/>
        </w:rPr>
      </w:pPr>
      <w:r>
        <w:rPr>
          <w:bCs/>
          <w:szCs w:val="24"/>
        </w:rPr>
        <w:t xml:space="preserve"> </w:t>
      </w:r>
      <w:r w:rsidRPr="007F0F4E">
        <w:rPr>
          <w:bCs/>
          <w:szCs w:val="24"/>
        </w:rPr>
        <w:t>АО «</w:t>
      </w:r>
      <w:proofErr w:type="spellStart"/>
      <w:r w:rsidRPr="007F0F4E">
        <w:rPr>
          <w:bCs/>
          <w:szCs w:val="24"/>
        </w:rPr>
        <w:t>Сбербанк-АСТ</w:t>
      </w:r>
      <w:proofErr w:type="spellEnd"/>
      <w:r w:rsidRPr="007F0F4E">
        <w:rPr>
          <w:bCs/>
          <w:szCs w:val="24"/>
        </w:rPr>
        <w:t xml:space="preserve">» </w:t>
      </w:r>
    </w:p>
    <w:p w:rsidR="002A273A" w:rsidRPr="007F0F4E" w:rsidRDefault="002A273A" w:rsidP="002A273A">
      <w:pPr>
        <w:ind w:left="5103"/>
        <w:jc w:val="right"/>
        <w:rPr>
          <w:bCs/>
          <w:szCs w:val="24"/>
        </w:rPr>
      </w:pPr>
      <w:r>
        <w:rPr>
          <w:bCs/>
          <w:szCs w:val="24"/>
        </w:rPr>
        <w:t>__</w:t>
      </w:r>
      <w:r w:rsidRPr="007F0F4E">
        <w:rPr>
          <w:bCs/>
          <w:szCs w:val="24"/>
        </w:rPr>
        <w:t>________________________________________</w:t>
      </w:r>
    </w:p>
    <w:p w:rsidR="002A273A" w:rsidRPr="007F0F4E" w:rsidRDefault="002A273A" w:rsidP="002A273A">
      <w:pPr>
        <w:ind w:left="5103"/>
        <w:jc w:val="both"/>
        <w:rPr>
          <w:bCs/>
          <w:szCs w:val="24"/>
        </w:rPr>
      </w:pPr>
      <w:r>
        <w:rPr>
          <w:bCs/>
          <w:szCs w:val="24"/>
        </w:rPr>
        <w:t xml:space="preserve"> </w:t>
      </w:r>
      <w:r w:rsidRPr="007F0F4E">
        <w:rPr>
          <w:bCs/>
          <w:szCs w:val="24"/>
        </w:rPr>
        <w:t xml:space="preserve">ул. Большой Саввинский переулок, д.12, </w:t>
      </w:r>
      <w:r>
        <w:rPr>
          <w:bCs/>
          <w:szCs w:val="24"/>
        </w:rPr>
        <w:t xml:space="preserve"> </w:t>
      </w:r>
      <w:r w:rsidRPr="007F0F4E">
        <w:rPr>
          <w:bCs/>
          <w:szCs w:val="24"/>
        </w:rPr>
        <w:t>строение 9, г. Москва,119435,</w:t>
      </w:r>
    </w:p>
    <w:p w:rsidR="002A273A" w:rsidRPr="007F0F4E" w:rsidRDefault="002A273A" w:rsidP="002A273A">
      <w:pPr>
        <w:ind w:left="5103"/>
        <w:jc w:val="right"/>
        <w:rPr>
          <w:bCs/>
          <w:szCs w:val="24"/>
        </w:rPr>
      </w:pPr>
      <w:r w:rsidRPr="007F0F4E">
        <w:rPr>
          <w:bCs/>
          <w:szCs w:val="24"/>
        </w:rPr>
        <w:t>Тел./факс: 8 (495) 787-29-97, 787-29-98</w:t>
      </w:r>
    </w:p>
    <w:p w:rsidR="002A273A" w:rsidRPr="007F0F4E" w:rsidRDefault="002A273A" w:rsidP="002A273A">
      <w:pPr>
        <w:ind w:left="5103"/>
        <w:jc w:val="right"/>
        <w:rPr>
          <w:bCs/>
          <w:szCs w:val="24"/>
        </w:rPr>
      </w:pPr>
      <w:r w:rsidRPr="007F0F4E">
        <w:rPr>
          <w:bCs/>
          <w:szCs w:val="24"/>
        </w:rPr>
        <w:t>ko@sberbank-ast.ru</w:t>
      </w:r>
    </w:p>
    <w:p w:rsidR="007057D2" w:rsidRDefault="007057D2" w:rsidP="007057D2">
      <w:pPr>
        <w:pStyle w:val="5"/>
        <w:rPr>
          <w:sz w:val="23"/>
          <w:szCs w:val="23"/>
          <w:highlight w:val="yellow"/>
        </w:rPr>
      </w:pPr>
    </w:p>
    <w:p w:rsidR="00FE6D57" w:rsidRDefault="00FE6D57" w:rsidP="0016602B">
      <w:pPr>
        <w:rPr>
          <w:sz w:val="22"/>
        </w:rPr>
      </w:pPr>
    </w:p>
    <w:p w:rsidR="00FE6D57" w:rsidRPr="00BF2520" w:rsidRDefault="00FE6D57" w:rsidP="0016602B">
      <w:pPr>
        <w:rPr>
          <w:sz w:val="22"/>
        </w:rPr>
      </w:pPr>
    </w:p>
    <w:p w:rsidR="00F77C23" w:rsidRPr="004575B7" w:rsidRDefault="001A0CD3" w:rsidP="00F77C23">
      <w:pPr>
        <w:jc w:val="center"/>
        <w:rPr>
          <w:b/>
          <w:bCs/>
          <w:szCs w:val="24"/>
        </w:rPr>
      </w:pPr>
      <w:proofErr w:type="gramStart"/>
      <w:r w:rsidRPr="004575B7">
        <w:rPr>
          <w:b/>
          <w:bCs/>
          <w:szCs w:val="24"/>
        </w:rPr>
        <w:t>Р</w:t>
      </w:r>
      <w:proofErr w:type="gramEnd"/>
      <w:r w:rsidRPr="004575B7">
        <w:rPr>
          <w:b/>
          <w:bCs/>
          <w:szCs w:val="24"/>
        </w:rPr>
        <w:t xml:space="preserve"> Е Ш Е Н И Е</w:t>
      </w:r>
      <w:r w:rsidR="00666E83" w:rsidRPr="004575B7">
        <w:rPr>
          <w:b/>
          <w:bCs/>
          <w:szCs w:val="24"/>
        </w:rPr>
        <w:t xml:space="preserve"> №</w:t>
      </w:r>
      <w:r w:rsidR="0014582E" w:rsidRPr="004575B7">
        <w:rPr>
          <w:b/>
          <w:bCs/>
          <w:szCs w:val="24"/>
        </w:rPr>
        <w:t xml:space="preserve"> </w:t>
      </w:r>
      <w:r w:rsidR="00EC63CD" w:rsidRPr="00EC63CD">
        <w:rPr>
          <w:b/>
          <w:bCs/>
          <w:szCs w:val="24"/>
        </w:rPr>
        <w:t>064/06/34-1</w:t>
      </w:r>
      <w:r w:rsidR="002A273A">
        <w:rPr>
          <w:b/>
          <w:bCs/>
          <w:szCs w:val="24"/>
        </w:rPr>
        <w:t>302</w:t>
      </w:r>
      <w:r w:rsidR="00EC63CD" w:rsidRPr="00EC63CD">
        <w:rPr>
          <w:b/>
          <w:bCs/>
          <w:szCs w:val="24"/>
        </w:rPr>
        <w:t>/2021</w:t>
      </w:r>
    </w:p>
    <w:p w:rsidR="00F77C23" w:rsidRPr="004575B7" w:rsidRDefault="00F77C23" w:rsidP="00F77C23">
      <w:pPr>
        <w:jc w:val="center"/>
        <w:rPr>
          <w:b/>
          <w:bCs/>
          <w:szCs w:val="24"/>
        </w:rPr>
      </w:pPr>
      <w:r w:rsidRPr="004575B7">
        <w:rPr>
          <w:b/>
          <w:bCs/>
          <w:szCs w:val="24"/>
        </w:rPr>
        <w:t xml:space="preserve">о признании жалобы </w:t>
      </w:r>
      <w:r w:rsidR="001A0CD3" w:rsidRPr="004575B7">
        <w:rPr>
          <w:b/>
          <w:bCs/>
          <w:szCs w:val="24"/>
        </w:rPr>
        <w:t>не</w:t>
      </w:r>
      <w:r w:rsidRPr="004575B7">
        <w:rPr>
          <w:b/>
          <w:bCs/>
          <w:szCs w:val="24"/>
        </w:rPr>
        <w:t>обоснованной</w:t>
      </w:r>
    </w:p>
    <w:p w:rsidR="00F77C23" w:rsidRPr="004575B7" w:rsidRDefault="00F77C23" w:rsidP="00F77C23">
      <w:pPr>
        <w:jc w:val="both"/>
        <w:rPr>
          <w:szCs w:val="24"/>
        </w:rPr>
      </w:pPr>
    </w:p>
    <w:p w:rsidR="00F77C23" w:rsidRPr="004575B7" w:rsidRDefault="002A273A" w:rsidP="00F77C23">
      <w:pPr>
        <w:ind w:firstLine="709"/>
        <w:jc w:val="both"/>
        <w:rPr>
          <w:szCs w:val="24"/>
        </w:rPr>
      </w:pPr>
      <w:r>
        <w:rPr>
          <w:szCs w:val="24"/>
        </w:rPr>
        <w:t>9</w:t>
      </w:r>
      <w:r w:rsidR="00DD29D8" w:rsidRPr="004575B7">
        <w:rPr>
          <w:szCs w:val="24"/>
        </w:rPr>
        <w:t xml:space="preserve"> </w:t>
      </w:r>
      <w:r w:rsidR="007057D2">
        <w:rPr>
          <w:szCs w:val="24"/>
        </w:rPr>
        <w:t>ноября</w:t>
      </w:r>
      <w:r w:rsidR="00F77C23" w:rsidRPr="004575B7">
        <w:rPr>
          <w:szCs w:val="24"/>
        </w:rPr>
        <w:t xml:space="preserve"> 2021 года          </w:t>
      </w:r>
      <w:r w:rsidR="00F77C23" w:rsidRPr="004575B7">
        <w:rPr>
          <w:szCs w:val="24"/>
        </w:rPr>
        <w:tab/>
      </w:r>
      <w:r w:rsidR="00F77C23" w:rsidRPr="004575B7">
        <w:rPr>
          <w:szCs w:val="24"/>
        </w:rPr>
        <w:tab/>
        <w:t xml:space="preserve">                                                 </w:t>
      </w:r>
      <w:r w:rsidR="001A0CD3" w:rsidRPr="004575B7">
        <w:rPr>
          <w:szCs w:val="24"/>
        </w:rPr>
        <w:t xml:space="preserve">           </w:t>
      </w:r>
      <w:r w:rsidR="00F77C23" w:rsidRPr="004575B7">
        <w:rPr>
          <w:szCs w:val="24"/>
        </w:rPr>
        <w:t xml:space="preserve">  </w:t>
      </w:r>
      <w:proofErr w:type="gramStart"/>
      <w:r w:rsidR="00F77C23" w:rsidRPr="004575B7">
        <w:rPr>
          <w:szCs w:val="24"/>
        </w:rPr>
        <w:t>г</w:t>
      </w:r>
      <w:proofErr w:type="gramEnd"/>
      <w:r w:rsidR="00F77C23" w:rsidRPr="004575B7">
        <w:rPr>
          <w:szCs w:val="24"/>
        </w:rPr>
        <w:t>. Саратов</w:t>
      </w:r>
    </w:p>
    <w:p w:rsidR="00F77C23" w:rsidRPr="004575B7" w:rsidRDefault="00F77C23" w:rsidP="00F77C23">
      <w:pPr>
        <w:ind w:firstLine="709"/>
        <w:jc w:val="both"/>
        <w:rPr>
          <w:szCs w:val="24"/>
        </w:rPr>
      </w:pPr>
    </w:p>
    <w:p w:rsidR="00F77C23" w:rsidRDefault="00F77C23" w:rsidP="00F77C23">
      <w:pPr>
        <w:ind w:firstLine="708"/>
        <w:jc w:val="both"/>
        <w:rPr>
          <w:szCs w:val="24"/>
        </w:rPr>
      </w:pPr>
      <w:r w:rsidRPr="004575B7">
        <w:rPr>
          <w:szCs w:val="24"/>
        </w:rPr>
        <w:t xml:space="preserve">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 </w:t>
      </w:r>
    </w:p>
    <w:p w:rsidR="00E522E6" w:rsidRPr="004575B7" w:rsidRDefault="00E522E6" w:rsidP="00F77C23">
      <w:pPr>
        <w:ind w:firstLine="708"/>
        <w:jc w:val="both"/>
        <w:rPr>
          <w:szCs w:val="24"/>
        </w:rPr>
      </w:pPr>
    </w:p>
    <w:p w:rsidR="00F77C23" w:rsidRPr="00EC63CD" w:rsidRDefault="00F77C23" w:rsidP="00541B5A">
      <w:pPr>
        <w:ind w:right="-2"/>
        <w:jc w:val="both"/>
        <w:rPr>
          <w:b/>
          <w:color w:val="000000"/>
          <w:szCs w:val="24"/>
        </w:rPr>
      </w:pPr>
      <w:r w:rsidRPr="00EC63CD">
        <w:rPr>
          <w:szCs w:val="24"/>
        </w:rPr>
        <w:t xml:space="preserve">рассмотрев жалобу </w:t>
      </w:r>
      <w:r w:rsidR="002A273A">
        <w:rPr>
          <w:rFonts w:eastAsia="Times New Roman"/>
          <w:szCs w:val="24"/>
          <w:lang w:eastAsia="ru-RU"/>
        </w:rPr>
        <w:t xml:space="preserve">ИП </w:t>
      </w:r>
      <w:proofErr w:type="spellStart"/>
      <w:r w:rsidR="002A273A">
        <w:rPr>
          <w:rFonts w:eastAsia="Times New Roman"/>
          <w:szCs w:val="24"/>
          <w:lang w:eastAsia="ru-RU"/>
        </w:rPr>
        <w:t>Харчука</w:t>
      </w:r>
      <w:proofErr w:type="spellEnd"/>
      <w:r w:rsidR="002A273A">
        <w:rPr>
          <w:rFonts w:eastAsia="Times New Roman"/>
          <w:szCs w:val="24"/>
          <w:lang w:eastAsia="ru-RU"/>
        </w:rPr>
        <w:t xml:space="preserve"> В.А. </w:t>
      </w:r>
      <w:r w:rsidR="002A273A" w:rsidRPr="00ED7348">
        <w:rPr>
          <w:rFonts w:eastAsia="Times New Roman"/>
          <w:szCs w:val="24"/>
          <w:lang w:eastAsia="ru-RU"/>
        </w:rPr>
        <w:t xml:space="preserve">на действия </w:t>
      </w:r>
      <w:r w:rsidR="002A273A">
        <w:rPr>
          <w:rFonts w:eastAsia="Times New Roman"/>
          <w:szCs w:val="24"/>
          <w:lang w:eastAsia="ru-RU"/>
        </w:rPr>
        <w:t xml:space="preserve">Единой комиссии </w:t>
      </w:r>
      <w:r w:rsidR="002A273A" w:rsidRPr="004B688B">
        <w:rPr>
          <w:rFonts w:eastAsia="Times New Roman"/>
          <w:szCs w:val="24"/>
          <w:lang w:eastAsia="ru-RU"/>
        </w:rPr>
        <w:t xml:space="preserve">МКУ «Централизованная бухгалтерия учреждения культуры </w:t>
      </w:r>
      <w:proofErr w:type="gramStart"/>
      <w:r w:rsidR="002A273A" w:rsidRPr="004B688B">
        <w:rPr>
          <w:rFonts w:eastAsia="Times New Roman"/>
          <w:szCs w:val="24"/>
          <w:lang w:eastAsia="ru-RU"/>
        </w:rPr>
        <w:t>г</w:t>
      </w:r>
      <w:proofErr w:type="gramEnd"/>
      <w:r w:rsidR="002A273A" w:rsidRPr="004B688B">
        <w:rPr>
          <w:rFonts w:eastAsia="Times New Roman"/>
          <w:szCs w:val="24"/>
          <w:lang w:eastAsia="ru-RU"/>
        </w:rPr>
        <w:t>. Саратова»</w:t>
      </w:r>
      <w:r w:rsidR="002A273A">
        <w:rPr>
          <w:rFonts w:eastAsia="Times New Roman"/>
          <w:szCs w:val="24"/>
          <w:lang w:eastAsia="ru-RU"/>
        </w:rPr>
        <w:t xml:space="preserve"> </w:t>
      </w:r>
      <w:r w:rsidR="002A273A" w:rsidRPr="00ED7348">
        <w:rPr>
          <w:rFonts w:eastAsia="Times New Roman"/>
          <w:szCs w:val="24"/>
          <w:lang w:eastAsia="ru-RU"/>
        </w:rPr>
        <w:t>при п</w:t>
      </w:r>
      <w:r w:rsidR="002A273A">
        <w:rPr>
          <w:rFonts w:eastAsia="Times New Roman"/>
          <w:szCs w:val="24"/>
          <w:lang w:eastAsia="ru-RU"/>
        </w:rPr>
        <w:t>роведении электронного аукциона №</w:t>
      </w:r>
      <w:hyperlink r:id="rId10" w:tgtFrame="_blank" w:history="1">
        <w:r w:rsidR="002A273A" w:rsidRPr="004B688B">
          <w:rPr>
            <w:rFonts w:eastAsia="Times New Roman"/>
            <w:szCs w:val="24"/>
            <w:lang w:eastAsia="ru-RU"/>
          </w:rPr>
          <w:t>0360300297821000020</w:t>
        </w:r>
      </w:hyperlink>
      <w:r w:rsidR="002A273A">
        <w:rPr>
          <w:rFonts w:eastAsia="Times New Roman"/>
          <w:szCs w:val="24"/>
          <w:lang w:eastAsia="ru-RU"/>
        </w:rPr>
        <w:t xml:space="preserve"> «Пианино</w:t>
      </w:r>
      <w:r w:rsidR="002A273A" w:rsidRPr="00ED7348">
        <w:rPr>
          <w:rFonts w:eastAsia="Times New Roman"/>
          <w:szCs w:val="24"/>
          <w:lang w:eastAsia="ru-RU"/>
        </w:rPr>
        <w:t>»</w:t>
      </w:r>
      <w:r w:rsidRPr="00EC63CD">
        <w:rPr>
          <w:szCs w:val="24"/>
        </w:rPr>
        <w:t>,</w:t>
      </w:r>
    </w:p>
    <w:p w:rsidR="007057D2" w:rsidRDefault="007057D2" w:rsidP="00F77C23">
      <w:pPr>
        <w:ind w:hanging="3"/>
        <w:jc w:val="center"/>
        <w:rPr>
          <w:b/>
          <w:color w:val="000000"/>
          <w:szCs w:val="24"/>
        </w:rPr>
      </w:pPr>
    </w:p>
    <w:p w:rsidR="00F77C23" w:rsidRPr="00F6702E" w:rsidRDefault="00F77C23" w:rsidP="00F6702E">
      <w:pPr>
        <w:ind w:hanging="3"/>
        <w:jc w:val="center"/>
        <w:rPr>
          <w:b/>
          <w:color w:val="000000"/>
          <w:szCs w:val="24"/>
        </w:rPr>
      </w:pPr>
      <w:r w:rsidRPr="00EC63CD">
        <w:rPr>
          <w:b/>
          <w:color w:val="000000"/>
          <w:szCs w:val="24"/>
        </w:rPr>
        <w:t>УСТАНОВИЛА:</w:t>
      </w:r>
    </w:p>
    <w:p w:rsidR="00F77C23" w:rsidRPr="008A0500" w:rsidRDefault="00EC63CD" w:rsidP="00A749BA">
      <w:pPr>
        <w:ind w:firstLine="708"/>
        <w:jc w:val="both"/>
        <w:rPr>
          <w:sz w:val="25"/>
          <w:szCs w:val="25"/>
          <w:highlight w:val="yellow"/>
        </w:rPr>
      </w:pPr>
      <w:r w:rsidRPr="008A0500">
        <w:rPr>
          <w:sz w:val="25"/>
          <w:szCs w:val="25"/>
        </w:rPr>
        <w:t>2</w:t>
      </w:r>
      <w:r w:rsidR="002A273A" w:rsidRPr="008A0500">
        <w:rPr>
          <w:sz w:val="25"/>
          <w:szCs w:val="25"/>
        </w:rPr>
        <w:t>2</w:t>
      </w:r>
      <w:r w:rsidR="00F77C23" w:rsidRPr="008A0500">
        <w:rPr>
          <w:sz w:val="25"/>
          <w:szCs w:val="25"/>
        </w:rPr>
        <w:t>.</w:t>
      </w:r>
      <w:r w:rsidR="0029142C" w:rsidRPr="008A0500">
        <w:rPr>
          <w:sz w:val="25"/>
          <w:szCs w:val="25"/>
        </w:rPr>
        <w:t>10</w:t>
      </w:r>
      <w:r w:rsidR="00F77C23" w:rsidRPr="008A0500">
        <w:rPr>
          <w:sz w:val="25"/>
          <w:szCs w:val="25"/>
        </w:rPr>
        <w:t xml:space="preserve">.2021 в Саратовское УФАС России поступила жалоба </w:t>
      </w:r>
      <w:r w:rsidR="002A273A" w:rsidRPr="008A0500">
        <w:rPr>
          <w:rFonts w:eastAsia="Times New Roman"/>
          <w:sz w:val="25"/>
          <w:szCs w:val="25"/>
          <w:lang w:eastAsia="ru-RU"/>
        </w:rPr>
        <w:t xml:space="preserve">ИП </w:t>
      </w:r>
      <w:proofErr w:type="spellStart"/>
      <w:r w:rsidR="002A273A" w:rsidRPr="008A0500">
        <w:rPr>
          <w:rFonts w:eastAsia="Times New Roman"/>
          <w:sz w:val="25"/>
          <w:szCs w:val="25"/>
          <w:lang w:eastAsia="ru-RU"/>
        </w:rPr>
        <w:t>Харчука</w:t>
      </w:r>
      <w:proofErr w:type="spellEnd"/>
      <w:r w:rsidR="002A273A" w:rsidRPr="008A0500">
        <w:rPr>
          <w:rFonts w:eastAsia="Times New Roman"/>
          <w:sz w:val="25"/>
          <w:szCs w:val="25"/>
          <w:lang w:eastAsia="ru-RU"/>
        </w:rPr>
        <w:t xml:space="preserve"> В.А. </w:t>
      </w:r>
      <w:r w:rsidR="007057D2" w:rsidRPr="008A0500">
        <w:rPr>
          <w:rFonts w:eastAsia="Times New Roman"/>
          <w:sz w:val="25"/>
          <w:szCs w:val="25"/>
          <w:lang w:eastAsia="ru-RU"/>
        </w:rPr>
        <w:t xml:space="preserve"> </w:t>
      </w:r>
      <w:r w:rsidR="00491511" w:rsidRPr="008A0500">
        <w:rPr>
          <w:sz w:val="25"/>
          <w:szCs w:val="25"/>
        </w:rPr>
        <w:t xml:space="preserve"> </w:t>
      </w:r>
      <w:r w:rsidR="00674EAE" w:rsidRPr="008A0500">
        <w:rPr>
          <w:rFonts w:eastAsia="Times New Roman"/>
          <w:sz w:val="25"/>
          <w:szCs w:val="25"/>
          <w:lang w:eastAsia="ru-RU"/>
        </w:rPr>
        <w:t xml:space="preserve"> </w:t>
      </w:r>
      <w:r w:rsidR="00A749BA" w:rsidRPr="008A0500">
        <w:rPr>
          <w:sz w:val="25"/>
          <w:szCs w:val="25"/>
        </w:rPr>
        <w:t xml:space="preserve"> </w:t>
      </w:r>
      <w:r w:rsidR="00F77C23" w:rsidRPr="008A0500">
        <w:rPr>
          <w:sz w:val="25"/>
          <w:szCs w:val="25"/>
        </w:rPr>
        <w:t xml:space="preserve">(далее – Заявитель) </w:t>
      </w:r>
      <w:r w:rsidR="004575B7" w:rsidRPr="008A0500">
        <w:rPr>
          <w:sz w:val="25"/>
          <w:szCs w:val="25"/>
        </w:rPr>
        <w:t xml:space="preserve">на </w:t>
      </w:r>
      <w:r w:rsidR="007057D2" w:rsidRPr="008A0500">
        <w:rPr>
          <w:rFonts w:eastAsia="Times New Roman"/>
          <w:sz w:val="25"/>
          <w:szCs w:val="25"/>
          <w:lang w:eastAsia="ru-RU"/>
        </w:rPr>
        <w:t xml:space="preserve">действия </w:t>
      </w:r>
      <w:r w:rsidR="002A273A" w:rsidRPr="008A0500">
        <w:rPr>
          <w:rFonts w:eastAsia="Times New Roman"/>
          <w:sz w:val="25"/>
          <w:szCs w:val="25"/>
          <w:lang w:eastAsia="ru-RU"/>
        </w:rPr>
        <w:t xml:space="preserve">Единой комиссии МКУ «Централизованная </w:t>
      </w:r>
      <w:r w:rsidR="002A273A" w:rsidRPr="008A0500">
        <w:rPr>
          <w:rFonts w:eastAsia="Times New Roman"/>
          <w:sz w:val="25"/>
          <w:szCs w:val="25"/>
          <w:lang w:eastAsia="ru-RU"/>
        </w:rPr>
        <w:lastRenderedPageBreak/>
        <w:t xml:space="preserve">бухгалтерия учреждения культуры </w:t>
      </w:r>
      <w:proofErr w:type="gramStart"/>
      <w:r w:rsidR="002A273A" w:rsidRPr="008A0500">
        <w:rPr>
          <w:rFonts w:eastAsia="Times New Roman"/>
          <w:sz w:val="25"/>
          <w:szCs w:val="25"/>
          <w:lang w:eastAsia="ru-RU"/>
        </w:rPr>
        <w:t>г</w:t>
      </w:r>
      <w:proofErr w:type="gramEnd"/>
      <w:r w:rsidR="002A273A" w:rsidRPr="008A0500">
        <w:rPr>
          <w:rFonts w:eastAsia="Times New Roman"/>
          <w:sz w:val="25"/>
          <w:szCs w:val="25"/>
          <w:lang w:eastAsia="ru-RU"/>
        </w:rPr>
        <w:t>. Саратова» при проведении электронного аукциона №</w:t>
      </w:r>
      <w:hyperlink r:id="rId11" w:tgtFrame="_blank" w:history="1">
        <w:r w:rsidR="002A273A" w:rsidRPr="008A0500">
          <w:rPr>
            <w:rFonts w:eastAsia="Times New Roman"/>
            <w:sz w:val="25"/>
            <w:szCs w:val="25"/>
            <w:lang w:eastAsia="ru-RU"/>
          </w:rPr>
          <w:t>0360300297821000020</w:t>
        </w:r>
      </w:hyperlink>
      <w:r w:rsidR="002A273A" w:rsidRPr="008A0500">
        <w:rPr>
          <w:rFonts w:eastAsia="Times New Roman"/>
          <w:sz w:val="25"/>
          <w:szCs w:val="25"/>
          <w:lang w:eastAsia="ru-RU"/>
        </w:rPr>
        <w:t xml:space="preserve"> «Пианино»</w:t>
      </w:r>
      <w:r w:rsidR="007057D2" w:rsidRPr="008A0500">
        <w:rPr>
          <w:sz w:val="25"/>
          <w:szCs w:val="25"/>
        </w:rPr>
        <w:t xml:space="preserve"> </w:t>
      </w:r>
      <w:r w:rsidR="00F77C23" w:rsidRPr="008A0500">
        <w:rPr>
          <w:sz w:val="25"/>
          <w:szCs w:val="25"/>
        </w:rPr>
        <w:t>(далее - Аукцион).</w:t>
      </w:r>
    </w:p>
    <w:p w:rsidR="00F77C23" w:rsidRPr="008A0500" w:rsidRDefault="002A273A" w:rsidP="00F77C23">
      <w:pPr>
        <w:ind w:firstLine="709"/>
        <w:jc w:val="both"/>
        <w:rPr>
          <w:sz w:val="25"/>
          <w:szCs w:val="25"/>
        </w:rPr>
      </w:pPr>
      <w:r w:rsidRPr="008A0500">
        <w:rPr>
          <w:sz w:val="25"/>
          <w:szCs w:val="25"/>
        </w:rPr>
        <w:t>14</w:t>
      </w:r>
      <w:r w:rsidR="00674EAE" w:rsidRPr="008A0500">
        <w:rPr>
          <w:sz w:val="25"/>
          <w:szCs w:val="25"/>
        </w:rPr>
        <w:t>.</w:t>
      </w:r>
      <w:r w:rsidR="007057D2" w:rsidRPr="008A0500">
        <w:rPr>
          <w:sz w:val="25"/>
          <w:szCs w:val="25"/>
        </w:rPr>
        <w:t>09</w:t>
      </w:r>
      <w:r w:rsidR="00F77C23" w:rsidRPr="008A0500">
        <w:rPr>
          <w:sz w:val="25"/>
          <w:szCs w:val="25"/>
        </w:rPr>
        <w:t>.2021 в Единой информационной системе в сфере закупок были размещены извещение о проведен</w:t>
      </w:r>
      <w:proofErr w:type="gramStart"/>
      <w:r w:rsidR="00F77C23" w:rsidRPr="008A0500">
        <w:rPr>
          <w:sz w:val="25"/>
          <w:szCs w:val="25"/>
        </w:rPr>
        <w:t>ии Ау</w:t>
      </w:r>
      <w:proofErr w:type="gramEnd"/>
      <w:r w:rsidR="00F77C23" w:rsidRPr="008A0500">
        <w:rPr>
          <w:sz w:val="25"/>
          <w:szCs w:val="25"/>
        </w:rPr>
        <w:t>кциона и документация об Аукционе.</w:t>
      </w:r>
    </w:p>
    <w:p w:rsidR="00F77C23" w:rsidRPr="008A0500" w:rsidRDefault="001D0377" w:rsidP="00F77C23">
      <w:pPr>
        <w:ind w:firstLine="709"/>
        <w:jc w:val="both"/>
        <w:rPr>
          <w:sz w:val="25"/>
          <w:szCs w:val="25"/>
        </w:rPr>
      </w:pPr>
      <w:r w:rsidRPr="008A0500">
        <w:rPr>
          <w:sz w:val="25"/>
          <w:szCs w:val="25"/>
        </w:rPr>
        <w:t>Заказчиком Аукциона являе</w:t>
      </w:r>
      <w:r w:rsidR="00F77C23" w:rsidRPr="008A0500">
        <w:rPr>
          <w:sz w:val="25"/>
          <w:szCs w:val="25"/>
        </w:rPr>
        <w:t xml:space="preserve">тся </w:t>
      </w:r>
      <w:r w:rsidR="00671A68" w:rsidRPr="008A0500">
        <w:rPr>
          <w:bCs/>
          <w:sz w:val="25"/>
          <w:szCs w:val="25"/>
        </w:rPr>
        <w:t xml:space="preserve">МБУ </w:t>
      </w:r>
      <w:proofErr w:type="gramStart"/>
      <w:r w:rsidR="00671A68" w:rsidRPr="008A0500">
        <w:rPr>
          <w:bCs/>
          <w:sz w:val="25"/>
          <w:szCs w:val="25"/>
        </w:rPr>
        <w:t>ДО</w:t>
      </w:r>
      <w:proofErr w:type="gramEnd"/>
      <w:r w:rsidR="00671A68" w:rsidRPr="008A0500">
        <w:rPr>
          <w:bCs/>
          <w:sz w:val="25"/>
          <w:szCs w:val="25"/>
        </w:rPr>
        <w:t xml:space="preserve"> «</w:t>
      </w:r>
      <w:proofErr w:type="gramStart"/>
      <w:r w:rsidR="00671A68" w:rsidRPr="008A0500">
        <w:rPr>
          <w:bCs/>
          <w:sz w:val="25"/>
          <w:szCs w:val="25"/>
        </w:rPr>
        <w:t>Детская</w:t>
      </w:r>
      <w:proofErr w:type="gramEnd"/>
      <w:r w:rsidR="00671A68" w:rsidRPr="008A0500">
        <w:rPr>
          <w:bCs/>
          <w:sz w:val="25"/>
          <w:szCs w:val="25"/>
        </w:rPr>
        <w:t xml:space="preserve"> школа искусств №11»</w:t>
      </w:r>
      <w:r w:rsidR="00F77C23" w:rsidRPr="008A0500">
        <w:rPr>
          <w:sz w:val="25"/>
          <w:szCs w:val="25"/>
        </w:rPr>
        <w:t>(далее – Заказчик).</w:t>
      </w:r>
    </w:p>
    <w:p w:rsidR="00F77C23" w:rsidRPr="008A0500" w:rsidRDefault="00F77C23" w:rsidP="00F77C23">
      <w:pPr>
        <w:ind w:firstLine="709"/>
        <w:jc w:val="both"/>
        <w:rPr>
          <w:sz w:val="25"/>
          <w:szCs w:val="25"/>
        </w:rPr>
      </w:pPr>
      <w:r w:rsidRPr="008A0500">
        <w:rPr>
          <w:sz w:val="25"/>
          <w:szCs w:val="25"/>
        </w:rPr>
        <w:t xml:space="preserve">Начальная (максимальная) цена контракта составляет </w:t>
      </w:r>
      <w:r w:rsidR="00671A68" w:rsidRPr="008A0500">
        <w:rPr>
          <w:sz w:val="25"/>
          <w:szCs w:val="25"/>
        </w:rPr>
        <w:t xml:space="preserve">1 593 100,00 </w:t>
      </w:r>
      <w:r w:rsidRPr="008A0500">
        <w:rPr>
          <w:sz w:val="25"/>
          <w:szCs w:val="25"/>
        </w:rPr>
        <w:t>рубл</w:t>
      </w:r>
      <w:r w:rsidR="00174DD9" w:rsidRPr="008A0500">
        <w:rPr>
          <w:sz w:val="25"/>
          <w:szCs w:val="25"/>
        </w:rPr>
        <w:t>ей</w:t>
      </w:r>
      <w:r w:rsidR="00DF5F0A" w:rsidRPr="008A0500">
        <w:rPr>
          <w:sz w:val="25"/>
          <w:szCs w:val="25"/>
        </w:rPr>
        <w:t>.</w:t>
      </w:r>
    </w:p>
    <w:p w:rsidR="00AF0199" w:rsidRPr="008A0500" w:rsidRDefault="00AF0199" w:rsidP="00AF0199">
      <w:pPr>
        <w:pStyle w:val="3"/>
        <w:tabs>
          <w:tab w:val="left" w:pos="2595"/>
          <w:tab w:val="left" w:pos="3060"/>
        </w:tabs>
        <w:ind w:firstLine="709"/>
        <w:rPr>
          <w:rFonts w:eastAsia="Calibri"/>
          <w:sz w:val="25"/>
          <w:szCs w:val="25"/>
          <w:lang w:eastAsia="en-US"/>
        </w:rPr>
      </w:pPr>
      <w:proofErr w:type="gramStart"/>
      <w:r w:rsidRPr="008A0500">
        <w:rPr>
          <w:rFonts w:eastAsia="Calibri"/>
          <w:sz w:val="25"/>
          <w:szCs w:val="25"/>
          <w:lang w:eastAsia="en-US"/>
        </w:rPr>
        <w:t xml:space="preserve">Из жалобы Заявителя следует, что Единая комиссия с нарушением требований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671A68" w:rsidRPr="008A0500">
        <w:rPr>
          <w:sz w:val="25"/>
          <w:szCs w:val="25"/>
        </w:rPr>
        <w:t xml:space="preserve">приравняла заявку </w:t>
      </w:r>
      <w:r w:rsidR="00671A68" w:rsidRPr="008A0500">
        <w:rPr>
          <w:rFonts w:eastAsia="Calibri"/>
          <w:sz w:val="25"/>
          <w:szCs w:val="25"/>
          <w:lang w:eastAsia="en-US"/>
        </w:rPr>
        <w:t xml:space="preserve">Заявителя с идентификационным номером 152 </w:t>
      </w:r>
      <w:r w:rsidR="00671A68" w:rsidRPr="008A0500">
        <w:rPr>
          <w:sz w:val="25"/>
          <w:szCs w:val="25"/>
        </w:rPr>
        <w:t xml:space="preserve">ИП </w:t>
      </w:r>
      <w:proofErr w:type="spellStart"/>
      <w:r w:rsidR="00671A68" w:rsidRPr="008A0500">
        <w:rPr>
          <w:sz w:val="25"/>
          <w:szCs w:val="25"/>
        </w:rPr>
        <w:t>Харчука</w:t>
      </w:r>
      <w:proofErr w:type="spellEnd"/>
      <w:r w:rsidR="00671A68" w:rsidRPr="008A0500">
        <w:rPr>
          <w:sz w:val="25"/>
          <w:szCs w:val="25"/>
        </w:rPr>
        <w:t xml:space="preserve"> В.А. к заявке, в которой содержится предложение о поставке </w:t>
      </w:r>
      <w:r w:rsidR="00D27637">
        <w:rPr>
          <w:sz w:val="25"/>
          <w:szCs w:val="25"/>
        </w:rPr>
        <w:t xml:space="preserve">иностранного </w:t>
      </w:r>
      <w:r w:rsidR="00671A68" w:rsidRPr="008A0500">
        <w:rPr>
          <w:sz w:val="25"/>
          <w:szCs w:val="25"/>
        </w:rPr>
        <w:t>товар</w:t>
      </w:r>
      <w:r w:rsidR="00D27637">
        <w:rPr>
          <w:sz w:val="25"/>
          <w:szCs w:val="25"/>
        </w:rPr>
        <w:t xml:space="preserve">а. </w:t>
      </w:r>
      <w:proofErr w:type="gramEnd"/>
    </w:p>
    <w:p w:rsidR="00EC63CD" w:rsidRPr="008A0500" w:rsidRDefault="00AF0199" w:rsidP="00EC63CD">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 xml:space="preserve">Представители </w:t>
      </w:r>
      <w:r w:rsidR="00EC63CD" w:rsidRPr="008A0500">
        <w:rPr>
          <w:rFonts w:eastAsia="Calibri"/>
          <w:sz w:val="25"/>
          <w:szCs w:val="25"/>
          <w:lang w:eastAsia="en-US"/>
        </w:rPr>
        <w:t>Заявител</w:t>
      </w:r>
      <w:r w:rsidRPr="008A0500">
        <w:rPr>
          <w:rFonts w:eastAsia="Calibri"/>
          <w:sz w:val="25"/>
          <w:szCs w:val="25"/>
          <w:lang w:eastAsia="en-US"/>
        </w:rPr>
        <w:t>я, присутствующие на рассмотрении жалобы,</w:t>
      </w:r>
      <w:r w:rsidR="00EC63CD" w:rsidRPr="008A0500">
        <w:rPr>
          <w:rFonts w:eastAsia="Calibri"/>
          <w:sz w:val="25"/>
          <w:szCs w:val="25"/>
          <w:lang w:eastAsia="en-US"/>
        </w:rPr>
        <w:t xml:space="preserve"> </w:t>
      </w:r>
      <w:r w:rsidRPr="008A0500">
        <w:rPr>
          <w:rFonts w:eastAsia="Calibri"/>
          <w:sz w:val="25"/>
          <w:szCs w:val="25"/>
          <w:lang w:eastAsia="en-US"/>
        </w:rPr>
        <w:t>доводы, изложенные в жалобе, поддержали.</w:t>
      </w:r>
    </w:p>
    <w:p w:rsidR="00EC63CD" w:rsidRPr="008A0500" w:rsidRDefault="00EC63CD" w:rsidP="00EC63CD">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Представител</w:t>
      </w:r>
      <w:r w:rsidR="00AF0199" w:rsidRPr="008A0500">
        <w:rPr>
          <w:rFonts w:eastAsia="Calibri"/>
          <w:sz w:val="25"/>
          <w:szCs w:val="25"/>
          <w:lang w:eastAsia="en-US"/>
        </w:rPr>
        <w:t>ь</w:t>
      </w:r>
      <w:r w:rsidRPr="008A0500">
        <w:rPr>
          <w:rFonts w:eastAsia="Calibri"/>
          <w:sz w:val="25"/>
          <w:szCs w:val="25"/>
          <w:lang w:eastAsia="en-US"/>
        </w:rPr>
        <w:t xml:space="preserve"> </w:t>
      </w:r>
      <w:r w:rsidR="00671A68" w:rsidRPr="008A0500">
        <w:rPr>
          <w:rFonts w:eastAsia="Calibri"/>
          <w:sz w:val="25"/>
          <w:szCs w:val="25"/>
          <w:lang w:eastAsia="en-US"/>
        </w:rPr>
        <w:t>Заказчика</w:t>
      </w:r>
      <w:r w:rsidRPr="008A0500">
        <w:rPr>
          <w:rFonts w:eastAsia="Calibri"/>
          <w:sz w:val="25"/>
          <w:szCs w:val="25"/>
          <w:lang w:eastAsia="en-US"/>
        </w:rPr>
        <w:t>, присутствующи</w:t>
      </w:r>
      <w:r w:rsidR="00AF0199" w:rsidRPr="008A0500">
        <w:rPr>
          <w:rFonts w:eastAsia="Calibri"/>
          <w:sz w:val="25"/>
          <w:szCs w:val="25"/>
          <w:lang w:eastAsia="en-US"/>
        </w:rPr>
        <w:t>й</w:t>
      </w:r>
      <w:r w:rsidRPr="008A0500">
        <w:rPr>
          <w:rFonts w:eastAsia="Calibri"/>
          <w:sz w:val="25"/>
          <w:szCs w:val="25"/>
          <w:lang w:eastAsia="en-US"/>
        </w:rPr>
        <w:t xml:space="preserve"> на рассмотрении жалобы, счита</w:t>
      </w:r>
      <w:r w:rsidR="00AF0199" w:rsidRPr="008A0500">
        <w:rPr>
          <w:rFonts w:eastAsia="Calibri"/>
          <w:sz w:val="25"/>
          <w:szCs w:val="25"/>
          <w:lang w:eastAsia="en-US"/>
        </w:rPr>
        <w:t>е</w:t>
      </w:r>
      <w:r w:rsidRPr="008A0500">
        <w:rPr>
          <w:rFonts w:eastAsia="Calibri"/>
          <w:sz w:val="25"/>
          <w:szCs w:val="25"/>
          <w:lang w:eastAsia="en-US"/>
        </w:rPr>
        <w:t>т жалобу необоснованной и не подлежащей удовлетворению.</w:t>
      </w:r>
    </w:p>
    <w:p w:rsidR="00671A68" w:rsidRPr="008A0500" w:rsidRDefault="00671A68" w:rsidP="00671A68">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 xml:space="preserve">Представитель </w:t>
      </w:r>
      <w:r w:rsidR="00DB0202" w:rsidRPr="008A0500">
        <w:rPr>
          <w:rFonts w:eastAsia="Calibri"/>
          <w:sz w:val="25"/>
          <w:szCs w:val="25"/>
          <w:lang w:eastAsia="en-US"/>
        </w:rPr>
        <w:t xml:space="preserve">МКУ «Централизованная бухгалтерия учреждения культуры </w:t>
      </w:r>
      <w:proofErr w:type="gramStart"/>
      <w:r w:rsidR="00DB0202" w:rsidRPr="008A0500">
        <w:rPr>
          <w:rFonts w:eastAsia="Calibri"/>
          <w:sz w:val="25"/>
          <w:szCs w:val="25"/>
          <w:lang w:eastAsia="en-US"/>
        </w:rPr>
        <w:t>г</w:t>
      </w:r>
      <w:proofErr w:type="gramEnd"/>
      <w:r w:rsidR="00DB0202" w:rsidRPr="008A0500">
        <w:rPr>
          <w:rFonts w:eastAsia="Calibri"/>
          <w:sz w:val="25"/>
          <w:szCs w:val="25"/>
          <w:lang w:eastAsia="en-US"/>
        </w:rPr>
        <w:t>. Саратова»</w:t>
      </w:r>
      <w:r w:rsidRPr="008A0500">
        <w:rPr>
          <w:rFonts w:eastAsia="Calibri"/>
          <w:sz w:val="25"/>
          <w:szCs w:val="25"/>
          <w:lang w:eastAsia="en-US"/>
        </w:rPr>
        <w:t>, присутствующий на рассмотрении жалобы, считает жалобу необоснованной и не подлежащей удовлетворению.</w:t>
      </w:r>
    </w:p>
    <w:p w:rsidR="00EC63CD" w:rsidRPr="008A0500" w:rsidRDefault="00EC63CD" w:rsidP="00EC63CD">
      <w:pPr>
        <w:pStyle w:val="3"/>
        <w:tabs>
          <w:tab w:val="left" w:pos="2595"/>
          <w:tab w:val="left" w:pos="3060"/>
        </w:tabs>
        <w:ind w:firstLine="709"/>
        <w:rPr>
          <w:rFonts w:eastAsia="Calibri"/>
          <w:i/>
          <w:sz w:val="25"/>
          <w:szCs w:val="25"/>
          <w:highlight w:val="yellow"/>
          <w:lang w:eastAsia="en-US"/>
        </w:rPr>
      </w:pPr>
      <w:r w:rsidRPr="008A0500">
        <w:rPr>
          <w:rFonts w:eastAsia="Calibri"/>
          <w:i/>
          <w:sz w:val="25"/>
          <w:szCs w:val="25"/>
          <w:lang w:eastAsia="en-US"/>
        </w:rPr>
        <w:t>Изучив представленные сведения и документы, проведя внеплановую проверку, Комиссия пришла к следующим выводам:</w:t>
      </w:r>
    </w:p>
    <w:p w:rsidR="00DB0202" w:rsidRPr="008A0500" w:rsidRDefault="00AF0199" w:rsidP="00DB0202">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 xml:space="preserve">Согласно </w:t>
      </w:r>
      <w:r w:rsidR="00DB0202" w:rsidRPr="008A0500">
        <w:rPr>
          <w:rFonts w:eastAsia="Calibri"/>
          <w:sz w:val="25"/>
          <w:szCs w:val="25"/>
          <w:lang w:eastAsia="en-US"/>
        </w:rPr>
        <w:t xml:space="preserve">протоколу подведения итогов электронного аукциона от 19.10.2021 №0360300297821000020-6 </w:t>
      </w:r>
      <w:r w:rsidRPr="008A0500">
        <w:rPr>
          <w:rFonts w:eastAsia="Calibri"/>
          <w:sz w:val="25"/>
          <w:szCs w:val="25"/>
          <w:lang w:eastAsia="en-US"/>
        </w:rPr>
        <w:t xml:space="preserve">заявка Заявителя </w:t>
      </w:r>
      <w:r w:rsidR="00DB0202" w:rsidRPr="008A0500">
        <w:rPr>
          <w:sz w:val="25"/>
          <w:szCs w:val="25"/>
        </w:rPr>
        <w:t xml:space="preserve">приравнена к заявке, в которой содержится предложение о поставке товаров, происходящих из иностранного государства или группы иностранных государств </w:t>
      </w:r>
      <w:r w:rsidRPr="008A0500">
        <w:rPr>
          <w:rFonts w:eastAsia="Calibri"/>
          <w:sz w:val="25"/>
          <w:szCs w:val="25"/>
          <w:lang w:eastAsia="en-US"/>
        </w:rPr>
        <w:t>на основании:</w:t>
      </w:r>
      <w:r w:rsidRPr="008A0500">
        <w:rPr>
          <w:sz w:val="25"/>
          <w:szCs w:val="25"/>
        </w:rPr>
        <w:t xml:space="preserve"> «</w:t>
      </w:r>
      <w:r w:rsidR="00DB0202" w:rsidRPr="008A0500">
        <w:rPr>
          <w:rFonts w:eastAsia="Calibri"/>
          <w:sz w:val="25"/>
          <w:szCs w:val="25"/>
          <w:lang w:eastAsia="en-US"/>
        </w:rPr>
        <w:t xml:space="preserve">В составе заявки, представленных участниками закупки с идентификационными номерами 54 и 152, отсутствует информация о совокупном количестве баллов за выполнение технологических операций (условий) на территории Российской Федерации. </w:t>
      </w:r>
    </w:p>
    <w:p w:rsidR="00DB0202" w:rsidRPr="008A0500" w:rsidRDefault="00DB0202" w:rsidP="00DB0202">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Таким образом, данными участниками закупок не соблюдены требования, установленные  п.9 Постановления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p>
    <w:p w:rsidR="00DB0202" w:rsidRPr="008A0500" w:rsidRDefault="00DB0202" w:rsidP="00DB0202">
      <w:pPr>
        <w:pStyle w:val="3"/>
        <w:tabs>
          <w:tab w:val="left" w:pos="2595"/>
          <w:tab w:val="left" w:pos="3060"/>
        </w:tabs>
        <w:ind w:firstLine="709"/>
        <w:rPr>
          <w:rFonts w:eastAsia="Calibri"/>
          <w:sz w:val="25"/>
          <w:szCs w:val="25"/>
          <w:lang w:eastAsia="en-US"/>
        </w:rPr>
      </w:pPr>
      <w:proofErr w:type="gramStart"/>
      <w:r w:rsidRPr="008A0500">
        <w:rPr>
          <w:rFonts w:eastAsia="Calibri"/>
          <w:sz w:val="25"/>
          <w:szCs w:val="25"/>
          <w:lang w:eastAsia="en-US"/>
        </w:rPr>
        <w:t>В соответствии с п.6 ч.5 ст.66 44-ФЗ при отсутствии в заявке на участие в электронном аукционе документов (или копий документов), предусмотренных нормативными правовыми актами, принятыми в соответствии со ст.14 44-ФЗ,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w:t>
      </w:r>
      <w:proofErr w:type="gramEnd"/>
    </w:p>
    <w:p w:rsidR="00AF0199" w:rsidRPr="008A0500" w:rsidRDefault="00DB0202" w:rsidP="00DB0202">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Таким образом, заявки участников ООО "СВЕТ И МУЗЫКА М" (идентификационный номер заявки 54) и ИП ХАРЧУК ВЯЧЕСЛАВ АЛЕКСАНДРОВИЧ (идентификационный номер заявки 152) приравниваются к заявкам, в которых содержится предложение о поставке товаров, происходящих из иностранного государства или группы иностранных государств</w:t>
      </w:r>
      <w:proofErr w:type="gramStart"/>
      <w:r w:rsidRPr="008A0500">
        <w:rPr>
          <w:rFonts w:eastAsia="Calibri"/>
          <w:sz w:val="25"/>
          <w:szCs w:val="25"/>
          <w:lang w:eastAsia="en-US"/>
        </w:rPr>
        <w:t>.</w:t>
      </w:r>
      <w:r w:rsidR="00AF0199" w:rsidRPr="008A0500">
        <w:rPr>
          <w:rFonts w:eastAsia="Calibri"/>
          <w:sz w:val="25"/>
          <w:szCs w:val="25"/>
          <w:lang w:eastAsia="en-US"/>
        </w:rPr>
        <w:t>».</w:t>
      </w:r>
      <w:proofErr w:type="gramEnd"/>
    </w:p>
    <w:p w:rsidR="0032133A" w:rsidRPr="008A0500" w:rsidRDefault="00AF0199" w:rsidP="00AF0199">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На основании п. 6. ч. 5 ст. 66 Федерального закона заявка была приравнена к заявке, в которой содержится предложение о поставке товаров, происходящих из иностранного государства.</w:t>
      </w:r>
    </w:p>
    <w:p w:rsidR="00AF0199" w:rsidRPr="008A0500" w:rsidRDefault="00AF0199" w:rsidP="00AF0199">
      <w:pPr>
        <w:pStyle w:val="3"/>
        <w:tabs>
          <w:tab w:val="left" w:pos="2595"/>
          <w:tab w:val="left" w:pos="3060"/>
        </w:tabs>
        <w:ind w:firstLine="709"/>
        <w:rPr>
          <w:rFonts w:eastAsia="Calibri"/>
          <w:sz w:val="25"/>
          <w:szCs w:val="25"/>
          <w:lang w:eastAsia="en-US"/>
        </w:rPr>
      </w:pPr>
      <w:proofErr w:type="gramStart"/>
      <w:r w:rsidRPr="008A0500">
        <w:rPr>
          <w:rFonts w:eastAsia="Calibri"/>
          <w:sz w:val="25"/>
          <w:szCs w:val="25"/>
          <w:lang w:eastAsia="en-US"/>
        </w:rPr>
        <w:t xml:space="preserve">Согласно ч. 3 ст. 14 Федерального закона от 05.04.2013 N 44-ФЗ "О контрактной системе в сфере закупок товаров, работ, услуг для обеспечения государственных и </w:t>
      </w:r>
      <w:r w:rsidRPr="008A0500">
        <w:rPr>
          <w:rFonts w:eastAsia="Calibri"/>
          <w:sz w:val="25"/>
          <w:szCs w:val="25"/>
          <w:lang w:eastAsia="en-US"/>
        </w:rPr>
        <w:lastRenderedPageBreak/>
        <w:t>муниципальных нужд" (далее - Закон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w:t>
      </w:r>
      <w:proofErr w:type="gramEnd"/>
      <w:r w:rsidRPr="008A0500">
        <w:rPr>
          <w:rFonts w:eastAsia="Calibri"/>
          <w:sz w:val="25"/>
          <w:szCs w:val="25"/>
          <w:lang w:eastAsia="en-US"/>
        </w:rPr>
        <w:t xml:space="preserve">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w:t>
      </w:r>
      <w:proofErr w:type="gramStart"/>
      <w:r w:rsidRPr="008A0500">
        <w:rPr>
          <w:rFonts w:eastAsia="Calibri"/>
          <w:sz w:val="25"/>
          <w:szCs w:val="25"/>
          <w:lang w:eastAsia="en-US"/>
        </w:rPr>
        <w:t>,</w:t>
      </w:r>
      <w:proofErr w:type="gramEnd"/>
      <w:r w:rsidRPr="008A0500">
        <w:rPr>
          <w:rFonts w:eastAsia="Calibri"/>
          <w:sz w:val="25"/>
          <w:szCs w:val="25"/>
          <w:lang w:eastAsia="en-US"/>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w:t>
      </w:r>
      <w:proofErr w:type="gramStart"/>
      <w:r w:rsidRPr="008A0500">
        <w:rPr>
          <w:rFonts w:eastAsia="Calibri"/>
          <w:sz w:val="25"/>
          <w:szCs w:val="25"/>
          <w:lang w:eastAsia="en-US"/>
        </w:rPr>
        <w:t>подготовки обоснования невозможности соблюдения указанных запрета</w:t>
      </w:r>
      <w:proofErr w:type="gramEnd"/>
      <w:r w:rsidRPr="008A0500">
        <w:rPr>
          <w:rFonts w:eastAsia="Calibri"/>
          <w:sz w:val="25"/>
          <w:szCs w:val="25"/>
          <w:lang w:eastAsia="en-US"/>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AF0199" w:rsidRPr="008A0500" w:rsidRDefault="00AF0199" w:rsidP="00AF0199">
      <w:pPr>
        <w:pStyle w:val="3"/>
        <w:tabs>
          <w:tab w:val="left" w:pos="2595"/>
          <w:tab w:val="left" w:pos="3060"/>
        </w:tabs>
        <w:ind w:firstLine="709"/>
        <w:rPr>
          <w:rFonts w:eastAsia="Calibri"/>
          <w:sz w:val="25"/>
          <w:szCs w:val="25"/>
          <w:lang w:eastAsia="en-US"/>
        </w:rPr>
      </w:pPr>
      <w:proofErr w:type="gramStart"/>
      <w:r w:rsidRPr="008A0500">
        <w:rPr>
          <w:rFonts w:eastAsia="Calibri"/>
          <w:sz w:val="25"/>
          <w:szCs w:val="25"/>
          <w:lang w:eastAsia="en-US"/>
        </w:rPr>
        <w:t>Согласно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w:t>
      </w:r>
      <w:proofErr w:type="gramEnd"/>
      <w:r w:rsidRPr="008A0500">
        <w:rPr>
          <w:rFonts w:eastAsia="Calibri"/>
          <w:sz w:val="25"/>
          <w:szCs w:val="25"/>
          <w:lang w:eastAsia="en-US"/>
        </w:rPr>
        <w:t xml:space="preserve"> запрет в соответствии с частью 3 настоящей статьи.</w:t>
      </w:r>
    </w:p>
    <w:p w:rsidR="00AF0199" w:rsidRPr="008A0500" w:rsidRDefault="00AF0199" w:rsidP="00AF0199">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 xml:space="preserve">Согласно п. 10 ст. 42 Закона о контрактной системе заказчик обязан </w:t>
      </w:r>
      <w:proofErr w:type="gramStart"/>
      <w:r w:rsidRPr="008A0500">
        <w:rPr>
          <w:rFonts w:eastAsia="Calibri"/>
          <w:sz w:val="25"/>
          <w:szCs w:val="25"/>
          <w:lang w:eastAsia="en-US"/>
        </w:rPr>
        <w:t>разместить извещение</w:t>
      </w:r>
      <w:proofErr w:type="gramEnd"/>
      <w:r w:rsidRPr="008A0500">
        <w:rPr>
          <w:rFonts w:eastAsia="Calibri"/>
          <w:sz w:val="25"/>
          <w:szCs w:val="25"/>
          <w:lang w:eastAsia="en-US"/>
        </w:rPr>
        <w:t xml:space="preserve"> об осуществлении закупки в единой информационной системе, если иное не предусмотрено Законом о контрактной системе. </w:t>
      </w:r>
      <w:proofErr w:type="gramStart"/>
      <w:r w:rsidRPr="008A0500">
        <w:rPr>
          <w:rFonts w:eastAsia="Calibri"/>
          <w:sz w:val="25"/>
          <w:szCs w:val="25"/>
          <w:lang w:eastAsia="en-US"/>
        </w:rPr>
        <w:t>В извещении об осуществлении закупки должна содержаться, если иное не предусмотрено Законом о контрактной системе, в том числе следующая информация: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w:t>
      </w:r>
      <w:proofErr w:type="gramEnd"/>
      <w:r w:rsidRPr="008A0500">
        <w:rPr>
          <w:rFonts w:eastAsia="Calibri"/>
          <w:sz w:val="25"/>
          <w:szCs w:val="25"/>
          <w:lang w:eastAsia="en-US"/>
        </w:rPr>
        <w:t xml:space="preserve"> Закона о контрактной системе.</w:t>
      </w:r>
    </w:p>
    <w:p w:rsidR="00AF0199" w:rsidRPr="008A0500" w:rsidRDefault="00AF0199" w:rsidP="00AF0199">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 xml:space="preserve">Согласно п. </w:t>
      </w:r>
      <w:r w:rsidR="00DB0202" w:rsidRPr="008A0500">
        <w:rPr>
          <w:rFonts w:eastAsia="Calibri"/>
          <w:sz w:val="25"/>
          <w:szCs w:val="25"/>
          <w:lang w:eastAsia="en-US"/>
        </w:rPr>
        <w:t>10</w:t>
      </w:r>
      <w:r w:rsidRPr="008A0500">
        <w:rPr>
          <w:rFonts w:eastAsia="Calibri"/>
          <w:sz w:val="25"/>
          <w:szCs w:val="25"/>
          <w:lang w:eastAsia="en-US"/>
        </w:rPr>
        <w:t xml:space="preserve"> Информационной карты Документации об Аукционе указаны сведения о применения национального режима, в соответствии с </w:t>
      </w:r>
      <w:r w:rsidR="00DB0202" w:rsidRPr="008A0500">
        <w:rPr>
          <w:rFonts w:eastAsia="Calibri"/>
          <w:sz w:val="25"/>
          <w:szCs w:val="25"/>
          <w:lang w:eastAsia="en-US"/>
        </w:rPr>
        <w:t>Постановлением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w:t>
      </w:r>
      <w:proofErr w:type="gramStart"/>
      <w:r w:rsidR="00DB0202" w:rsidRPr="008A0500">
        <w:rPr>
          <w:rFonts w:eastAsia="Calibri"/>
          <w:sz w:val="25"/>
          <w:szCs w:val="25"/>
          <w:lang w:eastAsia="en-US"/>
        </w:rPr>
        <w:t>е-</w:t>
      </w:r>
      <w:proofErr w:type="gramEnd"/>
      <w:r w:rsidR="00DB0202" w:rsidRPr="008A0500">
        <w:rPr>
          <w:rFonts w:eastAsia="Calibri"/>
          <w:sz w:val="25"/>
          <w:szCs w:val="25"/>
          <w:lang w:eastAsia="en-US"/>
        </w:rPr>
        <w:t xml:space="preserve"> Постановление № 617)</w:t>
      </w:r>
      <w:r w:rsidRPr="008A0500">
        <w:rPr>
          <w:rFonts w:eastAsia="Calibri"/>
          <w:sz w:val="25"/>
          <w:szCs w:val="25"/>
          <w:lang w:eastAsia="en-US"/>
        </w:rPr>
        <w:t>.</w:t>
      </w:r>
    </w:p>
    <w:p w:rsidR="00AF0199" w:rsidRPr="008A0500" w:rsidRDefault="00AF0199" w:rsidP="00AF0199">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В соответствии с п. 1 Постановления Правительства № 61</w:t>
      </w:r>
      <w:r w:rsidR="00DB0202" w:rsidRPr="008A0500">
        <w:rPr>
          <w:rFonts w:eastAsia="Calibri"/>
          <w:sz w:val="25"/>
          <w:szCs w:val="25"/>
          <w:lang w:eastAsia="en-US"/>
        </w:rPr>
        <w:t>7</w:t>
      </w:r>
      <w:r w:rsidRPr="008A0500">
        <w:rPr>
          <w:rFonts w:eastAsia="Calibri"/>
          <w:sz w:val="25"/>
          <w:szCs w:val="25"/>
          <w:lang w:eastAsia="en-US"/>
        </w:rPr>
        <w:t xml:space="preserve"> </w:t>
      </w:r>
      <w:r w:rsidR="00DB0202" w:rsidRPr="008A0500">
        <w:rPr>
          <w:rFonts w:eastAsia="Calibri"/>
          <w:sz w:val="25"/>
          <w:szCs w:val="25"/>
          <w:lang w:eastAsia="en-US"/>
        </w:rPr>
        <w:t xml:space="preserve">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w:t>
      </w:r>
      <w:r w:rsidRPr="008A0500">
        <w:rPr>
          <w:rFonts w:eastAsia="Calibri"/>
          <w:sz w:val="25"/>
          <w:szCs w:val="25"/>
          <w:lang w:eastAsia="en-US"/>
        </w:rPr>
        <w:t>(далее - Перечень).</w:t>
      </w:r>
    </w:p>
    <w:p w:rsidR="00DB0202" w:rsidRPr="008A0500" w:rsidRDefault="00DB0202" w:rsidP="00DB0202">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В перечень отдельных видов промышленных товаров, происходящих из иностранных государств, по Постановление № 617 включен в том числе товар с кодом в соответствии с Общероссийским классификатором продукции по видам экономической деятельности (далее - ОКПД</w:t>
      </w:r>
      <w:proofErr w:type="gramStart"/>
      <w:r w:rsidRPr="008A0500">
        <w:rPr>
          <w:rFonts w:eastAsia="Calibri"/>
          <w:sz w:val="25"/>
          <w:szCs w:val="25"/>
          <w:lang w:eastAsia="en-US"/>
        </w:rPr>
        <w:t>2</w:t>
      </w:r>
      <w:proofErr w:type="gramEnd"/>
      <w:r w:rsidRPr="008A0500">
        <w:rPr>
          <w:rFonts w:eastAsia="Calibri"/>
          <w:sz w:val="25"/>
          <w:szCs w:val="25"/>
          <w:lang w:eastAsia="en-US"/>
        </w:rPr>
        <w:t>) 32.20.11.120 «Пианино».</w:t>
      </w:r>
    </w:p>
    <w:p w:rsidR="00DB0202" w:rsidRPr="008A0500" w:rsidRDefault="00DB0202" w:rsidP="00DB0202">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lastRenderedPageBreak/>
        <w:t>В силу п. 7 Постановления N 617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rsidR="00DB0202" w:rsidRPr="008A0500" w:rsidRDefault="00DB0202" w:rsidP="00DB0202">
      <w:pPr>
        <w:pStyle w:val="3"/>
        <w:tabs>
          <w:tab w:val="left" w:pos="2595"/>
          <w:tab w:val="left" w:pos="3060"/>
        </w:tabs>
        <w:ind w:firstLine="709"/>
        <w:rPr>
          <w:rFonts w:eastAsia="Calibri"/>
          <w:sz w:val="25"/>
          <w:szCs w:val="25"/>
          <w:lang w:eastAsia="en-US"/>
        </w:rPr>
      </w:pPr>
      <w:proofErr w:type="gramStart"/>
      <w:r w:rsidRPr="008A0500">
        <w:rPr>
          <w:rFonts w:eastAsia="Calibri"/>
          <w:sz w:val="25"/>
          <w:szCs w:val="25"/>
          <w:lang w:eastAsia="en-US"/>
        </w:rPr>
        <w:t>а) наличие сведений об отдельных видах промышленных товаров в реестре промышленной продукции, произведенной на территории Российской Федерации (далее - реестр российской промышленной продукции), ведение которого осуществляет Министерство промышленности и торговли Российской Федерации в соответствии с п. 9 постановления Правительства Российской Федерации от 30 апреля 2020 г. N 616 "Об установлении запрета на допуск промышленных товаров, происходящих из иностранных государств, для целей</w:t>
      </w:r>
      <w:proofErr w:type="gramEnd"/>
      <w:r w:rsidRPr="008A0500">
        <w:rPr>
          <w:rFonts w:eastAsia="Calibri"/>
          <w:sz w:val="25"/>
          <w:szCs w:val="25"/>
          <w:lang w:eastAsia="en-US"/>
        </w:rPr>
        <w:t xml:space="preserve">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rsidR="00DB0202" w:rsidRPr="008A0500" w:rsidRDefault="00DB0202" w:rsidP="00DB0202">
      <w:pPr>
        <w:pStyle w:val="3"/>
        <w:tabs>
          <w:tab w:val="left" w:pos="2595"/>
          <w:tab w:val="left" w:pos="3060"/>
        </w:tabs>
        <w:ind w:firstLine="709"/>
        <w:rPr>
          <w:rFonts w:eastAsia="Calibri"/>
          <w:sz w:val="25"/>
          <w:szCs w:val="25"/>
          <w:lang w:eastAsia="en-US"/>
        </w:rPr>
      </w:pPr>
      <w:proofErr w:type="gramStart"/>
      <w:r w:rsidRPr="008A0500">
        <w:rPr>
          <w:rFonts w:eastAsia="Calibri"/>
          <w:sz w:val="25"/>
          <w:szCs w:val="25"/>
          <w:lang w:eastAsia="en-US"/>
        </w:rPr>
        <w:t>б) наличие сертификата о происхождении отдельного вида промышленного товара, выдаваемого уполномоченным органом (организацией) государства - члена Евразийского экономического союза (за исключением Российской Федерации)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w:t>
      </w:r>
      <w:proofErr w:type="gramEnd"/>
      <w:r w:rsidRPr="008A0500">
        <w:rPr>
          <w:rFonts w:eastAsia="Calibri"/>
          <w:sz w:val="25"/>
          <w:szCs w:val="25"/>
          <w:lang w:eastAsia="en-US"/>
        </w:rPr>
        <w:t xml:space="preserve"> Правилами.</w:t>
      </w:r>
    </w:p>
    <w:p w:rsidR="00DB0202" w:rsidRPr="008A0500" w:rsidRDefault="00DB0202" w:rsidP="00DB0202">
      <w:pPr>
        <w:pStyle w:val="3"/>
        <w:tabs>
          <w:tab w:val="left" w:pos="2595"/>
          <w:tab w:val="left" w:pos="3060"/>
        </w:tabs>
        <w:ind w:firstLine="709"/>
        <w:rPr>
          <w:rFonts w:eastAsia="Calibri"/>
          <w:sz w:val="25"/>
          <w:szCs w:val="25"/>
          <w:lang w:eastAsia="en-US"/>
        </w:rPr>
      </w:pPr>
      <w:proofErr w:type="gramStart"/>
      <w:r w:rsidRPr="008A0500">
        <w:rPr>
          <w:rFonts w:eastAsia="Calibri"/>
          <w:sz w:val="25"/>
          <w:szCs w:val="25"/>
          <w:lang w:eastAsia="en-US"/>
        </w:rPr>
        <w:t>Согласно п. 9 Постановления N 617 при осуществлении закупок отдельных видов промышленных товаров для государственных и муниципальных нужд подтверждением соблюдения ограничений, установленных настоящим постановлением, является представление участником закупки в составе заявки информации о нахождении отдельного вида промышленных товаров в реестре российской промышленной продукции с указанием номера реестровой записи и совокупном количестве баллов за выполнение технологических операций (условий) на территории Российской</w:t>
      </w:r>
      <w:proofErr w:type="gramEnd"/>
      <w:r w:rsidRPr="008A0500">
        <w:rPr>
          <w:rFonts w:eastAsia="Calibri"/>
          <w:sz w:val="25"/>
          <w:szCs w:val="25"/>
          <w:lang w:eastAsia="en-US"/>
        </w:rPr>
        <w:t xml:space="preserve"> Федерации, если это предусмотрено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Информация о реестровой записи об отдельном виде промышленного товара включается в контракт.</w:t>
      </w:r>
    </w:p>
    <w:p w:rsidR="008A0500" w:rsidRPr="008A0500" w:rsidRDefault="008A0500" w:rsidP="008A0500">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Согласно пункту 1 постановления Правительства Российской Федерации от 17 июля 2015 г. № 719 установлено, что критериями подтверждения производства промышленной продукции на территории Российской Федерации являются:</w:t>
      </w:r>
    </w:p>
    <w:p w:rsidR="008A0500" w:rsidRPr="008A0500" w:rsidRDefault="00D27637" w:rsidP="008A0500">
      <w:pPr>
        <w:pStyle w:val="3"/>
        <w:tabs>
          <w:tab w:val="left" w:pos="2595"/>
          <w:tab w:val="left" w:pos="3060"/>
        </w:tabs>
        <w:ind w:firstLine="709"/>
        <w:rPr>
          <w:rFonts w:eastAsia="Calibri"/>
          <w:sz w:val="25"/>
          <w:szCs w:val="25"/>
          <w:lang w:eastAsia="en-US"/>
        </w:rPr>
      </w:pPr>
      <w:proofErr w:type="gramStart"/>
      <w:r>
        <w:rPr>
          <w:rFonts w:eastAsia="Calibri"/>
          <w:sz w:val="25"/>
          <w:szCs w:val="25"/>
          <w:lang w:eastAsia="en-US"/>
        </w:rPr>
        <w:t>н</w:t>
      </w:r>
      <w:r w:rsidR="008A0500" w:rsidRPr="008A0500">
        <w:rPr>
          <w:rFonts w:eastAsia="Calibri"/>
          <w:sz w:val="25"/>
          <w:szCs w:val="25"/>
          <w:lang w:eastAsia="en-US"/>
        </w:rPr>
        <w:t>аличие специального инвестиционного контракта, заключенного инвестором и Российской Федерацией или Российской Федерацией и субъектом Российской Федерации и (или) муниципальным образованием в целях создания, и (или) модернизации, и (или) освоения производства промышленной продукции и содержащего обязательство инвестора и (или) привлеченного инвестором лица по поэтапному выполнению (со дня начала производства промышленной продукции инвестором и (или) привлеченным инвестором лицом, но не позднее чем</w:t>
      </w:r>
      <w:proofErr w:type="gramEnd"/>
      <w:r w:rsidR="008A0500" w:rsidRPr="008A0500">
        <w:rPr>
          <w:rFonts w:eastAsia="Calibri"/>
          <w:sz w:val="25"/>
          <w:szCs w:val="25"/>
          <w:lang w:eastAsia="en-US"/>
        </w:rPr>
        <w:t xml:space="preserve"> </w:t>
      </w:r>
      <w:proofErr w:type="gramStart"/>
      <w:r w:rsidR="008A0500" w:rsidRPr="008A0500">
        <w:rPr>
          <w:rFonts w:eastAsia="Calibri"/>
          <w:sz w:val="25"/>
          <w:szCs w:val="25"/>
          <w:lang w:eastAsia="en-US"/>
        </w:rPr>
        <w:t xml:space="preserve">по истечении 3 лет с указанной даты) требований к промышленной продукции, предъявляемых в целях ее отнесения к продукции, произведенной на территории Российской Федерации, согласно приложению, предусмотренных для промышленной продукции соответствующего вида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 обязательство в </w:t>
      </w:r>
      <w:r w:rsidR="008A0500" w:rsidRPr="008A0500">
        <w:rPr>
          <w:rFonts w:eastAsia="Calibri"/>
          <w:sz w:val="25"/>
          <w:szCs w:val="25"/>
          <w:lang w:eastAsia="en-US"/>
        </w:rPr>
        <w:lastRenderedPageBreak/>
        <w:t>период действия специального инвестиционного контракта о</w:t>
      </w:r>
      <w:proofErr w:type="gramEnd"/>
      <w:r w:rsidR="008A0500" w:rsidRPr="008A0500">
        <w:rPr>
          <w:rFonts w:eastAsia="Calibri"/>
          <w:sz w:val="25"/>
          <w:szCs w:val="25"/>
          <w:lang w:eastAsia="en-US"/>
        </w:rPr>
        <w:t xml:space="preserve"> </w:t>
      </w:r>
      <w:proofErr w:type="gramStart"/>
      <w:r w:rsidR="008A0500" w:rsidRPr="008A0500">
        <w:rPr>
          <w:rFonts w:eastAsia="Calibri"/>
          <w:sz w:val="25"/>
          <w:szCs w:val="25"/>
          <w:lang w:eastAsia="en-US"/>
        </w:rPr>
        <w:t>выполнении</w:t>
      </w:r>
      <w:proofErr w:type="gramEnd"/>
      <w:r w:rsidR="008A0500" w:rsidRPr="008A0500">
        <w:rPr>
          <w:rFonts w:eastAsia="Calibri"/>
          <w:sz w:val="25"/>
          <w:szCs w:val="25"/>
          <w:lang w:eastAsia="en-US"/>
        </w:rPr>
        <w:t xml:space="preserve"> (освоении) таких операций (условий), позволяющих определить указанное совокупное количество баллов); </w:t>
      </w:r>
      <w:proofErr w:type="gramStart"/>
      <w:r w:rsidR="008A0500" w:rsidRPr="008A0500">
        <w:rPr>
          <w:rFonts w:eastAsia="Calibri"/>
          <w:sz w:val="25"/>
          <w:szCs w:val="25"/>
          <w:lang w:eastAsia="en-US"/>
        </w:rPr>
        <w:t>для продукции, в отношении которой установлены требования по достижению процентных показателей совокупного количества баллов за выполнение (освоение) на территории Российской Федерации соответствующих операций (условий) от максимально возможного количества баллов, - обязательство в период действия специального инвестиционного контракта о выполнении (освоении) таких операций (условий), позволяющих определить процентный показатель совокупного количества баллов от максимально возможного количества баллов (не применяется для специальных инвестиционных контрактов</w:t>
      </w:r>
      <w:proofErr w:type="gramEnd"/>
      <w:r w:rsidR="008A0500" w:rsidRPr="008A0500">
        <w:rPr>
          <w:rFonts w:eastAsia="Calibri"/>
          <w:sz w:val="25"/>
          <w:szCs w:val="25"/>
          <w:lang w:eastAsia="en-US"/>
        </w:rPr>
        <w:t xml:space="preserve">, </w:t>
      </w:r>
      <w:proofErr w:type="gramStart"/>
      <w:r w:rsidR="008A0500" w:rsidRPr="008A0500">
        <w:rPr>
          <w:rFonts w:eastAsia="Calibri"/>
          <w:sz w:val="25"/>
          <w:szCs w:val="25"/>
          <w:lang w:eastAsia="en-US"/>
        </w:rPr>
        <w:t>заключенных до 13 августа 2019 г.), а в случае отсутствия такой продукции в указанном приложении - согласно приложению 1 к Правилам определения страны происхождения товаров в Содружестве Независимых Государств, являющимся неотъемлемой частью Соглашения о Правилах определения страны происхождения товаров в Содружестве Независимых Государств от 20 ноября 2009 г. (далее соответственно - Соглашение, специальный инвестиционный контракт) (за исключением случаев определения актом Правительства Российской</w:t>
      </w:r>
      <w:proofErr w:type="gramEnd"/>
      <w:r w:rsidR="008A0500" w:rsidRPr="008A0500">
        <w:rPr>
          <w:rFonts w:eastAsia="Calibri"/>
          <w:sz w:val="25"/>
          <w:szCs w:val="25"/>
          <w:lang w:eastAsia="en-US"/>
        </w:rPr>
        <w:t xml:space="preserve"> </w:t>
      </w:r>
      <w:proofErr w:type="gramStart"/>
      <w:r w:rsidR="008A0500" w:rsidRPr="008A0500">
        <w:rPr>
          <w:rFonts w:eastAsia="Calibri"/>
          <w:sz w:val="25"/>
          <w:szCs w:val="25"/>
          <w:lang w:eastAsia="en-US"/>
        </w:rPr>
        <w:t>Федерации в соответствии с частью 1 статьи 111.3 Федерального закона "О контрактной системе в сфере закупок товаров, работ, услуг для обеспечения государственных и муниципальных нужд" стороны - инвестора специального инвестиционного контракта или привлеченного такой стороной-инвестором иного лица, осуществляющих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единственным поставщиком указанного товара);</w:t>
      </w:r>
      <w:proofErr w:type="gramEnd"/>
    </w:p>
    <w:p w:rsidR="008A0500" w:rsidRPr="008A0500" w:rsidRDefault="008A0500" w:rsidP="008A0500">
      <w:pPr>
        <w:pStyle w:val="3"/>
        <w:tabs>
          <w:tab w:val="left" w:pos="2595"/>
          <w:tab w:val="left" w:pos="3060"/>
        </w:tabs>
        <w:ind w:firstLine="709"/>
        <w:rPr>
          <w:rFonts w:eastAsia="Calibri"/>
          <w:sz w:val="25"/>
          <w:szCs w:val="25"/>
          <w:lang w:eastAsia="en-US"/>
        </w:rPr>
      </w:pPr>
      <w:proofErr w:type="gramStart"/>
      <w:r w:rsidRPr="008A0500">
        <w:rPr>
          <w:rFonts w:eastAsia="Calibri"/>
          <w:sz w:val="25"/>
          <w:szCs w:val="25"/>
          <w:lang w:eastAsia="en-US"/>
        </w:rPr>
        <w:t>б) наличие акта экспертизы Торгово-промышленной палаты Российской Федерации о соответствии производимой промышленной продукции требованиям, предусмотренным приложением к настоящему постановлению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 акт экспертизы Торгово-промышленной палаты Российской Федерации, содержащий информацию о совокупном количестве баллов за фактическое выполнение на территории Российской Федерации таких</w:t>
      </w:r>
      <w:proofErr w:type="gramEnd"/>
      <w:r w:rsidRPr="008A0500">
        <w:rPr>
          <w:rFonts w:eastAsia="Calibri"/>
          <w:sz w:val="25"/>
          <w:szCs w:val="25"/>
          <w:lang w:eastAsia="en-US"/>
        </w:rPr>
        <w:t xml:space="preserve"> операций (условий); </w:t>
      </w:r>
      <w:proofErr w:type="gramStart"/>
      <w:r w:rsidRPr="008A0500">
        <w:rPr>
          <w:rFonts w:eastAsia="Calibri"/>
          <w:sz w:val="25"/>
          <w:szCs w:val="25"/>
          <w:lang w:eastAsia="en-US"/>
        </w:rPr>
        <w:t>для продукции, в отношении которой установлены требования по достижению процентных показателей совокупного количества баллов за выполнение (освоение) на территории Российской Федерации соответствующих операций (условий) от максимально возможного количества баллов, - акт экспертизы Торгово-промышленной палаты Российской Федерации, содержащий информацию о совокупном количестве баллов за фактическое выполнение (освоение) на территории Российской Федерации таких операций (условий), о максимально возможном количестве баллов и о процентном</w:t>
      </w:r>
      <w:proofErr w:type="gramEnd"/>
      <w:r w:rsidRPr="008A0500">
        <w:rPr>
          <w:rFonts w:eastAsia="Calibri"/>
          <w:sz w:val="25"/>
          <w:szCs w:val="25"/>
          <w:lang w:eastAsia="en-US"/>
        </w:rPr>
        <w:t xml:space="preserve"> </w:t>
      </w:r>
      <w:proofErr w:type="gramStart"/>
      <w:r w:rsidRPr="008A0500">
        <w:rPr>
          <w:rFonts w:eastAsia="Calibri"/>
          <w:sz w:val="25"/>
          <w:szCs w:val="25"/>
          <w:lang w:eastAsia="en-US"/>
        </w:rPr>
        <w:t>показателе</w:t>
      </w:r>
      <w:proofErr w:type="gramEnd"/>
      <w:r w:rsidRPr="008A0500">
        <w:rPr>
          <w:rFonts w:eastAsia="Calibri"/>
          <w:sz w:val="25"/>
          <w:szCs w:val="25"/>
          <w:lang w:eastAsia="en-US"/>
        </w:rPr>
        <w:t xml:space="preserve"> совокупного количества баллов от максимально возможного количества баллов);</w:t>
      </w:r>
    </w:p>
    <w:p w:rsidR="008A0500" w:rsidRPr="008A0500" w:rsidRDefault="008A0500" w:rsidP="008A0500">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в) наличие сертификата о происхождении товара (продукции), по которому Российская Федерация является страной происхождения товара (продукции), выдаваемого уполномоченным органом (организацией) государства - участника Соглашения, в случае отсутствия производимой промышленной продукции в приложении к настоящему постановлению.</w:t>
      </w:r>
    </w:p>
    <w:p w:rsidR="008A0500" w:rsidRPr="008A0500" w:rsidRDefault="008A0500" w:rsidP="008A0500">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Приложением к постановлению Правительства № 719 уставлены требования к промышленной продукции, предъявляемые в целях ее отнесения к продукции, произведенной на территории Российской Федерации, в том числе к товару с кодом ОКПД</w:t>
      </w:r>
      <w:proofErr w:type="gramStart"/>
      <w:r w:rsidRPr="008A0500">
        <w:rPr>
          <w:rFonts w:eastAsia="Calibri"/>
          <w:sz w:val="25"/>
          <w:szCs w:val="25"/>
          <w:lang w:eastAsia="en-US"/>
        </w:rPr>
        <w:t>2</w:t>
      </w:r>
      <w:proofErr w:type="gramEnd"/>
      <w:r w:rsidRPr="008A0500">
        <w:rPr>
          <w:rFonts w:eastAsia="Calibri"/>
          <w:sz w:val="25"/>
          <w:szCs w:val="25"/>
          <w:lang w:eastAsia="en-US"/>
        </w:rPr>
        <w:t xml:space="preserve"> 32.20.11.120 «Пианино», а именно с 1 января 2021 г. соблюдение процентной </w:t>
      </w:r>
      <w:r w:rsidRPr="008A0500">
        <w:rPr>
          <w:rFonts w:eastAsia="Calibri"/>
          <w:sz w:val="25"/>
          <w:szCs w:val="25"/>
          <w:lang w:eastAsia="en-US"/>
        </w:rPr>
        <w:lastRenderedPageBreak/>
        <w:t xml:space="preserve">доли стоимости использованных при производстве иностранных товаров - не более 45 процентов цены товара. </w:t>
      </w:r>
      <w:proofErr w:type="gramStart"/>
      <w:r w:rsidRPr="008A0500">
        <w:rPr>
          <w:rFonts w:eastAsia="Calibri"/>
          <w:sz w:val="25"/>
          <w:szCs w:val="25"/>
          <w:lang w:eastAsia="en-US"/>
        </w:rPr>
        <w:t>Выполнение на территории Российской Федерации следующих операций для каждой единицы продукции, оцениваемых в совокупности суммарным количеством баллов, до 31 декабря 2020 г. - не менее 70 баллов, с 1 января 2021 г. - не менее 80 баллов, с 1 января 2022 г. - не менее 90 баллов, с 1 января 2023 г. - не менее 110 баллов:</w:t>
      </w:r>
      <w:proofErr w:type="gramEnd"/>
    </w:p>
    <w:p w:rsidR="008A0500" w:rsidRPr="008A0500" w:rsidRDefault="008A0500" w:rsidP="008A0500">
      <w:pPr>
        <w:pStyle w:val="3"/>
        <w:tabs>
          <w:tab w:val="left" w:pos="2595"/>
          <w:tab w:val="left" w:pos="3060"/>
        </w:tabs>
        <w:ind w:firstLine="709"/>
        <w:rPr>
          <w:rFonts w:eastAsia="Calibri"/>
          <w:sz w:val="25"/>
          <w:szCs w:val="25"/>
          <w:lang w:eastAsia="en-US"/>
        </w:rPr>
      </w:pPr>
      <w:proofErr w:type="gramStart"/>
      <w:r w:rsidRPr="008A0500">
        <w:rPr>
          <w:rFonts w:eastAsia="Calibri"/>
          <w:sz w:val="25"/>
          <w:szCs w:val="25"/>
          <w:lang w:eastAsia="en-US"/>
        </w:rPr>
        <w:t xml:space="preserve">изготовление, внешняя отделка и лакировка деталей корпуса: боковых стенок, верхних крышек, филенок, карнизов, клавиатурных клапанов, </w:t>
      </w:r>
      <w:proofErr w:type="spellStart"/>
      <w:r w:rsidRPr="008A0500">
        <w:rPr>
          <w:rFonts w:eastAsia="Calibri"/>
          <w:sz w:val="25"/>
          <w:szCs w:val="25"/>
          <w:lang w:eastAsia="en-US"/>
        </w:rPr>
        <w:t>штульрам</w:t>
      </w:r>
      <w:proofErr w:type="spellEnd"/>
      <w:r w:rsidRPr="008A0500">
        <w:rPr>
          <w:rFonts w:eastAsia="Calibri"/>
          <w:sz w:val="25"/>
          <w:szCs w:val="25"/>
          <w:lang w:eastAsia="en-US"/>
        </w:rPr>
        <w:t>, брусков (20 баллов);</w:t>
      </w:r>
      <w:proofErr w:type="gramEnd"/>
    </w:p>
    <w:p w:rsidR="008A0500" w:rsidRPr="008A0500" w:rsidRDefault="008A0500" w:rsidP="008A0500">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монтаж на футор деталей корпуса (сборка корпусов) (10 баллов);</w:t>
      </w:r>
    </w:p>
    <w:p w:rsidR="008A0500" w:rsidRPr="008A0500" w:rsidRDefault="008A0500" w:rsidP="008A0500">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свинцевание, установка пилотов, регулировка клавиатуры (10 баллов);</w:t>
      </w:r>
    </w:p>
    <w:p w:rsidR="008A0500" w:rsidRPr="008A0500" w:rsidRDefault="008A0500" w:rsidP="008A0500">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 xml:space="preserve">вклейка молотков в </w:t>
      </w:r>
      <w:proofErr w:type="spellStart"/>
      <w:r w:rsidRPr="008A0500">
        <w:rPr>
          <w:rFonts w:eastAsia="Calibri"/>
          <w:sz w:val="25"/>
          <w:szCs w:val="25"/>
          <w:lang w:eastAsia="en-US"/>
        </w:rPr>
        <w:t>гаммерштили</w:t>
      </w:r>
      <w:proofErr w:type="spellEnd"/>
      <w:r w:rsidRPr="008A0500">
        <w:rPr>
          <w:rFonts w:eastAsia="Calibri"/>
          <w:sz w:val="25"/>
          <w:szCs w:val="25"/>
          <w:lang w:eastAsia="en-US"/>
        </w:rPr>
        <w:t xml:space="preserve"> и монтаж на </w:t>
      </w:r>
      <w:proofErr w:type="spellStart"/>
      <w:r w:rsidRPr="008A0500">
        <w:rPr>
          <w:rFonts w:eastAsia="Calibri"/>
          <w:sz w:val="25"/>
          <w:szCs w:val="25"/>
          <w:lang w:eastAsia="en-US"/>
        </w:rPr>
        <w:t>шультер</w:t>
      </w:r>
      <w:proofErr w:type="spellEnd"/>
      <w:r w:rsidRPr="008A0500">
        <w:rPr>
          <w:rFonts w:eastAsia="Calibri"/>
          <w:sz w:val="25"/>
          <w:szCs w:val="25"/>
          <w:lang w:eastAsia="en-US"/>
        </w:rPr>
        <w:t xml:space="preserve"> механики, монтаж педальной системы, монтаж механики и клавиатуры в корпус инструмента, монтаж демпферов, монтаж модератора, регулировка инструмента в сборе (20 баллов);</w:t>
      </w:r>
    </w:p>
    <w:p w:rsidR="008A0500" w:rsidRPr="008A0500" w:rsidRDefault="008A0500" w:rsidP="008A0500">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изготовление футора (10 баллов);</w:t>
      </w:r>
    </w:p>
    <w:p w:rsidR="008A0500" w:rsidRPr="008A0500" w:rsidRDefault="008A0500" w:rsidP="008A0500">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 xml:space="preserve">настройка и </w:t>
      </w:r>
      <w:proofErr w:type="spellStart"/>
      <w:r w:rsidRPr="008A0500">
        <w:rPr>
          <w:rFonts w:eastAsia="Calibri"/>
          <w:sz w:val="25"/>
          <w:szCs w:val="25"/>
          <w:lang w:eastAsia="en-US"/>
        </w:rPr>
        <w:t>интонировка</w:t>
      </w:r>
      <w:proofErr w:type="spellEnd"/>
      <w:r w:rsidRPr="008A0500">
        <w:rPr>
          <w:rFonts w:eastAsia="Calibri"/>
          <w:sz w:val="25"/>
          <w:szCs w:val="25"/>
          <w:lang w:eastAsia="en-US"/>
        </w:rPr>
        <w:t xml:space="preserve"> (10 баллов);</w:t>
      </w:r>
    </w:p>
    <w:p w:rsidR="008A0500" w:rsidRPr="008A0500" w:rsidRDefault="008A0500" w:rsidP="008A0500">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 xml:space="preserve">изготовление резонансной деки в комплекте со </w:t>
      </w:r>
      <w:proofErr w:type="spellStart"/>
      <w:r w:rsidRPr="008A0500">
        <w:rPr>
          <w:rFonts w:eastAsia="Calibri"/>
          <w:sz w:val="25"/>
          <w:szCs w:val="25"/>
          <w:lang w:eastAsia="en-US"/>
        </w:rPr>
        <w:t>штегом</w:t>
      </w:r>
      <w:proofErr w:type="spellEnd"/>
      <w:r w:rsidRPr="008A0500">
        <w:rPr>
          <w:rFonts w:eastAsia="Calibri"/>
          <w:sz w:val="25"/>
          <w:szCs w:val="25"/>
          <w:lang w:eastAsia="en-US"/>
        </w:rPr>
        <w:t xml:space="preserve"> (20 баллов);</w:t>
      </w:r>
    </w:p>
    <w:p w:rsidR="008A0500" w:rsidRPr="008A0500" w:rsidRDefault="008A0500" w:rsidP="008A0500">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 xml:space="preserve">монтаж на футор резонансной деки, </w:t>
      </w:r>
      <w:proofErr w:type="spellStart"/>
      <w:r w:rsidRPr="008A0500">
        <w:rPr>
          <w:rFonts w:eastAsia="Calibri"/>
          <w:sz w:val="25"/>
          <w:szCs w:val="25"/>
          <w:lang w:eastAsia="en-US"/>
        </w:rPr>
        <w:t>вирбельбанка</w:t>
      </w:r>
      <w:proofErr w:type="spellEnd"/>
      <w:r w:rsidRPr="008A0500">
        <w:rPr>
          <w:rFonts w:eastAsia="Calibri"/>
          <w:sz w:val="25"/>
          <w:szCs w:val="25"/>
          <w:lang w:eastAsia="en-US"/>
        </w:rPr>
        <w:t xml:space="preserve"> и чугунной рамы (10 баллов);</w:t>
      </w:r>
    </w:p>
    <w:p w:rsidR="008A0500" w:rsidRPr="008A0500" w:rsidRDefault="008A0500" w:rsidP="008A0500">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навивка басовых струн (10 баллов);</w:t>
      </w:r>
    </w:p>
    <w:p w:rsidR="008A0500" w:rsidRPr="008A0500" w:rsidRDefault="008A0500" w:rsidP="008A0500">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 xml:space="preserve">монтаж </w:t>
      </w:r>
      <w:proofErr w:type="spellStart"/>
      <w:r w:rsidRPr="008A0500">
        <w:rPr>
          <w:rFonts w:eastAsia="Calibri"/>
          <w:sz w:val="25"/>
          <w:szCs w:val="25"/>
          <w:lang w:eastAsia="en-US"/>
        </w:rPr>
        <w:t>вирбелей</w:t>
      </w:r>
      <w:proofErr w:type="spellEnd"/>
      <w:r w:rsidRPr="008A0500">
        <w:rPr>
          <w:rFonts w:eastAsia="Calibri"/>
          <w:sz w:val="25"/>
          <w:szCs w:val="25"/>
          <w:lang w:eastAsia="en-US"/>
        </w:rPr>
        <w:t>, дискантовых и басовых струн (10 баллов);</w:t>
      </w:r>
    </w:p>
    <w:p w:rsidR="008A0500" w:rsidRPr="008A0500" w:rsidRDefault="008A0500" w:rsidP="008A0500">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изготовление клавиатуры (20 баллов);</w:t>
      </w:r>
    </w:p>
    <w:p w:rsidR="008A0500" w:rsidRPr="008A0500" w:rsidRDefault="008A0500" w:rsidP="008A0500">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изготовление чугунной рамы (10 баллов);</w:t>
      </w:r>
    </w:p>
    <w:p w:rsidR="008A0500" w:rsidRPr="008A0500" w:rsidRDefault="008A0500" w:rsidP="008A0500">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 xml:space="preserve">изготовление </w:t>
      </w:r>
      <w:proofErr w:type="spellStart"/>
      <w:r w:rsidRPr="008A0500">
        <w:rPr>
          <w:rFonts w:eastAsia="Calibri"/>
          <w:sz w:val="25"/>
          <w:szCs w:val="25"/>
          <w:lang w:eastAsia="en-US"/>
        </w:rPr>
        <w:t>вирбельбанка</w:t>
      </w:r>
      <w:proofErr w:type="spellEnd"/>
      <w:r w:rsidRPr="008A0500">
        <w:rPr>
          <w:rFonts w:eastAsia="Calibri"/>
          <w:sz w:val="25"/>
          <w:szCs w:val="25"/>
          <w:lang w:eastAsia="en-US"/>
        </w:rPr>
        <w:t xml:space="preserve"> (10 баллов).</w:t>
      </w:r>
    </w:p>
    <w:p w:rsidR="00FB59ED" w:rsidRDefault="00140BC3" w:rsidP="00140BC3">
      <w:pPr>
        <w:pStyle w:val="3"/>
        <w:tabs>
          <w:tab w:val="left" w:pos="2595"/>
          <w:tab w:val="left" w:pos="3060"/>
        </w:tabs>
        <w:ind w:firstLine="709"/>
        <w:rPr>
          <w:rFonts w:eastAsia="Calibri"/>
          <w:sz w:val="25"/>
          <w:szCs w:val="25"/>
          <w:lang w:eastAsia="en-US"/>
        </w:rPr>
      </w:pPr>
      <w:proofErr w:type="gramStart"/>
      <w:r w:rsidRPr="008A0500">
        <w:rPr>
          <w:rFonts w:eastAsia="Calibri"/>
          <w:sz w:val="25"/>
          <w:szCs w:val="25"/>
          <w:lang w:eastAsia="en-US"/>
        </w:rPr>
        <w:t>Согласно п.</w:t>
      </w:r>
      <w:r w:rsidR="00DB0202" w:rsidRPr="008A0500">
        <w:rPr>
          <w:rFonts w:eastAsia="Calibri"/>
          <w:sz w:val="25"/>
          <w:szCs w:val="25"/>
          <w:lang w:eastAsia="en-US"/>
        </w:rPr>
        <w:t>п. «е», п.</w:t>
      </w:r>
      <w:r w:rsidRPr="008A0500">
        <w:rPr>
          <w:rFonts w:eastAsia="Calibri"/>
          <w:sz w:val="25"/>
          <w:szCs w:val="25"/>
          <w:lang w:eastAsia="en-US"/>
        </w:rPr>
        <w:t xml:space="preserve"> </w:t>
      </w:r>
      <w:r w:rsidR="00DB0202" w:rsidRPr="008A0500">
        <w:rPr>
          <w:rFonts w:eastAsia="Calibri"/>
          <w:sz w:val="25"/>
          <w:szCs w:val="25"/>
          <w:lang w:eastAsia="en-US"/>
        </w:rPr>
        <w:t>16</w:t>
      </w:r>
      <w:r w:rsidRPr="008A0500">
        <w:rPr>
          <w:rFonts w:eastAsia="Calibri"/>
          <w:sz w:val="25"/>
          <w:szCs w:val="25"/>
          <w:lang w:eastAsia="en-US"/>
        </w:rPr>
        <w:t xml:space="preserve"> Информационной карты документации об Аукционе </w:t>
      </w:r>
      <w:r w:rsidR="00DB0202" w:rsidRPr="008A0500">
        <w:rPr>
          <w:sz w:val="25"/>
          <w:szCs w:val="25"/>
        </w:rPr>
        <w:t>вторая часть заявки на участие в электронном аукционе должна содержать следующие документы и информацию</w:t>
      </w:r>
      <w:r w:rsidR="00DB0202" w:rsidRPr="008A0500">
        <w:rPr>
          <w:rFonts w:eastAsia="Calibri"/>
          <w:sz w:val="25"/>
          <w:szCs w:val="25"/>
          <w:lang w:eastAsia="en-US"/>
        </w:rPr>
        <w:t xml:space="preserve"> документы, предусмотренные нормативными правовыми актами, принятыми в соответствии со статьей 14 Федерального закона, в случае закупки товаров, на которые распространяется действие указанных нормативных правовых актов, или копии таких документов.</w:t>
      </w:r>
      <w:proofErr w:type="gramEnd"/>
      <w:r w:rsidR="00DB0202" w:rsidRPr="008A0500">
        <w:rPr>
          <w:rFonts w:eastAsia="Calibri"/>
          <w:sz w:val="25"/>
          <w:szCs w:val="25"/>
          <w:lang w:eastAsia="en-US"/>
        </w:rPr>
        <w:t xml:space="preserve">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w:t>
      </w:r>
    </w:p>
    <w:p w:rsidR="00D27637" w:rsidRPr="008A0500" w:rsidRDefault="00D27637" w:rsidP="00D27637">
      <w:pPr>
        <w:pStyle w:val="3"/>
        <w:tabs>
          <w:tab w:val="left" w:pos="2595"/>
          <w:tab w:val="left" w:pos="3060"/>
        </w:tabs>
        <w:ind w:firstLine="709"/>
        <w:rPr>
          <w:rFonts w:eastAsia="Calibri"/>
          <w:sz w:val="25"/>
          <w:szCs w:val="25"/>
          <w:lang w:eastAsia="en-US"/>
        </w:rPr>
      </w:pPr>
      <w:proofErr w:type="gramStart"/>
      <w:r w:rsidRPr="008A0500">
        <w:rPr>
          <w:rFonts w:eastAsia="Calibri"/>
          <w:sz w:val="25"/>
          <w:szCs w:val="25"/>
          <w:lang w:eastAsia="en-US"/>
        </w:rPr>
        <w:t>Из вышеизложенного след</w:t>
      </w:r>
      <w:r>
        <w:rPr>
          <w:rFonts w:eastAsia="Calibri"/>
          <w:sz w:val="25"/>
          <w:szCs w:val="25"/>
          <w:lang w:eastAsia="en-US"/>
        </w:rPr>
        <w:t>ует, что во второй части заявки</w:t>
      </w:r>
      <w:r w:rsidRPr="008A0500">
        <w:rPr>
          <w:rFonts w:eastAsia="Calibri"/>
          <w:sz w:val="25"/>
          <w:szCs w:val="25"/>
          <w:lang w:eastAsia="en-US"/>
        </w:rPr>
        <w:t xml:space="preserve"> участники аукциона должны предоставить информации о нахождении закупаемого товара в реестре российской промышленной продукции с указанием номера реестровой записи и совокупном количестве баллов за выполнение технологических операций (условий) на территории Российской Федерации.</w:t>
      </w:r>
      <w:proofErr w:type="gramEnd"/>
    </w:p>
    <w:p w:rsidR="00D27637" w:rsidRPr="008A0500" w:rsidRDefault="00D27637" w:rsidP="00140BC3">
      <w:pPr>
        <w:pStyle w:val="3"/>
        <w:tabs>
          <w:tab w:val="left" w:pos="2595"/>
          <w:tab w:val="left" w:pos="3060"/>
        </w:tabs>
        <w:ind w:firstLine="709"/>
        <w:rPr>
          <w:rFonts w:eastAsia="Calibri"/>
          <w:sz w:val="25"/>
          <w:szCs w:val="25"/>
          <w:lang w:eastAsia="en-US"/>
        </w:rPr>
      </w:pPr>
    </w:p>
    <w:p w:rsidR="00FB59ED" w:rsidRPr="008A0500" w:rsidRDefault="00FB59ED" w:rsidP="00140BC3">
      <w:pPr>
        <w:pStyle w:val="3"/>
        <w:tabs>
          <w:tab w:val="left" w:pos="2595"/>
          <w:tab w:val="left" w:pos="3060"/>
        </w:tabs>
        <w:ind w:firstLine="709"/>
        <w:rPr>
          <w:rFonts w:eastAsia="Calibri"/>
          <w:sz w:val="25"/>
          <w:szCs w:val="25"/>
          <w:lang w:eastAsia="en-US"/>
        </w:rPr>
      </w:pPr>
      <w:proofErr w:type="gramStart"/>
      <w:r w:rsidRPr="008A0500">
        <w:rPr>
          <w:rFonts w:eastAsia="Calibri"/>
          <w:sz w:val="25"/>
          <w:szCs w:val="25"/>
          <w:lang w:eastAsia="en-US"/>
        </w:rPr>
        <w:t>В силу ч. 1 ст.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 19 ст. 68 ФЗ "О контрактной системе...", в части соответствия их требованиям, установленным документацией о таком аукционе.</w:t>
      </w:r>
      <w:proofErr w:type="gramEnd"/>
    </w:p>
    <w:p w:rsidR="00FB59ED" w:rsidRPr="008A0500" w:rsidRDefault="00FB59ED" w:rsidP="00140BC3">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 xml:space="preserve">Согласно Протоколу подведения итогов электронного аукциона от 19.10.2021 №0360300297821000020-6 на участие в Аукционе было подано 3 Заявки: заявка с идентификационным номером 152 </w:t>
      </w:r>
      <w:r w:rsidRPr="008A0500">
        <w:rPr>
          <w:sz w:val="25"/>
          <w:szCs w:val="25"/>
        </w:rPr>
        <w:t xml:space="preserve">ИП </w:t>
      </w:r>
      <w:proofErr w:type="spellStart"/>
      <w:r w:rsidRPr="008A0500">
        <w:rPr>
          <w:sz w:val="25"/>
          <w:szCs w:val="25"/>
        </w:rPr>
        <w:t>Харчука</w:t>
      </w:r>
      <w:proofErr w:type="spellEnd"/>
      <w:r w:rsidRPr="008A0500">
        <w:rPr>
          <w:sz w:val="25"/>
          <w:szCs w:val="25"/>
        </w:rPr>
        <w:t xml:space="preserve"> В.А.; заявка</w:t>
      </w:r>
      <w:r w:rsidR="00DB0202" w:rsidRPr="008A0500">
        <w:rPr>
          <w:rFonts w:eastAsia="Calibri"/>
          <w:sz w:val="25"/>
          <w:szCs w:val="25"/>
          <w:lang w:eastAsia="en-US"/>
        </w:rPr>
        <w:t xml:space="preserve"> </w:t>
      </w:r>
      <w:r w:rsidRPr="008A0500">
        <w:rPr>
          <w:rFonts w:eastAsia="Calibri"/>
          <w:sz w:val="25"/>
          <w:szCs w:val="25"/>
          <w:lang w:eastAsia="en-US"/>
        </w:rPr>
        <w:t xml:space="preserve">с идентификационным номером 223 </w:t>
      </w:r>
      <w:r w:rsidRPr="008A0500">
        <w:rPr>
          <w:sz w:val="25"/>
          <w:szCs w:val="25"/>
        </w:rPr>
        <w:t xml:space="preserve">ООО «ВЕГА»; заявка </w:t>
      </w:r>
      <w:r w:rsidRPr="008A0500">
        <w:rPr>
          <w:rFonts w:eastAsia="Calibri"/>
          <w:sz w:val="25"/>
          <w:szCs w:val="25"/>
          <w:lang w:eastAsia="en-US"/>
        </w:rPr>
        <w:t xml:space="preserve">с идентификационным номером 154 ООО «СВЕТ И МУЗЫКА М». </w:t>
      </w:r>
    </w:p>
    <w:p w:rsidR="00FB59ED" w:rsidRPr="008A0500" w:rsidRDefault="00FB59ED" w:rsidP="00FB59ED">
      <w:pPr>
        <w:pStyle w:val="3"/>
        <w:tabs>
          <w:tab w:val="left" w:pos="2595"/>
          <w:tab w:val="left" w:pos="3060"/>
        </w:tabs>
        <w:ind w:firstLine="709"/>
        <w:rPr>
          <w:rFonts w:eastAsia="Calibri"/>
          <w:sz w:val="25"/>
          <w:szCs w:val="25"/>
          <w:lang w:eastAsia="en-US"/>
        </w:rPr>
      </w:pPr>
      <w:r w:rsidRPr="008A0500">
        <w:rPr>
          <w:sz w:val="25"/>
          <w:szCs w:val="25"/>
        </w:rPr>
        <w:lastRenderedPageBreak/>
        <w:t xml:space="preserve">Заявка </w:t>
      </w:r>
      <w:r w:rsidRPr="008A0500">
        <w:rPr>
          <w:rFonts w:eastAsia="Calibri"/>
          <w:sz w:val="25"/>
          <w:szCs w:val="25"/>
          <w:lang w:eastAsia="en-US"/>
        </w:rPr>
        <w:t xml:space="preserve">с идентификационным номером 54 ООО «СВЕТ И МУЗЫКА М» в составе второй части содержала: сертификат соответствия № РОСС </w:t>
      </w:r>
      <w:r w:rsidRPr="008A0500">
        <w:rPr>
          <w:rFonts w:eastAsia="Calibri"/>
          <w:sz w:val="25"/>
          <w:szCs w:val="25"/>
          <w:lang w:val="en-US" w:eastAsia="en-US"/>
        </w:rPr>
        <w:t>RU</w:t>
      </w:r>
      <w:r w:rsidRPr="008A0500">
        <w:rPr>
          <w:rFonts w:eastAsia="Calibri"/>
          <w:sz w:val="25"/>
          <w:szCs w:val="25"/>
          <w:lang w:eastAsia="en-US"/>
        </w:rPr>
        <w:t>. ПХ01.</w:t>
      </w:r>
      <w:r w:rsidRPr="008A0500">
        <w:rPr>
          <w:rFonts w:eastAsia="Calibri"/>
          <w:sz w:val="25"/>
          <w:szCs w:val="25"/>
          <w:lang w:val="en-US" w:eastAsia="en-US"/>
        </w:rPr>
        <w:t>H</w:t>
      </w:r>
      <w:r w:rsidRPr="008A0500">
        <w:rPr>
          <w:rFonts w:eastAsia="Calibri"/>
          <w:sz w:val="25"/>
          <w:szCs w:val="25"/>
          <w:lang w:eastAsia="en-US"/>
        </w:rPr>
        <w:t xml:space="preserve">00718/2020 ГОСТ 24262-89, выписку из реестра российской промышленной продукции Реестровая запись № 5110\1\2020, заключение  о подтверждении производства промышленной продукции на территории РФ. </w:t>
      </w:r>
    </w:p>
    <w:p w:rsidR="00FB59ED" w:rsidRPr="008A0500" w:rsidRDefault="00FB59ED" w:rsidP="00FB59ED">
      <w:pPr>
        <w:pStyle w:val="3"/>
        <w:tabs>
          <w:tab w:val="left" w:pos="2595"/>
          <w:tab w:val="left" w:pos="3060"/>
        </w:tabs>
        <w:ind w:firstLine="709"/>
        <w:rPr>
          <w:rFonts w:eastAsia="Calibri"/>
          <w:sz w:val="25"/>
          <w:szCs w:val="25"/>
          <w:lang w:eastAsia="en-US"/>
        </w:rPr>
      </w:pPr>
      <w:r w:rsidRPr="008A0500">
        <w:rPr>
          <w:sz w:val="25"/>
          <w:szCs w:val="25"/>
        </w:rPr>
        <w:t xml:space="preserve">Заявка </w:t>
      </w:r>
      <w:r w:rsidRPr="008A0500">
        <w:rPr>
          <w:rFonts w:eastAsia="Calibri"/>
          <w:sz w:val="25"/>
          <w:szCs w:val="25"/>
          <w:lang w:eastAsia="en-US"/>
        </w:rPr>
        <w:t xml:space="preserve">с идентификационным номером заявка с идентификационным номером 152 </w:t>
      </w:r>
      <w:r w:rsidRPr="008A0500">
        <w:rPr>
          <w:sz w:val="25"/>
          <w:szCs w:val="25"/>
        </w:rPr>
        <w:t xml:space="preserve">ИП </w:t>
      </w:r>
      <w:proofErr w:type="spellStart"/>
      <w:r w:rsidRPr="008A0500">
        <w:rPr>
          <w:sz w:val="25"/>
          <w:szCs w:val="25"/>
        </w:rPr>
        <w:t>Харчука</w:t>
      </w:r>
      <w:proofErr w:type="spellEnd"/>
      <w:r w:rsidRPr="008A0500">
        <w:rPr>
          <w:sz w:val="25"/>
          <w:szCs w:val="25"/>
        </w:rPr>
        <w:t xml:space="preserve"> В.А.</w:t>
      </w:r>
      <w:r w:rsidRPr="008A0500">
        <w:rPr>
          <w:rFonts w:eastAsia="Calibri"/>
          <w:sz w:val="25"/>
          <w:szCs w:val="25"/>
          <w:lang w:eastAsia="en-US"/>
        </w:rPr>
        <w:t xml:space="preserve"> в составе второй части содержала выписку из реестра российской промышленной продукции Реестровая запись № 1240\2\2020.</w:t>
      </w:r>
    </w:p>
    <w:p w:rsidR="0038155F" w:rsidRPr="008A0500" w:rsidRDefault="0038155F" w:rsidP="0038155F">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 xml:space="preserve">Согласно пояснениям представителя МКУ «Централизованная бухгалтерия учреждения культуры </w:t>
      </w:r>
      <w:proofErr w:type="gramStart"/>
      <w:r w:rsidRPr="008A0500">
        <w:rPr>
          <w:rFonts w:eastAsia="Calibri"/>
          <w:sz w:val="25"/>
          <w:szCs w:val="25"/>
          <w:lang w:eastAsia="en-US"/>
        </w:rPr>
        <w:t>г</w:t>
      </w:r>
      <w:proofErr w:type="gramEnd"/>
      <w:r w:rsidRPr="008A0500">
        <w:rPr>
          <w:rFonts w:eastAsia="Calibri"/>
          <w:sz w:val="25"/>
          <w:szCs w:val="25"/>
          <w:lang w:eastAsia="en-US"/>
        </w:rPr>
        <w:t>. Саратова», в составе заявок, представленных участниками закупки с идентификационными номерами 54 и 152, отсутствует информация о совокупном количестве баллов за выполнение технологических операций (условий) на территории Российской Федерации.  Таким образом, данными участниками закупок не соблюдены требования, установленные  п.9 Постановления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p>
    <w:p w:rsidR="0038155F" w:rsidRPr="008A0500" w:rsidRDefault="0038155F" w:rsidP="0038155F">
      <w:pPr>
        <w:pStyle w:val="3"/>
        <w:tabs>
          <w:tab w:val="left" w:pos="2595"/>
          <w:tab w:val="left" w:pos="3060"/>
        </w:tabs>
        <w:ind w:firstLine="709"/>
        <w:rPr>
          <w:rFonts w:eastAsia="Calibri"/>
          <w:sz w:val="25"/>
          <w:szCs w:val="25"/>
          <w:lang w:eastAsia="en-US"/>
        </w:rPr>
      </w:pPr>
      <w:proofErr w:type="gramStart"/>
      <w:r w:rsidRPr="008A0500">
        <w:rPr>
          <w:rFonts w:eastAsia="Calibri"/>
          <w:sz w:val="25"/>
          <w:szCs w:val="25"/>
          <w:lang w:eastAsia="en-US"/>
        </w:rPr>
        <w:t>В соответствии с п. 6 ч.5 ст.66 Закона о контрактной системе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со статьей 14 Закона о контрактной системе, в случае закупки товаров, работ, услуг, на которые распространяется действие указанных нормативных правовых актов, или копии таких документов.</w:t>
      </w:r>
      <w:proofErr w:type="gramEnd"/>
      <w:r w:rsidRPr="008A0500">
        <w:rPr>
          <w:rFonts w:eastAsia="Calibri"/>
          <w:sz w:val="25"/>
          <w:szCs w:val="25"/>
          <w:lang w:eastAsia="en-US"/>
        </w:rPr>
        <w:t xml:space="preserve"> </w:t>
      </w:r>
      <w:proofErr w:type="gramStart"/>
      <w:r w:rsidRPr="008A0500">
        <w:rPr>
          <w:rFonts w:eastAsia="Calibri"/>
          <w:sz w:val="25"/>
          <w:szCs w:val="25"/>
          <w:lang w:eastAsia="en-US"/>
        </w:rPr>
        <w:t>При отсутствии в заявке на участие в электронном аукционе документов, предусмотренных пунктом 6 части 5 статьи 66 Закона о контрактной системе,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roofErr w:type="gramEnd"/>
    </w:p>
    <w:p w:rsidR="0038155F" w:rsidRPr="008A0500" w:rsidRDefault="0038155F" w:rsidP="0038155F">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Таким образом, заявки уч</w:t>
      </w:r>
      <w:r w:rsidR="00D27637">
        <w:rPr>
          <w:rFonts w:eastAsia="Calibri"/>
          <w:sz w:val="25"/>
          <w:szCs w:val="25"/>
          <w:lang w:eastAsia="en-US"/>
        </w:rPr>
        <w:t xml:space="preserve">астников ООО «СВЕТ И МУЗЫКА М» </w:t>
      </w:r>
      <w:r w:rsidRPr="008A0500">
        <w:rPr>
          <w:rFonts w:eastAsia="Calibri"/>
          <w:sz w:val="25"/>
          <w:szCs w:val="25"/>
          <w:lang w:eastAsia="en-US"/>
        </w:rPr>
        <w:t>ид</w:t>
      </w:r>
      <w:r w:rsidR="00D27637">
        <w:rPr>
          <w:rFonts w:eastAsia="Calibri"/>
          <w:sz w:val="25"/>
          <w:szCs w:val="25"/>
          <w:lang w:eastAsia="en-US"/>
        </w:rPr>
        <w:t>ентификационный номер заявки 54</w:t>
      </w:r>
      <w:r w:rsidRPr="008A0500">
        <w:rPr>
          <w:rFonts w:eastAsia="Calibri"/>
          <w:sz w:val="25"/>
          <w:szCs w:val="25"/>
          <w:lang w:eastAsia="en-US"/>
        </w:rPr>
        <w:t xml:space="preserve"> и ИП</w:t>
      </w:r>
      <w:r w:rsidR="00D27637">
        <w:rPr>
          <w:rFonts w:eastAsia="Calibri"/>
          <w:sz w:val="25"/>
          <w:szCs w:val="25"/>
          <w:lang w:eastAsia="en-US"/>
        </w:rPr>
        <w:t xml:space="preserve"> ХАРЧУК ВЯЧЕСЛАВ АЛЕКСАНДРОВИЧ </w:t>
      </w:r>
      <w:r w:rsidRPr="008A0500">
        <w:rPr>
          <w:rFonts w:eastAsia="Calibri"/>
          <w:sz w:val="25"/>
          <w:szCs w:val="25"/>
          <w:lang w:eastAsia="en-US"/>
        </w:rPr>
        <w:t>иде</w:t>
      </w:r>
      <w:r w:rsidR="00D27637">
        <w:rPr>
          <w:rFonts w:eastAsia="Calibri"/>
          <w:sz w:val="25"/>
          <w:szCs w:val="25"/>
          <w:lang w:eastAsia="en-US"/>
        </w:rPr>
        <w:t>нтификационный номер заявки 152</w:t>
      </w:r>
      <w:r w:rsidRPr="008A0500">
        <w:rPr>
          <w:rFonts w:eastAsia="Calibri"/>
          <w:sz w:val="25"/>
          <w:szCs w:val="25"/>
          <w:lang w:eastAsia="en-US"/>
        </w:rPr>
        <w:t xml:space="preserve"> приравниваются к заявкам, в которых содержится предложение о поставке товаров, происходящих из иностранного государства или группы иностранных государств.</w:t>
      </w:r>
    </w:p>
    <w:p w:rsidR="0038155F" w:rsidRPr="008A0500" w:rsidRDefault="008A0500" w:rsidP="0038155F">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 xml:space="preserve">В силу ч. 10 ст. 69 Закона о контрактной системе участник электронного аукциона, который предложил наиболее низкую цену контракта, наименьшую сумму цен единиц товара, работы, услуги и заявка на </w:t>
      </w:r>
      <w:proofErr w:type="gramStart"/>
      <w:r w:rsidRPr="008A0500">
        <w:rPr>
          <w:rFonts w:eastAsia="Calibri"/>
          <w:sz w:val="25"/>
          <w:szCs w:val="25"/>
          <w:lang w:eastAsia="en-US"/>
        </w:rPr>
        <w:t>участие</w:t>
      </w:r>
      <w:proofErr w:type="gramEnd"/>
      <w:r w:rsidRPr="008A0500">
        <w:rPr>
          <w:rFonts w:eastAsia="Calibri"/>
          <w:sz w:val="25"/>
          <w:szCs w:val="25"/>
          <w:lang w:eastAsia="en-US"/>
        </w:rPr>
        <w:t xml:space="preserve"> в таком аукционе которого соответствует требованиям, установленным документацией о нем, признается победителем такого аукциона.</w:t>
      </w:r>
    </w:p>
    <w:p w:rsidR="008A0500" w:rsidRPr="008A0500" w:rsidRDefault="008A0500" w:rsidP="0038155F">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 xml:space="preserve">Согласно Протоколу подведения итогов электронного аукциона от 19.10.2021 №0360300297821000020-6 все заявки признаны соответствующими документации об Аукционе. Победителем признан </w:t>
      </w:r>
      <w:r w:rsidR="00D27637" w:rsidRPr="008A0500">
        <w:rPr>
          <w:rFonts w:eastAsia="Calibri"/>
          <w:sz w:val="25"/>
          <w:szCs w:val="25"/>
          <w:lang w:eastAsia="en-US"/>
        </w:rPr>
        <w:t>участник,</w:t>
      </w:r>
      <w:r w:rsidRPr="008A0500">
        <w:rPr>
          <w:rFonts w:eastAsia="Calibri"/>
          <w:sz w:val="25"/>
          <w:szCs w:val="25"/>
          <w:lang w:eastAsia="en-US"/>
        </w:rPr>
        <w:t xml:space="preserve"> предложивший наименьшую цену Контракта с идентификационным номером заявки 223 </w:t>
      </w:r>
      <w:r w:rsidRPr="008A0500">
        <w:rPr>
          <w:sz w:val="25"/>
          <w:szCs w:val="25"/>
        </w:rPr>
        <w:t>ООО «ВЕГА»</w:t>
      </w:r>
    </w:p>
    <w:p w:rsidR="00AF0199" w:rsidRPr="008A0500" w:rsidRDefault="00AF0199" w:rsidP="00AF0199">
      <w:pPr>
        <w:pStyle w:val="3"/>
        <w:tabs>
          <w:tab w:val="left" w:pos="2595"/>
          <w:tab w:val="left" w:pos="3060"/>
        </w:tabs>
        <w:ind w:firstLine="709"/>
        <w:rPr>
          <w:rFonts w:eastAsia="Calibri"/>
          <w:sz w:val="25"/>
          <w:szCs w:val="25"/>
          <w:lang w:eastAsia="en-US"/>
        </w:rPr>
      </w:pPr>
      <w:r w:rsidRPr="008A0500">
        <w:rPr>
          <w:rFonts w:eastAsia="Calibri"/>
          <w:sz w:val="25"/>
          <w:szCs w:val="25"/>
          <w:lang w:eastAsia="en-US"/>
        </w:rPr>
        <w:t xml:space="preserve">На основании изложенного, </w:t>
      </w:r>
      <w:r w:rsidR="00D27637">
        <w:rPr>
          <w:rFonts w:eastAsia="Calibri"/>
          <w:sz w:val="25"/>
          <w:szCs w:val="25"/>
          <w:lang w:eastAsia="en-US"/>
        </w:rPr>
        <w:t xml:space="preserve">в действиях </w:t>
      </w:r>
      <w:r w:rsidRPr="008A0500">
        <w:rPr>
          <w:rFonts w:eastAsia="Calibri"/>
          <w:sz w:val="25"/>
          <w:szCs w:val="25"/>
          <w:lang w:eastAsia="en-US"/>
        </w:rPr>
        <w:t xml:space="preserve">Единая комиссия </w:t>
      </w:r>
      <w:r w:rsidR="00D27637">
        <w:rPr>
          <w:rFonts w:eastAsia="Calibri"/>
          <w:sz w:val="25"/>
          <w:szCs w:val="25"/>
          <w:lang w:eastAsia="en-US"/>
        </w:rPr>
        <w:t xml:space="preserve">отсутствуют нарушения законодательства о контрактной системе. </w:t>
      </w:r>
    </w:p>
    <w:p w:rsidR="00AF0199" w:rsidRPr="008A0500" w:rsidRDefault="00D27637" w:rsidP="00AF0199">
      <w:pPr>
        <w:pStyle w:val="3"/>
        <w:tabs>
          <w:tab w:val="left" w:pos="2595"/>
          <w:tab w:val="left" w:pos="3060"/>
        </w:tabs>
        <w:ind w:firstLine="709"/>
        <w:rPr>
          <w:rFonts w:eastAsia="Calibri"/>
          <w:sz w:val="25"/>
          <w:szCs w:val="25"/>
          <w:lang w:eastAsia="en-US"/>
        </w:rPr>
      </w:pPr>
      <w:r>
        <w:rPr>
          <w:rFonts w:eastAsia="Calibri"/>
          <w:sz w:val="25"/>
          <w:szCs w:val="25"/>
          <w:lang w:eastAsia="en-US"/>
        </w:rPr>
        <w:t>При таких обстоятельствах довод</w:t>
      </w:r>
      <w:r w:rsidR="00AF0199" w:rsidRPr="008A0500">
        <w:rPr>
          <w:rFonts w:eastAsia="Calibri"/>
          <w:sz w:val="25"/>
          <w:szCs w:val="25"/>
          <w:lang w:eastAsia="en-US"/>
        </w:rPr>
        <w:t xml:space="preserve"> жалобы не наш</w:t>
      </w:r>
      <w:r>
        <w:rPr>
          <w:rFonts w:eastAsia="Calibri"/>
          <w:sz w:val="25"/>
          <w:szCs w:val="25"/>
          <w:lang w:eastAsia="en-US"/>
        </w:rPr>
        <w:t>ел</w:t>
      </w:r>
      <w:r w:rsidR="00AF0199" w:rsidRPr="008A0500">
        <w:rPr>
          <w:rFonts w:eastAsia="Calibri"/>
          <w:sz w:val="25"/>
          <w:szCs w:val="25"/>
          <w:lang w:eastAsia="en-US"/>
        </w:rPr>
        <w:t xml:space="preserve"> своего подтверждения.</w:t>
      </w:r>
    </w:p>
    <w:p w:rsidR="001D0377" w:rsidRPr="008A0500" w:rsidRDefault="00AF0199" w:rsidP="00AF0199">
      <w:pPr>
        <w:pStyle w:val="3"/>
        <w:tabs>
          <w:tab w:val="left" w:pos="2595"/>
          <w:tab w:val="left" w:pos="3060"/>
        </w:tabs>
        <w:ind w:firstLine="709"/>
        <w:rPr>
          <w:rFonts w:eastAsia="Calibri"/>
          <w:sz w:val="25"/>
          <w:szCs w:val="25"/>
          <w:lang w:eastAsia="en-US"/>
        </w:rPr>
      </w:pPr>
      <w:proofErr w:type="gramStart"/>
      <w:r w:rsidRPr="008A0500">
        <w:rPr>
          <w:rFonts w:eastAsia="Calibri"/>
          <w:sz w:val="25"/>
          <w:szCs w:val="25"/>
          <w:lang w:eastAsia="en-US"/>
        </w:rPr>
        <w:t xml:space="preserve">Учитывая вышеизложенное и на основании ч. 8 ст. 106 Федерального закона от 05.04.2013 N 44-ФЗ "О контрактной системе в сфере закупок товаров, </w:t>
      </w:r>
      <w:proofErr w:type="spellStart"/>
      <w:r w:rsidRPr="008A0500">
        <w:rPr>
          <w:rFonts w:eastAsia="Calibri"/>
          <w:sz w:val="25"/>
          <w:szCs w:val="25"/>
          <w:lang w:eastAsia="en-US"/>
        </w:rPr>
        <w:t>р</w:t>
      </w:r>
      <w:r w:rsidR="001D0377" w:rsidRPr="008A0500">
        <w:rPr>
          <w:rFonts w:eastAsia="Calibri"/>
          <w:sz w:val="25"/>
          <w:szCs w:val="25"/>
          <w:lang w:eastAsia="en-US"/>
        </w:rPr>
        <w:t>Учитывая</w:t>
      </w:r>
      <w:proofErr w:type="spellEnd"/>
      <w:r w:rsidR="001D0377" w:rsidRPr="008A0500">
        <w:rPr>
          <w:rFonts w:eastAsia="Calibri"/>
          <w:sz w:val="25"/>
          <w:szCs w:val="25"/>
          <w:lang w:eastAsia="en-US"/>
        </w:rPr>
        <w:t xml:space="preserve"> вышеизложенное и на основании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 </w:t>
      </w:r>
      <w:proofErr w:type="gramEnd"/>
    </w:p>
    <w:p w:rsidR="001D0377" w:rsidRPr="008A0500" w:rsidRDefault="001D0377" w:rsidP="001D0377">
      <w:pPr>
        <w:pStyle w:val="3"/>
        <w:tabs>
          <w:tab w:val="left" w:pos="2595"/>
          <w:tab w:val="left" w:pos="3060"/>
        </w:tabs>
        <w:ind w:firstLine="709"/>
        <w:jc w:val="center"/>
        <w:rPr>
          <w:rFonts w:eastAsia="Calibri"/>
          <w:b/>
          <w:sz w:val="25"/>
          <w:szCs w:val="25"/>
          <w:lang w:eastAsia="en-US"/>
        </w:rPr>
      </w:pPr>
      <w:proofErr w:type="gramStart"/>
      <w:r w:rsidRPr="008A0500">
        <w:rPr>
          <w:rFonts w:eastAsia="Calibri"/>
          <w:b/>
          <w:sz w:val="25"/>
          <w:szCs w:val="25"/>
          <w:lang w:eastAsia="en-US"/>
        </w:rPr>
        <w:lastRenderedPageBreak/>
        <w:t>Р</w:t>
      </w:r>
      <w:proofErr w:type="gramEnd"/>
      <w:r w:rsidRPr="008A0500">
        <w:rPr>
          <w:rFonts w:eastAsia="Calibri"/>
          <w:b/>
          <w:sz w:val="25"/>
          <w:szCs w:val="25"/>
          <w:lang w:eastAsia="en-US"/>
        </w:rPr>
        <w:t xml:space="preserve"> Е Ш И Л А:</w:t>
      </w:r>
    </w:p>
    <w:p w:rsidR="001D0377" w:rsidRPr="008A0500" w:rsidRDefault="001D0377" w:rsidP="001D0377">
      <w:pPr>
        <w:pStyle w:val="3"/>
        <w:tabs>
          <w:tab w:val="left" w:pos="2595"/>
          <w:tab w:val="left" w:pos="3060"/>
        </w:tabs>
        <w:ind w:firstLine="709"/>
        <w:rPr>
          <w:rFonts w:eastAsia="Calibri"/>
          <w:sz w:val="25"/>
          <w:szCs w:val="25"/>
          <w:highlight w:val="yellow"/>
          <w:lang w:eastAsia="en-US"/>
        </w:rPr>
      </w:pPr>
    </w:p>
    <w:p w:rsidR="001D0377" w:rsidRPr="008A0500" w:rsidRDefault="0059580F" w:rsidP="0059580F">
      <w:pPr>
        <w:pStyle w:val="3"/>
        <w:tabs>
          <w:tab w:val="left" w:pos="0"/>
        </w:tabs>
        <w:ind w:firstLine="709"/>
        <w:rPr>
          <w:rFonts w:eastAsia="Calibri"/>
          <w:sz w:val="25"/>
          <w:szCs w:val="25"/>
          <w:lang w:eastAsia="en-US"/>
        </w:rPr>
      </w:pPr>
      <w:r w:rsidRPr="008A0500">
        <w:rPr>
          <w:rFonts w:eastAsia="Calibri"/>
          <w:sz w:val="25"/>
          <w:szCs w:val="25"/>
          <w:lang w:eastAsia="en-US"/>
        </w:rPr>
        <w:t xml:space="preserve">1. </w:t>
      </w:r>
      <w:r w:rsidR="001D0377" w:rsidRPr="008A0500">
        <w:rPr>
          <w:rFonts w:eastAsia="Calibri"/>
          <w:sz w:val="25"/>
          <w:szCs w:val="25"/>
          <w:lang w:eastAsia="en-US"/>
        </w:rPr>
        <w:t xml:space="preserve">Признать жалобу </w:t>
      </w:r>
      <w:r w:rsidR="008A0500" w:rsidRPr="008A0500">
        <w:rPr>
          <w:sz w:val="25"/>
          <w:szCs w:val="25"/>
        </w:rPr>
        <w:t xml:space="preserve">ИП </w:t>
      </w:r>
      <w:proofErr w:type="spellStart"/>
      <w:r w:rsidR="008A0500" w:rsidRPr="008A0500">
        <w:rPr>
          <w:sz w:val="25"/>
          <w:szCs w:val="25"/>
        </w:rPr>
        <w:t>Харчука</w:t>
      </w:r>
      <w:proofErr w:type="spellEnd"/>
      <w:r w:rsidR="008A0500" w:rsidRPr="008A0500">
        <w:rPr>
          <w:sz w:val="25"/>
          <w:szCs w:val="25"/>
        </w:rPr>
        <w:t xml:space="preserve"> В.А. на действия Единой комиссии МКУ «Централизованная бухгалтерия учреждения культуры </w:t>
      </w:r>
      <w:proofErr w:type="gramStart"/>
      <w:r w:rsidR="008A0500" w:rsidRPr="008A0500">
        <w:rPr>
          <w:sz w:val="25"/>
          <w:szCs w:val="25"/>
        </w:rPr>
        <w:t>г</w:t>
      </w:r>
      <w:proofErr w:type="gramEnd"/>
      <w:r w:rsidR="008A0500" w:rsidRPr="008A0500">
        <w:rPr>
          <w:sz w:val="25"/>
          <w:szCs w:val="25"/>
        </w:rPr>
        <w:t>. Саратова» при проведении электронного аукциона №0360300297821000020 «Пианино»</w:t>
      </w:r>
      <w:r w:rsidR="00A34B9E" w:rsidRPr="008A0500">
        <w:rPr>
          <w:rFonts w:eastAsia="Calibri"/>
          <w:sz w:val="25"/>
          <w:szCs w:val="25"/>
          <w:lang w:eastAsia="en-US"/>
        </w:rPr>
        <w:t xml:space="preserve"> </w:t>
      </w:r>
      <w:r w:rsidR="00A37390" w:rsidRPr="008A0500">
        <w:rPr>
          <w:rFonts w:eastAsia="Calibri"/>
          <w:sz w:val="25"/>
          <w:szCs w:val="25"/>
          <w:lang w:eastAsia="en-US"/>
        </w:rPr>
        <w:t>не</w:t>
      </w:r>
      <w:r w:rsidR="001D0377" w:rsidRPr="008A0500">
        <w:rPr>
          <w:rFonts w:eastAsia="Calibri"/>
          <w:sz w:val="25"/>
          <w:szCs w:val="25"/>
          <w:lang w:eastAsia="en-US"/>
        </w:rPr>
        <w:t xml:space="preserve">обоснованной. </w:t>
      </w:r>
    </w:p>
    <w:p w:rsidR="00A34B9E" w:rsidRPr="00FE6D57" w:rsidRDefault="00A34B9E" w:rsidP="00A34B9E">
      <w:pPr>
        <w:pStyle w:val="3"/>
        <w:tabs>
          <w:tab w:val="left" w:pos="2595"/>
          <w:tab w:val="left" w:pos="3060"/>
        </w:tabs>
        <w:rPr>
          <w:rFonts w:eastAsia="Calibri"/>
          <w:sz w:val="24"/>
          <w:lang w:eastAsia="en-US"/>
        </w:rPr>
      </w:pPr>
    </w:p>
    <w:p w:rsidR="001D0377" w:rsidRPr="00FE6D57" w:rsidRDefault="001D0377" w:rsidP="001D0377">
      <w:pPr>
        <w:pStyle w:val="3"/>
        <w:tabs>
          <w:tab w:val="left" w:pos="2595"/>
          <w:tab w:val="left" w:pos="3060"/>
        </w:tabs>
        <w:ind w:firstLine="709"/>
        <w:rPr>
          <w:i/>
          <w:iCs/>
          <w:sz w:val="24"/>
        </w:rPr>
      </w:pPr>
      <w:r w:rsidRPr="00FE6D57">
        <w:rPr>
          <w:i/>
          <w:iCs/>
          <w:sz w:val="24"/>
        </w:rPr>
        <w:t xml:space="preserve">Настоящее решение может быть обжаловано в судебном порядке в течение трех месяцев </w:t>
      </w:r>
      <w:proofErr w:type="gramStart"/>
      <w:r w:rsidRPr="00FE6D57">
        <w:rPr>
          <w:i/>
          <w:iCs/>
          <w:sz w:val="24"/>
        </w:rPr>
        <w:t>с даты</w:t>
      </w:r>
      <w:proofErr w:type="gramEnd"/>
      <w:r w:rsidRPr="00FE6D57">
        <w:rPr>
          <w:i/>
          <w:iCs/>
          <w:sz w:val="24"/>
        </w:rPr>
        <w:t xml:space="preserve"> его принятия.</w:t>
      </w:r>
    </w:p>
    <w:p w:rsidR="001D0377" w:rsidRPr="00FE6D57" w:rsidRDefault="001D0377" w:rsidP="001D0377">
      <w:pPr>
        <w:pStyle w:val="3"/>
        <w:tabs>
          <w:tab w:val="left" w:pos="2595"/>
          <w:tab w:val="left" w:pos="3060"/>
        </w:tabs>
        <w:ind w:firstLine="851"/>
        <w:rPr>
          <w:i/>
          <w:iCs/>
          <w:sz w:val="24"/>
        </w:rPr>
      </w:pPr>
    </w:p>
    <w:p w:rsidR="00F77C23" w:rsidRPr="0060780F" w:rsidRDefault="00F77C23" w:rsidP="00F77C23">
      <w:pPr>
        <w:rPr>
          <w:szCs w:val="24"/>
        </w:rPr>
      </w:pPr>
    </w:p>
    <w:p w:rsidR="00305ECF" w:rsidRDefault="00305ECF"/>
    <w:sectPr w:rsidR="00305ECF" w:rsidSect="00F94B31">
      <w:headerReference w:type="default" r:id="rId1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0500" w:rsidRDefault="008A0500">
      <w:r>
        <w:separator/>
      </w:r>
    </w:p>
  </w:endnote>
  <w:endnote w:type="continuationSeparator" w:id="0">
    <w:p w:rsidR="008A0500" w:rsidRDefault="008A05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0500" w:rsidRDefault="008A0500">
      <w:r>
        <w:separator/>
      </w:r>
    </w:p>
  </w:footnote>
  <w:footnote w:type="continuationSeparator" w:id="0">
    <w:p w:rsidR="008A0500" w:rsidRDefault="008A05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1121749"/>
      <w:docPartObj>
        <w:docPartGallery w:val="Page Numbers (Top of Page)"/>
        <w:docPartUnique/>
      </w:docPartObj>
    </w:sdtPr>
    <w:sdtContent>
      <w:p w:rsidR="008A0500" w:rsidRDefault="00F57490">
        <w:pPr>
          <w:pStyle w:val="a4"/>
          <w:jc w:val="center"/>
        </w:pPr>
        <w:fldSimple w:instr="PAGE   \* MERGEFORMAT">
          <w:r w:rsidR="00CB73C0">
            <w:rPr>
              <w:noProof/>
            </w:rPr>
            <w:t>8</w:t>
          </w:r>
        </w:fldSimple>
      </w:p>
    </w:sdtContent>
  </w:sdt>
  <w:p w:rsidR="008A0500" w:rsidRDefault="008A0500">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4D238E"/>
    <w:multiLevelType w:val="hybridMultilevel"/>
    <w:tmpl w:val="4E78C8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C192ADE"/>
    <w:multiLevelType w:val="hybridMultilevel"/>
    <w:tmpl w:val="851C2C58"/>
    <w:lvl w:ilvl="0" w:tplc="A76A3C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F452D4"/>
    <w:rsid w:val="00017450"/>
    <w:rsid w:val="00034A4E"/>
    <w:rsid w:val="0004046C"/>
    <w:rsid w:val="00046A05"/>
    <w:rsid w:val="0008757E"/>
    <w:rsid w:val="000B660A"/>
    <w:rsid w:val="000F2603"/>
    <w:rsid w:val="00103FA5"/>
    <w:rsid w:val="00106080"/>
    <w:rsid w:val="00107217"/>
    <w:rsid w:val="001213D6"/>
    <w:rsid w:val="00140B9B"/>
    <w:rsid w:val="00140BC3"/>
    <w:rsid w:val="0014582E"/>
    <w:rsid w:val="0016602B"/>
    <w:rsid w:val="00174DD9"/>
    <w:rsid w:val="001A0CD3"/>
    <w:rsid w:val="001D0377"/>
    <w:rsid w:val="001D0FA6"/>
    <w:rsid w:val="0029142C"/>
    <w:rsid w:val="002941B8"/>
    <w:rsid w:val="002A273A"/>
    <w:rsid w:val="002A6D80"/>
    <w:rsid w:val="002B298C"/>
    <w:rsid w:val="002B5DAF"/>
    <w:rsid w:val="002C6995"/>
    <w:rsid w:val="002C7C21"/>
    <w:rsid w:val="002F25E5"/>
    <w:rsid w:val="00305ECF"/>
    <w:rsid w:val="0032133A"/>
    <w:rsid w:val="003232EB"/>
    <w:rsid w:val="003611D9"/>
    <w:rsid w:val="0038155F"/>
    <w:rsid w:val="003B3DF2"/>
    <w:rsid w:val="003C2650"/>
    <w:rsid w:val="003E2B22"/>
    <w:rsid w:val="003F1761"/>
    <w:rsid w:val="004575B7"/>
    <w:rsid w:val="0048419F"/>
    <w:rsid w:val="00491511"/>
    <w:rsid w:val="00493AA9"/>
    <w:rsid w:val="004B5EC4"/>
    <w:rsid w:val="004E2C79"/>
    <w:rsid w:val="005064F5"/>
    <w:rsid w:val="00541B5A"/>
    <w:rsid w:val="00566C37"/>
    <w:rsid w:val="00580B70"/>
    <w:rsid w:val="0059580F"/>
    <w:rsid w:val="005A2B24"/>
    <w:rsid w:val="005B246A"/>
    <w:rsid w:val="005F01BB"/>
    <w:rsid w:val="0060653B"/>
    <w:rsid w:val="00610774"/>
    <w:rsid w:val="00614FDC"/>
    <w:rsid w:val="006237BE"/>
    <w:rsid w:val="00632049"/>
    <w:rsid w:val="00654394"/>
    <w:rsid w:val="0065512A"/>
    <w:rsid w:val="00661418"/>
    <w:rsid w:val="00661B8F"/>
    <w:rsid w:val="00666E83"/>
    <w:rsid w:val="00671A68"/>
    <w:rsid w:val="00674EAE"/>
    <w:rsid w:val="00680555"/>
    <w:rsid w:val="00696197"/>
    <w:rsid w:val="007057D2"/>
    <w:rsid w:val="00706EAD"/>
    <w:rsid w:val="007327DF"/>
    <w:rsid w:val="00757875"/>
    <w:rsid w:val="007709AC"/>
    <w:rsid w:val="0079280D"/>
    <w:rsid w:val="007C6FB8"/>
    <w:rsid w:val="007F7391"/>
    <w:rsid w:val="00811E44"/>
    <w:rsid w:val="0081416B"/>
    <w:rsid w:val="0087452C"/>
    <w:rsid w:val="00891FD2"/>
    <w:rsid w:val="00897230"/>
    <w:rsid w:val="008A0500"/>
    <w:rsid w:val="008E3F07"/>
    <w:rsid w:val="0093382E"/>
    <w:rsid w:val="00950095"/>
    <w:rsid w:val="0095496F"/>
    <w:rsid w:val="00955AB4"/>
    <w:rsid w:val="00974D28"/>
    <w:rsid w:val="00981A22"/>
    <w:rsid w:val="0099586A"/>
    <w:rsid w:val="00997502"/>
    <w:rsid w:val="009F1E2C"/>
    <w:rsid w:val="00A34B9E"/>
    <w:rsid w:val="00A37390"/>
    <w:rsid w:val="00A749BA"/>
    <w:rsid w:val="00A74D97"/>
    <w:rsid w:val="00AC446A"/>
    <w:rsid w:val="00AF0199"/>
    <w:rsid w:val="00B06165"/>
    <w:rsid w:val="00B10FB7"/>
    <w:rsid w:val="00B25189"/>
    <w:rsid w:val="00B467E8"/>
    <w:rsid w:val="00B52132"/>
    <w:rsid w:val="00B532CF"/>
    <w:rsid w:val="00BF2B25"/>
    <w:rsid w:val="00C011BB"/>
    <w:rsid w:val="00C1462E"/>
    <w:rsid w:val="00C33D27"/>
    <w:rsid w:val="00C3493C"/>
    <w:rsid w:val="00C86735"/>
    <w:rsid w:val="00CB2259"/>
    <w:rsid w:val="00CB409A"/>
    <w:rsid w:val="00CB4C9E"/>
    <w:rsid w:val="00CB73C0"/>
    <w:rsid w:val="00CC42EE"/>
    <w:rsid w:val="00CC5563"/>
    <w:rsid w:val="00D041DE"/>
    <w:rsid w:val="00D043E1"/>
    <w:rsid w:val="00D157D6"/>
    <w:rsid w:val="00D27637"/>
    <w:rsid w:val="00D76FCB"/>
    <w:rsid w:val="00DA0A1D"/>
    <w:rsid w:val="00DA537C"/>
    <w:rsid w:val="00DB0202"/>
    <w:rsid w:val="00DB4EEC"/>
    <w:rsid w:val="00DB7194"/>
    <w:rsid w:val="00DD29D8"/>
    <w:rsid w:val="00DE3309"/>
    <w:rsid w:val="00DF5F0A"/>
    <w:rsid w:val="00DF7D44"/>
    <w:rsid w:val="00E01250"/>
    <w:rsid w:val="00E01D37"/>
    <w:rsid w:val="00E32BD5"/>
    <w:rsid w:val="00E32E1C"/>
    <w:rsid w:val="00E522E6"/>
    <w:rsid w:val="00E575AE"/>
    <w:rsid w:val="00E83383"/>
    <w:rsid w:val="00E90E88"/>
    <w:rsid w:val="00EA23F4"/>
    <w:rsid w:val="00EB4390"/>
    <w:rsid w:val="00EC63CD"/>
    <w:rsid w:val="00ED6833"/>
    <w:rsid w:val="00EE1CE3"/>
    <w:rsid w:val="00F05DC1"/>
    <w:rsid w:val="00F2149F"/>
    <w:rsid w:val="00F2521F"/>
    <w:rsid w:val="00F34D9F"/>
    <w:rsid w:val="00F43D6D"/>
    <w:rsid w:val="00F452D4"/>
    <w:rsid w:val="00F567AC"/>
    <w:rsid w:val="00F57490"/>
    <w:rsid w:val="00F61974"/>
    <w:rsid w:val="00F6702E"/>
    <w:rsid w:val="00F77C23"/>
    <w:rsid w:val="00F81675"/>
    <w:rsid w:val="00F94B31"/>
    <w:rsid w:val="00FA77F5"/>
    <w:rsid w:val="00FB59ED"/>
    <w:rsid w:val="00FE6D57"/>
    <w:rsid w:val="00FF51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7C23"/>
    <w:pPr>
      <w:spacing w:after="0" w:line="240" w:lineRule="auto"/>
    </w:pPr>
    <w:rPr>
      <w:rFonts w:ascii="Times New Roman" w:eastAsia="Calibri" w:hAnsi="Times New Roman" w:cs="Times New Roman"/>
      <w:sz w:val="24"/>
    </w:rPr>
  </w:style>
  <w:style w:type="paragraph" w:styleId="1">
    <w:name w:val="heading 1"/>
    <w:basedOn w:val="a"/>
    <w:next w:val="a"/>
    <w:link w:val="10"/>
    <w:qFormat/>
    <w:rsid w:val="00F77C23"/>
    <w:pPr>
      <w:keepNext/>
      <w:tabs>
        <w:tab w:val="left" w:pos="3060"/>
      </w:tabs>
      <w:jc w:val="both"/>
      <w:outlineLvl w:val="0"/>
    </w:pPr>
    <w:rPr>
      <w:rFonts w:eastAsia="Times New Roman"/>
      <w:bCs/>
      <w:szCs w:val="24"/>
      <w:lang w:eastAsia="ru-RU"/>
    </w:rPr>
  </w:style>
  <w:style w:type="paragraph" w:styleId="5">
    <w:name w:val="heading 5"/>
    <w:basedOn w:val="a"/>
    <w:next w:val="a"/>
    <w:link w:val="50"/>
    <w:uiPriority w:val="9"/>
    <w:semiHidden/>
    <w:unhideWhenUsed/>
    <w:qFormat/>
    <w:rsid w:val="007057D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7C23"/>
    <w:rPr>
      <w:rFonts w:ascii="Times New Roman" w:eastAsia="Times New Roman" w:hAnsi="Times New Roman" w:cs="Times New Roman"/>
      <w:bCs/>
      <w:sz w:val="24"/>
      <w:szCs w:val="24"/>
      <w:lang w:eastAsia="ru-RU"/>
    </w:rPr>
  </w:style>
  <w:style w:type="character" w:styleId="a3">
    <w:name w:val="Hyperlink"/>
    <w:uiPriority w:val="99"/>
    <w:rsid w:val="00F77C23"/>
    <w:rPr>
      <w:color w:val="0000FF"/>
      <w:u w:val="single"/>
    </w:rPr>
  </w:style>
  <w:style w:type="paragraph" w:styleId="3">
    <w:name w:val="Body Text 3"/>
    <w:basedOn w:val="a"/>
    <w:link w:val="30"/>
    <w:semiHidden/>
    <w:rsid w:val="00F77C23"/>
    <w:pPr>
      <w:jc w:val="both"/>
    </w:pPr>
    <w:rPr>
      <w:rFonts w:eastAsia="Times New Roman"/>
      <w:sz w:val="26"/>
      <w:szCs w:val="24"/>
      <w:lang w:eastAsia="ru-RU"/>
    </w:rPr>
  </w:style>
  <w:style w:type="character" w:customStyle="1" w:styleId="30">
    <w:name w:val="Основной текст 3 Знак"/>
    <w:basedOn w:val="a0"/>
    <w:link w:val="3"/>
    <w:semiHidden/>
    <w:rsid w:val="00F77C23"/>
    <w:rPr>
      <w:rFonts w:ascii="Times New Roman" w:eastAsia="Times New Roman" w:hAnsi="Times New Roman" w:cs="Times New Roman"/>
      <w:sz w:val="26"/>
      <w:szCs w:val="24"/>
      <w:lang w:eastAsia="ru-RU"/>
    </w:rPr>
  </w:style>
  <w:style w:type="paragraph" w:styleId="a4">
    <w:name w:val="header"/>
    <w:basedOn w:val="a"/>
    <w:link w:val="a5"/>
    <w:uiPriority w:val="99"/>
    <w:unhideWhenUsed/>
    <w:rsid w:val="00F77C23"/>
    <w:pPr>
      <w:tabs>
        <w:tab w:val="center" w:pos="4677"/>
        <w:tab w:val="right" w:pos="9355"/>
      </w:tabs>
    </w:pPr>
  </w:style>
  <w:style w:type="character" w:customStyle="1" w:styleId="a5">
    <w:name w:val="Верхний колонтитул Знак"/>
    <w:basedOn w:val="a0"/>
    <w:link w:val="a4"/>
    <w:uiPriority w:val="99"/>
    <w:rsid w:val="00F77C23"/>
    <w:rPr>
      <w:rFonts w:ascii="Times New Roman" w:eastAsia="Calibri" w:hAnsi="Times New Roman" w:cs="Times New Roman"/>
      <w:sz w:val="24"/>
    </w:rPr>
  </w:style>
  <w:style w:type="paragraph" w:styleId="a6">
    <w:name w:val="Normal (Web)"/>
    <w:aliases w:val=" Знак2"/>
    <w:basedOn w:val="a"/>
    <w:uiPriority w:val="99"/>
    <w:rsid w:val="00017450"/>
    <w:pPr>
      <w:spacing w:after="60"/>
      <w:jc w:val="both"/>
    </w:pPr>
    <w:rPr>
      <w:rFonts w:eastAsia="Times New Roman"/>
      <w:szCs w:val="24"/>
      <w:lang w:eastAsia="ru-RU"/>
    </w:rPr>
  </w:style>
  <w:style w:type="character" w:styleId="a7">
    <w:name w:val="Strong"/>
    <w:basedOn w:val="a0"/>
    <w:uiPriority w:val="22"/>
    <w:qFormat/>
    <w:rsid w:val="00541B5A"/>
    <w:rPr>
      <w:b/>
      <w:bCs/>
    </w:rPr>
  </w:style>
  <w:style w:type="paragraph" w:styleId="a8">
    <w:name w:val="Balloon Text"/>
    <w:basedOn w:val="a"/>
    <w:link w:val="a9"/>
    <w:uiPriority w:val="99"/>
    <w:semiHidden/>
    <w:unhideWhenUsed/>
    <w:rsid w:val="00C011BB"/>
    <w:rPr>
      <w:rFonts w:ascii="Tahoma" w:hAnsi="Tahoma" w:cs="Tahoma"/>
      <w:sz w:val="16"/>
      <w:szCs w:val="16"/>
    </w:rPr>
  </w:style>
  <w:style w:type="character" w:customStyle="1" w:styleId="a9">
    <w:name w:val="Текст выноски Знак"/>
    <w:basedOn w:val="a0"/>
    <w:link w:val="a8"/>
    <w:uiPriority w:val="99"/>
    <w:semiHidden/>
    <w:rsid w:val="00C011BB"/>
    <w:rPr>
      <w:rFonts w:ascii="Tahoma" w:eastAsia="Calibri" w:hAnsi="Tahoma" w:cs="Tahoma"/>
      <w:sz w:val="16"/>
      <w:szCs w:val="16"/>
    </w:rPr>
  </w:style>
  <w:style w:type="paragraph" w:styleId="aa">
    <w:name w:val="List Paragraph"/>
    <w:basedOn w:val="a"/>
    <w:uiPriority w:val="34"/>
    <w:qFormat/>
    <w:rsid w:val="00A34B9E"/>
    <w:pPr>
      <w:ind w:left="720"/>
      <w:contextualSpacing/>
    </w:pPr>
  </w:style>
  <w:style w:type="character" w:customStyle="1" w:styleId="50">
    <w:name w:val="Заголовок 5 Знак"/>
    <w:basedOn w:val="a0"/>
    <w:link w:val="5"/>
    <w:uiPriority w:val="9"/>
    <w:semiHidden/>
    <w:rsid w:val="007057D2"/>
    <w:rPr>
      <w:rFonts w:asciiTheme="majorHAnsi" w:eastAsiaTheme="majorEastAsia" w:hAnsiTheme="majorHAnsi" w:cstheme="majorBidi"/>
      <w:color w:val="1F4D78" w:themeColor="accent1" w:themeShade="7F"/>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54151590">
      <w:bodyDiv w:val="1"/>
      <w:marLeft w:val="0"/>
      <w:marRight w:val="0"/>
      <w:marTop w:val="0"/>
      <w:marBottom w:val="0"/>
      <w:divBdr>
        <w:top w:val="none" w:sz="0" w:space="0" w:color="auto"/>
        <w:left w:val="none" w:sz="0" w:space="0" w:color="auto"/>
        <w:bottom w:val="none" w:sz="0" w:space="0" w:color="auto"/>
        <w:right w:val="none" w:sz="0" w:space="0" w:color="auto"/>
      </w:divBdr>
    </w:div>
    <w:div w:id="1967467830">
      <w:bodyDiv w:val="1"/>
      <w:marLeft w:val="0"/>
      <w:marRight w:val="0"/>
      <w:marTop w:val="0"/>
      <w:marBottom w:val="0"/>
      <w:divBdr>
        <w:top w:val="none" w:sz="0" w:space="0" w:color="auto"/>
        <w:left w:val="none" w:sz="0" w:space="0" w:color="auto"/>
        <w:bottom w:val="none" w:sz="0" w:space="0" w:color="auto"/>
        <w:right w:val="none" w:sz="0" w:space="0" w:color="auto"/>
      </w:divBdr>
    </w:div>
    <w:div w:id="210629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udod-dshi11@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44/view/common-info.html?regNumber=0360300297821000020"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s://zakupki.gov.ru/epz/order/notice/ea44/view/common-info.html?regNumber=0360300297821000020" TargetMode="External"/><Relationship Id="rId4" Type="http://schemas.openxmlformats.org/officeDocument/2006/relationships/settings" Target="settings.xml"/><Relationship Id="rId9" Type="http://schemas.openxmlformats.org/officeDocument/2006/relationships/hyperlink" Target="mailto:otdelzakupok64@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85FCA-939A-4F25-98DE-3EDB4059C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TotalTime>
  <Pages>8</Pages>
  <Words>3403</Words>
  <Characters>19402</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Гречушкина Екатерина Игоревна</dc:creator>
  <cp:keywords/>
  <dc:description/>
  <cp:lastModifiedBy>to64-burakova</cp:lastModifiedBy>
  <cp:revision>107</cp:revision>
  <cp:lastPrinted>2021-11-12T10:32:00Z</cp:lastPrinted>
  <dcterms:created xsi:type="dcterms:W3CDTF">2021-09-14T10:57:00Z</dcterms:created>
  <dcterms:modified xsi:type="dcterms:W3CDTF">2021-11-12T11:34:00Z</dcterms:modified>
</cp:coreProperties>
</file>