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EC8" w:rsidRPr="00E66EC8" w:rsidRDefault="00E66EC8" w:rsidP="007B2C7F">
      <w:pPr>
        <w:autoSpaceDE w:val="0"/>
        <w:autoSpaceDN w:val="0"/>
        <w:adjustRightInd w:val="0"/>
        <w:ind w:left="4395"/>
        <w:rPr>
          <w:rFonts w:eastAsiaTheme="minorHAnsi"/>
          <w:b/>
          <w:bCs/>
          <w:sz w:val="24"/>
          <w:lang w:eastAsia="en-US"/>
        </w:rPr>
      </w:pPr>
      <w:r w:rsidRPr="00E66EC8">
        <w:rPr>
          <w:rFonts w:eastAsiaTheme="minorHAnsi"/>
          <w:b/>
          <w:bCs/>
          <w:sz w:val="24"/>
          <w:lang w:eastAsia="en-US"/>
        </w:rPr>
        <w:t>Заявитель:</w:t>
      </w:r>
    </w:p>
    <w:p w:rsidR="00E66EC8" w:rsidRPr="00E66EC8" w:rsidRDefault="00E66EC8" w:rsidP="007B2C7F">
      <w:pPr>
        <w:autoSpaceDE w:val="0"/>
        <w:autoSpaceDN w:val="0"/>
        <w:adjustRightInd w:val="0"/>
        <w:ind w:left="4395"/>
        <w:rPr>
          <w:rFonts w:eastAsiaTheme="minorHAnsi"/>
          <w:b/>
          <w:bCs/>
          <w:sz w:val="24"/>
          <w:lang w:eastAsia="en-US"/>
        </w:rPr>
      </w:pPr>
      <w:r w:rsidRPr="00E66EC8">
        <w:rPr>
          <w:rFonts w:eastAsiaTheme="minorHAnsi"/>
          <w:b/>
          <w:bCs/>
          <w:sz w:val="24"/>
          <w:lang w:eastAsia="en-US"/>
        </w:rPr>
        <w:t>ООО «СТРОЙТРАСТ»</w:t>
      </w:r>
    </w:p>
    <w:p w:rsidR="00E66EC8" w:rsidRPr="00E66EC8" w:rsidRDefault="00E66EC8" w:rsidP="007B2C7F">
      <w:pPr>
        <w:autoSpaceDE w:val="0"/>
        <w:autoSpaceDN w:val="0"/>
        <w:adjustRightInd w:val="0"/>
        <w:ind w:left="4395"/>
        <w:rPr>
          <w:rFonts w:eastAsiaTheme="minorHAnsi"/>
          <w:sz w:val="24"/>
          <w:lang w:eastAsia="en-US"/>
        </w:rPr>
      </w:pPr>
      <w:r w:rsidRPr="00E66EC8">
        <w:rPr>
          <w:rFonts w:eastAsiaTheme="minorHAnsi"/>
          <w:sz w:val="24"/>
          <w:lang w:eastAsia="en-US"/>
        </w:rPr>
        <w:t>121099, г. Москва,1-й Смоленский пер., д. 5</w:t>
      </w:r>
    </w:p>
    <w:p w:rsidR="00E66EC8" w:rsidRPr="00E66EC8" w:rsidRDefault="00E66EC8" w:rsidP="007B2C7F">
      <w:pPr>
        <w:autoSpaceDE w:val="0"/>
        <w:autoSpaceDN w:val="0"/>
        <w:adjustRightInd w:val="0"/>
        <w:ind w:left="4395"/>
        <w:rPr>
          <w:rFonts w:eastAsiaTheme="minorHAnsi"/>
          <w:sz w:val="24"/>
          <w:lang w:eastAsia="en-US"/>
        </w:rPr>
      </w:pPr>
      <w:r w:rsidRPr="00E66EC8">
        <w:rPr>
          <w:rFonts w:eastAsiaTheme="minorHAnsi"/>
          <w:sz w:val="24"/>
          <w:lang w:eastAsia="en-US"/>
        </w:rPr>
        <w:t>стр. 1, этаж/</w:t>
      </w:r>
      <w:proofErr w:type="spellStart"/>
      <w:r w:rsidRPr="00E66EC8">
        <w:rPr>
          <w:rFonts w:eastAsiaTheme="minorHAnsi"/>
          <w:sz w:val="24"/>
          <w:lang w:eastAsia="en-US"/>
        </w:rPr>
        <w:t>помещ</w:t>
      </w:r>
      <w:proofErr w:type="spellEnd"/>
      <w:r w:rsidRPr="00E66EC8">
        <w:rPr>
          <w:rFonts w:eastAsiaTheme="minorHAnsi"/>
          <w:sz w:val="24"/>
          <w:lang w:eastAsia="en-US"/>
        </w:rPr>
        <w:t>. 4/1 ком</w:t>
      </w:r>
    </w:p>
    <w:p w:rsidR="007B2C7F" w:rsidRDefault="007B2C7F" w:rsidP="007B2C7F">
      <w:pPr>
        <w:autoSpaceDE w:val="0"/>
        <w:autoSpaceDN w:val="0"/>
        <w:adjustRightInd w:val="0"/>
        <w:ind w:left="4395"/>
        <w:rPr>
          <w:rFonts w:eastAsiaTheme="minorHAnsi"/>
          <w:b/>
          <w:bCs/>
          <w:sz w:val="24"/>
          <w:lang w:eastAsia="en-US"/>
        </w:rPr>
      </w:pPr>
    </w:p>
    <w:p w:rsidR="00E66EC8" w:rsidRPr="00E66EC8" w:rsidRDefault="00E66EC8" w:rsidP="007B2C7F">
      <w:pPr>
        <w:autoSpaceDE w:val="0"/>
        <w:autoSpaceDN w:val="0"/>
        <w:adjustRightInd w:val="0"/>
        <w:ind w:left="4395"/>
        <w:rPr>
          <w:rFonts w:eastAsiaTheme="minorHAnsi"/>
          <w:b/>
          <w:bCs/>
          <w:sz w:val="24"/>
          <w:lang w:eastAsia="en-US"/>
        </w:rPr>
      </w:pPr>
      <w:r w:rsidRPr="00E66EC8">
        <w:rPr>
          <w:rFonts w:eastAsiaTheme="minorHAnsi"/>
          <w:b/>
          <w:bCs/>
          <w:sz w:val="24"/>
          <w:lang w:eastAsia="en-US"/>
        </w:rPr>
        <w:t>Заказчик:</w:t>
      </w:r>
    </w:p>
    <w:p w:rsidR="00E66EC8" w:rsidRPr="00E66EC8" w:rsidRDefault="00E66EC8" w:rsidP="007B2C7F">
      <w:pPr>
        <w:autoSpaceDE w:val="0"/>
        <w:autoSpaceDN w:val="0"/>
        <w:adjustRightInd w:val="0"/>
        <w:ind w:left="4395"/>
        <w:rPr>
          <w:rFonts w:eastAsiaTheme="minorHAnsi"/>
          <w:b/>
          <w:bCs/>
          <w:sz w:val="24"/>
          <w:lang w:eastAsia="en-US"/>
        </w:rPr>
      </w:pPr>
      <w:r w:rsidRPr="00E66EC8">
        <w:rPr>
          <w:rFonts w:eastAsiaTheme="minorHAnsi"/>
          <w:b/>
          <w:bCs/>
          <w:sz w:val="24"/>
          <w:lang w:eastAsia="en-US"/>
        </w:rPr>
        <w:t>Муниципальное общеобразовательное</w:t>
      </w:r>
    </w:p>
    <w:p w:rsidR="00E66EC8" w:rsidRPr="00E66EC8" w:rsidRDefault="00E66EC8" w:rsidP="007B2C7F">
      <w:pPr>
        <w:autoSpaceDE w:val="0"/>
        <w:autoSpaceDN w:val="0"/>
        <w:adjustRightInd w:val="0"/>
        <w:ind w:left="4395"/>
        <w:rPr>
          <w:rFonts w:eastAsiaTheme="minorHAnsi"/>
          <w:b/>
          <w:bCs/>
          <w:sz w:val="24"/>
          <w:lang w:eastAsia="en-US"/>
        </w:rPr>
      </w:pPr>
      <w:r w:rsidRPr="00E66EC8">
        <w:rPr>
          <w:rFonts w:eastAsiaTheme="minorHAnsi"/>
          <w:b/>
          <w:bCs/>
          <w:sz w:val="24"/>
          <w:lang w:eastAsia="en-US"/>
        </w:rPr>
        <w:t>учреждение «Средняя общеобразовательная</w:t>
      </w:r>
    </w:p>
    <w:p w:rsidR="00E66EC8" w:rsidRPr="00E66EC8" w:rsidRDefault="00E66EC8" w:rsidP="007B2C7F">
      <w:pPr>
        <w:autoSpaceDE w:val="0"/>
        <w:autoSpaceDN w:val="0"/>
        <w:adjustRightInd w:val="0"/>
        <w:ind w:left="4395"/>
        <w:rPr>
          <w:rFonts w:eastAsiaTheme="minorHAnsi"/>
          <w:b/>
          <w:bCs/>
          <w:sz w:val="24"/>
          <w:lang w:eastAsia="en-US"/>
        </w:rPr>
      </w:pPr>
      <w:r w:rsidRPr="00E66EC8">
        <w:rPr>
          <w:rFonts w:eastAsiaTheme="minorHAnsi"/>
          <w:b/>
          <w:bCs/>
          <w:sz w:val="24"/>
          <w:lang w:eastAsia="en-US"/>
        </w:rPr>
        <w:t>школа №6»</w:t>
      </w:r>
    </w:p>
    <w:p w:rsidR="00E66EC8" w:rsidRPr="00E66EC8" w:rsidRDefault="00E66EC8" w:rsidP="007B2C7F">
      <w:pPr>
        <w:autoSpaceDE w:val="0"/>
        <w:autoSpaceDN w:val="0"/>
        <w:adjustRightInd w:val="0"/>
        <w:ind w:left="4395"/>
        <w:rPr>
          <w:rFonts w:eastAsiaTheme="minorHAnsi"/>
          <w:sz w:val="24"/>
          <w:lang w:eastAsia="en-US"/>
        </w:rPr>
      </w:pPr>
      <w:r w:rsidRPr="00E66EC8">
        <w:rPr>
          <w:rFonts w:eastAsiaTheme="minorHAnsi"/>
          <w:sz w:val="24"/>
          <w:lang w:eastAsia="en-US"/>
        </w:rPr>
        <w:t>666302, Иркутская область, г. Саянск,</w:t>
      </w:r>
    </w:p>
    <w:p w:rsidR="00E66EC8" w:rsidRPr="00E66EC8" w:rsidRDefault="00E66EC8" w:rsidP="007B2C7F">
      <w:pPr>
        <w:autoSpaceDE w:val="0"/>
        <w:autoSpaceDN w:val="0"/>
        <w:adjustRightInd w:val="0"/>
        <w:ind w:left="4395"/>
        <w:rPr>
          <w:rFonts w:eastAsiaTheme="minorHAnsi"/>
          <w:sz w:val="24"/>
          <w:lang w:eastAsia="en-US"/>
        </w:rPr>
      </w:pPr>
      <w:r w:rsidRPr="00E66EC8">
        <w:rPr>
          <w:rFonts w:eastAsiaTheme="minorHAnsi"/>
          <w:sz w:val="24"/>
          <w:lang w:eastAsia="en-US"/>
        </w:rPr>
        <w:t>микрорайон Солнечный, дом 23</w:t>
      </w:r>
    </w:p>
    <w:p w:rsidR="007B2C7F" w:rsidRDefault="007B2C7F" w:rsidP="007B2C7F">
      <w:pPr>
        <w:autoSpaceDE w:val="0"/>
        <w:autoSpaceDN w:val="0"/>
        <w:adjustRightInd w:val="0"/>
        <w:ind w:left="4395"/>
        <w:rPr>
          <w:rFonts w:eastAsiaTheme="minorHAnsi"/>
          <w:b/>
          <w:bCs/>
          <w:sz w:val="24"/>
          <w:lang w:eastAsia="en-US"/>
        </w:rPr>
      </w:pPr>
    </w:p>
    <w:p w:rsidR="00E66EC8" w:rsidRPr="00E66EC8" w:rsidRDefault="00E66EC8" w:rsidP="007B2C7F">
      <w:pPr>
        <w:autoSpaceDE w:val="0"/>
        <w:autoSpaceDN w:val="0"/>
        <w:adjustRightInd w:val="0"/>
        <w:ind w:left="4395"/>
        <w:rPr>
          <w:rFonts w:eastAsiaTheme="minorHAnsi"/>
          <w:b/>
          <w:bCs/>
          <w:sz w:val="24"/>
          <w:lang w:eastAsia="en-US"/>
        </w:rPr>
      </w:pPr>
      <w:r w:rsidRPr="00E66EC8">
        <w:rPr>
          <w:rFonts w:eastAsiaTheme="minorHAnsi"/>
          <w:b/>
          <w:bCs/>
          <w:sz w:val="24"/>
          <w:lang w:eastAsia="en-US"/>
        </w:rPr>
        <w:t>Уполномоченный орган:</w:t>
      </w:r>
    </w:p>
    <w:p w:rsidR="00E66EC8" w:rsidRPr="00E66EC8" w:rsidRDefault="00E66EC8" w:rsidP="007B2C7F">
      <w:pPr>
        <w:autoSpaceDE w:val="0"/>
        <w:autoSpaceDN w:val="0"/>
        <w:adjustRightInd w:val="0"/>
        <w:ind w:left="4395"/>
        <w:rPr>
          <w:rFonts w:eastAsiaTheme="minorHAnsi"/>
          <w:b/>
          <w:bCs/>
          <w:sz w:val="24"/>
          <w:lang w:eastAsia="en-US"/>
        </w:rPr>
      </w:pPr>
      <w:r w:rsidRPr="00E66EC8">
        <w:rPr>
          <w:rFonts w:eastAsiaTheme="minorHAnsi"/>
          <w:b/>
          <w:bCs/>
          <w:sz w:val="24"/>
          <w:lang w:eastAsia="en-US"/>
        </w:rPr>
        <w:t>МУНИЦИПАЛЬНОЕ КАЗЕННОЕ</w:t>
      </w:r>
    </w:p>
    <w:p w:rsidR="00E66EC8" w:rsidRPr="00E66EC8" w:rsidRDefault="00E66EC8" w:rsidP="007B2C7F">
      <w:pPr>
        <w:autoSpaceDE w:val="0"/>
        <w:autoSpaceDN w:val="0"/>
        <w:adjustRightInd w:val="0"/>
        <w:ind w:left="4395"/>
        <w:rPr>
          <w:rFonts w:eastAsiaTheme="minorHAnsi"/>
          <w:b/>
          <w:bCs/>
          <w:sz w:val="24"/>
          <w:lang w:eastAsia="en-US"/>
        </w:rPr>
      </w:pPr>
      <w:r w:rsidRPr="00E66EC8">
        <w:rPr>
          <w:rFonts w:eastAsiaTheme="minorHAnsi"/>
          <w:b/>
          <w:bCs/>
          <w:sz w:val="24"/>
          <w:lang w:eastAsia="en-US"/>
        </w:rPr>
        <w:t>УЧРЕЖДЕНИЕ «СЛУЖБА ЗАКУПОК</w:t>
      </w:r>
    </w:p>
    <w:p w:rsidR="00E66EC8" w:rsidRPr="00E66EC8" w:rsidRDefault="00E66EC8" w:rsidP="007B2C7F">
      <w:pPr>
        <w:autoSpaceDE w:val="0"/>
        <w:autoSpaceDN w:val="0"/>
        <w:adjustRightInd w:val="0"/>
        <w:ind w:left="4395"/>
        <w:rPr>
          <w:rFonts w:eastAsiaTheme="minorHAnsi"/>
          <w:b/>
          <w:bCs/>
          <w:sz w:val="24"/>
          <w:lang w:eastAsia="en-US"/>
        </w:rPr>
      </w:pPr>
      <w:r w:rsidRPr="00E66EC8">
        <w:rPr>
          <w:rFonts w:eastAsiaTheme="minorHAnsi"/>
          <w:b/>
          <w:bCs/>
          <w:sz w:val="24"/>
          <w:lang w:eastAsia="en-US"/>
        </w:rPr>
        <w:t>МУНИЦИПАЛЬНОГО ОБРАЗОВАНИЯ</w:t>
      </w:r>
    </w:p>
    <w:p w:rsidR="00E66EC8" w:rsidRPr="00E66EC8" w:rsidRDefault="00E66EC8" w:rsidP="007B2C7F">
      <w:pPr>
        <w:autoSpaceDE w:val="0"/>
        <w:autoSpaceDN w:val="0"/>
        <w:adjustRightInd w:val="0"/>
        <w:ind w:left="4395"/>
        <w:rPr>
          <w:rFonts w:eastAsiaTheme="minorHAnsi"/>
          <w:b/>
          <w:bCs/>
          <w:sz w:val="24"/>
          <w:lang w:eastAsia="en-US"/>
        </w:rPr>
      </w:pPr>
      <w:r w:rsidRPr="00E66EC8">
        <w:rPr>
          <w:rFonts w:eastAsiaTheme="minorHAnsi"/>
          <w:b/>
          <w:bCs/>
          <w:sz w:val="24"/>
          <w:lang w:eastAsia="en-US"/>
        </w:rPr>
        <w:t>«ГОРОД САЯНСК»</w:t>
      </w:r>
    </w:p>
    <w:p w:rsidR="00E66EC8" w:rsidRPr="007B2C7F" w:rsidRDefault="00E66EC8" w:rsidP="007B2C7F">
      <w:pPr>
        <w:autoSpaceDE w:val="0"/>
        <w:autoSpaceDN w:val="0"/>
        <w:adjustRightInd w:val="0"/>
        <w:ind w:left="4395"/>
        <w:rPr>
          <w:rFonts w:eastAsiaTheme="minorHAnsi"/>
          <w:sz w:val="24"/>
          <w:lang w:eastAsia="en-US"/>
        </w:rPr>
      </w:pPr>
      <w:r w:rsidRPr="00E66EC8">
        <w:rPr>
          <w:rFonts w:eastAsiaTheme="minorHAnsi"/>
          <w:sz w:val="24"/>
          <w:lang w:eastAsia="en-US"/>
        </w:rPr>
        <w:t>666301, Ир</w:t>
      </w:r>
      <w:r w:rsidR="007B2C7F">
        <w:rPr>
          <w:rFonts w:eastAsiaTheme="minorHAnsi"/>
          <w:sz w:val="24"/>
          <w:lang w:eastAsia="en-US"/>
        </w:rPr>
        <w:t xml:space="preserve">кутская </w:t>
      </w:r>
      <w:proofErr w:type="spellStart"/>
      <w:r w:rsidR="007B2C7F">
        <w:rPr>
          <w:rFonts w:eastAsiaTheme="minorHAnsi"/>
          <w:sz w:val="24"/>
          <w:lang w:eastAsia="en-US"/>
        </w:rPr>
        <w:t>обл</w:t>
      </w:r>
      <w:proofErr w:type="spellEnd"/>
      <w:r w:rsidR="007B2C7F">
        <w:rPr>
          <w:rFonts w:eastAsiaTheme="minorHAnsi"/>
          <w:sz w:val="24"/>
          <w:lang w:eastAsia="en-US"/>
        </w:rPr>
        <w:t xml:space="preserve">, Саянск г, </w:t>
      </w:r>
      <w:r w:rsidRPr="00E66EC8">
        <w:rPr>
          <w:rFonts w:eastAsiaTheme="minorHAnsi"/>
          <w:sz w:val="24"/>
          <w:lang w:eastAsia="en-US"/>
        </w:rPr>
        <w:t xml:space="preserve">МИКРОРАЙОН ЮБИЛЕЙНЫЙ, ДОМ </w:t>
      </w:r>
      <w:r>
        <w:rPr>
          <w:rFonts w:ascii="TimesNewRomanPSMT" w:eastAsiaTheme="minorHAnsi" w:hAnsi="TimesNewRomanPSMT" w:cs="TimesNewRomanPSMT"/>
          <w:sz w:val="24"/>
          <w:lang w:eastAsia="en-US"/>
        </w:rPr>
        <w:t>57</w:t>
      </w:r>
    </w:p>
    <w:p w:rsidR="00E66EC8" w:rsidRDefault="00E66EC8" w:rsidP="00E66EC8">
      <w:pPr>
        <w:tabs>
          <w:tab w:val="left" w:pos="-2268"/>
          <w:tab w:val="right" w:pos="10915"/>
        </w:tabs>
        <w:ind w:firstLine="426"/>
        <w:jc w:val="center"/>
        <w:rPr>
          <w:b/>
          <w:sz w:val="27"/>
          <w:szCs w:val="27"/>
        </w:rPr>
      </w:pPr>
    </w:p>
    <w:p w:rsidR="00E66EC8" w:rsidRDefault="00E66EC8" w:rsidP="00E66EC8">
      <w:pPr>
        <w:tabs>
          <w:tab w:val="left" w:pos="-2268"/>
          <w:tab w:val="right" w:pos="10915"/>
        </w:tabs>
        <w:ind w:firstLine="426"/>
        <w:jc w:val="center"/>
        <w:rPr>
          <w:b/>
          <w:sz w:val="27"/>
          <w:szCs w:val="27"/>
        </w:rPr>
      </w:pPr>
    </w:p>
    <w:p w:rsidR="00E66EC8" w:rsidRPr="003E61B7" w:rsidRDefault="00E66EC8" w:rsidP="00E66EC8">
      <w:pPr>
        <w:tabs>
          <w:tab w:val="left" w:pos="-2268"/>
          <w:tab w:val="right" w:pos="10915"/>
        </w:tabs>
        <w:ind w:firstLine="426"/>
        <w:jc w:val="center"/>
        <w:rPr>
          <w:b/>
          <w:sz w:val="27"/>
          <w:szCs w:val="27"/>
        </w:rPr>
      </w:pPr>
      <w:r w:rsidRPr="003E61B7">
        <w:rPr>
          <w:b/>
          <w:sz w:val="27"/>
          <w:szCs w:val="27"/>
        </w:rPr>
        <w:t xml:space="preserve">РЕШЕНИЕ </w:t>
      </w:r>
    </w:p>
    <w:p w:rsidR="00E66EC8" w:rsidRPr="003E61B7" w:rsidRDefault="00E66EC8" w:rsidP="00E66EC8">
      <w:pPr>
        <w:tabs>
          <w:tab w:val="left" w:pos="-2268"/>
          <w:tab w:val="right" w:pos="10915"/>
        </w:tabs>
        <w:ind w:firstLine="426"/>
        <w:jc w:val="center"/>
        <w:rPr>
          <w:b/>
          <w:sz w:val="27"/>
          <w:szCs w:val="27"/>
        </w:rPr>
      </w:pPr>
    </w:p>
    <w:p w:rsidR="00E66EC8" w:rsidRPr="003E61B7" w:rsidRDefault="00E66EC8" w:rsidP="00E66EC8">
      <w:pPr>
        <w:tabs>
          <w:tab w:val="left" w:pos="545"/>
          <w:tab w:val="left" w:pos="720"/>
        </w:tabs>
        <w:ind w:firstLine="426"/>
        <w:rPr>
          <w:sz w:val="24"/>
          <w:szCs w:val="22"/>
        </w:rPr>
      </w:pPr>
      <w:r w:rsidRPr="003E61B7">
        <w:rPr>
          <w:i/>
          <w:iCs/>
          <w:sz w:val="24"/>
          <w:szCs w:val="22"/>
        </w:rPr>
        <w:t xml:space="preserve">Резолютивная часть решения объявлена </w:t>
      </w:r>
      <w:r>
        <w:rPr>
          <w:i/>
          <w:iCs/>
          <w:sz w:val="24"/>
          <w:szCs w:val="22"/>
        </w:rPr>
        <w:t>21.10.2021</w:t>
      </w:r>
      <w:r w:rsidRPr="003E61B7">
        <w:rPr>
          <w:i/>
          <w:iCs/>
          <w:sz w:val="24"/>
          <w:szCs w:val="22"/>
        </w:rPr>
        <w:t xml:space="preserve"> года.</w:t>
      </w:r>
    </w:p>
    <w:p w:rsidR="00E66EC8" w:rsidRPr="003E61B7" w:rsidRDefault="00E66EC8" w:rsidP="00E66EC8">
      <w:pPr>
        <w:tabs>
          <w:tab w:val="left" w:pos="545"/>
          <w:tab w:val="left" w:pos="720"/>
        </w:tabs>
        <w:ind w:firstLine="426"/>
        <w:rPr>
          <w:sz w:val="24"/>
          <w:szCs w:val="22"/>
        </w:rPr>
      </w:pPr>
      <w:r w:rsidRPr="003E61B7">
        <w:rPr>
          <w:i/>
          <w:iCs/>
          <w:sz w:val="24"/>
          <w:szCs w:val="22"/>
        </w:rPr>
        <w:t xml:space="preserve">Решение в полном объеме изготовлено </w:t>
      </w:r>
      <w:r w:rsidR="006E52B5">
        <w:rPr>
          <w:i/>
          <w:iCs/>
          <w:sz w:val="24"/>
          <w:szCs w:val="22"/>
        </w:rPr>
        <w:t>__</w:t>
      </w:r>
      <w:proofErr w:type="gramStart"/>
      <w:r w:rsidR="006E52B5">
        <w:rPr>
          <w:i/>
          <w:iCs/>
          <w:sz w:val="24"/>
          <w:szCs w:val="22"/>
        </w:rPr>
        <w:t>_</w:t>
      </w:r>
      <w:r>
        <w:rPr>
          <w:i/>
          <w:iCs/>
          <w:sz w:val="24"/>
          <w:szCs w:val="22"/>
        </w:rPr>
        <w:t>.10.2021</w:t>
      </w:r>
      <w:proofErr w:type="gramEnd"/>
      <w:r w:rsidRPr="003E61B7">
        <w:rPr>
          <w:i/>
          <w:iCs/>
          <w:sz w:val="24"/>
          <w:szCs w:val="22"/>
        </w:rPr>
        <w:t xml:space="preserve"> года.</w:t>
      </w:r>
    </w:p>
    <w:p w:rsidR="00E66EC8" w:rsidRPr="003E61B7" w:rsidRDefault="00E66EC8" w:rsidP="00E66EC8">
      <w:pPr>
        <w:tabs>
          <w:tab w:val="left" w:pos="545"/>
          <w:tab w:val="left" w:pos="720"/>
        </w:tabs>
        <w:ind w:firstLine="426"/>
        <w:jc w:val="both"/>
        <w:rPr>
          <w:sz w:val="27"/>
          <w:szCs w:val="27"/>
        </w:rPr>
      </w:pPr>
    </w:p>
    <w:p w:rsidR="00E66EC8" w:rsidRPr="007A7862" w:rsidRDefault="00E66EC8" w:rsidP="00E66EC8">
      <w:pPr>
        <w:tabs>
          <w:tab w:val="left" w:pos="545"/>
          <w:tab w:val="left" w:pos="720"/>
        </w:tabs>
        <w:ind w:firstLine="426"/>
        <w:jc w:val="both"/>
        <w:rPr>
          <w:szCs w:val="28"/>
        </w:rPr>
      </w:pPr>
      <w:r w:rsidRPr="007A7862">
        <w:rPr>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E66EC8" w:rsidRPr="007A7862" w:rsidRDefault="00E66EC8" w:rsidP="00E66EC8">
      <w:pPr>
        <w:tabs>
          <w:tab w:val="left" w:pos="-109"/>
          <w:tab w:val="left" w:pos="10028"/>
        </w:tabs>
        <w:ind w:firstLine="426"/>
        <w:jc w:val="both"/>
        <w:rPr>
          <w:szCs w:val="28"/>
        </w:rPr>
      </w:pPr>
      <w:r w:rsidRPr="007A7862">
        <w:rPr>
          <w:szCs w:val="28"/>
        </w:rPr>
        <w:t>Председатель Комиссии:</w:t>
      </w:r>
      <w:r w:rsidR="00AA5BBC">
        <w:rPr>
          <w:szCs w:val="28"/>
        </w:rPr>
        <w:t xml:space="preserve"> «…»</w:t>
      </w:r>
      <w:r w:rsidRPr="007A7862">
        <w:rPr>
          <w:szCs w:val="28"/>
        </w:rPr>
        <w:t xml:space="preserve">; </w:t>
      </w:r>
    </w:p>
    <w:p w:rsidR="001F7FC1" w:rsidRDefault="00E66EC8" w:rsidP="001F7FC1">
      <w:pPr>
        <w:tabs>
          <w:tab w:val="left" w:pos="-109"/>
          <w:tab w:val="left" w:pos="10028"/>
        </w:tabs>
        <w:ind w:firstLine="426"/>
        <w:jc w:val="both"/>
        <w:rPr>
          <w:szCs w:val="28"/>
        </w:rPr>
      </w:pPr>
      <w:r w:rsidRPr="007A7862">
        <w:rPr>
          <w:szCs w:val="28"/>
        </w:rPr>
        <w:t xml:space="preserve">Члены Комиссии: </w:t>
      </w:r>
      <w:r w:rsidR="00AA5BBC">
        <w:rPr>
          <w:szCs w:val="28"/>
        </w:rPr>
        <w:t>«…»</w:t>
      </w:r>
      <w:r w:rsidR="00AA5BBC" w:rsidRPr="007A7862">
        <w:rPr>
          <w:szCs w:val="28"/>
        </w:rPr>
        <w:t>;</w:t>
      </w:r>
      <w:r w:rsidR="00AA5BBC">
        <w:rPr>
          <w:szCs w:val="28"/>
        </w:rPr>
        <w:t>«…»</w:t>
      </w:r>
      <w:r w:rsidR="00AA5BBC" w:rsidRPr="007A7862">
        <w:rPr>
          <w:szCs w:val="28"/>
        </w:rPr>
        <w:t>;</w:t>
      </w:r>
      <w:bookmarkStart w:id="0" w:name="_GoBack"/>
      <w:bookmarkEnd w:id="0"/>
    </w:p>
    <w:p w:rsidR="00E66EC8" w:rsidRPr="007A7862" w:rsidRDefault="00E66EC8" w:rsidP="00EF1529">
      <w:pPr>
        <w:tabs>
          <w:tab w:val="left" w:pos="-109"/>
          <w:tab w:val="left" w:pos="10028"/>
        </w:tabs>
        <w:ind w:firstLine="426"/>
        <w:jc w:val="both"/>
        <w:rPr>
          <w:szCs w:val="28"/>
        </w:rPr>
      </w:pPr>
      <w:r w:rsidRPr="007A7862">
        <w:rPr>
          <w:szCs w:val="28"/>
        </w:rPr>
        <w:t xml:space="preserve">в отсутствие </w:t>
      </w:r>
      <w:r>
        <w:rPr>
          <w:szCs w:val="28"/>
        </w:rPr>
        <w:t>представителей</w:t>
      </w:r>
      <w:r w:rsidRPr="007A7862">
        <w:rPr>
          <w:szCs w:val="28"/>
        </w:rPr>
        <w:t xml:space="preserve"> </w:t>
      </w:r>
      <w:r>
        <w:rPr>
          <w:szCs w:val="28"/>
        </w:rPr>
        <w:t>Общества с ограниченной ответственностью</w:t>
      </w:r>
      <w:r w:rsidRPr="009B032C">
        <w:rPr>
          <w:szCs w:val="28"/>
        </w:rPr>
        <w:t xml:space="preserve"> «</w:t>
      </w:r>
      <w:proofErr w:type="spellStart"/>
      <w:r w:rsidRPr="000B3466">
        <w:rPr>
          <w:szCs w:val="28"/>
        </w:rPr>
        <w:t>Стройтраст</w:t>
      </w:r>
      <w:proofErr w:type="spellEnd"/>
      <w:r w:rsidRPr="009B032C">
        <w:rPr>
          <w:szCs w:val="28"/>
        </w:rPr>
        <w:t>»</w:t>
      </w:r>
      <w:r w:rsidRPr="007A7862">
        <w:rPr>
          <w:szCs w:val="28"/>
        </w:rPr>
        <w:t xml:space="preserve"> (далее – </w:t>
      </w:r>
      <w:r>
        <w:rPr>
          <w:szCs w:val="28"/>
        </w:rPr>
        <w:t xml:space="preserve">ООО </w:t>
      </w:r>
      <w:r w:rsidRPr="009B032C">
        <w:rPr>
          <w:szCs w:val="28"/>
        </w:rPr>
        <w:t>«</w:t>
      </w:r>
      <w:proofErr w:type="spellStart"/>
      <w:r w:rsidRPr="000B3466">
        <w:rPr>
          <w:szCs w:val="28"/>
        </w:rPr>
        <w:t>Стройтраст</w:t>
      </w:r>
      <w:proofErr w:type="spellEnd"/>
      <w:r w:rsidRPr="009B032C">
        <w:rPr>
          <w:szCs w:val="28"/>
        </w:rPr>
        <w:t>»</w:t>
      </w:r>
      <w:r w:rsidRPr="007A7862">
        <w:rPr>
          <w:szCs w:val="28"/>
        </w:rPr>
        <w:t>, заявитель)</w:t>
      </w:r>
      <w:r>
        <w:rPr>
          <w:szCs w:val="28"/>
        </w:rPr>
        <w:t xml:space="preserve">, представителей </w:t>
      </w:r>
      <w:r w:rsidR="00EF1529">
        <w:rPr>
          <w:szCs w:val="28"/>
        </w:rPr>
        <w:t>Муниципального общеобразовательного</w:t>
      </w:r>
      <w:r w:rsidR="001F7FC1">
        <w:rPr>
          <w:szCs w:val="28"/>
        </w:rPr>
        <w:t xml:space="preserve"> </w:t>
      </w:r>
      <w:r w:rsidR="00EF1529">
        <w:rPr>
          <w:szCs w:val="28"/>
        </w:rPr>
        <w:t>учреждения</w:t>
      </w:r>
      <w:r w:rsidR="001F7FC1" w:rsidRPr="001F7FC1">
        <w:rPr>
          <w:szCs w:val="28"/>
        </w:rPr>
        <w:t xml:space="preserve"> «Средняя общеобразовательная</w:t>
      </w:r>
      <w:r w:rsidR="001F7FC1">
        <w:rPr>
          <w:szCs w:val="28"/>
        </w:rPr>
        <w:t xml:space="preserve"> </w:t>
      </w:r>
      <w:r w:rsidR="001F7FC1" w:rsidRPr="001F7FC1">
        <w:rPr>
          <w:szCs w:val="28"/>
        </w:rPr>
        <w:t xml:space="preserve">школа №6» </w:t>
      </w:r>
      <w:r>
        <w:rPr>
          <w:szCs w:val="28"/>
        </w:rPr>
        <w:t xml:space="preserve">(далее – заказчик), представителей </w:t>
      </w:r>
      <w:r w:rsidR="0012657F">
        <w:rPr>
          <w:szCs w:val="28"/>
        </w:rPr>
        <w:t>Муниципального казенного учреждения</w:t>
      </w:r>
      <w:r w:rsidR="00EF1529">
        <w:rPr>
          <w:szCs w:val="28"/>
        </w:rPr>
        <w:t xml:space="preserve"> «</w:t>
      </w:r>
      <w:r w:rsidR="0012657F">
        <w:rPr>
          <w:szCs w:val="28"/>
        </w:rPr>
        <w:t>Служба закупок муниципального образования</w:t>
      </w:r>
      <w:r w:rsidR="00EF1529">
        <w:rPr>
          <w:szCs w:val="28"/>
        </w:rPr>
        <w:t xml:space="preserve"> </w:t>
      </w:r>
      <w:r w:rsidR="00EF1529" w:rsidRPr="00EF1529">
        <w:rPr>
          <w:szCs w:val="28"/>
        </w:rPr>
        <w:t>«</w:t>
      </w:r>
      <w:r w:rsidR="0012657F" w:rsidRPr="00EF1529">
        <w:rPr>
          <w:szCs w:val="28"/>
        </w:rPr>
        <w:t>Город Саянск</w:t>
      </w:r>
      <w:r w:rsidR="00EF1529" w:rsidRPr="00EF1529">
        <w:rPr>
          <w:szCs w:val="28"/>
        </w:rPr>
        <w:t>»</w:t>
      </w:r>
      <w:r>
        <w:rPr>
          <w:szCs w:val="28"/>
        </w:rPr>
        <w:t xml:space="preserve"> (далее – уполномоченный орган);</w:t>
      </w:r>
    </w:p>
    <w:p w:rsidR="00E66EC8" w:rsidRPr="00EF1529" w:rsidRDefault="00E66EC8" w:rsidP="00EF1529">
      <w:pPr>
        <w:pStyle w:val="ConsPlusNormal"/>
        <w:ind w:firstLine="426"/>
        <w:jc w:val="both"/>
        <w:rPr>
          <w:rFonts w:ascii="Times New Roman" w:eastAsia="Calibri" w:hAnsi="Times New Roman"/>
          <w:sz w:val="28"/>
          <w:szCs w:val="28"/>
        </w:rPr>
      </w:pPr>
      <w:r w:rsidRPr="007A7862">
        <w:rPr>
          <w:rFonts w:ascii="Times New Roman" w:hAnsi="Times New Roman"/>
          <w:sz w:val="28"/>
          <w:szCs w:val="28"/>
        </w:rPr>
        <w:t xml:space="preserve">рассмотрев жалобу заявителя </w:t>
      </w:r>
      <w:r w:rsidRPr="00A85EB1">
        <w:rPr>
          <w:rFonts w:ascii="Times New Roman" w:eastAsia="Calibri" w:hAnsi="Times New Roman"/>
          <w:sz w:val="28"/>
          <w:szCs w:val="28"/>
        </w:rPr>
        <w:t xml:space="preserve">на положения документации о проведении электронного аукциона </w:t>
      </w:r>
      <w:r w:rsidR="00EF1529">
        <w:rPr>
          <w:rFonts w:ascii="Times New Roman" w:eastAsia="Calibri" w:hAnsi="Times New Roman"/>
          <w:sz w:val="28"/>
          <w:szCs w:val="28"/>
        </w:rPr>
        <w:t xml:space="preserve">«Выборочный </w:t>
      </w:r>
      <w:r w:rsidR="00EF1529" w:rsidRPr="00EF1529">
        <w:rPr>
          <w:rFonts w:ascii="Times New Roman" w:eastAsia="Calibri" w:hAnsi="Times New Roman"/>
          <w:sz w:val="28"/>
          <w:szCs w:val="28"/>
        </w:rPr>
        <w:t>капитальный ремонт здания МОУ "Средняя общеобразовательная школа №6" (замена оконных</w:t>
      </w:r>
      <w:r w:rsidR="00EF1529">
        <w:rPr>
          <w:rFonts w:ascii="Times New Roman" w:eastAsia="Calibri" w:hAnsi="Times New Roman"/>
          <w:sz w:val="28"/>
          <w:szCs w:val="28"/>
        </w:rPr>
        <w:t xml:space="preserve"> </w:t>
      </w:r>
      <w:r w:rsidR="00EF1529" w:rsidRPr="00EF1529">
        <w:rPr>
          <w:rFonts w:ascii="Times New Roman" w:eastAsia="Calibri" w:hAnsi="Times New Roman"/>
          <w:sz w:val="28"/>
          <w:szCs w:val="28"/>
        </w:rPr>
        <w:t>блоков) по адресу: Иркутская область, г. Саянск, микрорайон Солнечный, д.23», извещение №</w:t>
      </w:r>
      <w:r w:rsidR="00EF1529">
        <w:rPr>
          <w:rFonts w:ascii="Times New Roman" w:eastAsia="Calibri" w:hAnsi="Times New Roman"/>
          <w:sz w:val="28"/>
          <w:szCs w:val="28"/>
        </w:rPr>
        <w:t xml:space="preserve"> </w:t>
      </w:r>
      <w:r w:rsidR="00EF1529" w:rsidRPr="00EF1529">
        <w:rPr>
          <w:rFonts w:ascii="Times New Roman" w:eastAsia="Calibri" w:hAnsi="Times New Roman"/>
          <w:sz w:val="28"/>
          <w:szCs w:val="28"/>
        </w:rPr>
        <w:t xml:space="preserve">0834600007921000084 </w:t>
      </w:r>
      <w:r w:rsidRPr="007A7862">
        <w:rPr>
          <w:rFonts w:ascii="Times New Roman" w:eastAsia="Calibri" w:hAnsi="Times New Roman"/>
          <w:sz w:val="28"/>
          <w:szCs w:val="28"/>
        </w:rPr>
        <w:t>(далее – электронный аукцион)</w:t>
      </w:r>
      <w:r w:rsidRPr="007A7862">
        <w:rPr>
          <w:rFonts w:ascii="Times New Roman" w:hAnsi="Times New Roman"/>
          <w:sz w:val="28"/>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и в результате проведения внеплановой проверки в соответствии со статьей 99 Федерального закона № 44-ФЗ,          </w:t>
      </w:r>
    </w:p>
    <w:p w:rsidR="00E66EC8" w:rsidRPr="007A7862" w:rsidRDefault="00E66EC8" w:rsidP="00E66EC8">
      <w:pPr>
        <w:pStyle w:val="ConsPlusNormal"/>
        <w:ind w:firstLine="426"/>
        <w:jc w:val="both"/>
        <w:rPr>
          <w:rFonts w:ascii="Times New Roman" w:hAnsi="Times New Roman"/>
          <w:sz w:val="28"/>
          <w:szCs w:val="28"/>
        </w:rPr>
      </w:pPr>
    </w:p>
    <w:p w:rsidR="00E66EC8" w:rsidRPr="007A7862" w:rsidRDefault="00E66EC8" w:rsidP="00E66EC8">
      <w:pPr>
        <w:ind w:firstLine="426"/>
        <w:jc w:val="center"/>
        <w:rPr>
          <w:szCs w:val="28"/>
        </w:rPr>
      </w:pPr>
      <w:r w:rsidRPr="007A7862">
        <w:rPr>
          <w:szCs w:val="28"/>
        </w:rPr>
        <w:t>УСТАНОВИЛА:</w:t>
      </w:r>
    </w:p>
    <w:p w:rsidR="00E66EC8" w:rsidRPr="007A7862" w:rsidRDefault="00E66EC8" w:rsidP="00E66EC8">
      <w:pPr>
        <w:tabs>
          <w:tab w:val="left" w:pos="545"/>
          <w:tab w:val="left" w:pos="720"/>
        </w:tabs>
        <w:ind w:firstLine="426"/>
        <w:jc w:val="both"/>
        <w:rPr>
          <w:szCs w:val="28"/>
        </w:rPr>
      </w:pPr>
    </w:p>
    <w:p w:rsidR="00E66EC8" w:rsidRPr="007A7862" w:rsidRDefault="00E66EC8" w:rsidP="00E66EC8">
      <w:pPr>
        <w:tabs>
          <w:tab w:val="left" w:pos="545"/>
          <w:tab w:val="left" w:pos="720"/>
        </w:tabs>
        <w:ind w:firstLine="426"/>
        <w:jc w:val="both"/>
        <w:rPr>
          <w:szCs w:val="28"/>
        </w:rPr>
      </w:pPr>
      <w:r w:rsidRPr="007A7862">
        <w:rPr>
          <w:szCs w:val="28"/>
        </w:rPr>
        <w:t xml:space="preserve">в Иркутское УФАС России </w:t>
      </w:r>
      <w:r w:rsidR="00EF1529">
        <w:rPr>
          <w:szCs w:val="28"/>
        </w:rPr>
        <w:t>14 октября</w:t>
      </w:r>
      <w:r>
        <w:rPr>
          <w:szCs w:val="28"/>
        </w:rPr>
        <w:t xml:space="preserve"> 2021</w:t>
      </w:r>
      <w:r w:rsidRPr="007A7862">
        <w:rPr>
          <w:szCs w:val="28"/>
        </w:rPr>
        <w:t xml:space="preserve"> года поступила жалоба заявителя на положения документации о проведении электронного аукциона.</w:t>
      </w:r>
    </w:p>
    <w:p w:rsidR="00E66EC8" w:rsidRPr="007A7862" w:rsidRDefault="00E66EC8" w:rsidP="00E66EC8">
      <w:pPr>
        <w:tabs>
          <w:tab w:val="left" w:pos="545"/>
          <w:tab w:val="left" w:pos="720"/>
        </w:tabs>
        <w:ind w:firstLine="426"/>
        <w:jc w:val="both"/>
        <w:rPr>
          <w:szCs w:val="28"/>
        </w:rPr>
      </w:pPr>
      <w:r w:rsidRPr="007A7862">
        <w:rPr>
          <w:szCs w:val="28"/>
        </w:rPr>
        <w:t>Заявитель указывает, что документация о проведении электронного аукциона содержит нарушения Федерального закона № 44-ФЗ.</w:t>
      </w:r>
    </w:p>
    <w:p w:rsidR="00E66EC8" w:rsidRDefault="00E66EC8" w:rsidP="00E66EC8">
      <w:pPr>
        <w:autoSpaceDE w:val="0"/>
        <w:autoSpaceDN w:val="0"/>
        <w:adjustRightInd w:val="0"/>
        <w:ind w:firstLine="426"/>
        <w:jc w:val="both"/>
        <w:rPr>
          <w:szCs w:val="28"/>
        </w:rPr>
      </w:pPr>
      <w:r w:rsidRPr="007A7862">
        <w:rPr>
          <w:szCs w:val="28"/>
        </w:rPr>
        <w:t xml:space="preserve">Так, в своей </w:t>
      </w:r>
      <w:r>
        <w:rPr>
          <w:szCs w:val="28"/>
        </w:rPr>
        <w:t xml:space="preserve">жалобе заявитель указывает, что заказчиком в нарушение положений части 12 статьи 55.16 </w:t>
      </w:r>
      <w:proofErr w:type="spellStart"/>
      <w:r>
        <w:rPr>
          <w:szCs w:val="28"/>
        </w:rPr>
        <w:t>ГрК</w:t>
      </w:r>
      <w:proofErr w:type="spellEnd"/>
      <w:r>
        <w:rPr>
          <w:szCs w:val="28"/>
        </w:rPr>
        <w:t xml:space="preserve"> РФ не установлены требования о наличии взносов в фонд возмещения вреда.</w:t>
      </w:r>
    </w:p>
    <w:p w:rsidR="00E66EC8" w:rsidRDefault="00E66EC8" w:rsidP="00E66EC8">
      <w:pPr>
        <w:tabs>
          <w:tab w:val="left" w:pos="545"/>
          <w:tab w:val="left" w:pos="720"/>
        </w:tabs>
        <w:ind w:firstLine="426"/>
        <w:jc w:val="both"/>
        <w:rPr>
          <w:szCs w:val="28"/>
        </w:rPr>
      </w:pPr>
      <w:r>
        <w:rPr>
          <w:szCs w:val="28"/>
        </w:rPr>
        <w:t>Заказчиком</w:t>
      </w:r>
      <w:r w:rsidRPr="007A7862">
        <w:rPr>
          <w:szCs w:val="28"/>
        </w:rPr>
        <w:t xml:space="preserve"> представлены возражения на жалобу заявителя. Из указанных возражений следует, что </w:t>
      </w:r>
      <w:r>
        <w:rPr>
          <w:szCs w:val="28"/>
        </w:rPr>
        <w:t>заказчик</w:t>
      </w:r>
      <w:r w:rsidRPr="007A7862">
        <w:rPr>
          <w:szCs w:val="28"/>
        </w:rPr>
        <w:t xml:space="preserve"> счита</w:t>
      </w:r>
      <w:r>
        <w:rPr>
          <w:szCs w:val="28"/>
        </w:rPr>
        <w:t>е</w:t>
      </w:r>
      <w:r w:rsidRPr="007A7862">
        <w:rPr>
          <w:szCs w:val="28"/>
        </w:rPr>
        <w:t>т доводы жалобы необосно</w:t>
      </w:r>
      <w:r>
        <w:rPr>
          <w:szCs w:val="28"/>
        </w:rPr>
        <w:t>ванными и не подлежащими удовлетворению.</w:t>
      </w:r>
    </w:p>
    <w:p w:rsidR="00E66EC8" w:rsidRPr="007A7862" w:rsidRDefault="00E66EC8" w:rsidP="00E66EC8">
      <w:pPr>
        <w:tabs>
          <w:tab w:val="left" w:pos="545"/>
          <w:tab w:val="left" w:pos="720"/>
        </w:tabs>
        <w:ind w:firstLine="426"/>
        <w:jc w:val="both"/>
        <w:rPr>
          <w:szCs w:val="28"/>
        </w:rPr>
      </w:pPr>
    </w:p>
    <w:p w:rsidR="00E66EC8" w:rsidRPr="00AE5CFE" w:rsidRDefault="00E66EC8" w:rsidP="00AE5CFE">
      <w:pPr>
        <w:tabs>
          <w:tab w:val="left" w:pos="545"/>
          <w:tab w:val="left" w:pos="720"/>
        </w:tabs>
        <w:ind w:firstLine="426"/>
        <w:jc w:val="both"/>
        <w:rPr>
          <w:rFonts w:eastAsia="Calibri"/>
          <w:szCs w:val="28"/>
        </w:rPr>
      </w:pPr>
      <w:r w:rsidRPr="007A7862">
        <w:rPr>
          <w:szCs w:val="28"/>
        </w:rPr>
        <w:t xml:space="preserve">В ходе рассмотрения жалобы Комиссией установлено, что </w:t>
      </w:r>
      <w:r>
        <w:rPr>
          <w:szCs w:val="28"/>
        </w:rPr>
        <w:t>уполномоченным органом</w:t>
      </w:r>
      <w:r w:rsidRPr="007A7862">
        <w:rPr>
          <w:szCs w:val="28"/>
        </w:rPr>
        <w:t xml:space="preserve"> </w:t>
      </w:r>
      <w:r w:rsidR="0012657F">
        <w:rPr>
          <w:szCs w:val="28"/>
        </w:rPr>
        <w:t>07 октября</w:t>
      </w:r>
      <w:r>
        <w:rPr>
          <w:szCs w:val="28"/>
        </w:rPr>
        <w:t xml:space="preserve"> 2021</w:t>
      </w:r>
      <w:r w:rsidRPr="007A7862">
        <w:rPr>
          <w:szCs w:val="28"/>
        </w:rPr>
        <w:t xml:space="preserve"> года в единой информационной системе в сфере закупок, на сайте </w:t>
      </w:r>
      <w:hyperlink r:id="rId5" w:history="1">
        <w:r w:rsidRPr="007A7862">
          <w:rPr>
            <w:rStyle w:val="a3"/>
            <w:szCs w:val="28"/>
          </w:rPr>
          <w:t>www.zakupki.gov.ru</w:t>
        </w:r>
      </w:hyperlink>
      <w:r w:rsidRPr="007A7862">
        <w:rPr>
          <w:szCs w:val="28"/>
        </w:rPr>
        <w:t xml:space="preserve"> (далее – ЕИС) размещены Извещение о проведении электронного аукциона для закупки № </w:t>
      </w:r>
      <w:r w:rsidR="00AE5CFE" w:rsidRPr="00AE5CFE">
        <w:rPr>
          <w:rFonts w:eastAsia="Calibri"/>
          <w:szCs w:val="28"/>
        </w:rPr>
        <w:t>0834600007921000084</w:t>
      </w:r>
      <w:r w:rsidRPr="007A7862">
        <w:rPr>
          <w:szCs w:val="28"/>
        </w:rPr>
        <w:t>, а также Документация о п</w:t>
      </w:r>
      <w:r>
        <w:rPr>
          <w:szCs w:val="28"/>
        </w:rPr>
        <w:t xml:space="preserve">роведении электронного аукциона </w:t>
      </w:r>
      <w:r w:rsidR="00AE5CFE">
        <w:rPr>
          <w:rFonts w:eastAsia="Calibri"/>
          <w:szCs w:val="28"/>
        </w:rPr>
        <w:t xml:space="preserve">«Выборочный </w:t>
      </w:r>
      <w:r w:rsidR="00AE5CFE" w:rsidRPr="00AE5CFE">
        <w:rPr>
          <w:rFonts w:eastAsia="Calibri"/>
          <w:szCs w:val="28"/>
        </w:rPr>
        <w:t>капитальный ремонт здания МОУ "Средняя общеобразовательная школа №6" (замена оконных</w:t>
      </w:r>
      <w:r w:rsidR="00AE5CFE">
        <w:rPr>
          <w:rFonts w:eastAsia="Calibri"/>
          <w:szCs w:val="28"/>
        </w:rPr>
        <w:t xml:space="preserve"> </w:t>
      </w:r>
      <w:r w:rsidR="00AE5CFE" w:rsidRPr="00AE5CFE">
        <w:rPr>
          <w:rFonts w:eastAsia="Calibri"/>
          <w:szCs w:val="28"/>
        </w:rPr>
        <w:t>блоков) по адресу: Иркутская область, г. Саянск, м</w:t>
      </w:r>
      <w:r w:rsidR="00AE5CFE">
        <w:rPr>
          <w:rFonts w:eastAsia="Calibri"/>
          <w:szCs w:val="28"/>
        </w:rPr>
        <w:t xml:space="preserve">икрорайон Солнечный, д.23», </w:t>
      </w:r>
      <w:r w:rsidR="00AE5CFE" w:rsidRPr="00AE5CFE">
        <w:rPr>
          <w:rFonts w:eastAsia="Calibri"/>
          <w:szCs w:val="28"/>
        </w:rPr>
        <w:t xml:space="preserve"> </w:t>
      </w:r>
      <w:r w:rsidRPr="007A7862">
        <w:rPr>
          <w:szCs w:val="28"/>
        </w:rPr>
        <w:t>(далее – документация о</w:t>
      </w:r>
      <w:r>
        <w:rPr>
          <w:szCs w:val="28"/>
        </w:rPr>
        <w:t>б</w:t>
      </w:r>
      <w:r w:rsidRPr="007A7862">
        <w:rPr>
          <w:szCs w:val="28"/>
        </w:rPr>
        <w:t xml:space="preserve"> </w:t>
      </w:r>
      <w:r>
        <w:rPr>
          <w:szCs w:val="28"/>
        </w:rPr>
        <w:t>электронном аукционе</w:t>
      </w:r>
      <w:r w:rsidRPr="007A7862">
        <w:rPr>
          <w:szCs w:val="28"/>
        </w:rPr>
        <w:t>).</w:t>
      </w:r>
      <w:r>
        <w:rPr>
          <w:szCs w:val="28"/>
        </w:rPr>
        <w:t xml:space="preserve"> </w:t>
      </w:r>
    </w:p>
    <w:p w:rsidR="00E66EC8" w:rsidRPr="007A7862" w:rsidRDefault="00E66EC8" w:rsidP="00E66EC8">
      <w:pPr>
        <w:tabs>
          <w:tab w:val="left" w:pos="545"/>
          <w:tab w:val="left" w:pos="720"/>
        </w:tabs>
        <w:ind w:firstLine="426"/>
        <w:jc w:val="both"/>
        <w:rPr>
          <w:szCs w:val="28"/>
        </w:rPr>
      </w:pPr>
      <w:r w:rsidRPr="007A7862">
        <w:rPr>
          <w:szCs w:val="28"/>
        </w:rPr>
        <w:t xml:space="preserve">Начальная (максимальная) цена контракта составляет </w:t>
      </w:r>
      <w:r w:rsidR="00AE5CFE" w:rsidRPr="00AE5CFE">
        <w:rPr>
          <w:szCs w:val="28"/>
        </w:rPr>
        <w:t>11 104</w:t>
      </w:r>
      <w:r w:rsidR="00AE5CFE">
        <w:rPr>
          <w:szCs w:val="28"/>
        </w:rPr>
        <w:t> </w:t>
      </w:r>
      <w:r w:rsidR="00AE5CFE" w:rsidRPr="00AE5CFE">
        <w:rPr>
          <w:szCs w:val="28"/>
        </w:rPr>
        <w:t>924</w:t>
      </w:r>
      <w:r w:rsidR="00AE5CFE">
        <w:rPr>
          <w:szCs w:val="28"/>
        </w:rPr>
        <w:t xml:space="preserve"> </w:t>
      </w:r>
      <w:r w:rsidRPr="007A7862">
        <w:rPr>
          <w:szCs w:val="28"/>
        </w:rPr>
        <w:t xml:space="preserve">руб. </w:t>
      </w:r>
      <w:r>
        <w:rPr>
          <w:szCs w:val="28"/>
        </w:rPr>
        <w:t>00</w:t>
      </w:r>
      <w:r w:rsidRPr="007A7862">
        <w:rPr>
          <w:szCs w:val="28"/>
        </w:rPr>
        <w:t xml:space="preserve"> коп.</w:t>
      </w:r>
    </w:p>
    <w:p w:rsidR="00E66EC8" w:rsidRPr="007A7862" w:rsidRDefault="00E66EC8" w:rsidP="00AE5CFE">
      <w:pPr>
        <w:tabs>
          <w:tab w:val="left" w:pos="545"/>
          <w:tab w:val="left" w:pos="720"/>
        </w:tabs>
        <w:ind w:firstLine="426"/>
        <w:jc w:val="both"/>
        <w:rPr>
          <w:szCs w:val="28"/>
        </w:rPr>
      </w:pPr>
      <w:r w:rsidRPr="007A7862">
        <w:rPr>
          <w:szCs w:val="28"/>
        </w:rPr>
        <w:t xml:space="preserve">Комиссия, исследовав материалы дела, доводы заявителя, возражения </w:t>
      </w:r>
      <w:r>
        <w:rPr>
          <w:szCs w:val="28"/>
        </w:rPr>
        <w:t>заказчика</w:t>
      </w:r>
      <w:r w:rsidRPr="007A7862">
        <w:rPr>
          <w:szCs w:val="28"/>
        </w:rPr>
        <w:t xml:space="preserve"> </w:t>
      </w:r>
      <w:r w:rsidR="00AE5CFE">
        <w:rPr>
          <w:szCs w:val="28"/>
        </w:rPr>
        <w:t>приходит к следующим выводам.</w:t>
      </w:r>
    </w:p>
    <w:p w:rsidR="00E66EC8" w:rsidRDefault="00E66EC8" w:rsidP="00E66EC8">
      <w:pPr>
        <w:tabs>
          <w:tab w:val="left" w:pos="545"/>
          <w:tab w:val="left" w:pos="720"/>
        </w:tabs>
        <w:ind w:firstLine="426"/>
        <w:jc w:val="both"/>
        <w:rPr>
          <w:szCs w:val="28"/>
        </w:rPr>
      </w:pPr>
      <w:r w:rsidRPr="007A7862">
        <w:rPr>
          <w:szCs w:val="28"/>
        </w:rPr>
        <w:t>Требования к содержанию документации об электронном аукционе установлены статьей 64 Федерального закона № 44-ФЗ.</w:t>
      </w:r>
    </w:p>
    <w:p w:rsidR="00E66EC8" w:rsidRPr="00B97EE1" w:rsidRDefault="00E66EC8" w:rsidP="00E66EC8">
      <w:pPr>
        <w:tabs>
          <w:tab w:val="left" w:pos="545"/>
          <w:tab w:val="left" w:pos="720"/>
        </w:tabs>
        <w:ind w:firstLine="426"/>
        <w:jc w:val="both"/>
        <w:rPr>
          <w:szCs w:val="28"/>
        </w:rPr>
      </w:pPr>
      <w:r w:rsidRPr="00B97EE1">
        <w:rPr>
          <w:szCs w:val="28"/>
        </w:rPr>
        <w:t xml:space="preserve">В части 3 статьи 64 </w:t>
      </w:r>
      <w:r w:rsidRPr="007A7862">
        <w:rPr>
          <w:szCs w:val="28"/>
        </w:rPr>
        <w:t>Федерального закона № 44-ФЗ</w:t>
      </w:r>
      <w:r w:rsidRPr="00B97EE1">
        <w:rPr>
          <w:szCs w:val="28"/>
        </w:rPr>
        <w:t xml:space="preserve"> установлено, что документация об электронном аукционе наряду с предусмотренной частью 1 данной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w:t>
      </w:r>
      <w:r w:rsidRPr="007A7862">
        <w:rPr>
          <w:szCs w:val="28"/>
        </w:rPr>
        <w:t>Федерального закона № 44-ФЗ</w:t>
      </w:r>
      <w:r w:rsidRPr="00B97EE1">
        <w:rPr>
          <w:szCs w:val="28"/>
        </w:rPr>
        <w:t>.</w:t>
      </w:r>
    </w:p>
    <w:p w:rsidR="00E66EC8" w:rsidRPr="00B97EE1" w:rsidRDefault="00E66EC8" w:rsidP="00E66EC8">
      <w:pPr>
        <w:tabs>
          <w:tab w:val="left" w:pos="545"/>
          <w:tab w:val="left" w:pos="720"/>
        </w:tabs>
        <w:ind w:firstLine="426"/>
        <w:jc w:val="both"/>
        <w:rPr>
          <w:szCs w:val="28"/>
        </w:rPr>
      </w:pPr>
      <w:r w:rsidRPr="00B97EE1">
        <w:rPr>
          <w:szCs w:val="28"/>
        </w:rPr>
        <w:t xml:space="preserve">Так, пунктом 1 части 1 статьи 31 </w:t>
      </w:r>
      <w:r w:rsidRPr="007A7862">
        <w:rPr>
          <w:szCs w:val="28"/>
        </w:rPr>
        <w:t>Федерального закона № 44-ФЗ</w:t>
      </w:r>
      <w:r w:rsidRPr="00B97EE1">
        <w:rPr>
          <w:szCs w:val="28"/>
        </w:rPr>
        <w:t xml:space="preserve"> установлено, что при осуществлении закупки заказчик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E66EC8" w:rsidRPr="00B97EE1" w:rsidRDefault="00E66EC8" w:rsidP="00E66EC8">
      <w:pPr>
        <w:tabs>
          <w:tab w:val="left" w:pos="545"/>
          <w:tab w:val="left" w:pos="720"/>
        </w:tabs>
        <w:ind w:firstLine="426"/>
        <w:jc w:val="both"/>
        <w:rPr>
          <w:szCs w:val="28"/>
        </w:rPr>
      </w:pPr>
      <w:r w:rsidRPr="00B97EE1">
        <w:rPr>
          <w:szCs w:val="28"/>
        </w:rPr>
        <w:t xml:space="preserve">В соответствии с пунктом 2 части 5 статьи 66 </w:t>
      </w:r>
      <w:r w:rsidRPr="007A7862">
        <w:rPr>
          <w:szCs w:val="28"/>
        </w:rPr>
        <w:t>Федерального закона № 44-ФЗ</w:t>
      </w:r>
      <w:r w:rsidRPr="00B97EE1">
        <w:rPr>
          <w:szCs w:val="28"/>
        </w:rPr>
        <w:t xml:space="preserve"> вторая часть заявки должна содержать документы, подтверждающие соответствие участника такого аукциона требованиям, установленным пунктом 1 части 1 статьи 31 </w:t>
      </w:r>
      <w:r w:rsidRPr="007A7862">
        <w:rPr>
          <w:szCs w:val="28"/>
        </w:rPr>
        <w:t>Федерального закона № 44-ФЗ</w:t>
      </w:r>
      <w:r w:rsidRPr="00B97EE1">
        <w:rPr>
          <w:szCs w:val="28"/>
        </w:rPr>
        <w:t>,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rsidR="00E66EC8" w:rsidRPr="00B97EE1" w:rsidRDefault="00E66EC8" w:rsidP="00E66EC8">
      <w:pPr>
        <w:tabs>
          <w:tab w:val="left" w:pos="545"/>
          <w:tab w:val="left" w:pos="720"/>
        </w:tabs>
        <w:ind w:firstLine="426"/>
        <w:jc w:val="both"/>
        <w:rPr>
          <w:szCs w:val="28"/>
        </w:rPr>
      </w:pPr>
      <w:r w:rsidRPr="00B97EE1">
        <w:rPr>
          <w:szCs w:val="28"/>
        </w:rPr>
        <w:t xml:space="preserve">Частью 1 статьи 55.8 </w:t>
      </w:r>
      <w:proofErr w:type="spellStart"/>
      <w:r w:rsidRPr="00B97EE1">
        <w:rPr>
          <w:szCs w:val="28"/>
        </w:rPr>
        <w:t>ГрК</w:t>
      </w:r>
      <w:proofErr w:type="spellEnd"/>
      <w:r w:rsidRPr="00B97EE1">
        <w:rPr>
          <w:szCs w:val="28"/>
        </w:rPr>
        <w:t xml:space="preserve">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proofErr w:type="spellStart"/>
      <w:r w:rsidRPr="00B97EE1">
        <w:rPr>
          <w:szCs w:val="28"/>
        </w:rPr>
        <w:t>ГрК</w:t>
      </w:r>
      <w:proofErr w:type="spellEnd"/>
      <w:r w:rsidRPr="00B97EE1">
        <w:rPr>
          <w:szCs w:val="28"/>
        </w:rPr>
        <w:t xml:space="preserve"> РФ.</w:t>
      </w:r>
    </w:p>
    <w:p w:rsidR="00E66EC8" w:rsidRPr="00B97EE1" w:rsidRDefault="00E66EC8" w:rsidP="00E66EC8">
      <w:pPr>
        <w:tabs>
          <w:tab w:val="left" w:pos="545"/>
          <w:tab w:val="left" w:pos="720"/>
        </w:tabs>
        <w:ind w:firstLine="426"/>
        <w:jc w:val="both"/>
        <w:rPr>
          <w:szCs w:val="28"/>
        </w:rPr>
      </w:pPr>
      <w:r>
        <w:rPr>
          <w:szCs w:val="28"/>
        </w:rPr>
        <w:t>В соответствии с частью 3 статьи</w:t>
      </w:r>
      <w:r w:rsidRPr="00B97EE1">
        <w:rPr>
          <w:szCs w:val="28"/>
        </w:rPr>
        <w:t xml:space="preserve"> 55.8 </w:t>
      </w:r>
      <w:proofErr w:type="spellStart"/>
      <w:r w:rsidRPr="00B97EE1">
        <w:rPr>
          <w:szCs w:val="28"/>
        </w:rPr>
        <w:t>ГрК</w:t>
      </w:r>
      <w:proofErr w:type="spellEnd"/>
      <w:r w:rsidRPr="00B97EE1">
        <w:rPr>
          <w:szCs w:val="28"/>
        </w:rPr>
        <w:t xml:space="preserve"> РФ член СРО имеет право выполнять строительство, реконструкцию, капитальный ремонт объектов капитального строительства по договорам строительного подряда, заключаемым с использованием конкурентных способов заключения договоров, при соблюдении в совокупности следующих условий:</w:t>
      </w:r>
    </w:p>
    <w:p w:rsidR="00E66EC8" w:rsidRPr="00B97EE1" w:rsidRDefault="00E66EC8" w:rsidP="00E66EC8">
      <w:pPr>
        <w:tabs>
          <w:tab w:val="left" w:pos="545"/>
          <w:tab w:val="left" w:pos="720"/>
        </w:tabs>
        <w:ind w:firstLine="426"/>
        <w:jc w:val="both"/>
        <w:rPr>
          <w:szCs w:val="28"/>
        </w:rPr>
      </w:pPr>
      <w:r w:rsidRPr="00B97EE1">
        <w:rPr>
          <w:szCs w:val="28"/>
        </w:rPr>
        <w:t xml:space="preserve">1) наличие у СРО, членом которой является такое лицо, компенсационного фонда обеспечения договорных обязательств, сформированного в соответствии со ст. 55.4 и 55.16 </w:t>
      </w:r>
      <w:proofErr w:type="spellStart"/>
      <w:r w:rsidRPr="00B97EE1">
        <w:rPr>
          <w:szCs w:val="28"/>
        </w:rPr>
        <w:t>ГрК</w:t>
      </w:r>
      <w:proofErr w:type="spellEnd"/>
      <w:r w:rsidRPr="00B97EE1">
        <w:rPr>
          <w:szCs w:val="28"/>
        </w:rPr>
        <w:t xml:space="preserve"> РФ;</w:t>
      </w:r>
    </w:p>
    <w:p w:rsidR="00E66EC8" w:rsidRPr="00B97EE1" w:rsidRDefault="00E66EC8" w:rsidP="00E66EC8">
      <w:pPr>
        <w:tabs>
          <w:tab w:val="left" w:pos="545"/>
          <w:tab w:val="left" w:pos="720"/>
        </w:tabs>
        <w:ind w:firstLine="426"/>
        <w:jc w:val="both"/>
        <w:rPr>
          <w:szCs w:val="28"/>
        </w:rPr>
      </w:pPr>
      <w:r w:rsidRPr="00B97EE1">
        <w:rPr>
          <w:szCs w:val="28"/>
        </w:rPr>
        <w:t xml:space="preserve">2) если совокупный размер обязательств по указанным в абзаце первом настоящей части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 13 ст. 55.16 </w:t>
      </w:r>
      <w:proofErr w:type="spellStart"/>
      <w:r w:rsidRPr="00B97EE1">
        <w:rPr>
          <w:szCs w:val="28"/>
        </w:rPr>
        <w:t>ГрК</w:t>
      </w:r>
      <w:proofErr w:type="spellEnd"/>
      <w:r w:rsidRPr="00B97EE1">
        <w:rPr>
          <w:szCs w:val="28"/>
        </w:rPr>
        <w:t xml:space="preserve"> РФ. Количество договоров строительного подряда, которые могут быть заключены членом СРО с использованием конкурентных способов заключения договоров, не ограничивается.</w:t>
      </w:r>
    </w:p>
    <w:p w:rsidR="00E66EC8" w:rsidRPr="00B97EE1" w:rsidRDefault="00E66EC8" w:rsidP="00E66EC8">
      <w:pPr>
        <w:tabs>
          <w:tab w:val="left" w:pos="545"/>
          <w:tab w:val="left" w:pos="720"/>
        </w:tabs>
        <w:ind w:firstLine="426"/>
        <w:jc w:val="both"/>
        <w:rPr>
          <w:szCs w:val="28"/>
        </w:rPr>
      </w:pPr>
      <w:r w:rsidRPr="00B97EE1">
        <w:rPr>
          <w:szCs w:val="28"/>
        </w:rPr>
        <w:t xml:space="preserve">При этом, согласно пункта части 1 и 2 статьи 55.16 </w:t>
      </w:r>
      <w:proofErr w:type="spellStart"/>
      <w:r w:rsidRPr="00B97EE1">
        <w:rPr>
          <w:szCs w:val="28"/>
        </w:rPr>
        <w:t>ГрК</w:t>
      </w:r>
      <w:proofErr w:type="spellEnd"/>
      <w:r w:rsidRPr="00B97EE1">
        <w:rPr>
          <w:szCs w:val="28"/>
        </w:rPr>
        <w:t xml:space="preserve"> РФ саморегулируемая организация в целях обеспечения имущественной ответственности членов саморегулируемой организации по обязательствам, возникшим вследствие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формирует компенсационный фонд возмещения вреда, а также в целях обеспечения имущественной ответственности членов саморегулируемой организации по обязательствам, возникшим вследствие неисполнения или ненадлежащего исполнения ими обязательств по договорам подряда на выполнение инженерных изысканий, подготовку проектной документации, договорам строительного подряда или договорам подряда на осуществление сноса, заключенным с использованием конкурентных способов заключения договоров, дополнительно формирует компенсационный фонд обеспечения договорных обязательств в случаях, предусмотренных ч. 2 и 4 ст. 55.4 </w:t>
      </w:r>
      <w:proofErr w:type="spellStart"/>
      <w:r w:rsidRPr="00B97EE1">
        <w:rPr>
          <w:szCs w:val="28"/>
        </w:rPr>
        <w:t>ГрК</w:t>
      </w:r>
      <w:proofErr w:type="spellEnd"/>
      <w:r w:rsidRPr="00B97EE1">
        <w:rPr>
          <w:szCs w:val="28"/>
        </w:rPr>
        <w:t xml:space="preserve"> РФ.</w:t>
      </w:r>
    </w:p>
    <w:p w:rsidR="00E66EC8" w:rsidRPr="00B97EE1" w:rsidRDefault="00E66EC8" w:rsidP="00E66EC8">
      <w:pPr>
        <w:tabs>
          <w:tab w:val="left" w:pos="545"/>
          <w:tab w:val="left" w:pos="720"/>
        </w:tabs>
        <w:ind w:firstLine="426"/>
        <w:jc w:val="both"/>
        <w:rPr>
          <w:szCs w:val="28"/>
        </w:rPr>
      </w:pPr>
      <w:r w:rsidRPr="00B97EE1">
        <w:rPr>
          <w:szCs w:val="28"/>
        </w:rPr>
        <w:t xml:space="preserve">При этом частью 3 статьи 55.16 </w:t>
      </w:r>
      <w:proofErr w:type="spellStart"/>
      <w:r w:rsidRPr="00B97EE1">
        <w:rPr>
          <w:szCs w:val="28"/>
        </w:rPr>
        <w:t>ГрК</w:t>
      </w:r>
      <w:proofErr w:type="spellEnd"/>
      <w:r w:rsidRPr="00B97EE1">
        <w:rPr>
          <w:szCs w:val="28"/>
        </w:rPr>
        <w:t xml:space="preserve"> РФ установлено, что не допускается освобождение члена СРО от обязанности внесения взноса в компенсационный фонд возмещения вреда, в том числе за счет его требований к саморегулируемой организации, а также освобождение члена саморегулируемой организации, подавшего заявление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 от обязанности внесения взноса в компенсационный фонд обеспечения договорных обязательств в случае, если саморегулируемой организацией принято решение о формировании такого компенсационного фонда.</w:t>
      </w:r>
    </w:p>
    <w:p w:rsidR="00E66EC8" w:rsidRPr="00B97EE1" w:rsidRDefault="00E66EC8" w:rsidP="00E66EC8">
      <w:pPr>
        <w:tabs>
          <w:tab w:val="left" w:pos="545"/>
          <w:tab w:val="left" w:pos="720"/>
        </w:tabs>
        <w:ind w:firstLine="426"/>
        <w:jc w:val="both"/>
        <w:rPr>
          <w:szCs w:val="28"/>
        </w:rPr>
      </w:pPr>
      <w:r w:rsidRPr="00B97EE1">
        <w:rPr>
          <w:szCs w:val="28"/>
        </w:rPr>
        <w:t xml:space="preserve">Частью 12 статьи 55.16 </w:t>
      </w:r>
      <w:proofErr w:type="spellStart"/>
      <w:r w:rsidRPr="00B97EE1">
        <w:rPr>
          <w:szCs w:val="28"/>
        </w:rPr>
        <w:t>ГрК</w:t>
      </w:r>
      <w:proofErr w:type="spellEnd"/>
      <w:r w:rsidRPr="00B97EE1">
        <w:rPr>
          <w:szCs w:val="28"/>
        </w:rPr>
        <w:t xml:space="preserve"> РФ установлены минимальные размеры взноса в компенсационный фонд возмещения вреда на одного члена саморегулируемой организации в области строительства, реконструкции, капитального ремонта объектов капитального строительства в зависимости от уровня ответственности члена саморегулируемой организации.</w:t>
      </w:r>
    </w:p>
    <w:p w:rsidR="00E66EC8" w:rsidRPr="00B97EE1" w:rsidRDefault="00E66EC8" w:rsidP="00E66EC8">
      <w:pPr>
        <w:tabs>
          <w:tab w:val="left" w:pos="545"/>
          <w:tab w:val="left" w:pos="720"/>
        </w:tabs>
        <w:ind w:firstLine="426"/>
        <w:jc w:val="both"/>
        <w:rPr>
          <w:szCs w:val="28"/>
        </w:rPr>
      </w:pPr>
      <w:r w:rsidRPr="00B97EE1">
        <w:rPr>
          <w:szCs w:val="28"/>
        </w:rPr>
        <w:t>Таким образом, в соответствии с требованиями установленными Градостроительным Кодексом Российской Федерации, вне зависимости от указания вышеперечисленных требований в документации об электронном аукционе, у лица, которое планирует принимать участие в конкурентных процедурах в целях заключения договора строительного подряда, должен быть внесен взнос в компенсационный фонд возмещения вреда и в компенсационный фонд обеспечения договорных обязательств.</w:t>
      </w:r>
    </w:p>
    <w:p w:rsidR="00E66EC8" w:rsidRDefault="00E66EC8" w:rsidP="00E66EC8">
      <w:pPr>
        <w:tabs>
          <w:tab w:val="left" w:pos="545"/>
          <w:tab w:val="left" w:pos="720"/>
        </w:tabs>
        <w:ind w:firstLine="426"/>
        <w:jc w:val="both"/>
        <w:rPr>
          <w:szCs w:val="28"/>
        </w:rPr>
      </w:pPr>
      <w:r w:rsidRPr="00B97EE1">
        <w:rPr>
          <w:szCs w:val="28"/>
        </w:rPr>
        <w:t xml:space="preserve">Также выписка из СРО, предоставляемая во второй части заявки на участие в электронном аукционе, имеет утвержденную форму согласно Приказа </w:t>
      </w:r>
      <w:proofErr w:type="spellStart"/>
      <w:r w:rsidRPr="00B97EE1">
        <w:rPr>
          <w:szCs w:val="28"/>
        </w:rPr>
        <w:t>Ростехнадзора</w:t>
      </w:r>
      <w:proofErr w:type="spellEnd"/>
      <w:r w:rsidRPr="00B97EE1">
        <w:rPr>
          <w:szCs w:val="28"/>
        </w:rPr>
        <w:t xml:space="preserve"> от 04.03.2019 </w:t>
      </w:r>
      <w:r>
        <w:rPr>
          <w:szCs w:val="28"/>
        </w:rPr>
        <w:t>№ 86 «</w:t>
      </w:r>
      <w:r w:rsidRPr="00B97EE1">
        <w:rPr>
          <w:szCs w:val="28"/>
        </w:rPr>
        <w:t>Об утверждении формы выписки из реестра член</w:t>
      </w:r>
      <w:r>
        <w:rPr>
          <w:szCs w:val="28"/>
        </w:rPr>
        <w:t>ов саморегулируемой организации»</w:t>
      </w:r>
      <w:r w:rsidRPr="00B97EE1">
        <w:rPr>
          <w:szCs w:val="28"/>
        </w:rPr>
        <w:t>, в которой отражается информация о взносах в компенсационный фонд как обеспечения договорных обязательств, так и возмещения вреда.</w:t>
      </w:r>
    </w:p>
    <w:p w:rsidR="00E66EC8" w:rsidRDefault="00E66EC8" w:rsidP="00E66EC8">
      <w:pPr>
        <w:tabs>
          <w:tab w:val="left" w:pos="545"/>
          <w:tab w:val="left" w:pos="720"/>
        </w:tabs>
        <w:ind w:firstLine="426"/>
        <w:jc w:val="both"/>
        <w:rPr>
          <w:szCs w:val="28"/>
        </w:rPr>
      </w:pPr>
      <w:r>
        <w:rPr>
          <w:szCs w:val="28"/>
        </w:rPr>
        <w:t>Комиссией установлено, что в пункте</w:t>
      </w:r>
      <w:r w:rsidR="0012657F">
        <w:rPr>
          <w:szCs w:val="28"/>
        </w:rPr>
        <w:t xml:space="preserve"> 10</w:t>
      </w:r>
      <w:r>
        <w:rPr>
          <w:szCs w:val="28"/>
        </w:rPr>
        <w:t xml:space="preserve"> Информационно карты документации об электронном аукционе установлены, в том числе, следующие требования </w:t>
      </w:r>
      <w:r w:rsidRPr="00DB4D7F">
        <w:rPr>
          <w:szCs w:val="28"/>
        </w:rPr>
        <w:t>к участникам закупки</w:t>
      </w:r>
      <w:r>
        <w:rPr>
          <w:szCs w:val="28"/>
        </w:rPr>
        <w:t>:</w:t>
      </w:r>
    </w:p>
    <w:p w:rsidR="001D19BA" w:rsidRPr="00611EDD" w:rsidRDefault="00E66EC8" w:rsidP="001D19BA">
      <w:pPr>
        <w:autoSpaceDE w:val="0"/>
        <w:autoSpaceDN w:val="0"/>
        <w:adjustRightInd w:val="0"/>
        <w:ind w:firstLine="426"/>
        <w:jc w:val="both"/>
        <w:rPr>
          <w:i/>
        </w:rPr>
      </w:pPr>
      <w:r>
        <w:rPr>
          <w:szCs w:val="28"/>
        </w:rPr>
        <w:t>«</w:t>
      </w:r>
      <w:r w:rsidR="001D19BA" w:rsidRPr="00611EDD">
        <w:rPr>
          <w:i/>
        </w:rPr>
        <w:t xml:space="preserve">участник закупки должен являться членом саморегулируемой организации в области строительства, реконструкции, капитального ремонта, сноса объектов капитального строительства (требования не распространяются на участников, которые предложат цену контракта не превышающую 3 млн руб., такие участники не обязаны быть членами СРО в силу части 2.1 статьи 52 Градостроительного кодекса РФ; на учреждения (организации, предприятия), </w:t>
      </w:r>
      <w:proofErr w:type="spellStart"/>
      <w:r w:rsidR="001D19BA" w:rsidRPr="00611EDD">
        <w:rPr>
          <w:i/>
        </w:rPr>
        <w:t>юрлица</w:t>
      </w:r>
      <w:proofErr w:type="spellEnd"/>
      <w:r w:rsidR="001D19BA" w:rsidRPr="00611EDD">
        <w:rPr>
          <w:i/>
        </w:rPr>
        <w:t xml:space="preserve"> в случаях, установленных частью 2.2 статьи 52 Градостроительного кодекса РФ) и при соблюдении в совокупности следующих условий:</w:t>
      </w:r>
    </w:p>
    <w:p w:rsidR="001D19BA" w:rsidRPr="00611EDD" w:rsidRDefault="001D19BA" w:rsidP="001D19BA">
      <w:pPr>
        <w:autoSpaceDE w:val="0"/>
        <w:autoSpaceDN w:val="0"/>
        <w:adjustRightInd w:val="0"/>
        <w:ind w:firstLine="426"/>
        <w:jc w:val="both"/>
        <w:rPr>
          <w:i/>
        </w:rPr>
      </w:pPr>
      <w:r w:rsidRPr="00611EDD">
        <w:rPr>
          <w:i/>
        </w:rPr>
        <w:t>а) наличие у саморегулируемой организации, членом которой является участник закупки, компенсационного фонда обеспечения договорных обязательств, сформированного в соответствии со статьями 55.4 и 55.16 Градостроительного кодекса РФ;</w:t>
      </w:r>
    </w:p>
    <w:p w:rsidR="001D19BA" w:rsidRPr="00611EDD" w:rsidRDefault="001D19BA" w:rsidP="001D19BA">
      <w:pPr>
        <w:tabs>
          <w:tab w:val="left" w:pos="0"/>
          <w:tab w:val="left" w:pos="297"/>
          <w:tab w:val="left" w:pos="495"/>
          <w:tab w:val="left" w:pos="594"/>
        </w:tabs>
        <w:snapToGrid w:val="0"/>
        <w:ind w:firstLine="426"/>
        <w:jc w:val="both"/>
      </w:pPr>
      <w:r w:rsidRPr="00611EDD">
        <w:rPr>
          <w:i/>
        </w:rPr>
        <w:t>б) совокупный размер обязательств по договору строительного подряда, заключаемым с использованием конкурентных способов заключения договоров, не должен превышать предельный размер обязательств, исходя из которого участником закупки был внесен взнос в компенсационный фонд обеспечения договорных обязательств в соответствии с частью 13 статьи 55.16 Градостроительного кодекса РФ.</w:t>
      </w:r>
    </w:p>
    <w:p w:rsidR="001D19BA" w:rsidRPr="0012657F" w:rsidRDefault="001D19BA" w:rsidP="001D19BA">
      <w:pPr>
        <w:tabs>
          <w:tab w:val="left" w:pos="0"/>
          <w:tab w:val="left" w:pos="297"/>
          <w:tab w:val="left" w:pos="495"/>
          <w:tab w:val="left" w:pos="594"/>
        </w:tabs>
        <w:snapToGrid w:val="0"/>
        <w:ind w:firstLine="426"/>
        <w:jc w:val="both"/>
        <w:rPr>
          <w:i/>
        </w:rPr>
      </w:pPr>
      <w:r w:rsidRPr="0012657F">
        <w:rPr>
          <w:i/>
        </w:rPr>
        <w:t xml:space="preserve">¹ </w:t>
      </w:r>
      <w:proofErr w:type="gramStart"/>
      <w:r w:rsidRPr="0012657F">
        <w:rPr>
          <w:i/>
        </w:rPr>
        <w:t>Не</w:t>
      </w:r>
      <w:proofErr w:type="gramEnd"/>
      <w:r w:rsidRPr="0012657F">
        <w:rPr>
          <w:i/>
        </w:rPr>
        <w:t xml:space="preserve"> требуется членство в СРО от следующих участников закупки:</w:t>
      </w:r>
    </w:p>
    <w:p w:rsidR="001D19BA" w:rsidRPr="0012657F" w:rsidRDefault="001D19BA" w:rsidP="001D19BA">
      <w:pPr>
        <w:tabs>
          <w:tab w:val="left" w:pos="0"/>
          <w:tab w:val="left" w:pos="297"/>
          <w:tab w:val="left" w:pos="495"/>
          <w:tab w:val="left" w:pos="594"/>
        </w:tabs>
        <w:snapToGrid w:val="0"/>
        <w:ind w:firstLine="426"/>
        <w:jc w:val="both"/>
        <w:rPr>
          <w:i/>
        </w:rPr>
      </w:pPr>
      <w:r w:rsidRPr="0012657F">
        <w:rPr>
          <w:i/>
        </w:rPr>
        <w:t>- участников, которые предложат цену контракта 3 млн. руб. и менее. Такие участники не обязаны быть членами СРО в силу части 2.1 статьи 52 Градостроительного кодекса Российской Федерации;</w:t>
      </w:r>
    </w:p>
    <w:p w:rsidR="001D19BA" w:rsidRPr="0012657F" w:rsidRDefault="001D19BA" w:rsidP="0012657F">
      <w:pPr>
        <w:tabs>
          <w:tab w:val="left" w:pos="0"/>
          <w:tab w:val="left" w:pos="297"/>
          <w:tab w:val="left" w:pos="495"/>
          <w:tab w:val="left" w:pos="594"/>
        </w:tabs>
        <w:snapToGrid w:val="0"/>
        <w:ind w:firstLine="426"/>
        <w:jc w:val="both"/>
        <w:rPr>
          <w:i/>
        </w:rPr>
      </w:pPr>
      <w:r w:rsidRPr="0012657F">
        <w:rPr>
          <w:i/>
        </w:rPr>
        <w:t>- унитарные предприятия, государственные и муниципальные учреждения, юридические лица в случаях, которые перечислены в части 2.2 статьи 52 Градостроительного кодекса Российской Федерации.</w:t>
      </w:r>
    </w:p>
    <w:p w:rsidR="001D19BA" w:rsidRPr="0012657F" w:rsidRDefault="001D19BA" w:rsidP="001D19BA">
      <w:pPr>
        <w:tabs>
          <w:tab w:val="left" w:pos="0"/>
          <w:tab w:val="left" w:pos="297"/>
          <w:tab w:val="left" w:pos="495"/>
          <w:tab w:val="left" w:pos="594"/>
        </w:tabs>
        <w:snapToGrid w:val="0"/>
        <w:ind w:firstLine="426"/>
        <w:jc w:val="both"/>
        <w:rPr>
          <w:i/>
        </w:rPr>
      </w:pPr>
      <w:r w:rsidRPr="0012657F">
        <w:rPr>
          <w:i/>
        </w:rPr>
        <w:t>Исчерпывающий перечень документов, которые должны быть представлены участниками электронного аукциона в соответствии с пунктом 1 части 1 статьи 31 Закона № 44-ФЗ:</w:t>
      </w:r>
    </w:p>
    <w:p w:rsidR="001D19BA" w:rsidRPr="0012657F" w:rsidRDefault="001D19BA" w:rsidP="001D19BA">
      <w:pPr>
        <w:tabs>
          <w:tab w:val="left" w:pos="0"/>
          <w:tab w:val="left" w:pos="297"/>
          <w:tab w:val="left" w:pos="495"/>
          <w:tab w:val="left" w:pos="594"/>
        </w:tabs>
        <w:snapToGrid w:val="0"/>
        <w:ind w:firstLine="426"/>
        <w:jc w:val="both"/>
        <w:rPr>
          <w:i/>
        </w:rPr>
      </w:pPr>
      <w:r w:rsidRPr="0012657F">
        <w:rPr>
          <w:i/>
        </w:rPr>
        <w:t xml:space="preserve">Участник Закупки должен предоставить </w:t>
      </w:r>
      <w:r w:rsidRPr="0012657F">
        <w:rPr>
          <w:b/>
          <w:bCs/>
          <w:i/>
          <w:color w:val="000000"/>
        </w:rPr>
        <w:t xml:space="preserve">выписку (копия выписки) из реестра членов саморегулируемой организации, основанной на членстве лиц, осуществляющих строительство по форме, утверждённой Приказом </w:t>
      </w:r>
      <w:proofErr w:type="spellStart"/>
      <w:r w:rsidRPr="0012657F">
        <w:rPr>
          <w:b/>
          <w:bCs/>
          <w:i/>
          <w:color w:val="000000"/>
        </w:rPr>
        <w:t>Ростехнадзора</w:t>
      </w:r>
      <w:proofErr w:type="spellEnd"/>
      <w:r w:rsidRPr="0012657F">
        <w:rPr>
          <w:b/>
          <w:bCs/>
          <w:i/>
          <w:color w:val="000000"/>
        </w:rPr>
        <w:t xml:space="preserve"> от 04 марта 2019 № 86 «Об утверждении формы выписки из реестра членов саморегулируемой организации».                                            </w:t>
      </w:r>
      <w:r w:rsidRPr="0012657F">
        <w:rPr>
          <w:rFonts w:eastAsia="Calibri"/>
          <w:b/>
          <w:i/>
          <w:color w:val="000000"/>
        </w:rPr>
        <w:t>Указанная выписка должна быть действующая на дату подачи участником заявки на участие в аукционе. Срок действия выписки из реестра членов саморегулируемой организации в соответствии с ч. 4 ст. 55.17 Градостроительного кодекса РФ составляет один месяц с даты ее выдачи.</w:t>
      </w:r>
      <w:r w:rsidRPr="0012657F">
        <w:rPr>
          <w:b/>
          <w:bCs/>
          <w:i/>
          <w:color w:val="000000"/>
        </w:rPr>
        <w:t>...</w:t>
      </w:r>
      <w:r w:rsidRPr="0012657F">
        <w:rPr>
          <w:i/>
        </w:rPr>
        <w:t xml:space="preserve"> &lt;²&gt;.</w:t>
      </w:r>
    </w:p>
    <w:p w:rsidR="001D19BA" w:rsidRPr="0012657F" w:rsidRDefault="001D19BA" w:rsidP="001D19BA">
      <w:pPr>
        <w:tabs>
          <w:tab w:val="left" w:pos="0"/>
          <w:tab w:val="left" w:pos="297"/>
          <w:tab w:val="left" w:pos="495"/>
          <w:tab w:val="left" w:pos="594"/>
        </w:tabs>
        <w:snapToGrid w:val="0"/>
        <w:ind w:firstLine="426"/>
        <w:jc w:val="both"/>
        <w:rPr>
          <w:i/>
        </w:rPr>
      </w:pPr>
      <w:r w:rsidRPr="0012657F">
        <w:rPr>
          <w:i/>
        </w:rPr>
        <w:t>² Данные требования о предоставлении выписки не распространяются:</w:t>
      </w:r>
    </w:p>
    <w:p w:rsidR="001D19BA" w:rsidRPr="0012657F" w:rsidRDefault="001D19BA" w:rsidP="001D19BA">
      <w:pPr>
        <w:tabs>
          <w:tab w:val="left" w:pos="0"/>
          <w:tab w:val="left" w:pos="297"/>
          <w:tab w:val="left" w:pos="495"/>
          <w:tab w:val="left" w:pos="594"/>
        </w:tabs>
        <w:snapToGrid w:val="0"/>
        <w:ind w:firstLine="426"/>
        <w:jc w:val="both"/>
        <w:rPr>
          <w:i/>
        </w:rPr>
      </w:pPr>
      <w:r w:rsidRPr="0012657F">
        <w:rPr>
          <w:i/>
        </w:rPr>
        <w:t>- на участников, которые предложат цену контракта 3 млн. руб. и менее. Такие участники не обязаны быть членами СРО в силу части 2.1 статьи 52 Градостроительного кодекса Российской Федерации;</w:t>
      </w:r>
    </w:p>
    <w:p w:rsidR="00E66EC8" w:rsidRPr="0012657F" w:rsidRDefault="001D19BA" w:rsidP="001D19BA">
      <w:pPr>
        <w:tabs>
          <w:tab w:val="left" w:pos="545"/>
          <w:tab w:val="left" w:pos="720"/>
        </w:tabs>
        <w:ind w:firstLine="426"/>
        <w:jc w:val="both"/>
        <w:rPr>
          <w:i/>
          <w:szCs w:val="28"/>
        </w:rPr>
      </w:pPr>
      <w:r w:rsidRPr="0012657F">
        <w:rPr>
          <w:i/>
        </w:rPr>
        <w:t>- на унитарные предприятия, государственные и муниципальные учреждения, юридические лица в случаях, которые перечислены в части 2.2 статьи 52 Градостроительного кодекса Российской Федерации.</w:t>
      </w:r>
      <w:r w:rsidR="00E66EC8" w:rsidRPr="0012657F">
        <w:rPr>
          <w:i/>
          <w:szCs w:val="28"/>
        </w:rPr>
        <w:t>».</w:t>
      </w:r>
    </w:p>
    <w:p w:rsidR="00E66EC8" w:rsidRDefault="00E66EC8" w:rsidP="00AE5CFE">
      <w:pPr>
        <w:tabs>
          <w:tab w:val="left" w:pos="545"/>
          <w:tab w:val="left" w:pos="720"/>
        </w:tabs>
        <w:ind w:firstLine="426"/>
        <w:jc w:val="both"/>
        <w:rPr>
          <w:szCs w:val="28"/>
        </w:rPr>
      </w:pPr>
      <w:r>
        <w:rPr>
          <w:szCs w:val="28"/>
        </w:rPr>
        <w:t xml:space="preserve">Таким образом, Комиссией установлено, что документация об электронном аукционе содержит все необходимые требования, предусмотренные частью 12 статьи 55.16 </w:t>
      </w:r>
      <w:proofErr w:type="spellStart"/>
      <w:r>
        <w:rPr>
          <w:szCs w:val="28"/>
        </w:rPr>
        <w:t>ГрК</w:t>
      </w:r>
      <w:proofErr w:type="spellEnd"/>
      <w:r>
        <w:rPr>
          <w:szCs w:val="28"/>
        </w:rPr>
        <w:t xml:space="preserve"> РФ, что свидетельствует о необоснованности довода заявителя жалобы.</w:t>
      </w:r>
    </w:p>
    <w:p w:rsidR="00E66EC8" w:rsidRPr="00250DBF" w:rsidRDefault="00E66EC8" w:rsidP="00E66EC8">
      <w:pPr>
        <w:tabs>
          <w:tab w:val="left" w:pos="545"/>
          <w:tab w:val="left" w:pos="720"/>
        </w:tabs>
        <w:ind w:firstLine="426"/>
        <w:jc w:val="both"/>
        <w:rPr>
          <w:szCs w:val="28"/>
        </w:rPr>
      </w:pPr>
      <w:r w:rsidRPr="00250DBF">
        <w:rPr>
          <w:szCs w:val="28"/>
        </w:rPr>
        <w:t xml:space="preserve">Пунктом 3.33 Административного регламента установлено, что по результатам рассмотрения жалобы и проведения внеплановой проверки </w:t>
      </w:r>
      <w:r w:rsidRPr="006D1113">
        <w:rPr>
          <w:szCs w:val="28"/>
          <w:u w:val="single"/>
        </w:rPr>
        <w:t>Комиссия принимает единое решение</w:t>
      </w:r>
      <w:r w:rsidRPr="00250DBF">
        <w:rPr>
          <w:szCs w:val="28"/>
        </w:rPr>
        <w:t>. Решение принимается Комиссией простым большинством голосов членов Комиссии, присутствовавших на заседании Комиссии, на основании документов и сведений, представленных на заседание Комиссии.</w:t>
      </w:r>
    </w:p>
    <w:p w:rsidR="00E66EC8" w:rsidRPr="00250DBF" w:rsidRDefault="00E66EC8" w:rsidP="00E66EC8">
      <w:pPr>
        <w:tabs>
          <w:tab w:val="left" w:pos="545"/>
          <w:tab w:val="left" w:pos="720"/>
        </w:tabs>
        <w:ind w:firstLine="426"/>
        <w:jc w:val="both"/>
        <w:rPr>
          <w:szCs w:val="28"/>
        </w:rPr>
      </w:pPr>
      <w:r w:rsidRPr="00250DBF">
        <w:rPr>
          <w:szCs w:val="28"/>
        </w:rPr>
        <w:t>В силу части 9 статьи 105 Федерального закона №</w:t>
      </w:r>
      <w:r>
        <w:rPr>
          <w:szCs w:val="28"/>
        </w:rPr>
        <w:t xml:space="preserve"> </w:t>
      </w:r>
      <w:r w:rsidRPr="00250DBF">
        <w:rPr>
          <w:szCs w:val="28"/>
        </w:rPr>
        <w:t xml:space="preserve">44-ФЗ к жалобе прикладываются документы, </w:t>
      </w:r>
      <w:r w:rsidRPr="006D1113">
        <w:rPr>
          <w:szCs w:val="28"/>
          <w:u w:val="single"/>
        </w:rPr>
        <w:t>подтверждающие ее обоснованность</w:t>
      </w:r>
      <w:r w:rsidRPr="00250DBF">
        <w:rPr>
          <w:szCs w:val="28"/>
        </w:rPr>
        <w:t>. При этом жалоба должна содержать перечень прилагаемых к ней документов.</w:t>
      </w:r>
    </w:p>
    <w:p w:rsidR="00E66EC8" w:rsidRPr="006905D5" w:rsidRDefault="00E66EC8" w:rsidP="00E66EC8">
      <w:pPr>
        <w:tabs>
          <w:tab w:val="left" w:pos="545"/>
          <w:tab w:val="left" w:pos="720"/>
        </w:tabs>
        <w:ind w:firstLine="426"/>
        <w:jc w:val="both"/>
        <w:rPr>
          <w:b/>
          <w:szCs w:val="28"/>
          <w:u w:val="single"/>
        </w:rPr>
      </w:pPr>
      <w:r w:rsidRPr="00250DBF">
        <w:rPr>
          <w:szCs w:val="28"/>
        </w:rPr>
        <w:t xml:space="preserve">Из приведенных положений Федерального закона № 44-ФЗ следует, что </w:t>
      </w:r>
      <w:r w:rsidRPr="006D1113">
        <w:rPr>
          <w:szCs w:val="28"/>
          <w:u w:val="single"/>
        </w:rPr>
        <w:t>обязанность доказывания нарушения своих прав и законных интересов лежит на подателе жалобы</w:t>
      </w:r>
      <w:r w:rsidRPr="006D1113">
        <w:rPr>
          <w:szCs w:val="28"/>
        </w:rPr>
        <w:t>.</w:t>
      </w:r>
    </w:p>
    <w:p w:rsidR="00E66EC8" w:rsidRPr="0012657F" w:rsidRDefault="00E66EC8" w:rsidP="0012657F">
      <w:pPr>
        <w:tabs>
          <w:tab w:val="left" w:pos="545"/>
          <w:tab w:val="left" w:pos="720"/>
        </w:tabs>
        <w:ind w:firstLine="426"/>
        <w:jc w:val="both"/>
        <w:rPr>
          <w:szCs w:val="28"/>
        </w:rPr>
      </w:pPr>
      <w:r w:rsidRPr="00250DBF">
        <w:rPr>
          <w:szCs w:val="28"/>
        </w:rPr>
        <w:t>Вместе с тем, в нарушение указанных норм Федерального закона №</w:t>
      </w:r>
      <w:r>
        <w:rPr>
          <w:szCs w:val="28"/>
        </w:rPr>
        <w:t xml:space="preserve"> </w:t>
      </w:r>
      <w:r w:rsidRPr="00250DBF">
        <w:rPr>
          <w:szCs w:val="28"/>
        </w:rPr>
        <w:t>44- заявителем не представлено документальных подтверждений обоснованности доводов жалобы, в том числе, в части невозможности подготовки заявки на участие в электронном аукционе, а также доказательств того, каким образом действия уполномоченного органа,</w:t>
      </w:r>
      <w:r>
        <w:rPr>
          <w:szCs w:val="28"/>
        </w:rPr>
        <w:t xml:space="preserve"> заказчика</w:t>
      </w:r>
      <w:r w:rsidRPr="00250DBF">
        <w:rPr>
          <w:szCs w:val="28"/>
        </w:rPr>
        <w:t xml:space="preserve"> нарушают</w:t>
      </w:r>
      <w:r w:rsidR="0012657F">
        <w:rPr>
          <w:szCs w:val="28"/>
        </w:rPr>
        <w:t xml:space="preserve"> его права и законные интересы.</w:t>
      </w:r>
    </w:p>
    <w:p w:rsidR="00E66EC8" w:rsidRPr="0012657F" w:rsidRDefault="00E66EC8" w:rsidP="00E66EC8">
      <w:pPr>
        <w:pStyle w:val="22"/>
        <w:spacing w:line="240" w:lineRule="auto"/>
        <w:ind w:firstLine="426"/>
        <w:rPr>
          <w:rFonts w:ascii="Times New Roman" w:hAnsi="Times New Roman" w:cs="Times New Roman"/>
          <w:lang w:bidi="ru-RU"/>
        </w:rPr>
      </w:pPr>
      <w:r w:rsidRPr="0012657F">
        <w:rPr>
          <w:rFonts w:ascii="Times New Roman" w:hAnsi="Times New Roman" w:cs="Times New Roman"/>
        </w:rPr>
        <w:t xml:space="preserve">На основании вышеизложенного, руководствуясь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Регламентом ФАС, Комиссия по контролю за соблюдением законодательства о контрактной системе в сфере закупок товаров, работ, услуг для обеспечения государственных и муниципальных нужд, </w:t>
      </w:r>
    </w:p>
    <w:p w:rsidR="00E66EC8" w:rsidRPr="007A7862" w:rsidRDefault="00E66EC8" w:rsidP="00E66EC8">
      <w:pPr>
        <w:autoSpaceDE w:val="0"/>
        <w:autoSpaceDN w:val="0"/>
        <w:adjustRightInd w:val="0"/>
        <w:ind w:firstLine="426"/>
        <w:jc w:val="both"/>
        <w:rPr>
          <w:szCs w:val="28"/>
        </w:rPr>
      </w:pPr>
    </w:p>
    <w:p w:rsidR="00E66EC8" w:rsidRPr="007A7862" w:rsidRDefault="00E66EC8" w:rsidP="00E66EC8">
      <w:pPr>
        <w:ind w:right="-57" w:firstLine="426"/>
        <w:jc w:val="center"/>
        <w:rPr>
          <w:szCs w:val="28"/>
        </w:rPr>
      </w:pPr>
      <w:r w:rsidRPr="007A7862">
        <w:rPr>
          <w:szCs w:val="28"/>
        </w:rPr>
        <w:t>РЕШИЛА:</w:t>
      </w:r>
    </w:p>
    <w:p w:rsidR="00E66EC8" w:rsidRPr="007A7862" w:rsidRDefault="00E66EC8" w:rsidP="00E66EC8">
      <w:pPr>
        <w:autoSpaceDE w:val="0"/>
        <w:autoSpaceDN w:val="0"/>
        <w:adjustRightInd w:val="0"/>
        <w:ind w:firstLine="426"/>
        <w:jc w:val="both"/>
        <w:rPr>
          <w:szCs w:val="28"/>
        </w:rPr>
      </w:pPr>
    </w:p>
    <w:p w:rsidR="00E66EC8" w:rsidRPr="007A7862" w:rsidRDefault="00E66EC8" w:rsidP="00E66EC8">
      <w:pPr>
        <w:numPr>
          <w:ilvl w:val="0"/>
          <w:numId w:val="1"/>
        </w:numPr>
        <w:tabs>
          <w:tab w:val="left" w:pos="851"/>
        </w:tabs>
        <w:jc w:val="both"/>
        <w:rPr>
          <w:szCs w:val="28"/>
        </w:rPr>
      </w:pPr>
      <w:r w:rsidRPr="007A7862">
        <w:rPr>
          <w:szCs w:val="28"/>
        </w:rPr>
        <w:t xml:space="preserve">Признать жалобу </w:t>
      </w:r>
      <w:r w:rsidRPr="00BD2BAD">
        <w:rPr>
          <w:szCs w:val="28"/>
        </w:rPr>
        <w:t>ООО «</w:t>
      </w:r>
      <w:proofErr w:type="spellStart"/>
      <w:r>
        <w:rPr>
          <w:szCs w:val="28"/>
        </w:rPr>
        <w:t>Стройтраст</w:t>
      </w:r>
      <w:proofErr w:type="spellEnd"/>
      <w:r w:rsidRPr="00BD2BAD">
        <w:rPr>
          <w:szCs w:val="28"/>
        </w:rPr>
        <w:t>»</w:t>
      </w:r>
      <w:r w:rsidRPr="007A7862">
        <w:rPr>
          <w:szCs w:val="28"/>
        </w:rPr>
        <w:t xml:space="preserve"> необоснованной;</w:t>
      </w:r>
    </w:p>
    <w:p w:rsidR="00E66EC8" w:rsidRPr="007A7862" w:rsidRDefault="00E66EC8" w:rsidP="00E66EC8">
      <w:pPr>
        <w:numPr>
          <w:ilvl w:val="0"/>
          <w:numId w:val="1"/>
        </w:numPr>
        <w:tabs>
          <w:tab w:val="left" w:pos="851"/>
        </w:tabs>
        <w:ind w:left="-142" w:firstLine="502"/>
        <w:jc w:val="both"/>
        <w:rPr>
          <w:szCs w:val="28"/>
        </w:rPr>
      </w:pPr>
      <w:r w:rsidRPr="007A7862">
        <w:rPr>
          <w:szCs w:val="28"/>
        </w:rPr>
        <w:t>Направить копии решения сторонам по жалобе;</w:t>
      </w:r>
    </w:p>
    <w:p w:rsidR="00E66EC8" w:rsidRPr="005F179D" w:rsidRDefault="00E66EC8" w:rsidP="00E66EC8">
      <w:pPr>
        <w:numPr>
          <w:ilvl w:val="0"/>
          <w:numId w:val="1"/>
        </w:numPr>
        <w:tabs>
          <w:tab w:val="left" w:pos="851"/>
        </w:tabs>
        <w:ind w:left="-142" w:firstLine="502"/>
        <w:jc w:val="both"/>
        <w:rPr>
          <w:szCs w:val="28"/>
        </w:rPr>
      </w:pPr>
      <w:r w:rsidRPr="007A7862">
        <w:rPr>
          <w:szCs w:val="28"/>
        </w:rPr>
        <w:t>Отменить процедуру приостановления определения поставщи</w:t>
      </w:r>
      <w:r>
        <w:rPr>
          <w:szCs w:val="28"/>
        </w:rPr>
        <w:t>ка в части подписания контракта.</w:t>
      </w:r>
    </w:p>
    <w:p w:rsidR="00E66EC8" w:rsidRPr="007A7862" w:rsidRDefault="00E66EC8" w:rsidP="00E66EC8">
      <w:pPr>
        <w:tabs>
          <w:tab w:val="left" w:pos="545"/>
          <w:tab w:val="left" w:pos="720"/>
        </w:tabs>
        <w:ind w:firstLine="426"/>
        <w:jc w:val="both"/>
        <w:rPr>
          <w:sz w:val="24"/>
          <w:szCs w:val="20"/>
        </w:rPr>
      </w:pPr>
      <w:r w:rsidRPr="007A7862">
        <w:rPr>
          <w:sz w:val="24"/>
          <w:szCs w:val="20"/>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E66EC8" w:rsidRPr="003E61B7" w:rsidRDefault="00E66EC8" w:rsidP="00E66EC8">
      <w:pPr>
        <w:pStyle w:val="2"/>
        <w:spacing w:after="0" w:line="240" w:lineRule="auto"/>
        <w:ind w:left="0" w:right="-54" w:firstLine="426"/>
        <w:jc w:val="both"/>
        <w:rPr>
          <w:sz w:val="24"/>
        </w:rPr>
      </w:pPr>
    </w:p>
    <w:p w:rsidR="009339E9" w:rsidRDefault="00AA5BBC"/>
    <w:sectPr w:rsidR="009339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NewRomanPSMT">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95C79"/>
    <w:multiLevelType w:val="hybridMultilevel"/>
    <w:tmpl w:val="A4E4475C"/>
    <w:lvl w:ilvl="0" w:tplc="E6D28914">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EC8"/>
    <w:rsid w:val="0010729A"/>
    <w:rsid w:val="0012657F"/>
    <w:rsid w:val="001D19BA"/>
    <w:rsid w:val="001F7FC1"/>
    <w:rsid w:val="003345CD"/>
    <w:rsid w:val="006E52B5"/>
    <w:rsid w:val="0073452B"/>
    <w:rsid w:val="007B2C7F"/>
    <w:rsid w:val="00AA5BBC"/>
    <w:rsid w:val="00AE5CFE"/>
    <w:rsid w:val="00E66EC8"/>
    <w:rsid w:val="00EF15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D57F4C-689C-4843-AF24-50D276511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6EC8"/>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66EC8"/>
    <w:rPr>
      <w:color w:val="0000FF"/>
      <w:u w:val="single"/>
    </w:rPr>
  </w:style>
  <w:style w:type="paragraph" w:customStyle="1" w:styleId="ConsPlusNormal">
    <w:name w:val="ConsPlusNormal"/>
    <w:link w:val="ConsPlusNormal0"/>
    <w:rsid w:val="00E66EC8"/>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locked/>
    <w:rsid w:val="00E66EC8"/>
    <w:rPr>
      <w:rFonts w:ascii="Arial" w:eastAsia="Times New Roman" w:hAnsi="Arial" w:cs="Times New Roman"/>
      <w:lang w:eastAsia="ru-RU"/>
    </w:rPr>
  </w:style>
  <w:style w:type="paragraph" w:styleId="2">
    <w:name w:val="Body Text Indent 2"/>
    <w:basedOn w:val="a"/>
    <w:link w:val="20"/>
    <w:rsid w:val="00E66EC8"/>
    <w:pPr>
      <w:spacing w:after="120" w:line="480" w:lineRule="auto"/>
      <w:ind w:left="283"/>
    </w:pPr>
  </w:style>
  <w:style w:type="character" w:customStyle="1" w:styleId="20">
    <w:name w:val="Основной текст с отступом 2 Знак"/>
    <w:basedOn w:val="a0"/>
    <w:link w:val="2"/>
    <w:rsid w:val="00E66EC8"/>
    <w:rPr>
      <w:rFonts w:ascii="Times New Roman" w:eastAsia="Times New Roman" w:hAnsi="Times New Roman" w:cs="Times New Roman"/>
      <w:sz w:val="28"/>
      <w:szCs w:val="24"/>
      <w:lang w:eastAsia="ru-RU"/>
    </w:rPr>
  </w:style>
  <w:style w:type="character" w:customStyle="1" w:styleId="21">
    <w:name w:val="Основной текст (2)_"/>
    <w:link w:val="22"/>
    <w:rsid w:val="00E66EC8"/>
    <w:rPr>
      <w:sz w:val="28"/>
      <w:szCs w:val="28"/>
      <w:shd w:val="clear" w:color="auto" w:fill="FFFFFF"/>
    </w:rPr>
  </w:style>
  <w:style w:type="paragraph" w:customStyle="1" w:styleId="22">
    <w:name w:val="Основной текст (2)"/>
    <w:basedOn w:val="a"/>
    <w:link w:val="21"/>
    <w:rsid w:val="00E66EC8"/>
    <w:pPr>
      <w:widowControl w:val="0"/>
      <w:shd w:val="clear" w:color="auto" w:fill="FFFFFF"/>
      <w:spacing w:line="322" w:lineRule="exact"/>
      <w:jc w:val="both"/>
    </w:pPr>
    <w:rPr>
      <w:rFonts w:asciiTheme="minorHAnsi" w:eastAsiaTheme="minorHAnsi" w:hAnsiTheme="minorHAnsi" w:cstheme="minorBidi"/>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2274</Words>
  <Characters>12962</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Лохова Александра Андреевна</dc:creator>
  <cp:keywords/>
  <dc:description/>
  <cp:lastModifiedBy>Лохова Александра Андреевна</cp:lastModifiedBy>
  <cp:revision>2</cp:revision>
  <dcterms:created xsi:type="dcterms:W3CDTF">2021-10-25T08:02:00Z</dcterms:created>
  <dcterms:modified xsi:type="dcterms:W3CDTF">2021-10-25T08:02:00Z</dcterms:modified>
</cp:coreProperties>
</file>