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0202" w:rsidRDefault="00860202" w:rsidP="006B3498">
      <w:pPr>
        <w:spacing w:before="0" w:line="276" w:lineRule="auto"/>
        <w:ind w:left="4962" w:firstLine="0"/>
        <w:rPr>
          <w:bCs/>
          <w:color w:val="auto"/>
          <w:sz w:val="26"/>
          <w:szCs w:val="26"/>
        </w:rPr>
      </w:pPr>
    </w:p>
    <w:p w:rsidR="002D66E0" w:rsidRPr="00DE2545" w:rsidRDefault="002D66E0" w:rsidP="006B3498">
      <w:pPr>
        <w:spacing w:before="0" w:line="276" w:lineRule="auto"/>
        <w:ind w:left="4962" w:firstLine="0"/>
        <w:rPr>
          <w:bCs/>
          <w:color w:val="auto"/>
          <w:sz w:val="26"/>
          <w:szCs w:val="26"/>
        </w:rPr>
      </w:pPr>
      <w:r w:rsidRPr="00DE2545">
        <w:rPr>
          <w:bCs/>
          <w:color w:val="auto"/>
          <w:sz w:val="26"/>
          <w:szCs w:val="26"/>
        </w:rPr>
        <w:t>Заказчик:</w:t>
      </w:r>
    </w:p>
    <w:p w:rsidR="00DE2545" w:rsidRPr="00DE2545" w:rsidRDefault="00DE2545" w:rsidP="006B3498">
      <w:pPr>
        <w:spacing w:before="0" w:line="276" w:lineRule="auto"/>
        <w:ind w:left="4962" w:firstLine="0"/>
        <w:rPr>
          <w:bCs/>
          <w:color w:val="auto"/>
          <w:sz w:val="26"/>
          <w:szCs w:val="26"/>
        </w:rPr>
      </w:pPr>
      <w:r w:rsidRPr="00DE2545">
        <w:rPr>
          <w:bCs/>
          <w:color w:val="auto"/>
          <w:sz w:val="26"/>
          <w:szCs w:val="26"/>
        </w:rPr>
        <w:t>Государственное бюджетное стационарное учреждение социального обслуживания Московской области «</w:t>
      </w:r>
      <w:proofErr w:type="spellStart"/>
      <w:r w:rsidRPr="00DE2545">
        <w:rPr>
          <w:bCs/>
          <w:color w:val="auto"/>
          <w:sz w:val="26"/>
          <w:szCs w:val="26"/>
        </w:rPr>
        <w:t>Уваровский</w:t>
      </w:r>
      <w:proofErr w:type="spellEnd"/>
      <w:r w:rsidRPr="00DE2545">
        <w:rPr>
          <w:bCs/>
          <w:color w:val="auto"/>
          <w:sz w:val="26"/>
          <w:szCs w:val="26"/>
        </w:rPr>
        <w:t xml:space="preserve"> детский дом-интернат для умственно отсталых детей»</w:t>
      </w:r>
    </w:p>
    <w:p w:rsidR="00DE2545" w:rsidRPr="00DE2545" w:rsidRDefault="00DE2545" w:rsidP="006B3498">
      <w:pPr>
        <w:spacing w:before="0" w:line="276" w:lineRule="auto"/>
        <w:ind w:left="4962" w:firstLine="0"/>
        <w:rPr>
          <w:bCs/>
          <w:color w:val="auto"/>
          <w:sz w:val="26"/>
          <w:szCs w:val="26"/>
        </w:rPr>
      </w:pPr>
      <w:r w:rsidRPr="00DE2545">
        <w:rPr>
          <w:bCs/>
          <w:color w:val="auto"/>
          <w:sz w:val="26"/>
          <w:szCs w:val="26"/>
        </w:rPr>
        <w:t xml:space="preserve">143260, Московская </w:t>
      </w:r>
      <w:proofErr w:type="spellStart"/>
      <w:r w:rsidRPr="00DE2545">
        <w:rPr>
          <w:bCs/>
          <w:color w:val="auto"/>
          <w:sz w:val="26"/>
          <w:szCs w:val="26"/>
        </w:rPr>
        <w:t>обл</w:t>
      </w:r>
      <w:proofErr w:type="spellEnd"/>
      <w:r w:rsidRPr="00DE2545">
        <w:rPr>
          <w:bCs/>
          <w:color w:val="auto"/>
          <w:sz w:val="26"/>
          <w:szCs w:val="26"/>
        </w:rPr>
        <w:t xml:space="preserve">, Можайский р-н, Уваровка п, Урицкого, 40а, </w:t>
      </w:r>
    </w:p>
    <w:p w:rsidR="00DE2545" w:rsidRPr="00DE2545" w:rsidRDefault="006B3498" w:rsidP="006B3498">
      <w:pPr>
        <w:spacing w:before="0" w:line="276" w:lineRule="auto"/>
        <w:ind w:left="4962" w:firstLine="0"/>
        <w:rPr>
          <w:bCs/>
          <w:color w:val="auto"/>
          <w:sz w:val="26"/>
          <w:szCs w:val="26"/>
        </w:rPr>
      </w:pPr>
      <w:hyperlink r:id="rId8" w:history="1">
        <w:r w:rsidR="00DE2545" w:rsidRPr="00DE2545">
          <w:rPr>
            <w:rStyle w:val="a3"/>
            <w:bCs/>
            <w:color w:val="auto"/>
            <w:sz w:val="26"/>
            <w:szCs w:val="26"/>
            <w:u w:val="none"/>
          </w:rPr>
          <w:t>uddi2009@mail.ru</w:t>
        </w:r>
      </w:hyperlink>
    </w:p>
    <w:p w:rsidR="002D66E0" w:rsidRPr="00DE2545" w:rsidRDefault="002D66E0" w:rsidP="006B3498">
      <w:pPr>
        <w:spacing w:before="0" w:line="276" w:lineRule="auto"/>
        <w:ind w:left="4962" w:firstLine="0"/>
        <w:rPr>
          <w:bCs/>
          <w:color w:val="auto"/>
          <w:sz w:val="26"/>
          <w:szCs w:val="26"/>
        </w:rPr>
      </w:pPr>
    </w:p>
    <w:p w:rsidR="002D66E0" w:rsidRPr="00DE2545" w:rsidRDefault="002D66E0" w:rsidP="006B3498">
      <w:pPr>
        <w:spacing w:before="0" w:line="276" w:lineRule="auto"/>
        <w:ind w:left="4962" w:firstLine="0"/>
        <w:rPr>
          <w:bCs/>
          <w:color w:val="auto"/>
          <w:sz w:val="26"/>
          <w:szCs w:val="26"/>
        </w:rPr>
      </w:pPr>
      <w:r w:rsidRPr="00DE2545">
        <w:rPr>
          <w:bCs/>
          <w:color w:val="auto"/>
          <w:sz w:val="26"/>
          <w:szCs w:val="26"/>
        </w:rPr>
        <w:t>Оператор электронной площадки:</w:t>
      </w:r>
    </w:p>
    <w:p w:rsidR="00DE2545" w:rsidRPr="00DE2545" w:rsidRDefault="00DE2545" w:rsidP="006B3498">
      <w:pPr>
        <w:widowControl/>
        <w:autoSpaceDE/>
        <w:autoSpaceDN/>
        <w:adjustRightInd/>
        <w:spacing w:before="0" w:line="276" w:lineRule="auto"/>
        <w:ind w:left="426" w:firstLine="4536"/>
        <w:rPr>
          <w:bCs/>
          <w:color w:val="auto"/>
          <w:sz w:val="26"/>
          <w:szCs w:val="26"/>
        </w:rPr>
      </w:pPr>
      <w:r w:rsidRPr="00DE2545">
        <w:rPr>
          <w:bCs/>
          <w:color w:val="auto"/>
          <w:sz w:val="26"/>
          <w:szCs w:val="26"/>
        </w:rPr>
        <w:t>ООО «РТС-тендер»</w:t>
      </w:r>
    </w:p>
    <w:p w:rsidR="00DE2545" w:rsidRPr="00DE2545" w:rsidRDefault="00DE2545" w:rsidP="006B3498">
      <w:pPr>
        <w:widowControl/>
        <w:autoSpaceDE/>
        <w:autoSpaceDN/>
        <w:adjustRightInd/>
        <w:spacing w:before="0" w:line="276" w:lineRule="auto"/>
        <w:ind w:left="426" w:firstLine="4536"/>
        <w:rPr>
          <w:bCs/>
          <w:color w:val="auto"/>
          <w:sz w:val="26"/>
          <w:szCs w:val="26"/>
        </w:rPr>
      </w:pPr>
      <w:proofErr w:type="spellStart"/>
      <w:r w:rsidRPr="00DE2545">
        <w:rPr>
          <w:bCs/>
          <w:color w:val="auto"/>
          <w:sz w:val="26"/>
          <w:szCs w:val="26"/>
        </w:rPr>
        <w:t>Долгоруковская</w:t>
      </w:r>
      <w:proofErr w:type="spellEnd"/>
      <w:r w:rsidRPr="00DE2545">
        <w:rPr>
          <w:bCs/>
          <w:color w:val="auto"/>
          <w:sz w:val="26"/>
          <w:szCs w:val="26"/>
        </w:rPr>
        <w:t xml:space="preserve"> ул., д. 38, стр. 1, </w:t>
      </w:r>
    </w:p>
    <w:p w:rsidR="00DE2545" w:rsidRPr="00DE2545" w:rsidRDefault="00DE2545" w:rsidP="006B3498">
      <w:pPr>
        <w:widowControl/>
        <w:autoSpaceDE/>
        <w:autoSpaceDN/>
        <w:adjustRightInd/>
        <w:spacing w:before="0" w:line="276" w:lineRule="auto"/>
        <w:ind w:left="426" w:firstLine="4536"/>
        <w:rPr>
          <w:bCs/>
          <w:color w:val="auto"/>
          <w:sz w:val="26"/>
          <w:szCs w:val="26"/>
        </w:rPr>
      </w:pPr>
      <w:r w:rsidRPr="00DE2545">
        <w:rPr>
          <w:bCs/>
          <w:color w:val="auto"/>
          <w:sz w:val="26"/>
          <w:szCs w:val="26"/>
        </w:rPr>
        <w:t>Москва, 127006</w:t>
      </w:r>
    </w:p>
    <w:p w:rsidR="00DE2545" w:rsidRPr="00DE2545" w:rsidRDefault="00DE2545" w:rsidP="006B3498">
      <w:pPr>
        <w:widowControl/>
        <w:autoSpaceDE/>
        <w:autoSpaceDN/>
        <w:adjustRightInd/>
        <w:spacing w:before="0" w:line="276" w:lineRule="auto"/>
        <w:ind w:left="426" w:firstLine="4536"/>
        <w:rPr>
          <w:bCs/>
          <w:color w:val="auto"/>
          <w:sz w:val="26"/>
          <w:szCs w:val="26"/>
        </w:rPr>
      </w:pPr>
      <w:r w:rsidRPr="00DE2545">
        <w:rPr>
          <w:bCs/>
          <w:color w:val="auto"/>
          <w:sz w:val="26"/>
          <w:szCs w:val="26"/>
        </w:rPr>
        <w:t>ko@rts-tender.ru</w:t>
      </w:r>
    </w:p>
    <w:p w:rsidR="00DE2545" w:rsidRPr="00DE2545" w:rsidRDefault="00DE2545" w:rsidP="006B3498">
      <w:pPr>
        <w:autoSpaceDE/>
        <w:autoSpaceDN/>
        <w:adjustRightInd/>
        <w:spacing w:before="0" w:line="276" w:lineRule="auto"/>
        <w:ind w:left="426" w:firstLine="4536"/>
        <w:rPr>
          <w:color w:val="auto"/>
          <w:sz w:val="26"/>
          <w:szCs w:val="26"/>
        </w:rPr>
      </w:pPr>
    </w:p>
    <w:p w:rsidR="00DE2545" w:rsidRPr="00DE2545" w:rsidRDefault="00DE2545" w:rsidP="006B3498">
      <w:pPr>
        <w:autoSpaceDE/>
        <w:autoSpaceDN/>
        <w:adjustRightInd/>
        <w:spacing w:before="0" w:line="276" w:lineRule="auto"/>
        <w:ind w:left="426" w:firstLine="4536"/>
        <w:rPr>
          <w:color w:val="auto"/>
          <w:sz w:val="26"/>
          <w:szCs w:val="26"/>
        </w:rPr>
      </w:pPr>
      <w:r w:rsidRPr="00DE2545">
        <w:rPr>
          <w:color w:val="auto"/>
          <w:sz w:val="26"/>
          <w:szCs w:val="26"/>
        </w:rPr>
        <w:t>Заявитель:</w:t>
      </w:r>
    </w:p>
    <w:p w:rsidR="00DE2545" w:rsidRPr="00DE2545" w:rsidRDefault="00DE2545" w:rsidP="006B3498">
      <w:pPr>
        <w:autoSpaceDE/>
        <w:autoSpaceDN/>
        <w:adjustRightInd/>
        <w:spacing w:before="0" w:line="276" w:lineRule="auto"/>
        <w:ind w:left="426" w:firstLine="4536"/>
        <w:jc w:val="both"/>
        <w:outlineLvl w:val="0"/>
        <w:rPr>
          <w:color w:val="auto"/>
          <w:sz w:val="26"/>
          <w:szCs w:val="26"/>
        </w:rPr>
      </w:pPr>
      <w:r w:rsidRPr="00DE2545">
        <w:rPr>
          <w:color w:val="auto"/>
          <w:sz w:val="26"/>
          <w:szCs w:val="26"/>
        </w:rPr>
        <w:t>ООО «ТРИУМФ»</w:t>
      </w:r>
    </w:p>
    <w:p w:rsidR="002D66E0" w:rsidRPr="00DE2545" w:rsidRDefault="00DE2545" w:rsidP="006B3498">
      <w:pPr>
        <w:autoSpaceDE/>
        <w:autoSpaceDN/>
        <w:adjustRightInd/>
        <w:spacing w:before="0" w:line="276" w:lineRule="auto"/>
        <w:ind w:left="426" w:firstLine="4536"/>
        <w:jc w:val="both"/>
        <w:outlineLvl w:val="0"/>
        <w:rPr>
          <w:color w:val="auto"/>
          <w:sz w:val="26"/>
          <w:szCs w:val="26"/>
        </w:rPr>
      </w:pPr>
      <w:r w:rsidRPr="00DE2545">
        <w:rPr>
          <w:color w:val="auto"/>
          <w:sz w:val="26"/>
          <w:szCs w:val="26"/>
        </w:rPr>
        <w:t>triumfbusiness@gmail.com</w:t>
      </w:r>
    </w:p>
    <w:p w:rsidR="00DE2545" w:rsidRDefault="00DE2545" w:rsidP="006B3498">
      <w:pPr>
        <w:spacing w:before="0" w:line="276" w:lineRule="auto"/>
        <w:ind w:firstLine="709"/>
        <w:jc w:val="center"/>
        <w:rPr>
          <w:b/>
          <w:sz w:val="26"/>
          <w:szCs w:val="26"/>
        </w:rPr>
      </w:pPr>
    </w:p>
    <w:p w:rsidR="0096131A" w:rsidRPr="008A338C" w:rsidRDefault="0096131A" w:rsidP="006B3498">
      <w:pPr>
        <w:spacing w:before="0" w:line="276" w:lineRule="auto"/>
        <w:ind w:firstLine="709"/>
        <w:jc w:val="center"/>
        <w:rPr>
          <w:b/>
          <w:color w:val="auto"/>
          <w:sz w:val="26"/>
          <w:szCs w:val="26"/>
        </w:rPr>
      </w:pPr>
      <w:r w:rsidRPr="008A338C">
        <w:rPr>
          <w:b/>
          <w:sz w:val="26"/>
          <w:szCs w:val="26"/>
        </w:rPr>
        <w:t>РЕШЕНИЕ</w:t>
      </w:r>
    </w:p>
    <w:p w:rsidR="00A530EB" w:rsidRDefault="004E4CE9" w:rsidP="006B3498">
      <w:pPr>
        <w:spacing w:before="0" w:line="276" w:lineRule="auto"/>
        <w:ind w:firstLine="709"/>
        <w:jc w:val="center"/>
        <w:rPr>
          <w:sz w:val="26"/>
          <w:szCs w:val="26"/>
        </w:rPr>
      </w:pPr>
      <w:r w:rsidRPr="008A338C">
        <w:rPr>
          <w:sz w:val="26"/>
          <w:szCs w:val="26"/>
        </w:rPr>
        <w:t>по делу</w:t>
      </w:r>
      <w:r w:rsidR="003263E7" w:rsidRPr="008A338C">
        <w:rPr>
          <w:sz w:val="26"/>
          <w:szCs w:val="26"/>
        </w:rPr>
        <w:t xml:space="preserve"> </w:t>
      </w:r>
      <w:r w:rsidR="00DE2545" w:rsidRPr="00DE2545">
        <w:rPr>
          <w:sz w:val="26"/>
          <w:szCs w:val="26"/>
        </w:rPr>
        <w:t>№ 050/06/</w:t>
      </w:r>
      <w:r w:rsidR="00860202">
        <w:rPr>
          <w:sz w:val="26"/>
          <w:szCs w:val="26"/>
        </w:rPr>
        <w:t>41241эп</w:t>
      </w:r>
      <w:r w:rsidR="00DE2545" w:rsidRPr="00DE2545">
        <w:rPr>
          <w:sz w:val="26"/>
          <w:szCs w:val="26"/>
        </w:rPr>
        <w:t>/2021</w:t>
      </w:r>
      <w:r w:rsidR="00DE2545">
        <w:rPr>
          <w:sz w:val="26"/>
          <w:szCs w:val="26"/>
        </w:rPr>
        <w:t xml:space="preserve"> </w:t>
      </w:r>
      <w:r w:rsidR="0096131A" w:rsidRPr="008A338C">
        <w:rPr>
          <w:sz w:val="26"/>
          <w:szCs w:val="26"/>
        </w:rPr>
        <w:t xml:space="preserve">о нарушении </w:t>
      </w:r>
    </w:p>
    <w:p w:rsidR="00A530EB" w:rsidRDefault="0096131A" w:rsidP="006B3498">
      <w:pPr>
        <w:spacing w:before="0" w:line="276" w:lineRule="auto"/>
        <w:ind w:firstLine="709"/>
        <w:jc w:val="center"/>
        <w:rPr>
          <w:sz w:val="26"/>
          <w:szCs w:val="26"/>
        </w:rPr>
      </w:pPr>
      <w:r w:rsidRPr="008A338C">
        <w:rPr>
          <w:sz w:val="26"/>
          <w:szCs w:val="26"/>
        </w:rPr>
        <w:t xml:space="preserve">законодательства Российской Федерации </w:t>
      </w:r>
    </w:p>
    <w:p w:rsidR="008A5380" w:rsidRDefault="0096131A" w:rsidP="006B3498">
      <w:pPr>
        <w:spacing w:before="0" w:line="276" w:lineRule="auto"/>
        <w:ind w:firstLine="709"/>
        <w:jc w:val="center"/>
        <w:rPr>
          <w:sz w:val="26"/>
          <w:szCs w:val="26"/>
        </w:rPr>
      </w:pPr>
      <w:r w:rsidRPr="008A338C">
        <w:rPr>
          <w:sz w:val="26"/>
          <w:szCs w:val="26"/>
        </w:rPr>
        <w:t>о контрактной системе в сфере закупок</w:t>
      </w:r>
    </w:p>
    <w:tbl>
      <w:tblPr>
        <w:tblW w:w="9639" w:type="dxa"/>
        <w:tblLayout w:type="fixed"/>
        <w:tblLook w:val="04A0" w:firstRow="1" w:lastRow="0" w:firstColumn="1" w:lastColumn="0" w:noHBand="0" w:noVBand="1"/>
      </w:tblPr>
      <w:tblGrid>
        <w:gridCol w:w="4842"/>
        <w:gridCol w:w="4797"/>
      </w:tblGrid>
      <w:tr w:rsidR="0096131A" w:rsidRPr="008A338C" w:rsidTr="00EF7059">
        <w:tc>
          <w:tcPr>
            <w:tcW w:w="4842" w:type="dxa"/>
            <w:hideMark/>
          </w:tcPr>
          <w:p w:rsidR="0096131A" w:rsidRPr="008A338C" w:rsidRDefault="00860202" w:rsidP="006B3498">
            <w:pPr>
              <w:spacing w:before="0" w:line="276" w:lineRule="auto"/>
              <w:ind w:left="-108" w:firstLine="0"/>
              <w:rPr>
                <w:color w:val="auto"/>
                <w:sz w:val="26"/>
                <w:szCs w:val="26"/>
              </w:rPr>
            </w:pPr>
            <w:r>
              <w:rPr>
                <w:sz w:val="26"/>
                <w:szCs w:val="26"/>
              </w:rPr>
              <w:t>19</w:t>
            </w:r>
            <w:r w:rsidR="00AF049D">
              <w:rPr>
                <w:sz w:val="26"/>
                <w:szCs w:val="26"/>
              </w:rPr>
              <w:t>.</w:t>
            </w:r>
            <w:r>
              <w:rPr>
                <w:sz w:val="26"/>
                <w:szCs w:val="26"/>
              </w:rPr>
              <w:t>10</w:t>
            </w:r>
            <w:r w:rsidR="000D2FFD" w:rsidRPr="008A338C">
              <w:rPr>
                <w:sz w:val="26"/>
                <w:szCs w:val="26"/>
              </w:rPr>
              <w:t>.20</w:t>
            </w:r>
            <w:r w:rsidR="00E05DFA">
              <w:rPr>
                <w:sz w:val="26"/>
                <w:szCs w:val="26"/>
              </w:rPr>
              <w:t>21</w:t>
            </w:r>
          </w:p>
        </w:tc>
        <w:tc>
          <w:tcPr>
            <w:tcW w:w="4797" w:type="dxa"/>
            <w:hideMark/>
          </w:tcPr>
          <w:p w:rsidR="0096131A" w:rsidRPr="008A338C" w:rsidRDefault="0096131A" w:rsidP="006B3498">
            <w:pPr>
              <w:spacing w:before="0" w:line="276" w:lineRule="auto"/>
              <w:ind w:firstLine="709"/>
              <w:jc w:val="right"/>
              <w:rPr>
                <w:color w:val="auto"/>
                <w:sz w:val="26"/>
                <w:szCs w:val="26"/>
              </w:rPr>
            </w:pPr>
            <w:r w:rsidRPr="008A338C">
              <w:rPr>
                <w:sz w:val="26"/>
                <w:szCs w:val="26"/>
              </w:rPr>
              <w:t>Москва</w:t>
            </w:r>
          </w:p>
        </w:tc>
      </w:tr>
    </w:tbl>
    <w:p w:rsidR="00E23BB5" w:rsidRDefault="00E23BB5" w:rsidP="006B3498">
      <w:pPr>
        <w:spacing w:before="0" w:line="276" w:lineRule="auto"/>
        <w:ind w:firstLine="0"/>
        <w:jc w:val="both"/>
        <w:rPr>
          <w:rFonts w:eastAsia="Calibri"/>
          <w:sz w:val="26"/>
          <w:szCs w:val="26"/>
        </w:rPr>
      </w:pPr>
    </w:p>
    <w:p w:rsidR="00092637" w:rsidRPr="00860202" w:rsidRDefault="0096131A" w:rsidP="006B3498">
      <w:pPr>
        <w:spacing w:before="0" w:line="276" w:lineRule="auto"/>
        <w:ind w:firstLine="709"/>
        <w:jc w:val="both"/>
        <w:rPr>
          <w:sz w:val="26"/>
          <w:szCs w:val="26"/>
        </w:rPr>
      </w:pPr>
      <w:r w:rsidRPr="001F7028">
        <w:rPr>
          <w:rFonts w:eastAsia="Calibri"/>
          <w:sz w:val="26"/>
          <w:szCs w:val="26"/>
        </w:rPr>
        <w:t xml:space="preserve">Комиссия </w:t>
      </w:r>
      <w:r w:rsidR="00D474D2" w:rsidRPr="001F7028">
        <w:rPr>
          <w:rFonts w:eastAsia="Calibri"/>
          <w:sz w:val="26"/>
          <w:szCs w:val="26"/>
        </w:rPr>
        <w:t xml:space="preserve">Московского областного УФАС России </w:t>
      </w:r>
      <w:r w:rsidR="00834242" w:rsidRPr="001F7028">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00EF7059" w:rsidRPr="001F7028">
        <w:rPr>
          <w:rFonts w:eastAsia="Calibri"/>
          <w:sz w:val="26"/>
          <w:szCs w:val="26"/>
        </w:rPr>
        <w:br/>
      </w:r>
      <w:r w:rsidRPr="001F7028">
        <w:rPr>
          <w:rFonts w:eastAsia="Calibri"/>
          <w:sz w:val="26"/>
          <w:szCs w:val="26"/>
        </w:rPr>
        <w:t xml:space="preserve">(далее – </w:t>
      </w:r>
      <w:r w:rsidR="00CD4096" w:rsidRPr="001F7028">
        <w:rPr>
          <w:rFonts w:eastAsia="Calibri"/>
          <w:sz w:val="26"/>
          <w:szCs w:val="26"/>
        </w:rPr>
        <w:t xml:space="preserve">Управление, </w:t>
      </w:r>
      <w:r w:rsidR="00BE2F78" w:rsidRPr="001F7028">
        <w:rPr>
          <w:rFonts w:eastAsia="Calibri"/>
          <w:sz w:val="26"/>
          <w:szCs w:val="26"/>
        </w:rPr>
        <w:t>Комиссия),</w:t>
      </w:r>
    </w:p>
    <w:p w:rsidR="001B385A" w:rsidRPr="001F7028" w:rsidRDefault="00CD3F7F" w:rsidP="006B3498">
      <w:pPr>
        <w:spacing w:before="0" w:line="276" w:lineRule="auto"/>
        <w:ind w:firstLine="709"/>
        <w:jc w:val="both"/>
        <w:rPr>
          <w:sz w:val="26"/>
          <w:szCs w:val="26"/>
        </w:rPr>
      </w:pPr>
      <w:r w:rsidRPr="00860202">
        <w:rPr>
          <w:sz w:val="26"/>
          <w:szCs w:val="26"/>
        </w:rPr>
        <w:t xml:space="preserve">рассмотрев </w:t>
      </w:r>
      <w:r w:rsidR="004E4CE9" w:rsidRPr="00860202">
        <w:rPr>
          <w:sz w:val="26"/>
          <w:szCs w:val="26"/>
        </w:rPr>
        <w:t>жалобу</w:t>
      </w:r>
      <w:r w:rsidR="00F23E27" w:rsidRPr="00860202">
        <w:rPr>
          <w:sz w:val="26"/>
          <w:szCs w:val="26"/>
        </w:rPr>
        <w:t xml:space="preserve"> </w:t>
      </w:r>
      <w:r w:rsidR="00DE2545" w:rsidRPr="00860202">
        <w:rPr>
          <w:sz w:val="26"/>
          <w:szCs w:val="26"/>
        </w:rPr>
        <w:t>ООО «ТРИУМФ» (далее – Заявитель) на действия (бездействие) Государственного бюджетного стационарного учреждения социального обслуживания Московской области «</w:t>
      </w:r>
      <w:proofErr w:type="spellStart"/>
      <w:r w:rsidR="00DE2545" w:rsidRPr="00860202">
        <w:rPr>
          <w:sz w:val="26"/>
          <w:szCs w:val="26"/>
        </w:rPr>
        <w:t>Уваровский</w:t>
      </w:r>
      <w:proofErr w:type="spellEnd"/>
      <w:r w:rsidR="00DE2545" w:rsidRPr="00860202">
        <w:rPr>
          <w:sz w:val="26"/>
          <w:szCs w:val="26"/>
        </w:rPr>
        <w:t xml:space="preserve"> детский дом-интернат для умственно отсталых детей» (далее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монтаж автоматической пожарной сигнализации (извещение № 0348200009821000027</w:t>
      </w:r>
      <w:r w:rsidR="00DE2545" w:rsidRPr="00860202">
        <w:rPr>
          <w:bCs/>
          <w:sz w:val="26"/>
          <w:szCs w:val="26"/>
          <w:lang w:bidi="ru-RU"/>
        </w:rPr>
        <w:t xml:space="preserve"> </w:t>
      </w:r>
      <w:r w:rsidR="00DC45E5" w:rsidRPr="00860202">
        <w:rPr>
          <w:bCs/>
          <w:sz w:val="26"/>
          <w:szCs w:val="26"/>
          <w:lang w:bidi="ru-RU"/>
        </w:rPr>
        <w:t xml:space="preserve">на официальном сайте Единой информационной </w:t>
      </w:r>
      <w:r w:rsidR="00DC45E5" w:rsidRPr="00860202">
        <w:rPr>
          <w:bCs/>
          <w:sz w:val="26"/>
          <w:szCs w:val="26"/>
          <w:lang w:bidi="ru-RU"/>
        </w:rPr>
        <w:lastRenderedPageBreak/>
        <w:t>системы в сфере закупок – www.zakupki.gov.ru (далее –</w:t>
      </w:r>
      <w:r w:rsidR="00DC45E5" w:rsidRPr="001F7028">
        <w:rPr>
          <w:bCs/>
          <w:sz w:val="26"/>
          <w:szCs w:val="26"/>
          <w:lang w:bidi="ru-RU"/>
        </w:rPr>
        <w:t xml:space="preserve"> Официальный сайт)) (далее – </w:t>
      </w:r>
      <w:r w:rsidR="00EF7059" w:rsidRPr="001F7028">
        <w:rPr>
          <w:bCs/>
          <w:sz w:val="26"/>
          <w:szCs w:val="26"/>
          <w:lang w:bidi="ru-RU"/>
        </w:rPr>
        <w:t>Конкурс</w:t>
      </w:r>
      <w:r w:rsidR="00DC45E5" w:rsidRPr="001F7028">
        <w:rPr>
          <w:bCs/>
          <w:sz w:val="26"/>
          <w:szCs w:val="26"/>
          <w:lang w:bidi="ru-RU"/>
        </w:rPr>
        <w:t xml:space="preserve">) </w:t>
      </w:r>
      <w:r w:rsidRPr="001F7028">
        <w:rPr>
          <w:sz w:val="26"/>
          <w:szCs w:val="26"/>
        </w:rPr>
        <w:t xml:space="preserve">и в результате осуществления внеплановой проверки в </w:t>
      </w:r>
      <w:r w:rsidR="00FE1777" w:rsidRPr="001F7028">
        <w:rPr>
          <w:sz w:val="26"/>
          <w:szCs w:val="26"/>
        </w:rPr>
        <w:t xml:space="preserve">части доводов жалобы Заявителя в </w:t>
      </w:r>
      <w:r w:rsidRPr="001F7028">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C07004" w:rsidRPr="001F7028" w:rsidRDefault="00C07004" w:rsidP="006B3498">
      <w:pPr>
        <w:spacing w:before="0" w:line="276" w:lineRule="auto"/>
        <w:ind w:firstLine="709"/>
        <w:jc w:val="both"/>
        <w:rPr>
          <w:sz w:val="26"/>
          <w:szCs w:val="26"/>
        </w:rPr>
      </w:pPr>
    </w:p>
    <w:p w:rsidR="00092637" w:rsidRPr="001F7028" w:rsidRDefault="008E7961" w:rsidP="006B3498">
      <w:pPr>
        <w:spacing w:before="0" w:line="276" w:lineRule="auto"/>
        <w:ind w:firstLine="709"/>
        <w:jc w:val="center"/>
        <w:rPr>
          <w:sz w:val="26"/>
          <w:szCs w:val="26"/>
        </w:rPr>
      </w:pPr>
      <w:r w:rsidRPr="001F7028">
        <w:rPr>
          <w:b/>
          <w:sz w:val="26"/>
          <w:szCs w:val="26"/>
        </w:rPr>
        <w:t>УСТАНОВИЛА</w:t>
      </w:r>
      <w:r w:rsidRPr="001F7028">
        <w:rPr>
          <w:sz w:val="26"/>
          <w:szCs w:val="26"/>
        </w:rPr>
        <w:t>:</w:t>
      </w:r>
    </w:p>
    <w:p w:rsidR="00DE2545" w:rsidRPr="001F7028" w:rsidRDefault="00DE2545" w:rsidP="006B3498">
      <w:pPr>
        <w:spacing w:before="0" w:line="276" w:lineRule="auto"/>
        <w:ind w:firstLine="709"/>
        <w:jc w:val="center"/>
        <w:rPr>
          <w:sz w:val="26"/>
          <w:szCs w:val="26"/>
        </w:rPr>
      </w:pPr>
    </w:p>
    <w:p w:rsidR="008E7961" w:rsidRPr="001F7028" w:rsidRDefault="00514FF2" w:rsidP="006B3498">
      <w:pPr>
        <w:widowControl/>
        <w:tabs>
          <w:tab w:val="left" w:pos="993"/>
        </w:tabs>
        <w:spacing w:before="0" w:line="276" w:lineRule="auto"/>
        <w:ind w:firstLine="709"/>
        <w:jc w:val="both"/>
        <w:rPr>
          <w:sz w:val="26"/>
          <w:szCs w:val="26"/>
        </w:rPr>
      </w:pPr>
      <w:r w:rsidRPr="001F7028">
        <w:rPr>
          <w:sz w:val="26"/>
          <w:szCs w:val="26"/>
        </w:rPr>
        <w:t>В Управление поступила жалоба</w:t>
      </w:r>
      <w:r w:rsidR="008E7961" w:rsidRPr="001F7028">
        <w:rPr>
          <w:sz w:val="26"/>
          <w:szCs w:val="26"/>
        </w:rPr>
        <w:t xml:space="preserve"> Заявителя на действия </w:t>
      </w:r>
      <w:r w:rsidR="006318E9" w:rsidRPr="001F7028">
        <w:rPr>
          <w:sz w:val="26"/>
          <w:szCs w:val="26"/>
        </w:rPr>
        <w:t>Заказчика</w:t>
      </w:r>
      <w:r w:rsidR="002E1F44" w:rsidRPr="001F7028">
        <w:rPr>
          <w:sz w:val="26"/>
          <w:szCs w:val="26"/>
        </w:rPr>
        <w:t xml:space="preserve"> </w:t>
      </w:r>
      <w:r w:rsidR="00092637" w:rsidRPr="001F7028">
        <w:rPr>
          <w:sz w:val="26"/>
          <w:szCs w:val="26"/>
        </w:rPr>
        <w:br/>
      </w:r>
      <w:r w:rsidR="008E7961" w:rsidRPr="001F7028">
        <w:rPr>
          <w:sz w:val="26"/>
          <w:szCs w:val="26"/>
        </w:rPr>
        <w:t xml:space="preserve">при проведении </w:t>
      </w:r>
      <w:r w:rsidR="004600F4" w:rsidRPr="001F7028">
        <w:rPr>
          <w:sz w:val="26"/>
          <w:szCs w:val="26"/>
        </w:rPr>
        <w:t>Заказчиком</w:t>
      </w:r>
      <w:r w:rsidRPr="001F7028">
        <w:rPr>
          <w:sz w:val="26"/>
          <w:szCs w:val="26"/>
        </w:rPr>
        <w:t xml:space="preserve">, </w:t>
      </w:r>
      <w:r w:rsidR="008E7961" w:rsidRPr="001F7028">
        <w:rPr>
          <w:sz w:val="26"/>
          <w:szCs w:val="26"/>
        </w:rPr>
        <w:t>Оператор</w:t>
      </w:r>
      <w:r w:rsidR="002E1F44" w:rsidRPr="001F7028">
        <w:rPr>
          <w:sz w:val="26"/>
          <w:szCs w:val="26"/>
        </w:rPr>
        <w:t>о</w:t>
      </w:r>
      <w:r w:rsidR="000635A1" w:rsidRPr="001F7028">
        <w:rPr>
          <w:sz w:val="26"/>
          <w:szCs w:val="26"/>
        </w:rPr>
        <w:t xml:space="preserve">м электронной площадки </w:t>
      </w:r>
      <w:r w:rsidR="006E21E7" w:rsidRPr="001F7028">
        <w:rPr>
          <w:sz w:val="26"/>
          <w:szCs w:val="26"/>
        </w:rPr>
        <w:t>Аукциона</w:t>
      </w:r>
      <w:r w:rsidR="008E7961" w:rsidRPr="001F7028">
        <w:rPr>
          <w:sz w:val="26"/>
          <w:szCs w:val="26"/>
        </w:rPr>
        <w:t>.</w:t>
      </w:r>
    </w:p>
    <w:p w:rsidR="002E1F44" w:rsidRPr="001F7028" w:rsidRDefault="002E1F44" w:rsidP="006B3498">
      <w:pPr>
        <w:widowControl/>
        <w:tabs>
          <w:tab w:val="left" w:pos="993"/>
        </w:tabs>
        <w:spacing w:before="0" w:line="276" w:lineRule="auto"/>
        <w:ind w:firstLine="709"/>
        <w:jc w:val="both"/>
        <w:rPr>
          <w:sz w:val="26"/>
          <w:szCs w:val="26"/>
        </w:rPr>
      </w:pPr>
      <w:r w:rsidRPr="001F7028">
        <w:rPr>
          <w:sz w:val="26"/>
          <w:szCs w:val="26"/>
        </w:rPr>
        <w:t xml:space="preserve">По мнению Заявителя, его права и законные интересы нарушены действиями </w:t>
      </w:r>
      <w:r w:rsidR="006318E9" w:rsidRPr="001F7028">
        <w:rPr>
          <w:sz w:val="26"/>
          <w:szCs w:val="26"/>
        </w:rPr>
        <w:t>Заказчика</w:t>
      </w:r>
      <w:r w:rsidR="00E17111" w:rsidRPr="001F7028">
        <w:rPr>
          <w:sz w:val="26"/>
          <w:szCs w:val="26"/>
        </w:rPr>
        <w:t xml:space="preserve">, </w:t>
      </w:r>
      <w:r w:rsidR="006E21E7" w:rsidRPr="001F7028">
        <w:rPr>
          <w:sz w:val="26"/>
          <w:szCs w:val="26"/>
        </w:rPr>
        <w:t>утвердившего документацию об Аукционе в противоречие положениям Закона о контрактной системе</w:t>
      </w:r>
      <w:r w:rsidR="00A5522E" w:rsidRPr="001F7028">
        <w:rPr>
          <w:sz w:val="26"/>
          <w:szCs w:val="26"/>
        </w:rPr>
        <w:t>.</w:t>
      </w:r>
    </w:p>
    <w:p w:rsidR="003C5668" w:rsidRPr="001F7028" w:rsidRDefault="003C5668" w:rsidP="006B3498">
      <w:pPr>
        <w:widowControl/>
        <w:tabs>
          <w:tab w:val="left" w:pos="993"/>
        </w:tabs>
        <w:spacing w:before="0" w:line="276" w:lineRule="auto"/>
        <w:ind w:firstLine="709"/>
        <w:jc w:val="both"/>
        <w:rPr>
          <w:sz w:val="26"/>
          <w:szCs w:val="26"/>
        </w:rPr>
      </w:pPr>
      <w:r w:rsidRPr="001F7028">
        <w:rPr>
          <w:sz w:val="26"/>
          <w:szCs w:val="26"/>
        </w:rPr>
        <w:t xml:space="preserve">В соответствии с извещением об осуществлении закупки, документацией </w:t>
      </w:r>
      <w:r w:rsidR="00AB7CFE" w:rsidRPr="001F7028">
        <w:rPr>
          <w:sz w:val="26"/>
          <w:szCs w:val="26"/>
        </w:rPr>
        <w:br/>
      </w:r>
      <w:r w:rsidRPr="001F7028">
        <w:rPr>
          <w:sz w:val="26"/>
          <w:szCs w:val="26"/>
        </w:rPr>
        <w:t xml:space="preserve">о закупке, протоколами, составленными при определении поставщика </w:t>
      </w:r>
      <w:r w:rsidR="00AB7CFE" w:rsidRPr="001F7028">
        <w:rPr>
          <w:sz w:val="26"/>
          <w:szCs w:val="26"/>
        </w:rPr>
        <w:br/>
      </w:r>
      <w:r w:rsidRPr="001F7028">
        <w:rPr>
          <w:sz w:val="26"/>
          <w:szCs w:val="26"/>
        </w:rPr>
        <w:t>(подрядчика, исполнителя):</w:t>
      </w:r>
    </w:p>
    <w:p w:rsidR="00227C70" w:rsidRPr="001F7028" w:rsidRDefault="00EF7059" w:rsidP="006B3498">
      <w:pPr>
        <w:tabs>
          <w:tab w:val="left" w:pos="993"/>
        </w:tabs>
        <w:spacing w:before="0" w:line="276" w:lineRule="auto"/>
        <w:ind w:firstLine="709"/>
        <w:jc w:val="both"/>
        <w:rPr>
          <w:sz w:val="26"/>
          <w:szCs w:val="26"/>
        </w:rPr>
      </w:pPr>
      <w:r w:rsidRPr="001F7028">
        <w:rPr>
          <w:sz w:val="26"/>
          <w:szCs w:val="26"/>
        </w:rPr>
        <w:t>1</w:t>
      </w:r>
      <w:r w:rsidR="00227C70" w:rsidRPr="001F7028">
        <w:rPr>
          <w:sz w:val="26"/>
          <w:szCs w:val="26"/>
        </w:rPr>
        <w:t>)</w:t>
      </w:r>
      <w:r w:rsidR="00227C70" w:rsidRPr="001F7028">
        <w:rPr>
          <w:sz w:val="26"/>
          <w:szCs w:val="26"/>
        </w:rPr>
        <w:tab/>
        <w:t xml:space="preserve">начальная (максимальная) цена контракта – </w:t>
      </w:r>
      <w:r w:rsidR="00DE2545" w:rsidRPr="001F7028">
        <w:rPr>
          <w:sz w:val="26"/>
          <w:szCs w:val="26"/>
        </w:rPr>
        <w:t xml:space="preserve">3 121 604,75 </w:t>
      </w:r>
      <w:r w:rsidR="00227C70" w:rsidRPr="001F7028">
        <w:rPr>
          <w:sz w:val="26"/>
          <w:szCs w:val="26"/>
        </w:rPr>
        <w:t>руб.;</w:t>
      </w:r>
    </w:p>
    <w:p w:rsidR="00227C70" w:rsidRPr="001F7028" w:rsidRDefault="00EF7059" w:rsidP="006B3498">
      <w:pPr>
        <w:tabs>
          <w:tab w:val="left" w:pos="993"/>
        </w:tabs>
        <w:spacing w:before="0" w:line="276" w:lineRule="auto"/>
        <w:ind w:firstLine="709"/>
        <w:jc w:val="both"/>
        <w:rPr>
          <w:sz w:val="26"/>
          <w:szCs w:val="26"/>
        </w:rPr>
      </w:pPr>
      <w:r w:rsidRPr="001F7028">
        <w:rPr>
          <w:sz w:val="26"/>
          <w:szCs w:val="26"/>
        </w:rPr>
        <w:t>2</w:t>
      </w:r>
      <w:r w:rsidR="00227C70" w:rsidRPr="001F7028">
        <w:rPr>
          <w:sz w:val="26"/>
          <w:szCs w:val="26"/>
        </w:rPr>
        <w:t>)</w:t>
      </w:r>
      <w:r w:rsidR="00227C70" w:rsidRPr="001F7028">
        <w:rPr>
          <w:sz w:val="26"/>
          <w:szCs w:val="26"/>
        </w:rPr>
        <w:tab/>
        <w:t>дата окончания подачи заявок –</w:t>
      </w:r>
      <w:r w:rsidR="00DE2545" w:rsidRPr="001F7028">
        <w:rPr>
          <w:sz w:val="26"/>
          <w:szCs w:val="26"/>
        </w:rPr>
        <w:t xml:space="preserve"> </w:t>
      </w:r>
      <w:r w:rsidR="00860202" w:rsidRPr="00860202">
        <w:rPr>
          <w:sz w:val="26"/>
          <w:szCs w:val="26"/>
        </w:rPr>
        <w:t>26.10.2021</w:t>
      </w:r>
      <w:r w:rsidR="004202F9" w:rsidRPr="001F7028">
        <w:rPr>
          <w:sz w:val="26"/>
          <w:szCs w:val="26"/>
        </w:rPr>
        <w:t>.</w:t>
      </w:r>
    </w:p>
    <w:p w:rsidR="00A43B6F" w:rsidRDefault="00A43B6F" w:rsidP="006B3498">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1. Согласно доводу жалобы Заявителя, Заказчиком не исполнено предписание </w:t>
      </w:r>
      <w:r>
        <w:rPr>
          <w:rFonts w:eastAsiaTheme="minorHAnsi"/>
          <w:color w:val="auto"/>
          <w:sz w:val="26"/>
          <w:szCs w:val="26"/>
          <w:lang w:eastAsia="en-US"/>
        </w:rPr>
        <w:br/>
        <w:t xml:space="preserve">об устранении допущенных нарушений, выданное Комиссией Управления </w:t>
      </w:r>
      <w:r>
        <w:rPr>
          <w:rFonts w:eastAsiaTheme="minorHAnsi"/>
          <w:color w:val="auto"/>
          <w:sz w:val="26"/>
          <w:szCs w:val="26"/>
          <w:lang w:eastAsia="en-US"/>
        </w:rPr>
        <w:br/>
        <w:t xml:space="preserve">на основании решения по делу от 29.09.2021 № </w:t>
      </w:r>
      <w:r w:rsidR="00EF2139">
        <w:rPr>
          <w:rFonts w:eastAsiaTheme="minorHAnsi"/>
          <w:color w:val="auto"/>
          <w:sz w:val="26"/>
          <w:szCs w:val="26"/>
          <w:lang w:eastAsia="en-US"/>
        </w:rPr>
        <w:t>0</w:t>
      </w:r>
      <w:r>
        <w:rPr>
          <w:rFonts w:eastAsiaTheme="minorHAnsi"/>
          <w:color w:val="auto"/>
          <w:sz w:val="26"/>
          <w:szCs w:val="26"/>
          <w:lang w:eastAsia="en-US"/>
        </w:rPr>
        <w:t>50/06/</w:t>
      </w:r>
      <w:r w:rsidRPr="00A43B6F">
        <w:rPr>
          <w:rFonts w:eastAsiaTheme="minorHAnsi"/>
          <w:color w:val="auto"/>
          <w:sz w:val="26"/>
          <w:szCs w:val="26"/>
          <w:lang w:eastAsia="en-US"/>
        </w:rPr>
        <w:t>38027эп</w:t>
      </w:r>
      <w:r>
        <w:rPr>
          <w:rFonts w:eastAsiaTheme="minorHAnsi"/>
          <w:color w:val="auto"/>
          <w:sz w:val="26"/>
          <w:szCs w:val="26"/>
          <w:lang w:eastAsia="en-US"/>
        </w:rPr>
        <w:t>/</w:t>
      </w:r>
      <w:r w:rsidR="00EF2139">
        <w:rPr>
          <w:rFonts w:eastAsiaTheme="minorHAnsi"/>
          <w:color w:val="auto"/>
          <w:sz w:val="26"/>
          <w:szCs w:val="26"/>
          <w:lang w:eastAsia="en-US"/>
        </w:rPr>
        <w:t>20</w:t>
      </w:r>
      <w:r>
        <w:rPr>
          <w:rFonts w:eastAsiaTheme="minorHAnsi"/>
          <w:color w:val="auto"/>
          <w:sz w:val="26"/>
          <w:szCs w:val="26"/>
          <w:lang w:eastAsia="en-US"/>
        </w:rPr>
        <w:t>21.</w:t>
      </w:r>
    </w:p>
    <w:p w:rsidR="00A43B6F" w:rsidRDefault="00A43B6F" w:rsidP="006B3498">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 соответствии с </w:t>
      </w:r>
      <w:hyperlink r:id="rId9" w:history="1">
        <w:r w:rsidRPr="00A43B6F">
          <w:rPr>
            <w:rFonts w:eastAsiaTheme="minorHAnsi"/>
            <w:color w:val="auto"/>
            <w:sz w:val="26"/>
            <w:szCs w:val="26"/>
            <w:lang w:eastAsia="en-US"/>
          </w:rPr>
          <w:t>пунктом 2 части 22 статьи 99</w:t>
        </w:r>
      </w:hyperlink>
      <w:r>
        <w:rPr>
          <w:rFonts w:eastAsiaTheme="minorHAnsi"/>
          <w:color w:val="auto"/>
          <w:sz w:val="26"/>
          <w:szCs w:val="26"/>
          <w:lang w:eastAsia="en-US"/>
        </w:rPr>
        <w:t xml:space="preserve">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w:t>
      </w:r>
    </w:p>
    <w:p w:rsidR="00A43B6F" w:rsidRDefault="00A43B6F" w:rsidP="006B3498">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На основании решения по дел</w:t>
      </w:r>
      <w:r w:rsidR="00F56323">
        <w:rPr>
          <w:rFonts w:eastAsiaTheme="minorHAnsi"/>
          <w:color w:val="auto"/>
          <w:sz w:val="26"/>
          <w:szCs w:val="26"/>
          <w:lang w:eastAsia="en-US"/>
        </w:rPr>
        <w:t>у</w:t>
      </w:r>
      <w:r>
        <w:rPr>
          <w:rFonts w:eastAsiaTheme="minorHAnsi"/>
          <w:color w:val="auto"/>
          <w:sz w:val="26"/>
          <w:szCs w:val="26"/>
          <w:lang w:eastAsia="en-US"/>
        </w:rPr>
        <w:t xml:space="preserve"> от </w:t>
      </w:r>
      <w:r w:rsidR="000A4A2B">
        <w:rPr>
          <w:rFonts w:eastAsiaTheme="minorHAnsi"/>
          <w:color w:val="auto"/>
          <w:sz w:val="26"/>
          <w:szCs w:val="26"/>
          <w:lang w:eastAsia="en-US"/>
        </w:rPr>
        <w:t>29</w:t>
      </w:r>
      <w:r>
        <w:rPr>
          <w:rFonts w:eastAsiaTheme="minorHAnsi"/>
          <w:color w:val="auto"/>
          <w:sz w:val="26"/>
          <w:szCs w:val="26"/>
          <w:lang w:eastAsia="en-US"/>
        </w:rPr>
        <w:t>.</w:t>
      </w:r>
      <w:r w:rsidR="000A4A2B">
        <w:rPr>
          <w:rFonts w:eastAsiaTheme="minorHAnsi"/>
          <w:color w:val="auto"/>
          <w:sz w:val="26"/>
          <w:szCs w:val="26"/>
          <w:lang w:eastAsia="en-US"/>
        </w:rPr>
        <w:t>09</w:t>
      </w:r>
      <w:r>
        <w:rPr>
          <w:rFonts w:eastAsiaTheme="minorHAnsi"/>
          <w:color w:val="auto"/>
          <w:sz w:val="26"/>
          <w:szCs w:val="26"/>
          <w:lang w:eastAsia="en-US"/>
        </w:rPr>
        <w:t xml:space="preserve">.2021 </w:t>
      </w:r>
      <w:r w:rsidR="00FC5EF9">
        <w:rPr>
          <w:rFonts w:eastAsiaTheme="minorHAnsi"/>
          <w:color w:val="auto"/>
          <w:sz w:val="26"/>
          <w:szCs w:val="26"/>
          <w:lang w:eastAsia="en-US"/>
        </w:rPr>
        <w:t>№</w:t>
      </w:r>
      <w:r w:rsidR="000A4A2B">
        <w:rPr>
          <w:rFonts w:eastAsiaTheme="minorHAnsi"/>
          <w:color w:val="auto"/>
          <w:sz w:val="26"/>
          <w:szCs w:val="26"/>
          <w:lang w:eastAsia="en-US"/>
        </w:rPr>
        <w:t xml:space="preserve"> </w:t>
      </w:r>
      <w:r w:rsidR="00FC5EF9">
        <w:rPr>
          <w:rFonts w:eastAsiaTheme="minorHAnsi"/>
          <w:color w:val="auto"/>
          <w:sz w:val="26"/>
          <w:szCs w:val="26"/>
          <w:lang w:eastAsia="en-US"/>
        </w:rPr>
        <w:t>050/06/</w:t>
      </w:r>
      <w:r w:rsidR="000A4A2B" w:rsidRPr="000A4A2B">
        <w:rPr>
          <w:sz w:val="26"/>
          <w:szCs w:val="26"/>
        </w:rPr>
        <w:t>38027эп</w:t>
      </w:r>
      <w:r w:rsidR="00FC5EF9">
        <w:rPr>
          <w:rFonts w:eastAsiaTheme="minorHAnsi"/>
          <w:color w:val="auto"/>
          <w:sz w:val="26"/>
          <w:szCs w:val="26"/>
          <w:lang w:eastAsia="en-US"/>
        </w:rPr>
        <w:t>/</w:t>
      </w:r>
      <w:r w:rsidR="000A4A2B">
        <w:rPr>
          <w:rFonts w:eastAsiaTheme="minorHAnsi"/>
          <w:color w:val="auto"/>
          <w:sz w:val="26"/>
          <w:szCs w:val="26"/>
          <w:lang w:eastAsia="en-US"/>
        </w:rPr>
        <w:t>20</w:t>
      </w:r>
      <w:r>
        <w:rPr>
          <w:rFonts w:eastAsiaTheme="minorHAnsi"/>
          <w:color w:val="auto"/>
          <w:sz w:val="26"/>
          <w:szCs w:val="26"/>
          <w:lang w:eastAsia="en-US"/>
        </w:rPr>
        <w:t xml:space="preserve">21, принятого Комиссией Управления по итогам рассмотрения жалобы в действиях Заказчика выявлены </w:t>
      </w:r>
      <w:r w:rsidRPr="00A43B6F">
        <w:rPr>
          <w:rFonts w:eastAsiaTheme="minorHAnsi"/>
          <w:color w:val="auto"/>
          <w:sz w:val="26"/>
          <w:szCs w:val="26"/>
          <w:lang w:eastAsia="en-US"/>
        </w:rPr>
        <w:t xml:space="preserve">нарушения </w:t>
      </w:r>
      <w:r w:rsidR="00FC5EF9">
        <w:rPr>
          <w:rFonts w:eastAsiaTheme="minorHAnsi"/>
          <w:color w:val="auto"/>
          <w:sz w:val="26"/>
          <w:szCs w:val="26"/>
          <w:lang w:eastAsia="en-US"/>
        </w:rPr>
        <w:t>части 3 статьи 14, пункта 2 части 1 статьи 64</w:t>
      </w:r>
      <w:r>
        <w:rPr>
          <w:rFonts w:eastAsiaTheme="minorHAnsi"/>
          <w:color w:val="auto"/>
          <w:sz w:val="26"/>
          <w:szCs w:val="26"/>
          <w:lang w:eastAsia="en-US"/>
        </w:rPr>
        <w:t xml:space="preserve"> Закона </w:t>
      </w:r>
      <w:r w:rsidR="00FC5EF9">
        <w:rPr>
          <w:rFonts w:eastAsiaTheme="minorHAnsi"/>
          <w:color w:val="auto"/>
          <w:sz w:val="26"/>
          <w:szCs w:val="26"/>
          <w:lang w:eastAsia="en-US"/>
        </w:rPr>
        <w:br/>
      </w:r>
      <w:r>
        <w:rPr>
          <w:rFonts w:eastAsiaTheme="minorHAnsi"/>
          <w:color w:val="auto"/>
          <w:sz w:val="26"/>
          <w:szCs w:val="26"/>
          <w:lang w:eastAsia="en-US"/>
        </w:rPr>
        <w:t>о контрактной системе.</w:t>
      </w:r>
    </w:p>
    <w:p w:rsidR="00A43B6F" w:rsidRDefault="00A43B6F" w:rsidP="006B3498">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Для устранения указанных нарушений Комиссией Управления, Заказчику выдано обязательное для исполнения предписание о внесении изменений в документацию об Аукционе с учетом решения </w:t>
      </w:r>
      <w:r w:rsidR="000A4A2B">
        <w:rPr>
          <w:rFonts w:eastAsiaTheme="minorHAnsi"/>
          <w:color w:val="auto"/>
          <w:sz w:val="26"/>
          <w:szCs w:val="26"/>
          <w:lang w:eastAsia="en-US"/>
        </w:rPr>
        <w:t>от 29.09.2021 № 050/06/</w:t>
      </w:r>
      <w:r w:rsidR="000A4A2B" w:rsidRPr="000A4A2B">
        <w:rPr>
          <w:sz w:val="26"/>
          <w:szCs w:val="26"/>
        </w:rPr>
        <w:t>38027эп</w:t>
      </w:r>
      <w:r w:rsidR="000A4A2B">
        <w:rPr>
          <w:rFonts w:eastAsiaTheme="minorHAnsi"/>
          <w:color w:val="auto"/>
          <w:sz w:val="26"/>
          <w:szCs w:val="26"/>
          <w:lang w:eastAsia="en-US"/>
        </w:rPr>
        <w:t xml:space="preserve">/2021 </w:t>
      </w:r>
      <w:r>
        <w:rPr>
          <w:rFonts w:eastAsiaTheme="minorHAnsi"/>
          <w:color w:val="auto"/>
          <w:sz w:val="26"/>
          <w:szCs w:val="26"/>
          <w:lang w:eastAsia="en-US"/>
        </w:rPr>
        <w:t xml:space="preserve">(далее - Предписание), срок исполнения до </w:t>
      </w:r>
      <w:r w:rsidR="00FC5EF9">
        <w:rPr>
          <w:rFonts w:eastAsiaTheme="minorHAnsi"/>
          <w:color w:val="auto"/>
          <w:sz w:val="26"/>
          <w:szCs w:val="26"/>
          <w:lang w:eastAsia="en-US"/>
        </w:rPr>
        <w:t>13</w:t>
      </w:r>
      <w:r>
        <w:rPr>
          <w:rFonts w:eastAsiaTheme="minorHAnsi"/>
          <w:color w:val="auto"/>
          <w:sz w:val="26"/>
          <w:szCs w:val="26"/>
          <w:lang w:eastAsia="en-US"/>
        </w:rPr>
        <w:t>.</w:t>
      </w:r>
      <w:r w:rsidR="00FC5EF9">
        <w:rPr>
          <w:rFonts w:eastAsiaTheme="minorHAnsi"/>
          <w:color w:val="auto"/>
          <w:sz w:val="26"/>
          <w:szCs w:val="26"/>
          <w:lang w:eastAsia="en-US"/>
        </w:rPr>
        <w:t>10</w:t>
      </w:r>
      <w:r>
        <w:rPr>
          <w:rFonts w:eastAsiaTheme="minorHAnsi"/>
          <w:color w:val="auto"/>
          <w:sz w:val="26"/>
          <w:szCs w:val="26"/>
          <w:lang w:eastAsia="en-US"/>
        </w:rPr>
        <w:t>.2021.</w:t>
      </w:r>
    </w:p>
    <w:p w:rsidR="00A43B6F" w:rsidRDefault="00A43B6F" w:rsidP="006B3498">
      <w:pPr>
        <w:widowControl/>
        <w:spacing w:before="0" w:line="276" w:lineRule="auto"/>
        <w:ind w:firstLine="539"/>
        <w:jc w:val="both"/>
        <w:rPr>
          <w:rFonts w:eastAsiaTheme="minorHAnsi"/>
          <w:color w:val="auto"/>
          <w:sz w:val="26"/>
          <w:szCs w:val="26"/>
          <w:lang w:eastAsia="en-US"/>
        </w:rPr>
      </w:pPr>
      <w:r>
        <w:rPr>
          <w:rFonts w:eastAsiaTheme="minorHAnsi"/>
          <w:color w:val="auto"/>
          <w:sz w:val="26"/>
          <w:szCs w:val="26"/>
          <w:lang w:eastAsia="en-US"/>
        </w:rPr>
        <w:t xml:space="preserve">На заседании Комиссии установлено, что Заказчиком обязательное </w:t>
      </w:r>
      <w:r w:rsidR="00FC5EF9">
        <w:rPr>
          <w:rFonts w:eastAsiaTheme="minorHAnsi"/>
          <w:color w:val="auto"/>
          <w:sz w:val="26"/>
          <w:szCs w:val="26"/>
          <w:lang w:eastAsia="en-US"/>
        </w:rPr>
        <w:br/>
      </w:r>
      <w:r>
        <w:rPr>
          <w:rFonts w:eastAsiaTheme="minorHAnsi"/>
          <w:color w:val="auto"/>
          <w:sz w:val="26"/>
          <w:szCs w:val="26"/>
          <w:lang w:eastAsia="en-US"/>
        </w:rPr>
        <w:t xml:space="preserve">для исполнения Предписание, в части устранения допущенных нарушений, </w:t>
      </w:r>
      <w:r w:rsidR="00FC5EF9">
        <w:rPr>
          <w:rFonts w:eastAsiaTheme="minorHAnsi"/>
          <w:color w:val="auto"/>
          <w:sz w:val="26"/>
          <w:szCs w:val="26"/>
          <w:lang w:eastAsia="en-US"/>
        </w:rPr>
        <w:t xml:space="preserve">в полном объеме </w:t>
      </w:r>
      <w:r>
        <w:rPr>
          <w:rFonts w:eastAsiaTheme="minorHAnsi"/>
          <w:color w:val="auto"/>
          <w:sz w:val="26"/>
          <w:szCs w:val="26"/>
          <w:lang w:eastAsia="en-US"/>
        </w:rPr>
        <w:t>в срок не исполнено.</w:t>
      </w:r>
    </w:p>
    <w:p w:rsidR="00A43B6F" w:rsidRDefault="00A43B6F" w:rsidP="006B3498">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Следовательно, довод жалобы Заявителя является обоснованным.</w:t>
      </w:r>
    </w:p>
    <w:p w:rsidR="00A43B6F" w:rsidRPr="00FC5EF9" w:rsidRDefault="00A43B6F" w:rsidP="006B3498">
      <w:pPr>
        <w:widowControl/>
        <w:spacing w:before="0" w:line="276" w:lineRule="auto"/>
        <w:ind w:firstLine="709"/>
        <w:jc w:val="both"/>
        <w:rPr>
          <w:rFonts w:eastAsiaTheme="minorHAnsi"/>
          <w:color w:val="auto"/>
          <w:sz w:val="26"/>
          <w:szCs w:val="26"/>
          <w:lang w:eastAsia="en-US"/>
        </w:rPr>
      </w:pPr>
      <w:r w:rsidRPr="00FC5EF9">
        <w:rPr>
          <w:rFonts w:eastAsiaTheme="minorHAnsi"/>
          <w:color w:val="auto"/>
          <w:sz w:val="26"/>
          <w:szCs w:val="26"/>
          <w:lang w:eastAsia="en-US"/>
        </w:rPr>
        <w:t xml:space="preserve">Таким образом, действия Заказчика, не исполнившего Предписание надлежащим образом, нарушают </w:t>
      </w:r>
      <w:hyperlink r:id="rId10" w:history="1">
        <w:r w:rsidRPr="00FC5EF9">
          <w:rPr>
            <w:rFonts w:eastAsiaTheme="minorHAnsi"/>
            <w:color w:val="auto"/>
            <w:sz w:val="26"/>
            <w:szCs w:val="26"/>
            <w:lang w:eastAsia="en-US"/>
          </w:rPr>
          <w:t>пункт 2 части 22 статьи 99</w:t>
        </w:r>
      </w:hyperlink>
      <w:r w:rsidRPr="00FC5EF9">
        <w:rPr>
          <w:rFonts w:eastAsiaTheme="minorHAnsi"/>
          <w:color w:val="auto"/>
          <w:sz w:val="26"/>
          <w:szCs w:val="26"/>
          <w:lang w:eastAsia="en-US"/>
        </w:rPr>
        <w:t xml:space="preserve"> Закона о контрактной системе и содержат признаки состава административного правонарушения, </w:t>
      </w:r>
      <w:r w:rsidRPr="00FC5EF9">
        <w:rPr>
          <w:rFonts w:eastAsiaTheme="minorHAnsi"/>
          <w:color w:val="auto"/>
          <w:sz w:val="26"/>
          <w:szCs w:val="26"/>
          <w:lang w:eastAsia="en-US"/>
        </w:rPr>
        <w:lastRenderedPageBreak/>
        <w:t xml:space="preserve">предусмотренного </w:t>
      </w:r>
      <w:hyperlink r:id="rId11" w:history="1">
        <w:r w:rsidRPr="00FC5EF9">
          <w:rPr>
            <w:rFonts w:eastAsiaTheme="minorHAnsi"/>
            <w:color w:val="auto"/>
            <w:sz w:val="26"/>
            <w:szCs w:val="26"/>
            <w:lang w:eastAsia="en-US"/>
          </w:rPr>
          <w:t>частью 7 статьи 19.5</w:t>
        </w:r>
      </w:hyperlink>
      <w:r w:rsidRPr="00FC5EF9">
        <w:rPr>
          <w:rFonts w:eastAsiaTheme="minorHAnsi"/>
          <w:color w:val="auto"/>
          <w:sz w:val="26"/>
          <w:szCs w:val="26"/>
          <w:lang w:eastAsia="en-US"/>
        </w:rPr>
        <w:t xml:space="preserve"> Кодекса Российской Федерации об административных правонарушениях.</w:t>
      </w:r>
    </w:p>
    <w:p w:rsidR="00FC5EF9" w:rsidRPr="00FC5EF9" w:rsidRDefault="00FC5EF9" w:rsidP="006B3498">
      <w:pPr>
        <w:spacing w:before="0" w:line="276" w:lineRule="auto"/>
        <w:ind w:firstLine="709"/>
        <w:jc w:val="both"/>
        <w:rPr>
          <w:sz w:val="26"/>
          <w:szCs w:val="26"/>
        </w:rPr>
      </w:pPr>
      <w:r w:rsidRPr="00FC5EF9">
        <w:rPr>
          <w:sz w:val="26"/>
          <w:szCs w:val="26"/>
        </w:rPr>
        <w:t>2. Согласно доводу жалобы Заявителя, Заказчиком ненадлежащим образом установлены положения Инструкции по заполнению заявки на участие в Аукционе.</w:t>
      </w:r>
    </w:p>
    <w:p w:rsidR="00FC5EF9" w:rsidRPr="00FC5EF9" w:rsidRDefault="00FC5EF9" w:rsidP="006B3498">
      <w:pPr>
        <w:spacing w:before="0" w:line="276" w:lineRule="auto"/>
        <w:ind w:firstLine="567"/>
        <w:jc w:val="both"/>
        <w:rPr>
          <w:sz w:val="26"/>
          <w:szCs w:val="26"/>
        </w:rPr>
      </w:pPr>
      <w:r w:rsidRPr="00FC5EF9">
        <w:rPr>
          <w:sz w:val="26"/>
          <w:szCs w:val="26"/>
        </w:rPr>
        <w:t>В Инструкции по заполнению заявки установлено, в том числе следующее:</w:t>
      </w:r>
    </w:p>
    <w:p w:rsidR="00FC5EF9" w:rsidRPr="00FC5EF9" w:rsidRDefault="00FC5EF9" w:rsidP="006B3498">
      <w:pPr>
        <w:spacing w:before="0" w:line="276" w:lineRule="auto"/>
        <w:ind w:firstLine="709"/>
        <w:jc w:val="both"/>
        <w:rPr>
          <w:sz w:val="26"/>
          <w:szCs w:val="26"/>
        </w:rPr>
      </w:pPr>
      <w:r w:rsidRPr="00FC5EF9">
        <w:rPr>
          <w:sz w:val="26"/>
          <w:szCs w:val="26"/>
        </w:rPr>
        <w:t>«В случае если требуемое значение параметра товара сопровождается словами: «от» и «до», «от» или «до», то участнику закупки необходимо предоставить конкретный(-</w:t>
      </w:r>
      <w:proofErr w:type="spellStart"/>
      <w:r w:rsidRPr="00FC5EF9">
        <w:rPr>
          <w:sz w:val="26"/>
          <w:szCs w:val="26"/>
        </w:rPr>
        <w:t>ые</w:t>
      </w:r>
      <w:proofErr w:type="spellEnd"/>
      <w:r w:rsidRPr="00FC5EF9">
        <w:rPr>
          <w:sz w:val="26"/>
          <w:szCs w:val="26"/>
        </w:rPr>
        <w:t>) показатель (-и) из данного диапазона не включая крайние значения.</w:t>
      </w:r>
    </w:p>
    <w:p w:rsidR="00FC5EF9" w:rsidRPr="00FC5EF9" w:rsidRDefault="00FC5EF9" w:rsidP="006B3498">
      <w:pPr>
        <w:spacing w:before="0" w:line="276" w:lineRule="auto"/>
        <w:ind w:firstLine="709"/>
        <w:jc w:val="both"/>
        <w:rPr>
          <w:sz w:val="26"/>
          <w:szCs w:val="26"/>
        </w:rPr>
      </w:pPr>
      <w:r w:rsidRPr="00FC5EF9">
        <w:rPr>
          <w:sz w:val="26"/>
          <w:szCs w:val="26"/>
        </w:rPr>
        <w:t xml:space="preserve">Совместное применение знаков, символов и слов, например, </w:t>
      </w:r>
      <w:proofErr w:type="gramStart"/>
      <w:r w:rsidRPr="00FC5EF9">
        <w:rPr>
          <w:sz w:val="26"/>
          <w:szCs w:val="26"/>
        </w:rPr>
        <w:t>«&gt;Х</w:t>
      </w:r>
      <w:proofErr w:type="gramEnd"/>
      <w:r w:rsidRPr="00FC5EF9">
        <w:rPr>
          <w:sz w:val="26"/>
          <w:szCs w:val="26"/>
        </w:rPr>
        <w:t>&lt;У», означает необходимость предоставления единственного значения, из указанного диапазона, аналогично применимо ко в</w:t>
      </w:r>
      <w:r w:rsidR="0048740C">
        <w:rPr>
          <w:sz w:val="26"/>
          <w:szCs w:val="26"/>
        </w:rPr>
        <w:t>сем знакам, символам и словам.»</w:t>
      </w:r>
    </w:p>
    <w:p w:rsidR="00FC5EF9" w:rsidRPr="00FC5EF9" w:rsidRDefault="00FC5EF9" w:rsidP="006B3498">
      <w:pPr>
        <w:spacing w:before="0" w:line="276" w:lineRule="auto"/>
        <w:ind w:firstLine="709"/>
        <w:jc w:val="both"/>
        <w:rPr>
          <w:sz w:val="26"/>
          <w:szCs w:val="26"/>
        </w:rPr>
      </w:pPr>
      <w:r w:rsidRPr="00FC5EF9">
        <w:rPr>
          <w:sz w:val="26"/>
          <w:szCs w:val="26"/>
        </w:rPr>
        <w:t xml:space="preserve">Изучив документацию об Аукционе, Комиссия приходит к выводу о том, что действия Заказчика в части установления указанных положений Инструкции </w:t>
      </w:r>
      <w:r>
        <w:rPr>
          <w:sz w:val="26"/>
          <w:szCs w:val="26"/>
        </w:rPr>
        <w:br/>
      </w:r>
      <w:r w:rsidRPr="00FC5EF9">
        <w:rPr>
          <w:sz w:val="26"/>
          <w:szCs w:val="26"/>
        </w:rPr>
        <w:t>по заполнению заявки</w:t>
      </w:r>
      <w:r>
        <w:rPr>
          <w:sz w:val="26"/>
          <w:szCs w:val="26"/>
        </w:rPr>
        <w:t xml:space="preserve"> вводят участников закупки в заблуждение и</w:t>
      </w:r>
      <w:r w:rsidRPr="00FC5EF9">
        <w:rPr>
          <w:sz w:val="26"/>
          <w:szCs w:val="26"/>
        </w:rPr>
        <w:t xml:space="preserve"> противоречат </w:t>
      </w:r>
      <w:r>
        <w:rPr>
          <w:sz w:val="26"/>
          <w:szCs w:val="26"/>
        </w:rPr>
        <w:t>положениям</w:t>
      </w:r>
      <w:r w:rsidRPr="00FC5EF9">
        <w:rPr>
          <w:sz w:val="26"/>
          <w:szCs w:val="26"/>
        </w:rPr>
        <w:t xml:space="preserve"> Закона о контрактной системе.</w:t>
      </w:r>
    </w:p>
    <w:p w:rsidR="00FC5EF9" w:rsidRDefault="00FC5EF9" w:rsidP="006B3498">
      <w:pPr>
        <w:spacing w:before="0" w:line="276" w:lineRule="auto"/>
        <w:ind w:firstLine="709"/>
        <w:jc w:val="both"/>
        <w:rPr>
          <w:sz w:val="26"/>
          <w:szCs w:val="26"/>
        </w:rPr>
      </w:pPr>
      <w:r w:rsidRPr="00FC5EF9">
        <w:rPr>
          <w:sz w:val="26"/>
          <w:szCs w:val="26"/>
        </w:rPr>
        <w:t>Следовательно, довод жалобы Заявителя является обоснованным.</w:t>
      </w:r>
    </w:p>
    <w:p w:rsidR="00FC5EF9" w:rsidRDefault="00FC5EF9" w:rsidP="006B3498">
      <w:pPr>
        <w:spacing w:before="0" w:line="276" w:lineRule="auto"/>
        <w:ind w:firstLine="709"/>
        <w:jc w:val="both"/>
        <w:rPr>
          <w:sz w:val="26"/>
          <w:szCs w:val="26"/>
        </w:rPr>
      </w:pPr>
      <w:r w:rsidRPr="00FC5EF9">
        <w:rPr>
          <w:sz w:val="26"/>
          <w:szCs w:val="26"/>
        </w:rPr>
        <w:t>На основании изложенного, Комиссия приходит к выводу, что вышеуказанные действия Заказчика нарушают пункт 2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605366" w:rsidRPr="001F7028" w:rsidRDefault="00FC5EF9" w:rsidP="006B3498">
      <w:pPr>
        <w:spacing w:before="0" w:line="276" w:lineRule="auto"/>
        <w:ind w:firstLine="709"/>
        <w:jc w:val="both"/>
        <w:rPr>
          <w:sz w:val="26"/>
          <w:szCs w:val="26"/>
        </w:rPr>
      </w:pPr>
      <w:r>
        <w:rPr>
          <w:sz w:val="26"/>
          <w:szCs w:val="26"/>
        </w:rPr>
        <w:t>3</w:t>
      </w:r>
      <w:r w:rsidR="00605366">
        <w:rPr>
          <w:sz w:val="26"/>
          <w:szCs w:val="26"/>
        </w:rPr>
        <w:t xml:space="preserve">. </w:t>
      </w:r>
      <w:r w:rsidR="00605366" w:rsidRPr="001F7028">
        <w:rPr>
          <w:sz w:val="26"/>
          <w:szCs w:val="26"/>
        </w:rPr>
        <w:t xml:space="preserve">Согласно доводам жалобы Заявителя, Заказчиком в документации </w:t>
      </w:r>
      <w:r w:rsidR="00605366">
        <w:rPr>
          <w:sz w:val="26"/>
          <w:szCs w:val="26"/>
        </w:rPr>
        <w:br/>
      </w:r>
      <w:r w:rsidR="00605366" w:rsidRPr="001F7028">
        <w:rPr>
          <w:sz w:val="26"/>
          <w:szCs w:val="26"/>
        </w:rPr>
        <w:t xml:space="preserve">об Аукционе ненадлежащим образом установлены требования к техническим характеристикам товаров, а также положения Инструкции по заполнению заявки </w:t>
      </w:r>
      <w:r>
        <w:rPr>
          <w:sz w:val="26"/>
          <w:szCs w:val="26"/>
        </w:rPr>
        <w:br/>
      </w:r>
      <w:r w:rsidR="00605366" w:rsidRPr="001F7028">
        <w:rPr>
          <w:sz w:val="26"/>
          <w:szCs w:val="26"/>
        </w:rPr>
        <w:t>на участие в Аукционе.</w:t>
      </w:r>
    </w:p>
    <w:p w:rsidR="00605366" w:rsidRPr="001F7028" w:rsidRDefault="00605366" w:rsidP="006B3498">
      <w:pPr>
        <w:spacing w:before="0" w:line="276" w:lineRule="auto"/>
        <w:ind w:firstLine="709"/>
        <w:jc w:val="both"/>
        <w:rPr>
          <w:sz w:val="26"/>
          <w:szCs w:val="26"/>
        </w:rPr>
      </w:pPr>
      <w:r w:rsidRPr="001F7028">
        <w:rPr>
          <w:sz w:val="26"/>
          <w:szCs w:val="26"/>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rsidR="00605366" w:rsidRPr="001F7028" w:rsidRDefault="00605366" w:rsidP="006B3498">
      <w:pPr>
        <w:spacing w:before="0" w:line="276" w:lineRule="auto"/>
        <w:ind w:firstLine="709"/>
        <w:jc w:val="both"/>
        <w:rPr>
          <w:sz w:val="26"/>
          <w:szCs w:val="26"/>
        </w:rPr>
      </w:pPr>
      <w:r w:rsidRPr="001F7028">
        <w:rPr>
          <w:sz w:val="26"/>
          <w:szCs w:val="26"/>
        </w:rPr>
        <w:t xml:space="preserve">Согласно пункту 2 части 1 статьи 64 Закона о контрактной системе документация об электронном аукционе наряду с информацией, указанной </w:t>
      </w:r>
      <w:r w:rsidR="005E2841">
        <w:rPr>
          <w:sz w:val="26"/>
          <w:szCs w:val="26"/>
        </w:rPr>
        <w:br/>
      </w:r>
      <w:r w:rsidRPr="001F7028">
        <w:rPr>
          <w:sz w:val="26"/>
          <w:szCs w:val="26"/>
        </w:rPr>
        <w:t xml:space="preserve">в извещении о проведении такого аукциона, должна содержать требования </w:t>
      </w:r>
      <w:r w:rsidR="005E2841">
        <w:rPr>
          <w:sz w:val="26"/>
          <w:szCs w:val="26"/>
        </w:rPr>
        <w:br/>
      </w:r>
      <w:r w:rsidRPr="001F7028">
        <w:rPr>
          <w:sz w:val="26"/>
          <w:szCs w:val="26"/>
        </w:rPr>
        <w:t xml:space="preserve">к содержанию, составу заявки на участие в таком аукционе в соответствии с частями 3-6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 </w:t>
      </w:r>
    </w:p>
    <w:p w:rsidR="00605366" w:rsidRPr="001F7028" w:rsidRDefault="00605366" w:rsidP="006B3498">
      <w:pPr>
        <w:pStyle w:val="a4"/>
        <w:numPr>
          <w:ilvl w:val="0"/>
          <w:numId w:val="40"/>
        </w:numPr>
        <w:tabs>
          <w:tab w:val="left" w:pos="1134"/>
        </w:tabs>
        <w:spacing w:before="0" w:line="276" w:lineRule="auto"/>
        <w:ind w:left="0" w:firstLine="709"/>
        <w:jc w:val="both"/>
        <w:rPr>
          <w:sz w:val="26"/>
          <w:szCs w:val="26"/>
        </w:rPr>
      </w:pPr>
      <w:r w:rsidRPr="001F7028">
        <w:rPr>
          <w:sz w:val="26"/>
          <w:szCs w:val="26"/>
        </w:rPr>
        <w:t xml:space="preserve">Заказчиком в Приложении № 1 к Техническому заданию документации </w:t>
      </w:r>
      <w:r w:rsidR="00FC5EF9">
        <w:rPr>
          <w:sz w:val="26"/>
          <w:szCs w:val="26"/>
        </w:rPr>
        <w:br/>
      </w:r>
      <w:r w:rsidRPr="001F7028">
        <w:rPr>
          <w:sz w:val="26"/>
          <w:szCs w:val="26"/>
        </w:rPr>
        <w:t xml:space="preserve">об Аукционе </w:t>
      </w:r>
      <w:r w:rsidR="00FC5EF9">
        <w:rPr>
          <w:sz w:val="26"/>
          <w:szCs w:val="26"/>
        </w:rPr>
        <w:t>для товара «</w:t>
      </w:r>
      <w:r w:rsidR="00FC5EF9" w:rsidRPr="00FC5EF9">
        <w:rPr>
          <w:sz w:val="26"/>
          <w:szCs w:val="26"/>
        </w:rPr>
        <w:t>Контроллер двухпроводной линии связи</w:t>
      </w:r>
      <w:r w:rsidR="00FC5EF9">
        <w:rPr>
          <w:sz w:val="26"/>
          <w:szCs w:val="26"/>
        </w:rPr>
        <w:t>» по показателю «Глубина» установлено «</w:t>
      </w:r>
      <w:r w:rsidR="00FC5EF9" w:rsidRPr="00FC5EF9">
        <w:rPr>
          <w:sz w:val="26"/>
          <w:szCs w:val="26"/>
        </w:rPr>
        <w:t>до 45 от 10</w:t>
      </w:r>
      <w:r w:rsidR="00FC5EF9">
        <w:rPr>
          <w:sz w:val="26"/>
          <w:szCs w:val="26"/>
        </w:rPr>
        <w:t>»</w:t>
      </w:r>
      <w:r w:rsidR="00FD239E">
        <w:rPr>
          <w:sz w:val="26"/>
          <w:szCs w:val="26"/>
        </w:rPr>
        <w:t>.</w:t>
      </w:r>
    </w:p>
    <w:p w:rsidR="00FD239E" w:rsidRDefault="00FD239E" w:rsidP="006B3498">
      <w:pPr>
        <w:spacing w:before="0" w:line="276" w:lineRule="auto"/>
        <w:ind w:firstLine="709"/>
        <w:jc w:val="both"/>
        <w:rPr>
          <w:sz w:val="26"/>
          <w:szCs w:val="26"/>
        </w:rPr>
      </w:pPr>
      <w:r>
        <w:rPr>
          <w:sz w:val="26"/>
          <w:szCs w:val="26"/>
        </w:rPr>
        <w:t xml:space="preserve">Изучив документы и сведения, Комиссия приходит к выводу, что установление подобным образом требований к характеристикам товаров вводит участников закупки в заблуждение </w:t>
      </w:r>
      <w:r w:rsidRPr="00FD239E">
        <w:rPr>
          <w:sz w:val="26"/>
          <w:szCs w:val="26"/>
        </w:rPr>
        <w:t>и противоречит положени</w:t>
      </w:r>
      <w:r>
        <w:rPr>
          <w:sz w:val="26"/>
          <w:szCs w:val="26"/>
        </w:rPr>
        <w:t xml:space="preserve">ям Закона о контрактной системе, так как </w:t>
      </w:r>
      <w:r>
        <w:rPr>
          <w:sz w:val="26"/>
          <w:szCs w:val="26"/>
        </w:rPr>
        <w:br/>
        <w:t>при заполнении заявки на участие в Аукционе не представляется возможным однозначно понять сколько значений требуется указать участнику закупки в составе заявки.</w:t>
      </w:r>
    </w:p>
    <w:p w:rsidR="001B3F38" w:rsidRDefault="00FD239E" w:rsidP="006B3498">
      <w:pPr>
        <w:pStyle w:val="a4"/>
        <w:numPr>
          <w:ilvl w:val="0"/>
          <w:numId w:val="40"/>
        </w:numPr>
        <w:tabs>
          <w:tab w:val="left" w:pos="1134"/>
        </w:tabs>
        <w:spacing w:before="0" w:line="276" w:lineRule="auto"/>
        <w:ind w:left="0" w:firstLine="709"/>
        <w:jc w:val="both"/>
        <w:rPr>
          <w:sz w:val="26"/>
          <w:szCs w:val="26"/>
        </w:rPr>
      </w:pPr>
      <w:r w:rsidRPr="001F7028">
        <w:rPr>
          <w:sz w:val="26"/>
          <w:szCs w:val="26"/>
        </w:rPr>
        <w:lastRenderedPageBreak/>
        <w:t xml:space="preserve">Заказчиком в Приложении № 1 к Техническому заданию документации </w:t>
      </w:r>
      <w:r>
        <w:rPr>
          <w:sz w:val="26"/>
          <w:szCs w:val="26"/>
        </w:rPr>
        <w:br/>
      </w:r>
      <w:r w:rsidRPr="001F7028">
        <w:rPr>
          <w:sz w:val="26"/>
          <w:szCs w:val="26"/>
        </w:rPr>
        <w:t xml:space="preserve">об Аукционе </w:t>
      </w:r>
      <w:r>
        <w:rPr>
          <w:sz w:val="26"/>
          <w:szCs w:val="26"/>
        </w:rPr>
        <w:t>для товара «</w:t>
      </w:r>
      <w:proofErr w:type="spellStart"/>
      <w:r w:rsidRPr="00FD239E">
        <w:rPr>
          <w:sz w:val="26"/>
          <w:szCs w:val="26"/>
        </w:rPr>
        <w:t>Оповещатель</w:t>
      </w:r>
      <w:proofErr w:type="spellEnd"/>
      <w:r w:rsidRPr="00FD239E">
        <w:rPr>
          <w:sz w:val="26"/>
          <w:szCs w:val="26"/>
        </w:rPr>
        <w:t xml:space="preserve"> охранно-пожарный тип 1</w:t>
      </w:r>
      <w:r>
        <w:rPr>
          <w:sz w:val="26"/>
          <w:szCs w:val="26"/>
        </w:rPr>
        <w:t>» по показателю «</w:t>
      </w:r>
      <w:r w:rsidRPr="00FD239E">
        <w:rPr>
          <w:sz w:val="26"/>
          <w:szCs w:val="26"/>
        </w:rPr>
        <w:t>Габаритные размеры</w:t>
      </w:r>
      <w:r>
        <w:rPr>
          <w:sz w:val="26"/>
          <w:szCs w:val="26"/>
        </w:rPr>
        <w:t>» установлено «</w:t>
      </w:r>
      <w:r w:rsidRPr="00FD239E">
        <w:rPr>
          <w:sz w:val="26"/>
          <w:szCs w:val="26"/>
        </w:rPr>
        <w:t>Диаметр, от 90 и до 90, высота, менее 45</w:t>
      </w:r>
      <w:r>
        <w:rPr>
          <w:sz w:val="26"/>
          <w:szCs w:val="26"/>
        </w:rPr>
        <w:t>».</w:t>
      </w:r>
    </w:p>
    <w:p w:rsidR="001B3F38" w:rsidRDefault="001B3F38" w:rsidP="006B3498">
      <w:pPr>
        <w:pStyle w:val="a4"/>
        <w:tabs>
          <w:tab w:val="left" w:pos="1134"/>
        </w:tabs>
        <w:spacing w:before="0" w:line="276" w:lineRule="auto"/>
        <w:ind w:left="0" w:firstLine="709"/>
        <w:jc w:val="both"/>
        <w:rPr>
          <w:sz w:val="26"/>
          <w:szCs w:val="26"/>
        </w:rPr>
      </w:pPr>
      <w:r>
        <w:rPr>
          <w:sz w:val="26"/>
          <w:szCs w:val="26"/>
        </w:rPr>
        <w:t>При этом в</w:t>
      </w:r>
      <w:r w:rsidRPr="001B3F38">
        <w:rPr>
          <w:sz w:val="26"/>
          <w:szCs w:val="26"/>
        </w:rPr>
        <w:t xml:space="preserve"> Инструкции по заполнению</w:t>
      </w:r>
      <w:r>
        <w:rPr>
          <w:sz w:val="26"/>
          <w:szCs w:val="26"/>
        </w:rPr>
        <w:t xml:space="preserve"> заявки установлено, в то числе </w:t>
      </w:r>
      <w:r w:rsidRPr="001B3F38">
        <w:rPr>
          <w:sz w:val="26"/>
          <w:szCs w:val="26"/>
        </w:rPr>
        <w:t>следующее:</w:t>
      </w:r>
    </w:p>
    <w:p w:rsidR="001B3F38" w:rsidRPr="001B3F38" w:rsidRDefault="001B3F38" w:rsidP="006B3498">
      <w:pPr>
        <w:pStyle w:val="a4"/>
        <w:tabs>
          <w:tab w:val="left" w:pos="1134"/>
        </w:tabs>
        <w:spacing w:before="0" w:line="276" w:lineRule="auto"/>
        <w:ind w:left="0" w:firstLine="709"/>
        <w:jc w:val="both"/>
        <w:rPr>
          <w:sz w:val="26"/>
          <w:szCs w:val="26"/>
        </w:rPr>
      </w:pPr>
      <w:r>
        <w:rPr>
          <w:sz w:val="26"/>
          <w:szCs w:val="26"/>
        </w:rPr>
        <w:t>«</w:t>
      </w:r>
      <w:r w:rsidRPr="001B3F38">
        <w:rPr>
          <w:sz w:val="26"/>
          <w:szCs w:val="26"/>
        </w:rPr>
        <w:t>В случае если требуемое значение параметра товара сопровождается словами: «от» и «до», «от» или «до», то участнику закупки необходимо предоставить конкретный(-</w:t>
      </w:r>
      <w:proofErr w:type="spellStart"/>
      <w:r w:rsidRPr="001B3F38">
        <w:rPr>
          <w:sz w:val="26"/>
          <w:szCs w:val="26"/>
        </w:rPr>
        <w:t>ые</w:t>
      </w:r>
      <w:proofErr w:type="spellEnd"/>
      <w:r w:rsidRPr="001B3F38">
        <w:rPr>
          <w:sz w:val="26"/>
          <w:szCs w:val="26"/>
        </w:rPr>
        <w:t>) показатель (-и) из данного диапазона не включая крайние значения.</w:t>
      </w:r>
    </w:p>
    <w:p w:rsidR="001B3F38" w:rsidRPr="001B3F38" w:rsidRDefault="001B3F38" w:rsidP="006B3498">
      <w:pPr>
        <w:spacing w:before="0" w:line="276" w:lineRule="auto"/>
        <w:ind w:firstLine="709"/>
        <w:jc w:val="both"/>
        <w:rPr>
          <w:sz w:val="26"/>
          <w:szCs w:val="26"/>
        </w:rPr>
      </w:pPr>
      <w:r w:rsidRPr="001B3F38">
        <w:rPr>
          <w:sz w:val="26"/>
          <w:szCs w:val="26"/>
        </w:rPr>
        <w:t>В случае, если значения или диапазоны значений параметра указаны с использованием символа «запятая», союза «и», - участнику закупки необходимо предоставить все значения показателя или все диапазоны значений, указанных через данные символ, союз, при этом, если значения, указанные через «запятая», союза «и» содержат одновременно другие слова и символы, указанные в инструкции, то необходимо представить все значения, с учетом применения слов и символов, указанных в инструкции.</w:t>
      </w:r>
    </w:p>
    <w:p w:rsidR="00FD239E" w:rsidRDefault="001B3F38" w:rsidP="006B3498">
      <w:pPr>
        <w:spacing w:before="0" w:line="276" w:lineRule="auto"/>
        <w:ind w:firstLine="709"/>
        <w:jc w:val="both"/>
        <w:rPr>
          <w:sz w:val="26"/>
          <w:szCs w:val="26"/>
        </w:rPr>
      </w:pPr>
      <w:r w:rsidRPr="001B3F38">
        <w:rPr>
          <w:sz w:val="26"/>
          <w:szCs w:val="26"/>
        </w:rPr>
        <w:t xml:space="preserve">Совместное применение знаков, символов и слов, например, </w:t>
      </w:r>
      <w:proofErr w:type="gramStart"/>
      <w:r w:rsidRPr="001B3F38">
        <w:rPr>
          <w:sz w:val="26"/>
          <w:szCs w:val="26"/>
        </w:rPr>
        <w:t>«&gt;Х</w:t>
      </w:r>
      <w:proofErr w:type="gramEnd"/>
      <w:r w:rsidRPr="001B3F38">
        <w:rPr>
          <w:sz w:val="26"/>
          <w:szCs w:val="26"/>
        </w:rPr>
        <w:t>&lt;У», означает необходимость предоставления единственного значения, из указанного диапазона, аналогично применимо ко всем знакам, символам и словам».</w:t>
      </w:r>
    </w:p>
    <w:p w:rsidR="001B3F38" w:rsidRDefault="001B3F38" w:rsidP="006B3498">
      <w:pPr>
        <w:spacing w:before="0" w:line="276" w:lineRule="auto"/>
        <w:ind w:firstLine="709"/>
        <w:jc w:val="both"/>
        <w:rPr>
          <w:sz w:val="26"/>
          <w:szCs w:val="26"/>
        </w:rPr>
      </w:pPr>
      <w:r>
        <w:rPr>
          <w:sz w:val="26"/>
          <w:szCs w:val="26"/>
        </w:rPr>
        <w:t xml:space="preserve">Изучив документы и сведения, Комиссия приходит к выводу, что установление подобным образом требований к характеристикам товаров вводит участников закупки в заблуждение </w:t>
      </w:r>
      <w:r w:rsidRPr="00FD239E">
        <w:rPr>
          <w:sz w:val="26"/>
          <w:szCs w:val="26"/>
        </w:rPr>
        <w:t>и противоречит положени</w:t>
      </w:r>
      <w:r>
        <w:rPr>
          <w:sz w:val="26"/>
          <w:szCs w:val="26"/>
        </w:rPr>
        <w:t>ям Закона о контрактной системе.</w:t>
      </w:r>
    </w:p>
    <w:p w:rsidR="001B3F38" w:rsidRPr="001F7028" w:rsidRDefault="001B3F38" w:rsidP="006B3498">
      <w:pPr>
        <w:pStyle w:val="a4"/>
        <w:numPr>
          <w:ilvl w:val="0"/>
          <w:numId w:val="41"/>
        </w:numPr>
        <w:spacing w:before="0" w:line="276" w:lineRule="auto"/>
        <w:ind w:left="0" w:firstLine="709"/>
        <w:jc w:val="both"/>
        <w:rPr>
          <w:sz w:val="26"/>
          <w:szCs w:val="26"/>
        </w:rPr>
      </w:pPr>
      <w:r w:rsidRPr="001F7028">
        <w:rPr>
          <w:sz w:val="26"/>
          <w:szCs w:val="26"/>
        </w:rPr>
        <w:t xml:space="preserve">Заказчиком в Приложении № 1 к Техническому заданию документации </w:t>
      </w:r>
      <w:r w:rsidRPr="001F7028">
        <w:rPr>
          <w:sz w:val="26"/>
          <w:szCs w:val="26"/>
        </w:rPr>
        <w:br/>
        <w:t>об Аукционе установлены требования к характеристикам товаров, в том числе следующие: для товара «</w:t>
      </w:r>
      <w:proofErr w:type="spellStart"/>
      <w:r w:rsidRPr="001B3F38">
        <w:rPr>
          <w:sz w:val="26"/>
          <w:szCs w:val="26"/>
        </w:rPr>
        <w:t>Извещатель</w:t>
      </w:r>
      <w:proofErr w:type="spellEnd"/>
      <w:r w:rsidRPr="001B3F38">
        <w:rPr>
          <w:sz w:val="26"/>
          <w:szCs w:val="26"/>
        </w:rPr>
        <w:t xml:space="preserve"> тип 11 автоматический дымовой</w:t>
      </w:r>
      <w:r w:rsidRPr="001F7028">
        <w:rPr>
          <w:sz w:val="26"/>
          <w:szCs w:val="26"/>
        </w:rPr>
        <w:t>» по показателю «</w:t>
      </w:r>
      <w:r w:rsidRPr="001B3F38">
        <w:rPr>
          <w:sz w:val="26"/>
          <w:szCs w:val="26"/>
        </w:rPr>
        <w:t>Световая индикация</w:t>
      </w:r>
      <w:r w:rsidRPr="001F7028">
        <w:rPr>
          <w:sz w:val="26"/>
          <w:szCs w:val="26"/>
        </w:rPr>
        <w:t>» установлено значение «</w:t>
      </w:r>
      <w:r w:rsidRPr="001B3F38">
        <w:rPr>
          <w:sz w:val="26"/>
          <w:szCs w:val="26"/>
        </w:rPr>
        <w:t>"Дежурный режим"; "Пожар", "Запыленность", "Неисправность"</w:t>
      </w:r>
      <w:r w:rsidRPr="001F7028">
        <w:rPr>
          <w:sz w:val="26"/>
          <w:szCs w:val="26"/>
        </w:rPr>
        <w:t xml:space="preserve">». </w:t>
      </w:r>
    </w:p>
    <w:p w:rsidR="001B3F38" w:rsidRPr="001F7028" w:rsidRDefault="001B3F38" w:rsidP="006B3498">
      <w:pPr>
        <w:spacing w:before="0" w:line="276" w:lineRule="auto"/>
        <w:ind w:firstLine="709"/>
        <w:jc w:val="both"/>
        <w:rPr>
          <w:sz w:val="26"/>
          <w:szCs w:val="26"/>
        </w:rPr>
      </w:pPr>
      <w:r w:rsidRPr="001F7028">
        <w:rPr>
          <w:sz w:val="26"/>
          <w:szCs w:val="26"/>
        </w:rPr>
        <w:t>В Инструкции по заполнению заявки установлено, в то числе следующее:</w:t>
      </w:r>
    </w:p>
    <w:p w:rsidR="001B3F38" w:rsidRPr="001F7028" w:rsidRDefault="001B3F38" w:rsidP="006B3498">
      <w:pPr>
        <w:spacing w:before="0" w:line="276" w:lineRule="auto"/>
        <w:ind w:firstLine="709"/>
        <w:jc w:val="both"/>
        <w:rPr>
          <w:sz w:val="26"/>
          <w:szCs w:val="26"/>
        </w:rPr>
      </w:pPr>
      <w:r w:rsidRPr="001F7028">
        <w:rPr>
          <w:sz w:val="26"/>
          <w:szCs w:val="26"/>
        </w:rPr>
        <w:t>«</w:t>
      </w:r>
      <w:r w:rsidRPr="001B3F38">
        <w:rPr>
          <w:sz w:val="26"/>
          <w:szCs w:val="26"/>
        </w:rPr>
        <w:t>В случае, если значения или диапазоны значений параметра указаны с использованием символа «точка с запятой», союза «или», - участнику закупки необходимо предоставить одно из указанных значений или диапазонов значений, указанных через данный символ, при этом, если значения, указанные через «точка с запятой», союза «или» содержат одновременно другие слова и символы, указанные в инструкции, то необходимо представить одно из указанных значений или диапазонов значений, с учетом применения слов и символов, указанных в инструкции</w:t>
      </w:r>
      <w:r w:rsidRPr="001F7028">
        <w:rPr>
          <w:sz w:val="26"/>
          <w:szCs w:val="26"/>
        </w:rPr>
        <w:t>».</w:t>
      </w:r>
    </w:p>
    <w:p w:rsidR="001B3F38" w:rsidRPr="001F7028" w:rsidRDefault="001B3F38" w:rsidP="006B3498">
      <w:pPr>
        <w:spacing w:before="0" w:line="276" w:lineRule="auto"/>
        <w:ind w:firstLine="709"/>
        <w:jc w:val="both"/>
        <w:rPr>
          <w:sz w:val="26"/>
          <w:szCs w:val="26"/>
        </w:rPr>
      </w:pPr>
      <w:r w:rsidRPr="001F7028">
        <w:rPr>
          <w:sz w:val="26"/>
          <w:szCs w:val="26"/>
        </w:rPr>
        <w:t>При этом, Комиссия приходит к выводу о том, что установление характеристики «</w:t>
      </w:r>
      <w:r w:rsidRPr="001B3F38">
        <w:rPr>
          <w:sz w:val="26"/>
          <w:szCs w:val="26"/>
        </w:rPr>
        <w:t>Световая индикация</w:t>
      </w:r>
      <w:r w:rsidRPr="001F7028">
        <w:rPr>
          <w:sz w:val="26"/>
          <w:szCs w:val="26"/>
        </w:rPr>
        <w:t>» подобным образом вводит участников закупки в заблуждение.</w:t>
      </w:r>
    </w:p>
    <w:p w:rsidR="001B3F38" w:rsidRPr="001F7028" w:rsidRDefault="001B3F38" w:rsidP="006B3498">
      <w:pPr>
        <w:spacing w:before="0" w:line="276" w:lineRule="auto"/>
        <w:ind w:firstLine="709"/>
        <w:jc w:val="both"/>
        <w:rPr>
          <w:sz w:val="26"/>
          <w:szCs w:val="26"/>
        </w:rPr>
      </w:pPr>
      <w:r w:rsidRPr="001F7028">
        <w:rPr>
          <w:sz w:val="26"/>
          <w:szCs w:val="26"/>
        </w:rPr>
        <w:t xml:space="preserve">Комиссия приходит к выводу, что с учетом положений инструкции </w:t>
      </w:r>
      <w:r>
        <w:rPr>
          <w:sz w:val="26"/>
          <w:szCs w:val="26"/>
        </w:rPr>
        <w:br/>
      </w:r>
      <w:r w:rsidRPr="001F7028">
        <w:rPr>
          <w:sz w:val="26"/>
          <w:szCs w:val="26"/>
        </w:rPr>
        <w:t xml:space="preserve">по заполнению заявки установление требований к характеристикам товаров подобным образом вводит участников закупки в заблуждение и противоречат нормам Закона </w:t>
      </w:r>
      <w:r>
        <w:rPr>
          <w:sz w:val="26"/>
          <w:szCs w:val="26"/>
        </w:rPr>
        <w:br/>
      </w:r>
      <w:r w:rsidRPr="001F7028">
        <w:rPr>
          <w:sz w:val="26"/>
          <w:szCs w:val="26"/>
        </w:rPr>
        <w:t>о контрактной системе.</w:t>
      </w:r>
    </w:p>
    <w:p w:rsidR="001B3F38" w:rsidRPr="001F7028" w:rsidRDefault="001B3F38" w:rsidP="006B3498">
      <w:pPr>
        <w:pStyle w:val="a4"/>
        <w:numPr>
          <w:ilvl w:val="0"/>
          <w:numId w:val="41"/>
        </w:numPr>
        <w:spacing w:before="0" w:line="276" w:lineRule="auto"/>
        <w:ind w:left="0" w:firstLine="709"/>
        <w:jc w:val="both"/>
        <w:rPr>
          <w:sz w:val="26"/>
          <w:szCs w:val="26"/>
        </w:rPr>
      </w:pPr>
      <w:r w:rsidRPr="001F7028">
        <w:rPr>
          <w:sz w:val="26"/>
          <w:szCs w:val="26"/>
        </w:rPr>
        <w:t xml:space="preserve">Заказчиком в Приложении № 1 к Техническому заданию документации </w:t>
      </w:r>
      <w:r w:rsidRPr="001F7028">
        <w:rPr>
          <w:sz w:val="26"/>
          <w:szCs w:val="26"/>
        </w:rPr>
        <w:br/>
        <w:t>об Аукционе установлены требования к характеристикам товаров, в том числе следующие: для товара «</w:t>
      </w:r>
      <w:r w:rsidR="0048740C" w:rsidRPr="0048740C">
        <w:rPr>
          <w:sz w:val="26"/>
          <w:szCs w:val="26"/>
        </w:rPr>
        <w:t>Контроллер двухпроводной линии связи</w:t>
      </w:r>
      <w:r w:rsidRPr="001F7028">
        <w:rPr>
          <w:sz w:val="26"/>
          <w:szCs w:val="26"/>
        </w:rPr>
        <w:t>» по показателю «</w:t>
      </w:r>
      <w:r w:rsidR="0048740C" w:rsidRPr="0048740C">
        <w:rPr>
          <w:sz w:val="26"/>
          <w:szCs w:val="26"/>
        </w:rPr>
        <w:t>Питание от источника постоянного тока</w:t>
      </w:r>
      <w:r w:rsidRPr="001F7028">
        <w:rPr>
          <w:sz w:val="26"/>
          <w:szCs w:val="26"/>
        </w:rPr>
        <w:t>» установлено значение «</w:t>
      </w:r>
      <w:r w:rsidR="0048740C" w:rsidRPr="0048740C">
        <w:rPr>
          <w:sz w:val="26"/>
          <w:szCs w:val="26"/>
        </w:rPr>
        <w:t>12 или 24</w:t>
      </w:r>
      <w:r w:rsidRPr="001F7028">
        <w:rPr>
          <w:sz w:val="26"/>
          <w:szCs w:val="26"/>
        </w:rPr>
        <w:t xml:space="preserve">». </w:t>
      </w:r>
    </w:p>
    <w:p w:rsidR="0048740C" w:rsidRDefault="0048740C" w:rsidP="006B3498">
      <w:pPr>
        <w:spacing w:before="0" w:line="276" w:lineRule="auto"/>
        <w:ind w:firstLine="709"/>
        <w:jc w:val="both"/>
        <w:rPr>
          <w:sz w:val="26"/>
          <w:szCs w:val="26"/>
        </w:rPr>
      </w:pPr>
      <w:r>
        <w:rPr>
          <w:sz w:val="26"/>
          <w:szCs w:val="26"/>
        </w:rPr>
        <w:t>Вместе с тем, в наименовании следующего показателя установлено: «</w:t>
      </w:r>
      <w:r w:rsidRPr="0048740C">
        <w:rPr>
          <w:sz w:val="26"/>
          <w:szCs w:val="26"/>
        </w:rPr>
        <w:t>Потребляемый ток контроллером при питании от источника с выходным напряжением 12 В и 24 В и при отсутствии подключенных АУ</w:t>
      </w:r>
      <w:r>
        <w:rPr>
          <w:sz w:val="26"/>
          <w:szCs w:val="26"/>
        </w:rPr>
        <w:t>»</w:t>
      </w:r>
    </w:p>
    <w:p w:rsidR="001B3F38" w:rsidRPr="001F7028" w:rsidRDefault="0048740C" w:rsidP="006B3498">
      <w:pPr>
        <w:spacing w:before="0" w:line="276" w:lineRule="auto"/>
        <w:ind w:firstLine="709"/>
        <w:jc w:val="both"/>
        <w:rPr>
          <w:sz w:val="26"/>
          <w:szCs w:val="26"/>
        </w:rPr>
      </w:pPr>
      <w:r>
        <w:rPr>
          <w:sz w:val="26"/>
          <w:szCs w:val="26"/>
        </w:rPr>
        <w:t>Согласно инструкции по заполнению заявки:</w:t>
      </w:r>
      <w:r w:rsidRPr="001F7028">
        <w:rPr>
          <w:sz w:val="26"/>
          <w:szCs w:val="26"/>
        </w:rPr>
        <w:t xml:space="preserve"> </w:t>
      </w:r>
      <w:r w:rsidR="001B3F38" w:rsidRPr="001F7028">
        <w:rPr>
          <w:sz w:val="26"/>
          <w:szCs w:val="26"/>
        </w:rPr>
        <w:t>«</w:t>
      </w:r>
      <w:r w:rsidRPr="0048740C">
        <w:rPr>
          <w:sz w:val="26"/>
          <w:szCs w:val="26"/>
        </w:rPr>
        <w:t xml:space="preserve">В случае, если значения </w:t>
      </w:r>
      <w:r>
        <w:rPr>
          <w:sz w:val="26"/>
          <w:szCs w:val="26"/>
        </w:rPr>
        <w:br/>
      </w:r>
      <w:r w:rsidRPr="0048740C">
        <w:rPr>
          <w:sz w:val="26"/>
          <w:szCs w:val="26"/>
        </w:rPr>
        <w:t>или диапазоны значений параметра указаны с использованием символа «точка с запятой», союза «или», - участнику закупки необходимо предоставить одно из указанных значений или диапазонов значений, указанных через данный символ, при этом, если значения, указанные через «точка с запятой», союза «или» содержат одновременно другие слова и символы, указанные в инструкции, то необходимо представить одно из указанных значений или диапазонов значений, с учетом применения слов и символов, указанных в инструкции</w:t>
      </w:r>
      <w:r w:rsidR="001B3F38" w:rsidRPr="001F7028">
        <w:rPr>
          <w:sz w:val="26"/>
          <w:szCs w:val="26"/>
        </w:rPr>
        <w:t>».</w:t>
      </w:r>
    </w:p>
    <w:p w:rsidR="001B3F38" w:rsidRPr="001F7028" w:rsidRDefault="001B3F38" w:rsidP="006B3498">
      <w:pPr>
        <w:spacing w:before="0" w:line="276" w:lineRule="auto"/>
        <w:ind w:firstLine="709"/>
        <w:jc w:val="both"/>
        <w:rPr>
          <w:sz w:val="26"/>
          <w:szCs w:val="26"/>
        </w:rPr>
      </w:pPr>
      <w:r w:rsidRPr="001F7028">
        <w:rPr>
          <w:sz w:val="26"/>
          <w:szCs w:val="26"/>
        </w:rPr>
        <w:t>При этом, Комиссия приходит к выводу о том, что установление характеристики «</w:t>
      </w:r>
      <w:r w:rsidR="0048740C" w:rsidRPr="0048740C">
        <w:rPr>
          <w:sz w:val="26"/>
          <w:szCs w:val="26"/>
        </w:rPr>
        <w:t>Питание от источника постоянного тока</w:t>
      </w:r>
      <w:r w:rsidRPr="001F7028">
        <w:rPr>
          <w:sz w:val="26"/>
          <w:szCs w:val="26"/>
        </w:rPr>
        <w:t>» подобным образом вводит участников закупки в заблуждение.</w:t>
      </w:r>
    </w:p>
    <w:p w:rsidR="001B3F38" w:rsidRPr="001F7028" w:rsidRDefault="001B3F38" w:rsidP="006B3498">
      <w:pPr>
        <w:spacing w:before="0" w:line="276" w:lineRule="auto"/>
        <w:ind w:firstLine="709"/>
        <w:jc w:val="both"/>
        <w:rPr>
          <w:sz w:val="26"/>
          <w:szCs w:val="26"/>
        </w:rPr>
      </w:pPr>
      <w:r w:rsidRPr="001F7028">
        <w:rPr>
          <w:sz w:val="26"/>
          <w:szCs w:val="26"/>
        </w:rPr>
        <w:t xml:space="preserve">Комиссия приходит к выводу, что с учетом положений инструкции </w:t>
      </w:r>
      <w:r>
        <w:rPr>
          <w:sz w:val="26"/>
          <w:szCs w:val="26"/>
        </w:rPr>
        <w:br/>
      </w:r>
      <w:r w:rsidRPr="001F7028">
        <w:rPr>
          <w:sz w:val="26"/>
          <w:szCs w:val="26"/>
        </w:rPr>
        <w:t xml:space="preserve">по заполнению заявки установление требований к характеристикам товаров подобным образом вводит участников закупки в заблуждение и противоречат нормам Закона </w:t>
      </w:r>
      <w:r>
        <w:rPr>
          <w:sz w:val="26"/>
          <w:szCs w:val="26"/>
        </w:rPr>
        <w:br/>
      </w:r>
      <w:r w:rsidRPr="001F7028">
        <w:rPr>
          <w:sz w:val="26"/>
          <w:szCs w:val="26"/>
        </w:rPr>
        <w:t>о контрактной системе.</w:t>
      </w:r>
    </w:p>
    <w:p w:rsidR="001972E8" w:rsidRPr="001F7028" w:rsidRDefault="001972E8" w:rsidP="006B3498">
      <w:pPr>
        <w:pStyle w:val="a4"/>
        <w:numPr>
          <w:ilvl w:val="0"/>
          <w:numId w:val="41"/>
        </w:numPr>
        <w:spacing w:before="0" w:line="276" w:lineRule="auto"/>
        <w:ind w:left="0" w:firstLine="709"/>
        <w:jc w:val="both"/>
        <w:rPr>
          <w:sz w:val="26"/>
          <w:szCs w:val="26"/>
        </w:rPr>
      </w:pPr>
      <w:r w:rsidRPr="001F7028">
        <w:rPr>
          <w:sz w:val="26"/>
          <w:szCs w:val="26"/>
        </w:rPr>
        <w:t xml:space="preserve">Заказчиком в Приложении № 1 к Техническому заданию документации </w:t>
      </w:r>
      <w:r w:rsidRPr="001F7028">
        <w:rPr>
          <w:sz w:val="26"/>
          <w:szCs w:val="26"/>
        </w:rPr>
        <w:br/>
        <w:t>об Аукционе установлены требования к характеристикам товаров, в том числе следующие: для товара «</w:t>
      </w:r>
      <w:proofErr w:type="spellStart"/>
      <w:r w:rsidRPr="001972E8">
        <w:rPr>
          <w:sz w:val="26"/>
          <w:szCs w:val="26"/>
        </w:rPr>
        <w:t>Извещатель</w:t>
      </w:r>
      <w:proofErr w:type="spellEnd"/>
      <w:r w:rsidRPr="001972E8">
        <w:rPr>
          <w:sz w:val="26"/>
          <w:szCs w:val="26"/>
        </w:rPr>
        <w:t xml:space="preserve"> тип девять пожарный дымовой</w:t>
      </w:r>
      <w:r w:rsidRPr="001F7028">
        <w:rPr>
          <w:sz w:val="26"/>
          <w:szCs w:val="26"/>
        </w:rPr>
        <w:t xml:space="preserve">» по показателю </w:t>
      </w:r>
      <w:r w:rsidRPr="001972E8">
        <w:rPr>
          <w:sz w:val="26"/>
          <w:szCs w:val="26"/>
        </w:rPr>
        <w:t xml:space="preserve">«Предназначен» установлено значение «Дымовой оптико-электронный пожарный </w:t>
      </w:r>
      <w:proofErr w:type="spellStart"/>
      <w:r w:rsidRPr="001972E8">
        <w:rPr>
          <w:sz w:val="26"/>
          <w:szCs w:val="26"/>
        </w:rPr>
        <w:t>извещатель</w:t>
      </w:r>
      <w:proofErr w:type="spellEnd"/>
      <w:r w:rsidRPr="001972E8">
        <w:rPr>
          <w:sz w:val="26"/>
          <w:szCs w:val="26"/>
        </w:rPr>
        <w:t xml:space="preserve">, адресно-аналоговый, питается по не менее двухпроводной линии </w:t>
      </w:r>
      <w:r>
        <w:rPr>
          <w:sz w:val="26"/>
          <w:szCs w:val="26"/>
        </w:rPr>
        <w:br/>
      </w:r>
      <w:r w:rsidRPr="001972E8">
        <w:rPr>
          <w:sz w:val="26"/>
          <w:szCs w:val="26"/>
        </w:rPr>
        <w:t>от "С2000-КДЛ", до, максимум</w:t>
      </w:r>
      <w:r>
        <w:rPr>
          <w:sz w:val="26"/>
          <w:szCs w:val="26"/>
        </w:rPr>
        <w:t xml:space="preserve">, </w:t>
      </w:r>
      <w:r w:rsidRPr="001972E8">
        <w:rPr>
          <w:sz w:val="26"/>
          <w:szCs w:val="26"/>
        </w:rPr>
        <w:t xml:space="preserve">от 125 </w:t>
      </w:r>
      <w:proofErr w:type="gramStart"/>
      <w:r w:rsidRPr="001972E8">
        <w:rPr>
          <w:sz w:val="26"/>
          <w:szCs w:val="26"/>
        </w:rPr>
        <w:t>адресов,…</w:t>
      </w:r>
      <w:proofErr w:type="gramEnd"/>
      <w:r w:rsidRPr="001972E8">
        <w:rPr>
          <w:sz w:val="26"/>
          <w:szCs w:val="26"/>
        </w:rPr>
        <w:t>».</w:t>
      </w:r>
    </w:p>
    <w:p w:rsidR="00FD239E" w:rsidRPr="001B3F38" w:rsidRDefault="001972E8" w:rsidP="006B3498">
      <w:pPr>
        <w:pStyle w:val="a4"/>
        <w:spacing w:before="0" w:line="276" w:lineRule="auto"/>
        <w:ind w:left="0" w:firstLine="709"/>
        <w:jc w:val="both"/>
        <w:rPr>
          <w:sz w:val="26"/>
          <w:szCs w:val="26"/>
        </w:rPr>
      </w:pPr>
      <w:r w:rsidRPr="001972E8">
        <w:rPr>
          <w:sz w:val="26"/>
          <w:szCs w:val="26"/>
        </w:rPr>
        <w:t>Изучив документы и сведения, Комиссия приходит к выводу, что установление подобным образом требований к характеристикам товаров вводит участников закупки в заблуждение и противоречит положениям Закона о контрактной системе.</w:t>
      </w:r>
    </w:p>
    <w:p w:rsidR="001972E8" w:rsidRPr="001F7028" w:rsidRDefault="001972E8" w:rsidP="006B3498">
      <w:pPr>
        <w:pStyle w:val="a4"/>
        <w:numPr>
          <w:ilvl w:val="0"/>
          <w:numId w:val="41"/>
        </w:numPr>
        <w:tabs>
          <w:tab w:val="left" w:pos="709"/>
        </w:tabs>
        <w:spacing w:before="0" w:line="276" w:lineRule="auto"/>
        <w:ind w:left="0" w:firstLine="709"/>
        <w:jc w:val="both"/>
        <w:rPr>
          <w:sz w:val="26"/>
          <w:szCs w:val="26"/>
        </w:rPr>
      </w:pPr>
      <w:r w:rsidRPr="001F7028">
        <w:rPr>
          <w:sz w:val="26"/>
          <w:szCs w:val="26"/>
        </w:rPr>
        <w:t xml:space="preserve">Заказчиком в Приложении № 1 к Техническому заданию документации </w:t>
      </w:r>
      <w:r>
        <w:rPr>
          <w:sz w:val="26"/>
          <w:szCs w:val="26"/>
        </w:rPr>
        <w:br/>
      </w:r>
      <w:r w:rsidRPr="001F7028">
        <w:rPr>
          <w:sz w:val="26"/>
          <w:szCs w:val="26"/>
        </w:rPr>
        <w:t xml:space="preserve">об Аукционе </w:t>
      </w:r>
      <w:r>
        <w:rPr>
          <w:sz w:val="26"/>
          <w:szCs w:val="26"/>
        </w:rPr>
        <w:t>для товара «</w:t>
      </w:r>
      <w:proofErr w:type="spellStart"/>
      <w:r w:rsidR="001566FC" w:rsidRPr="001566FC">
        <w:rPr>
          <w:sz w:val="26"/>
          <w:szCs w:val="26"/>
        </w:rPr>
        <w:t>Извещатель</w:t>
      </w:r>
      <w:proofErr w:type="spellEnd"/>
      <w:r w:rsidR="001566FC" w:rsidRPr="001566FC">
        <w:rPr>
          <w:sz w:val="26"/>
          <w:szCs w:val="26"/>
        </w:rPr>
        <w:t xml:space="preserve"> тип тридцать семь пожарный дымовой адресно-аналоговый</w:t>
      </w:r>
      <w:r>
        <w:rPr>
          <w:sz w:val="26"/>
          <w:szCs w:val="26"/>
        </w:rPr>
        <w:t>»</w:t>
      </w:r>
      <w:r w:rsidR="001566FC">
        <w:rPr>
          <w:sz w:val="26"/>
          <w:szCs w:val="26"/>
        </w:rPr>
        <w:t xml:space="preserve"> показатель</w:t>
      </w:r>
      <w:r>
        <w:rPr>
          <w:sz w:val="26"/>
          <w:szCs w:val="26"/>
        </w:rPr>
        <w:t xml:space="preserve"> «</w:t>
      </w:r>
      <w:r w:rsidR="001566FC" w:rsidRPr="001566FC">
        <w:rPr>
          <w:sz w:val="26"/>
          <w:szCs w:val="26"/>
        </w:rPr>
        <w:t>Габаритные размеры (высота)</w:t>
      </w:r>
      <w:r>
        <w:rPr>
          <w:sz w:val="26"/>
          <w:szCs w:val="26"/>
        </w:rPr>
        <w:t xml:space="preserve">» установлен </w:t>
      </w:r>
      <w:r w:rsidR="001566FC">
        <w:rPr>
          <w:sz w:val="26"/>
          <w:szCs w:val="26"/>
        </w:rPr>
        <w:t>дважды.</w:t>
      </w:r>
    </w:p>
    <w:p w:rsidR="001B3F38" w:rsidRPr="001972E8" w:rsidRDefault="005E2841" w:rsidP="006B3498">
      <w:pPr>
        <w:pStyle w:val="a4"/>
        <w:spacing w:before="0" w:line="276" w:lineRule="auto"/>
        <w:ind w:left="0" w:firstLine="709"/>
        <w:jc w:val="both"/>
        <w:rPr>
          <w:sz w:val="26"/>
          <w:szCs w:val="26"/>
        </w:rPr>
      </w:pPr>
      <w:r w:rsidRPr="005E2841">
        <w:rPr>
          <w:sz w:val="26"/>
          <w:szCs w:val="26"/>
        </w:rPr>
        <w:t>Изучив документы и сведения, Комиссия приходит к выводу, что установление подобным образом требований к характеристикам товаров вводит участников закупки в заблуждение и противоречит положениям Закона о контрактной системе.</w:t>
      </w:r>
    </w:p>
    <w:p w:rsidR="005E2841" w:rsidRPr="001F7028" w:rsidRDefault="005E2841" w:rsidP="006B3498">
      <w:pPr>
        <w:pStyle w:val="a4"/>
        <w:numPr>
          <w:ilvl w:val="0"/>
          <w:numId w:val="41"/>
        </w:numPr>
        <w:spacing w:before="0" w:line="276" w:lineRule="auto"/>
        <w:ind w:left="0" w:firstLine="709"/>
        <w:jc w:val="both"/>
        <w:rPr>
          <w:sz w:val="26"/>
          <w:szCs w:val="26"/>
        </w:rPr>
      </w:pPr>
      <w:r w:rsidRPr="001F7028">
        <w:rPr>
          <w:sz w:val="26"/>
          <w:szCs w:val="26"/>
        </w:rPr>
        <w:t xml:space="preserve">Заказчиком в Приложении № 1 к Техническому заданию документации </w:t>
      </w:r>
      <w:r w:rsidRPr="001F7028">
        <w:rPr>
          <w:sz w:val="26"/>
          <w:szCs w:val="26"/>
        </w:rPr>
        <w:br/>
        <w:t>об Аукционе установлены требования к характеристикам товаров, в том числе следующие: для товара «</w:t>
      </w:r>
      <w:r w:rsidRPr="005E2841">
        <w:rPr>
          <w:sz w:val="26"/>
          <w:szCs w:val="26"/>
        </w:rPr>
        <w:t>Модуль тип 2 расширения системы</w:t>
      </w:r>
      <w:r w:rsidRPr="001F7028">
        <w:rPr>
          <w:sz w:val="26"/>
          <w:szCs w:val="26"/>
        </w:rPr>
        <w:t>» по показателю «</w:t>
      </w:r>
      <w:r w:rsidRPr="005E2841">
        <w:rPr>
          <w:sz w:val="26"/>
          <w:szCs w:val="26"/>
        </w:rPr>
        <w:t>Свойства</w:t>
      </w:r>
      <w:r w:rsidRPr="001F7028">
        <w:rPr>
          <w:sz w:val="26"/>
          <w:szCs w:val="26"/>
        </w:rPr>
        <w:t xml:space="preserve">» установлено </w:t>
      </w:r>
      <w:r>
        <w:rPr>
          <w:sz w:val="26"/>
          <w:szCs w:val="26"/>
        </w:rPr>
        <w:t>в том числе, следующее</w:t>
      </w:r>
      <w:r w:rsidRPr="001F7028">
        <w:rPr>
          <w:sz w:val="26"/>
          <w:szCs w:val="26"/>
        </w:rPr>
        <w:t xml:space="preserve"> </w:t>
      </w:r>
      <w:r w:rsidRPr="005E2841">
        <w:rPr>
          <w:sz w:val="26"/>
          <w:szCs w:val="26"/>
        </w:rPr>
        <w:t xml:space="preserve">входы для подключения внешних источников сигнала (≥2 микрофонных XLR </w:t>
      </w:r>
      <w:proofErr w:type="gramStart"/>
      <w:r w:rsidRPr="005E2841">
        <w:rPr>
          <w:sz w:val="26"/>
          <w:szCs w:val="26"/>
        </w:rPr>
        <w:t>и &gt;</w:t>
      </w:r>
      <w:proofErr w:type="gramEnd"/>
      <w:r w:rsidRPr="005E2841">
        <w:rPr>
          <w:sz w:val="26"/>
          <w:szCs w:val="26"/>
        </w:rPr>
        <w:t>3.5 входа типа RCA) с регулировкой уровня</w:t>
      </w:r>
      <w:r w:rsidRPr="001F7028">
        <w:rPr>
          <w:sz w:val="26"/>
          <w:szCs w:val="26"/>
        </w:rPr>
        <w:t xml:space="preserve">». </w:t>
      </w:r>
    </w:p>
    <w:p w:rsidR="005E2841" w:rsidRPr="001F7028" w:rsidRDefault="005E2841" w:rsidP="006B3498">
      <w:pPr>
        <w:spacing w:before="0" w:line="276" w:lineRule="auto"/>
        <w:ind w:firstLine="709"/>
        <w:jc w:val="both"/>
        <w:rPr>
          <w:sz w:val="26"/>
          <w:szCs w:val="26"/>
        </w:rPr>
      </w:pPr>
      <w:r w:rsidRPr="001F7028">
        <w:rPr>
          <w:sz w:val="26"/>
          <w:szCs w:val="26"/>
        </w:rPr>
        <w:t>В Инструкции по заполнению заявки установлено, в то числе следующее:</w:t>
      </w:r>
    </w:p>
    <w:p w:rsidR="005E2841" w:rsidRPr="001F7028" w:rsidRDefault="005E2841" w:rsidP="006B3498">
      <w:pPr>
        <w:spacing w:before="0" w:line="276" w:lineRule="auto"/>
        <w:ind w:firstLine="709"/>
        <w:jc w:val="both"/>
        <w:rPr>
          <w:sz w:val="26"/>
          <w:szCs w:val="26"/>
        </w:rPr>
      </w:pPr>
      <w:r w:rsidRPr="001F7028">
        <w:rPr>
          <w:sz w:val="26"/>
          <w:szCs w:val="26"/>
        </w:rPr>
        <w:t>«</w:t>
      </w:r>
      <w:r w:rsidRPr="005E2841">
        <w:rPr>
          <w:sz w:val="26"/>
          <w:szCs w:val="26"/>
        </w:rPr>
        <w:t>Символ «&gt;», слова «более», «выше» - означает что, участнику следует предоставить в заявке конкретный показатель, более указанного значения</w:t>
      </w:r>
      <w:r w:rsidRPr="001F7028">
        <w:rPr>
          <w:sz w:val="26"/>
          <w:szCs w:val="26"/>
        </w:rPr>
        <w:t>».</w:t>
      </w:r>
    </w:p>
    <w:p w:rsidR="005E2841" w:rsidRPr="001F7028" w:rsidRDefault="005E2841" w:rsidP="006B3498">
      <w:pPr>
        <w:spacing w:before="0" w:line="276" w:lineRule="auto"/>
        <w:ind w:firstLine="709"/>
        <w:jc w:val="both"/>
        <w:rPr>
          <w:sz w:val="26"/>
          <w:szCs w:val="26"/>
        </w:rPr>
      </w:pPr>
      <w:r w:rsidRPr="001F7028">
        <w:rPr>
          <w:sz w:val="26"/>
          <w:szCs w:val="26"/>
        </w:rPr>
        <w:t>При этом, Комиссия приходит к выводу о том, что установление характеристики «</w:t>
      </w:r>
      <w:r w:rsidRPr="005E2841">
        <w:rPr>
          <w:sz w:val="26"/>
          <w:szCs w:val="26"/>
        </w:rPr>
        <w:t>Свойства</w:t>
      </w:r>
      <w:r w:rsidRPr="001F7028">
        <w:rPr>
          <w:sz w:val="26"/>
          <w:szCs w:val="26"/>
        </w:rPr>
        <w:t>» подобным образом вводит участников закупки в заблуждение.</w:t>
      </w:r>
    </w:p>
    <w:p w:rsidR="005E2841" w:rsidRPr="001F7028" w:rsidRDefault="005E2841" w:rsidP="006B3498">
      <w:pPr>
        <w:spacing w:before="0" w:line="276" w:lineRule="auto"/>
        <w:ind w:firstLine="709"/>
        <w:jc w:val="both"/>
        <w:rPr>
          <w:sz w:val="26"/>
          <w:szCs w:val="26"/>
        </w:rPr>
      </w:pPr>
      <w:r w:rsidRPr="001F7028">
        <w:rPr>
          <w:sz w:val="26"/>
          <w:szCs w:val="26"/>
        </w:rPr>
        <w:t xml:space="preserve">Комиссия приходит к выводу, что с учетом положений инструкции </w:t>
      </w:r>
      <w:r>
        <w:rPr>
          <w:sz w:val="26"/>
          <w:szCs w:val="26"/>
        </w:rPr>
        <w:br/>
      </w:r>
      <w:r w:rsidRPr="001F7028">
        <w:rPr>
          <w:sz w:val="26"/>
          <w:szCs w:val="26"/>
        </w:rPr>
        <w:t xml:space="preserve">по заполнению заявки установление требований к характеристикам товаров подобным образом вводит участников закупки в заблуждение и противоречат нормам Закона </w:t>
      </w:r>
      <w:r>
        <w:rPr>
          <w:sz w:val="26"/>
          <w:szCs w:val="26"/>
        </w:rPr>
        <w:br/>
      </w:r>
      <w:r w:rsidRPr="001F7028">
        <w:rPr>
          <w:sz w:val="26"/>
          <w:szCs w:val="26"/>
        </w:rPr>
        <w:t>о контрактной системе.</w:t>
      </w:r>
    </w:p>
    <w:p w:rsidR="005E2841" w:rsidRPr="001F7028" w:rsidRDefault="005E2841" w:rsidP="006B3498">
      <w:pPr>
        <w:spacing w:before="0" w:line="276" w:lineRule="auto"/>
        <w:ind w:firstLine="709"/>
        <w:jc w:val="both"/>
        <w:rPr>
          <w:sz w:val="26"/>
          <w:szCs w:val="26"/>
        </w:rPr>
      </w:pPr>
      <w:r w:rsidRPr="001F7028">
        <w:rPr>
          <w:sz w:val="26"/>
          <w:szCs w:val="26"/>
        </w:rPr>
        <w:t xml:space="preserve">Следовательно, доводы жалобы Заявителя является обоснованными. </w:t>
      </w:r>
    </w:p>
    <w:p w:rsidR="005E2841" w:rsidRPr="001F7028" w:rsidRDefault="005E2841" w:rsidP="006B3498">
      <w:pPr>
        <w:spacing w:before="0" w:line="276" w:lineRule="auto"/>
        <w:ind w:firstLine="709"/>
        <w:jc w:val="both"/>
        <w:rPr>
          <w:sz w:val="26"/>
          <w:szCs w:val="26"/>
        </w:rPr>
      </w:pPr>
      <w:r w:rsidRPr="001F7028">
        <w:rPr>
          <w:sz w:val="26"/>
          <w:szCs w:val="26"/>
        </w:rPr>
        <w:t>На основании изложенного, Комиссия приходит к выводу, что вышеуказанные действия Заказчика нарушают пункт 2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5E2841" w:rsidRPr="001F7028" w:rsidRDefault="005E2841" w:rsidP="006B3498">
      <w:pPr>
        <w:spacing w:before="0" w:line="276" w:lineRule="auto"/>
        <w:ind w:firstLine="709"/>
        <w:jc w:val="both"/>
        <w:rPr>
          <w:sz w:val="26"/>
          <w:szCs w:val="26"/>
        </w:rPr>
      </w:pPr>
      <w:r>
        <w:rPr>
          <w:sz w:val="26"/>
          <w:szCs w:val="26"/>
        </w:rPr>
        <w:t xml:space="preserve">4. </w:t>
      </w:r>
      <w:r w:rsidRPr="001F7028">
        <w:rPr>
          <w:sz w:val="26"/>
          <w:szCs w:val="26"/>
        </w:rPr>
        <w:t xml:space="preserve">Согласно доводам жалобы Заявителя, Заказчиком в документации </w:t>
      </w:r>
      <w:r>
        <w:rPr>
          <w:sz w:val="26"/>
          <w:szCs w:val="26"/>
        </w:rPr>
        <w:br/>
      </w:r>
      <w:r w:rsidRPr="001F7028">
        <w:rPr>
          <w:sz w:val="26"/>
          <w:szCs w:val="26"/>
        </w:rPr>
        <w:t xml:space="preserve">об Аукционе ненадлежащим образом установлены требования к техническим характеристикам товаров, а также положения Инструкции по заполнению заявки </w:t>
      </w:r>
      <w:r>
        <w:rPr>
          <w:sz w:val="26"/>
          <w:szCs w:val="26"/>
        </w:rPr>
        <w:br/>
      </w:r>
      <w:r w:rsidRPr="001F7028">
        <w:rPr>
          <w:sz w:val="26"/>
          <w:szCs w:val="26"/>
        </w:rPr>
        <w:t>на участие в Аукционе.</w:t>
      </w:r>
    </w:p>
    <w:p w:rsidR="005E2841" w:rsidRPr="001F7028" w:rsidRDefault="005E2841" w:rsidP="006B3498">
      <w:pPr>
        <w:spacing w:before="0" w:line="276" w:lineRule="auto"/>
        <w:ind w:firstLine="709"/>
        <w:jc w:val="both"/>
        <w:rPr>
          <w:sz w:val="26"/>
          <w:szCs w:val="26"/>
        </w:rPr>
      </w:pPr>
      <w:r w:rsidRPr="001F7028">
        <w:rPr>
          <w:sz w:val="26"/>
          <w:szCs w:val="26"/>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rsidR="005E2841" w:rsidRPr="001F7028" w:rsidRDefault="005E2841" w:rsidP="006B3498">
      <w:pPr>
        <w:spacing w:before="0" w:line="276" w:lineRule="auto"/>
        <w:ind w:firstLine="709"/>
        <w:jc w:val="both"/>
        <w:rPr>
          <w:sz w:val="26"/>
          <w:szCs w:val="26"/>
        </w:rPr>
      </w:pPr>
      <w:r w:rsidRPr="001F7028">
        <w:rPr>
          <w:sz w:val="26"/>
          <w:szCs w:val="26"/>
        </w:rPr>
        <w:t xml:space="preserve">Согласно пункту 2 части 1 статьи 64 Закона о контрактной системе документация об электронном аукционе наряду с информацией, указанной </w:t>
      </w:r>
      <w:r>
        <w:rPr>
          <w:sz w:val="26"/>
          <w:szCs w:val="26"/>
        </w:rPr>
        <w:br/>
      </w:r>
      <w:r w:rsidRPr="001F7028">
        <w:rPr>
          <w:sz w:val="26"/>
          <w:szCs w:val="26"/>
        </w:rPr>
        <w:t xml:space="preserve">в извещении о проведении такого аукциона, должна содержать требования </w:t>
      </w:r>
      <w:r>
        <w:rPr>
          <w:sz w:val="26"/>
          <w:szCs w:val="26"/>
        </w:rPr>
        <w:br/>
      </w:r>
      <w:r w:rsidRPr="001F7028">
        <w:rPr>
          <w:sz w:val="26"/>
          <w:szCs w:val="26"/>
        </w:rPr>
        <w:t xml:space="preserve">к содержанию, составу заявки на участие в таком аукционе в соответствии с частями 3-6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 </w:t>
      </w:r>
    </w:p>
    <w:p w:rsidR="00DA7A38" w:rsidRPr="00DA7A38" w:rsidRDefault="00DA7A38" w:rsidP="006B3498">
      <w:pPr>
        <w:pStyle w:val="a4"/>
        <w:numPr>
          <w:ilvl w:val="0"/>
          <w:numId w:val="42"/>
        </w:numPr>
        <w:tabs>
          <w:tab w:val="left" w:pos="1134"/>
        </w:tabs>
        <w:spacing w:before="0" w:line="276" w:lineRule="auto"/>
        <w:ind w:left="0" w:firstLine="709"/>
        <w:jc w:val="both"/>
        <w:rPr>
          <w:sz w:val="26"/>
          <w:szCs w:val="26"/>
        </w:rPr>
      </w:pPr>
      <w:r w:rsidRPr="00DA7A38">
        <w:rPr>
          <w:sz w:val="26"/>
          <w:szCs w:val="26"/>
        </w:rPr>
        <w:t xml:space="preserve">Заказчиком в Приложении № 1 к Техническому заданию документации </w:t>
      </w:r>
      <w:r w:rsidRPr="00DA7A38">
        <w:rPr>
          <w:sz w:val="26"/>
          <w:szCs w:val="26"/>
        </w:rPr>
        <w:br/>
        <w:t>об Аукционе для товара «Контроллер двухпроводной линии связи» по показателю «Длина» установлено «153-159».</w:t>
      </w:r>
    </w:p>
    <w:p w:rsidR="00DA7A38" w:rsidRPr="00DA7A38" w:rsidRDefault="00DA7A38" w:rsidP="006B3498">
      <w:pPr>
        <w:pStyle w:val="a4"/>
        <w:spacing w:before="0" w:line="276" w:lineRule="auto"/>
        <w:ind w:left="0" w:firstLine="709"/>
        <w:jc w:val="both"/>
        <w:rPr>
          <w:sz w:val="26"/>
          <w:szCs w:val="26"/>
        </w:rPr>
      </w:pPr>
      <w:r w:rsidRPr="00DA7A38">
        <w:rPr>
          <w:sz w:val="26"/>
          <w:szCs w:val="26"/>
        </w:rPr>
        <w:t xml:space="preserve">Заказчиком в Приложении № 1 к Техническому заданию документации </w:t>
      </w:r>
      <w:r w:rsidRPr="00DA7A38">
        <w:rPr>
          <w:sz w:val="26"/>
          <w:szCs w:val="26"/>
        </w:rPr>
        <w:br/>
        <w:t>об Аукционе для товара «Контроллер двухпроводной линии связи» по показателю «Глубина должна быть» установлено «36…39»</w:t>
      </w:r>
      <w:r>
        <w:rPr>
          <w:sz w:val="26"/>
          <w:szCs w:val="26"/>
        </w:rPr>
        <w:t xml:space="preserve"> «мм»</w:t>
      </w:r>
      <w:r w:rsidRPr="00DA7A38">
        <w:rPr>
          <w:sz w:val="26"/>
          <w:szCs w:val="26"/>
        </w:rPr>
        <w:t>.</w:t>
      </w:r>
    </w:p>
    <w:p w:rsidR="00DA7A38" w:rsidRDefault="00DA7A38" w:rsidP="006B3498">
      <w:pPr>
        <w:tabs>
          <w:tab w:val="left" w:pos="993"/>
        </w:tabs>
        <w:spacing w:before="0" w:line="276" w:lineRule="auto"/>
        <w:ind w:firstLine="709"/>
        <w:jc w:val="both"/>
        <w:rPr>
          <w:sz w:val="26"/>
          <w:szCs w:val="26"/>
        </w:rPr>
      </w:pPr>
      <w:r w:rsidRPr="00DA7A38">
        <w:rPr>
          <w:sz w:val="26"/>
          <w:szCs w:val="26"/>
        </w:rPr>
        <w:t xml:space="preserve">Изучив документацию об Аукционе, Комиссия приходит к выводу, </w:t>
      </w:r>
      <w:r>
        <w:rPr>
          <w:sz w:val="26"/>
          <w:szCs w:val="26"/>
        </w:rPr>
        <w:br/>
      </w:r>
      <w:r w:rsidRPr="00DA7A38">
        <w:rPr>
          <w:sz w:val="26"/>
          <w:szCs w:val="26"/>
        </w:rPr>
        <w:t xml:space="preserve">что указанные требования к характеристикам товаров установлены в соответствии </w:t>
      </w:r>
      <w:r>
        <w:rPr>
          <w:sz w:val="26"/>
          <w:szCs w:val="26"/>
        </w:rPr>
        <w:br/>
      </w:r>
      <w:r w:rsidRPr="00DA7A38">
        <w:rPr>
          <w:sz w:val="26"/>
          <w:szCs w:val="26"/>
        </w:rPr>
        <w:t>с потребностями Заказчика, что не противоречит нормам Закона о контрактной системе.</w:t>
      </w:r>
    </w:p>
    <w:p w:rsidR="00780488" w:rsidRPr="00780488" w:rsidRDefault="00780488" w:rsidP="006B3498">
      <w:pPr>
        <w:pStyle w:val="a4"/>
        <w:numPr>
          <w:ilvl w:val="0"/>
          <w:numId w:val="42"/>
        </w:numPr>
        <w:tabs>
          <w:tab w:val="left" w:pos="993"/>
          <w:tab w:val="left" w:pos="1134"/>
        </w:tabs>
        <w:spacing w:before="0" w:line="276" w:lineRule="auto"/>
        <w:ind w:left="0" w:firstLine="709"/>
        <w:jc w:val="both"/>
        <w:rPr>
          <w:sz w:val="26"/>
          <w:szCs w:val="26"/>
        </w:rPr>
      </w:pPr>
      <w:r w:rsidRPr="00780488">
        <w:rPr>
          <w:sz w:val="26"/>
          <w:szCs w:val="26"/>
        </w:rPr>
        <w:t xml:space="preserve">Заказчиком в Приложении № 1 к Техническому заданию документации </w:t>
      </w:r>
      <w:r w:rsidRPr="00780488">
        <w:rPr>
          <w:sz w:val="26"/>
          <w:szCs w:val="26"/>
        </w:rPr>
        <w:br/>
        <w:t>об Аукционе для товаров установлена в том числе, следующая характеристик</w:t>
      </w:r>
      <w:r>
        <w:rPr>
          <w:sz w:val="26"/>
          <w:szCs w:val="26"/>
        </w:rPr>
        <w:t>а «</w:t>
      </w:r>
      <w:r w:rsidRPr="00780488">
        <w:rPr>
          <w:sz w:val="26"/>
          <w:szCs w:val="26"/>
        </w:rPr>
        <w:t xml:space="preserve">Пожарный, дымовой оптико-электронный адресно-аналоговый для работы </w:t>
      </w:r>
      <w:r>
        <w:rPr>
          <w:sz w:val="26"/>
          <w:szCs w:val="26"/>
        </w:rPr>
        <w:br/>
      </w:r>
      <w:r w:rsidRPr="00780488">
        <w:rPr>
          <w:sz w:val="26"/>
          <w:szCs w:val="26"/>
        </w:rPr>
        <w:t xml:space="preserve">с прибором С2000-КДЛ со встроенным изолятором короткого замыкания, питание </w:t>
      </w:r>
      <w:r>
        <w:rPr>
          <w:sz w:val="26"/>
          <w:szCs w:val="26"/>
        </w:rPr>
        <w:br/>
      </w:r>
      <w:r w:rsidRPr="00780488">
        <w:rPr>
          <w:sz w:val="26"/>
          <w:szCs w:val="26"/>
        </w:rPr>
        <w:t>по линии двухпроводной линии связи</w:t>
      </w:r>
    </w:p>
    <w:p w:rsidR="00780488" w:rsidRDefault="00780488" w:rsidP="006B3498">
      <w:pPr>
        <w:tabs>
          <w:tab w:val="left" w:pos="993"/>
        </w:tabs>
        <w:spacing w:before="0" w:line="276" w:lineRule="auto"/>
        <w:ind w:firstLine="709"/>
        <w:jc w:val="both"/>
        <w:rPr>
          <w:sz w:val="26"/>
          <w:szCs w:val="26"/>
        </w:rPr>
      </w:pPr>
      <w:r w:rsidRPr="00780488">
        <w:rPr>
          <w:sz w:val="26"/>
          <w:szCs w:val="26"/>
        </w:rPr>
        <w:t xml:space="preserve">Изучив документацию об Аукционе, Комиссия приходит к выводу, </w:t>
      </w:r>
      <w:r w:rsidRPr="00780488">
        <w:rPr>
          <w:sz w:val="26"/>
          <w:szCs w:val="26"/>
        </w:rPr>
        <w:br/>
        <w:t xml:space="preserve">что указанные требования к характеристикам товаров установлены в соответствии </w:t>
      </w:r>
      <w:r w:rsidRPr="00780488">
        <w:rPr>
          <w:sz w:val="26"/>
          <w:szCs w:val="26"/>
        </w:rPr>
        <w:br/>
        <w:t>с потребностями Заказчика, что не противоречит нормам Закона о контрактной системе.</w:t>
      </w:r>
    </w:p>
    <w:p w:rsidR="00780488" w:rsidRPr="00780488" w:rsidRDefault="00780488" w:rsidP="006B3498">
      <w:pPr>
        <w:tabs>
          <w:tab w:val="left" w:pos="993"/>
        </w:tabs>
        <w:spacing w:before="0" w:line="276" w:lineRule="auto"/>
        <w:ind w:firstLine="709"/>
        <w:jc w:val="both"/>
        <w:rPr>
          <w:sz w:val="26"/>
          <w:szCs w:val="26"/>
        </w:rPr>
      </w:pPr>
      <w:r>
        <w:rPr>
          <w:sz w:val="26"/>
          <w:szCs w:val="26"/>
        </w:rPr>
        <w:t>Следовательно, доводы жалобы Заявителя являются необоснованными.</w:t>
      </w:r>
    </w:p>
    <w:p w:rsidR="00780488" w:rsidRPr="00FC5EF9" w:rsidRDefault="00780488" w:rsidP="006B3498">
      <w:pPr>
        <w:spacing w:before="0" w:line="276" w:lineRule="auto"/>
        <w:ind w:firstLine="567"/>
        <w:jc w:val="both"/>
        <w:rPr>
          <w:sz w:val="26"/>
          <w:szCs w:val="26"/>
        </w:rPr>
      </w:pPr>
      <w:r>
        <w:rPr>
          <w:sz w:val="26"/>
          <w:szCs w:val="26"/>
        </w:rPr>
        <w:t xml:space="preserve">5. </w:t>
      </w:r>
      <w:r w:rsidRPr="00FC5EF9">
        <w:rPr>
          <w:sz w:val="26"/>
          <w:szCs w:val="26"/>
        </w:rPr>
        <w:t>Согласно доводу жалобы Заявителя, Заказчиком ненадлежащим образом установлены положения Инструкции по заполнению заявки на участие в Аукционе.</w:t>
      </w:r>
    </w:p>
    <w:p w:rsidR="00780488" w:rsidRPr="00FC5EF9" w:rsidRDefault="00780488" w:rsidP="006B3498">
      <w:pPr>
        <w:spacing w:before="0" w:line="276" w:lineRule="auto"/>
        <w:ind w:firstLine="567"/>
        <w:jc w:val="both"/>
        <w:rPr>
          <w:sz w:val="26"/>
          <w:szCs w:val="26"/>
        </w:rPr>
      </w:pPr>
      <w:r w:rsidRPr="00FC5EF9">
        <w:rPr>
          <w:sz w:val="26"/>
          <w:szCs w:val="26"/>
        </w:rPr>
        <w:t>В Инструкции по заполнению заявки установлено, в том числе следующее:</w:t>
      </w:r>
    </w:p>
    <w:p w:rsidR="00780488" w:rsidRPr="00780488" w:rsidRDefault="00780488" w:rsidP="006B3498">
      <w:pPr>
        <w:spacing w:before="0" w:line="276" w:lineRule="auto"/>
        <w:ind w:firstLine="567"/>
        <w:jc w:val="both"/>
        <w:rPr>
          <w:sz w:val="26"/>
          <w:szCs w:val="26"/>
        </w:rPr>
      </w:pPr>
      <w:r w:rsidRPr="00FC5EF9">
        <w:rPr>
          <w:sz w:val="26"/>
          <w:szCs w:val="26"/>
        </w:rPr>
        <w:t>«</w:t>
      </w:r>
      <w:r w:rsidRPr="00780488">
        <w:rPr>
          <w:sz w:val="26"/>
          <w:szCs w:val="26"/>
        </w:rPr>
        <w:t>В случае, если значения или диапазоны значений параметра указаны с использованием символа «запятая», союза «и», - участнику закупки необходимо предоставить все значения показателя или все диапазоны значений, указанных через данные символ, союз, при этом, если значения, указанные через «запятая», союза «и» содержат одновременно другие слова и символы, указанные в инструкции, то необходимо представить все значения, с учетом применения слов и символов, указанных в инструкции.</w:t>
      </w:r>
    </w:p>
    <w:p w:rsidR="00780488" w:rsidRPr="00780488" w:rsidRDefault="00780488" w:rsidP="006B3498">
      <w:pPr>
        <w:spacing w:before="0" w:line="276" w:lineRule="auto"/>
        <w:ind w:firstLine="567"/>
        <w:jc w:val="both"/>
        <w:rPr>
          <w:sz w:val="26"/>
          <w:szCs w:val="26"/>
        </w:rPr>
      </w:pPr>
      <w:r w:rsidRPr="00780488">
        <w:rPr>
          <w:sz w:val="26"/>
          <w:szCs w:val="26"/>
        </w:rPr>
        <w:t>В случае, если значения или диапазоны значений параметра указаны с использованием символа «точка с запятой», союза «или», - участнику закупки необходимо предоставить одно из указанных значений или диапазонов значений, указанных через данный символ, при этом, если значения, указанные через «точка с запятой», союза «или» содержат одновременно другие слова и символы, указанные в инструкции, то необходимо представить одно из указанных значений или диапазонов значений, с учетом применения слов и символов, указанных в инструкции.</w:t>
      </w:r>
    </w:p>
    <w:p w:rsidR="00780488" w:rsidRPr="00FC5EF9" w:rsidRDefault="00780488" w:rsidP="006B3498">
      <w:pPr>
        <w:spacing w:before="0" w:line="276" w:lineRule="auto"/>
        <w:ind w:firstLine="567"/>
        <w:jc w:val="both"/>
        <w:rPr>
          <w:sz w:val="26"/>
          <w:szCs w:val="26"/>
        </w:rPr>
      </w:pPr>
      <w:r w:rsidRPr="00780488">
        <w:rPr>
          <w:sz w:val="26"/>
          <w:szCs w:val="26"/>
        </w:rPr>
        <w:t>В случае, если значения или диапазоны значений параметра указаны одновременно с использованием символов «точка с запятой», «запятая» или союза «или», «запятая» или «точка с запятой», союз «и» или «точка с запятой», «запятая», союза «и» или  союза «или», «запятая», союза «и» - участнику закупки необходимо представить в заявке значения или диапазоны значений, разделенных символом «точка с запятой» или союзом «или», при этом, если значения, указанные одновременно с использованием символов «точка с запятой», «запятая» или союза «или», «запятая» или «точка с запятой», союз «и» или «точка с запятой», «запятая», союза «и» или  союза «или», «запятая», союза «и»  содержат одновременно другие слова и символы, указанные в инструкции, то необходимо представить в заявке значения или диапазоны значений, разделенных символом «точка с запятой» или союзом «или», с учетом применения слов и символов, указанных в инструкции</w:t>
      </w:r>
      <w:r>
        <w:rPr>
          <w:sz w:val="26"/>
          <w:szCs w:val="26"/>
        </w:rPr>
        <w:t>»</w:t>
      </w:r>
    </w:p>
    <w:p w:rsidR="00780488" w:rsidRPr="00FC5EF9" w:rsidRDefault="00780488" w:rsidP="006B3498">
      <w:pPr>
        <w:spacing w:before="0" w:line="276" w:lineRule="auto"/>
        <w:ind w:firstLine="709"/>
        <w:jc w:val="both"/>
        <w:rPr>
          <w:sz w:val="26"/>
          <w:szCs w:val="26"/>
        </w:rPr>
      </w:pPr>
      <w:r w:rsidRPr="00FC5EF9">
        <w:rPr>
          <w:sz w:val="26"/>
          <w:szCs w:val="26"/>
        </w:rPr>
        <w:t xml:space="preserve">Изучив документацию об Аукционе, Комиссия приходит к выводу о том, </w:t>
      </w:r>
      <w:r>
        <w:rPr>
          <w:sz w:val="26"/>
          <w:szCs w:val="26"/>
        </w:rPr>
        <w:br/>
      </w:r>
      <w:r w:rsidRPr="00FC5EF9">
        <w:rPr>
          <w:sz w:val="26"/>
          <w:szCs w:val="26"/>
        </w:rPr>
        <w:t xml:space="preserve">что действия Заказчика в части установления указанных положений Инструкции </w:t>
      </w:r>
      <w:r>
        <w:rPr>
          <w:sz w:val="26"/>
          <w:szCs w:val="26"/>
        </w:rPr>
        <w:br/>
      </w:r>
      <w:r w:rsidRPr="00FC5EF9">
        <w:rPr>
          <w:sz w:val="26"/>
          <w:szCs w:val="26"/>
        </w:rPr>
        <w:t>по заполнению заявки</w:t>
      </w:r>
      <w:r>
        <w:rPr>
          <w:sz w:val="26"/>
          <w:szCs w:val="26"/>
        </w:rPr>
        <w:t xml:space="preserve"> не</w:t>
      </w:r>
      <w:r w:rsidRPr="00FC5EF9">
        <w:rPr>
          <w:sz w:val="26"/>
          <w:szCs w:val="26"/>
        </w:rPr>
        <w:t xml:space="preserve"> противоречат </w:t>
      </w:r>
      <w:r>
        <w:rPr>
          <w:sz w:val="26"/>
          <w:szCs w:val="26"/>
        </w:rPr>
        <w:t>положениям</w:t>
      </w:r>
      <w:r w:rsidRPr="00FC5EF9">
        <w:rPr>
          <w:sz w:val="26"/>
          <w:szCs w:val="26"/>
        </w:rPr>
        <w:t xml:space="preserve"> Закона о контрактной системе.</w:t>
      </w:r>
    </w:p>
    <w:p w:rsidR="00780488" w:rsidRDefault="00780488" w:rsidP="006B3498">
      <w:pPr>
        <w:spacing w:before="0" w:line="276" w:lineRule="auto"/>
        <w:ind w:firstLine="709"/>
        <w:jc w:val="both"/>
        <w:rPr>
          <w:sz w:val="26"/>
          <w:szCs w:val="26"/>
        </w:rPr>
      </w:pPr>
      <w:r w:rsidRPr="00FC5EF9">
        <w:rPr>
          <w:sz w:val="26"/>
          <w:szCs w:val="26"/>
        </w:rPr>
        <w:t xml:space="preserve">Следовательно, довод жалобы Заявителя является </w:t>
      </w:r>
      <w:r>
        <w:rPr>
          <w:sz w:val="26"/>
          <w:szCs w:val="26"/>
        </w:rPr>
        <w:t>не</w:t>
      </w:r>
      <w:r w:rsidRPr="00FC5EF9">
        <w:rPr>
          <w:sz w:val="26"/>
          <w:szCs w:val="26"/>
        </w:rPr>
        <w:t>обоснованным.</w:t>
      </w:r>
    </w:p>
    <w:p w:rsidR="00860202" w:rsidRPr="001F7028" w:rsidRDefault="00860202" w:rsidP="006B3498">
      <w:pPr>
        <w:tabs>
          <w:tab w:val="left" w:pos="993"/>
        </w:tabs>
        <w:spacing w:before="0" w:line="276" w:lineRule="auto"/>
        <w:ind w:firstLine="709"/>
        <w:jc w:val="both"/>
        <w:rPr>
          <w:rFonts w:eastAsiaTheme="minorHAnsi"/>
          <w:color w:val="auto"/>
          <w:sz w:val="26"/>
          <w:szCs w:val="26"/>
          <w:lang w:eastAsia="en-US"/>
        </w:rPr>
      </w:pPr>
      <w:r>
        <w:rPr>
          <w:sz w:val="26"/>
          <w:szCs w:val="26"/>
        </w:rPr>
        <w:t>6</w:t>
      </w:r>
      <w:r w:rsidRPr="001F7028">
        <w:rPr>
          <w:sz w:val="26"/>
          <w:szCs w:val="26"/>
        </w:rPr>
        <w:t>. Согласно доводам жалобы Заявителя, Заказчиком в документации о</w:t>
      </w:r>
      <w:r>
        <w:rPr>
          <w:sz w:val="26"/>
          <w:szCs w:val="26"/>
        </w:rPr>
        <w:br/>
      </w:r>
      <w:r w:rsidRPr="001F7028">
        <w:rPr>
          <w:sz w:val="26"/>
          <w:szCs w:val="26"/>
        </w:rPr>
        <w:t xml:space="preserve">б Аукционе неправомерно установлены ограничения допуска товаров, происходящих </w:t>
      </w:r>
      <w:r w:rsidRPr="001F7028">
        <w:rPr>
          <w:sz w:val="26"/>
          <w:szCs w:val="26"/>
        </w:rPr>
        <w:br/>
        <w:t xml:space="preserve">из иностранных государства, в соответствии с Постановлением Правительства Российской Федерации от 10.07.2020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2017 г. № 925 и признании утратившим силу некоторых актов Правительства Российской Федерации» </w:t>
      </w:r>
      <w:r w:rsidRPr="001F7028">
        <w:rPr>
          <w:rFonts w:eastAsiaTheme="minorHAnsi"/>
          <w:color w:val="auto"/>
          <w:sz w:val="26"/>
          <w:szCs w:val="26"/>
          <w:lang w:eastAsia="en-US"/>
        </w:rPr>
        <w:t xml:space="preserve">(далее – Постановление </w:t>
      </w:r>
      <w:r w:rsidRPr="001F7028">
        <w:rPr>
          <w:rFonts w:eastAsiaTheme="minorHAnsi"/>
          <w:color w:val="auto"/>
          <w:sz w:val="26"/>
          <w:szCs w:val="26"/>
          <w:lang w:eastAsia="en-US"/>
        </w:rPr>
        <w:br/>
        <w:t>№ 818), кроме того, неправомерно объединены в один предмет закупки товары, включенные в Постановление № 818 и не включенные в него.</w:t>
      </w:r>
    </w:p>
    <w:p w:rsidR="00860202" w:rsidRPr="001F7028" w:rsidRDefault="00860202" w:rsidP="006B3498">
      <w:pPr>
        <w:tabs>
          <w:tab w:val="left" w:pos="993"/>
        </w:tabs>
        <w:spacing w:before="0" w:line="276" w:lineRule="auto"/>
        <w:ind w:firstLine="709"/>
        <w:jc w:val="both"/>
        <w:rPr>
          <w:rFonts w:eastAsiaTheme="minorHAnsi"/>
          <w:color w:val="auto"/>
          <w:sz w:val="26"/>
          <w:szCs w:val="26"/>
          <w:lang w:eastAsia="en-US"/>
        </w:rPr>
      </w:pPr>
      <w:r w:rsidRPr="001F7028">
        <w:rPr>
          <w:rFonts w:eastAsiaTheme="minorHAnsi"/>
          <w:color w:val="auto"/>
          <w:sz w:val="26"/>
          <w:szCs w:val="26"/>
          <w:lang w:eastAsia="en-US"/>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860202" w:rsidRPr="001F7028" w:rsidRDefault="00860202" w:rsidP="006B3498">
      <w:pPr>
        <w:spacing w:before="0" w:line="276" w:lineRule="auto"/>
        <w:ind w:firstLine="709"/>
        <w:jc w:val="both"/>
        <w:rPr>
          <w:sz w:val="26"/>
          <w:szCs w:val="26"/>
        </w:rPr>
      </w:pPr>
      <w:r w:rsidRPr="001F7028">
        <w:rPr>
          <w:sz w:val="26"/>
          <w:szCs w:val="26"/>
        </w:rPr>
        <w:t>Пунктом 2 Постановления № 878 установлен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rsidR="00860202" w:rsidRPr="001F7028" w:rsidRDefault="00860202" w:rsidP="006B3498">
      <w:pPr>
        <w:spacing w:before="0" w:line="276" w:lineRule="auto"/>
        <w:ind w:firstLine="709"/>
        <w:jc w:val="both"/>
        <w:rPr>
          <w:sz w:val="26"/>
          <w:szCs w:val="26"/>
        </w:rPr>
      </w:pPr>
      <w:r w:rsidRPr="001F7028">
        <w:rPr>
          <w:sz w:val="26"/>
          <w:szCs w:val="26"/>
        </w:rPr>
        <w:t>Пунктом 4 Постановления № 878 установлено, что ограничение на допуск радиоэлектронной продукции, происходящей из иностранных государств, не устанавливается, если в реестре и реестре евразийских промышленных товаров отсутствует радиоэлектронная продукция (далее - Реестры),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или реестр евразийских промышленных товаров,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rsidR="00860202" w:rsidRDefault="00860202" w:rsidP="006B3498">
      <w:pPr>
        <w:spacing w:before="0" w:line="276" w:lineRule="auto"/>
        <w:ind w:firstLine="709"/>
        <w:jc w:val="both"/>
        <w:rPr>
          <w:sz w:val="26"/>
          <w:szCs w:val="26"/>
        </w:rPr>
      </w:pPr>
      <w:r w:rsidRPr="001F7028">
        <w:rPr>
          <w:sz w:val="26"/>
          <w:szCs w:val="26"/>
        </w:rPr>
        <w:t>Согласно пункт 5 Постановления № 878 подтверждением случая, установленного пунктом 4 настоящего постановления, является разрешение на закупку происходящего из иностранного государства промышленного товара, выданное в порядке, установленном Министерством промышленности и торговли Российской Федерации.</w:t>
      </w:r>
    </w:p>
    <w:p w:rsidR="00860202" w:rsidRPr="001F7028" w:rsidRDefault="00860202" w:rsidP="006B3498">
      <w:pPr>
        <w:spacing w:before="0" w:line="276" w:lineRule="auto"/>
        <w:ind w:firstLine="709"/>
        <w:jc w:val="both"/>
        <w:rPr>
          <w:sz w:val="26"/>
          <w:szCs w:val="26"/>
        </w:rPr>
      </w:pPr>
      <w:r w:rsidRPr="001F7028">
        <w:rPr>
          <w:sz w:val="26"/>
          <w:szCs w:val="26"/>
        </w:rPr>
        <w:t>Кроме того, согласно пункту 7 Постановления № 878 предметом одного контракта (одного лота) не может быть радиоэлектронная продукция, включенная в перечень и не включенная в него.</w:t>
      </w:r>
    </w:p>
    <w:p w:rsidR="002B7C8C" w:rsidRPr="001F7028" w:rsidRDefault="002B7C8C" w:rsidP="006B3498">
      <w:pPr>
        <w:spacing w:before="0" w:line="276" w:lineRule="auto"/>
        <w:ind w:firstLine="709"/>
        <w:jc w:val="both"/>
        <w:rPr>
          <w:sz w:val="26"/>
          <w:szCs w:val="26"/>
        </w:rPr>
      </w:pPr>
      <w:r w:rsidRPr="001F7028">
        <w:rPr>
          <w:sz w:val="26"/>
          <w:szCs w:val="26"/>
        </w:rPr>
        <w:t xml:space="preserve">На заседании Комиссии установлено, что объектом закупки являются «Монтаж автоматической пожарной сигнализации». </w:t>
      </w:r>
    </w:p>
    <w:p w:rsidR="002B7C8C" w:rsidRPr="001F7028" w:rsidRDefault="002B7C8C" w:rsidP="006B3498">
      <w:pPr>
        <w:spacing w:before="0" w:line="276" w:lineRule="auto"/>
        <w:ind w:firstLine="709"/>
        <w:jc w:val="both"/>
        <w:rPr>
          <w:sz w:val="26"/>
          <w:szCs w:val="26"/>
        </w:rPr>
      </w:pPr>
      <w:r>
        <w:rPr>
          <w:sz w:val="26"/>
          <w:szCs w:val="26"/>
        </w:rPr>
        <w:t xml:space="preserve">Вместе с тем, Аукционной </w:t>
      </w:r>
      <w:r w:rsidRPr="001F7028">
        <w:rPr>
          <w:sz w:val="26"/>
          <w:szCs w:val="26"/>
        </w:rPr>
        <w:t>документаци</w:t>
      </w:r>
      <w:r>
        <w:rPr>
          <w:sz w:val="26"/>
          <w:szCs w:val="26"/>
        </w:rPr>
        <w:t>ей</w:t>
      </w:r>
      <w:r w:rsidRPr="001F7028">
        <w:rPr>
          <w:sz w:val="26"/>
          <w:szCs w:val="26"/>
        </w:rPr>
        <w:t xml:space="preserve"> </w:t>
      </w:r>
      <w:r>
        <w:rPr>
          <w:sz w:val="26"/>
          <w:szCs w:val="26"/>
        </w:rPr>
        <w:t xml:space="preserve">установлены ограничения </w:t>
      </w:r>
      <w:r>
        <w:rPr>
          <w:sz w:val="26"/>
          <w:szCs w:val="26"/>
        </w:rPr>
        <w:br/>
        <w:t>в соответствии с Постановления № 878.</w:t>
      </w:r>
    </w:p>
    <w:p w:rsidR="00313CAE" w:rsidRPr="001F7028" w:rsidRDefault="00313CAE" w:rsidP="006B3498">
      <w:pPr>
        <w:spacing w:before="0" w:line="276" w:lineRule="auto"/>
        <w:ind w:firstLine="709"/>
        <w:jc w:val="both"/>
        <w:rPr>
          <w:sz w:val="26"/>
          <w:szCs w:val="26"/>
        </w:rPr>
      </w:pPr>
      <w:r w:rsidRPr="001F7028">
        <w:rPr>
          <w:sz w:val="26"/>
          <w:szCs w:val="26"/>
        </w:rPr>
        <w:t xml:space="preserve">Приложением № 1 к Техническому заданию документации об Аукционе установлены требования, в том числе к характеристикам товаров, включенных </w:t>
      </w:r>
      <w:r w:rsidRPr="001F7028">
        <w:rPr>
          <w:sz w:val="26"/>
          <w:szCs w:val="26"/>
        </w:rPr>
        <w:br/>
        <w:t>в Перечень, установленный Постановлением № 878.</w:t>
      </w:r>
    </w:p>
    <w:p w:rsidR="00313CAE" w:rsidRPr="001F7028" w:rsidRDefault="00313CAE" w:rsidP="006B3498">
      <w:pPr>
        <w:spacing w:before="0" w:line="276" w:lineRule="auto"/>
        <w:ind w:firstLine="709"/>
        <w:jc w:val="both"/>
        <w:rPr>
          <w:sz w:val="26"/>
          <w:szCs w:val="26"/>
        </w:rPr>
      </w:pPr>
      <w:r w:rsidRPr="001F7028">
        <w:rPr>
          <w:sz w:val="26"/>
          <w:szCs w:val="26"/>
        </w:rPr>
        <w:t>По мнению Заявителя, Заказчиком в Приложении № 1 к Техническому заданию установлены требования к характеристикам</w:t>
      </w:r>
      <w:r w:rsidR="000A4A2B">
        <w:rPr>
          <w:sz w:val="26"/>
          <w:szCs w:val="26"/>
        </w:rPr>
        <w:t xml:space="preserve"> товара</w:t>
      </w:r>
      <w:r w:rsidRPr="001F7028">
        <w:rPr>
          <w:sz w:val="26"/>
          <w:szCs w:val="26"/>
        </w:rPr>
        <w:t xml:space="preserve"> </w:t>
      </w:r>
      <w:r w:rsidR="00F56323">
        <w:rPr>
          <w:sz w:val="26"/>
          <w:szCs w:val="26"/>
        </w:rPr>
        <w:t>«</w:t>
      </w:r>
      <w:proofErr w:type="spellStart"/>
      <w:r w:rsidR="00F56323">
        <w:rPr>
          <w:sz w:val="26"/>
          <w:szCs w:val="26"/>
        </w:rPr>
        <w:t>Извещатель</w:t>
      </w:r>
      <w:proofErr w:type="spellEnd"/>
      <w:r w:rsidR="00F56323">
        <w:rPr>
          <w:sz w:val="26"/>
          <w:szCs w:val="26"/>
        </w:rPr>
        <w:t xml:space="preserve"> пожарный ручной адресный»</w:t>
      </w:r>
      <w:r w:rsidRPr="001F7028">
        <w:rPr>
          <w:sz w:val="26"/>
          <w:szCs w:val="26"/>
        </w:rPr>
        <w:t>, при этом в Реестр</w:t>
      </w:r>
      <w:r w:rsidR="00F56323">
        <w:rPr>
          <w:sz w:val="26"/>
          <w:szCs w:val="26"/>
        </w:rPr>
        <w:t>е</w:t>
      </w:r>
      <w:r w:rsidRPr="001F7028">
        <w:rPr>
          <w:sz w:val="26"/>
          <w:szCs w:val="26"/>
        </w:rPr>
        <w:t xml:space="preserve"> отсутствуют </w:t>
      </w:r>
      <w:proofErr w:type="spellStart"/>
      <w:r w:rsidR="00F56323" w:rsidRPr="00F56323">
        <w:rPr>
          <w:sz w:val="26"/>
          <w:szCs w:val="26"/>
        </w:rPr>
        <w:t>Извещател</w:t>
      </w:r>
      <w:r w:rsidR="00F56323">
        <w:rPr>
          <w:sz w:val="26"/>
          <w:szCs w:val="26"/>
        </w:rPr>
        <w:t>и</w:t>
      </w:r>
      <w:proofErr w:type="spellEnd"/>
      <w:r w:rsidR="00F56323" w:rsidRPr="00F56323">
        <w:rPr>
          <w:sz w:val="26"/>
          <w:szCs w:val="26"/>
        </w:rPr>
        <w:t xml:space="preserve"> пожарны</w:t>
      </w:r>
      <w:r w:rsidR="00F56323">
        <w:rPr>
          <w:sz w:val="26"/>
          <w:szCs w:val="26"/>
        </w:rPr>
        <w:t>е</w:t>
      </w:r>
      <w:r w:rsidR="00F56323" w:rsidRPr="00F56323">
        <w:rPr>
          <w:sz w:val="26"/>
          <w:szCs w:val="26"/>
        </w:rPr>
        <w:t xml:space="preserve"> ручн</w:t>
      </w:r>
      <w:r w:rsidR="00F56323">
        <w:rPr>
          <w:sz w:val="26"/>
          <w:szCs w:val="26"/>
        </w:rPr>
        <w:t xml:space="preserve">ые </w:t>
      </w:r>
      <w:r w:rsidR="00F56323" w:rsidRPr="00F56323">
        <w:rPr>
          <w:sz w:val="26"/>
          <w:szCs w:val="26"/>
        </w:rPr>
        <w:t>адресны</w:t>
      </w:r>
      <w:r w:rsidR="00F56323">
        <w:rPr>
          <w:sz w:val="26"/>
          <w:szCs w:val="26"/>
        </w:rPr>
        <w:t>е</w:t>
      </w:r>
      <w:r w:rsidRPr="001F7028">
        <w:rPr>
          <w:sz w:val="26"/>
          <w:szCs w:val="26"/>
        </w:rPr>
        <w:t xml:space="preserve">, соответствующие требованиям, установленным в Приложении № 1 к Техническому заданию, в связи с чем, Заказчику необходимо разместить разрешение на закупку происходящего из иностранного государства промышленного товара, выданное </w:t>
      </w:r>
      <w:r w:rsidR="00F56323">
        <w:rPr>
          <w:sz w:val="26"/>
          <w:szCs w:val="26"/>
        </w:rPr>
        <w:br/>
      </w:r>
      <w:r w:rsidRPr="001F7028">
        <w:rPr>
          <w:sz w:val="26"/>
          <w:szCs w:val="26"/>
        </w:rPr>
        <w:t>в порядке, установленном Министерством промышленности и торговли Российской Федерации.</w:t>
      </w:r>
    </w:p>
    <w:p w:rsidR="00313CAE" w:rsidRPr="001F7028" w:rsidRDefault="00313CAE" w:rsidP="006B3498">
      <w:pPr>
        <w:spacing w:before="0" w:line="276" w:lineRule="auto"/>
        <w:ind w:firstLine="709"/>
        <w:jc w:val="both"/>
        <w:rPr>
          <w:sz w:val="26"/>
          <w:szCs w:val="26"/>
        </w:rPr>
      </w:pPr>
      <w:r w:rsidRPr="001F7028">
        <w:rPr>
          <w:sz w:val="26"/>
          <w:szCs w:val="26"/>
        </w:rPr>
        <w:t>Кроме того, по мнению Заявителя, товары «</w:t>
      </w:r>
      <w:proofErr w:type="spellStart"/>
      <w:r w:rsidR="00F56323" w:rsidRPr="00F56323">
        <w:rPr>
          <w:sz w:val="26"/>
          <w:szCs w:val="26"/>
        </w:rPr>
        <w:t>Оповещатель</w:t>
      </w:r>
      <w:proofErr w:type="spellEnd"/>
      <w:r w:rsidR="00F56323" w:rsidRPr="00F56323">
        <w:rPr>
          <w:sz w:val="26"/>
          <w:szCs w:val="26"/>
        </w:rPr>
        <w:t xml:space="preserve"> световой тип 1, </w:t>
      </w:r>
      <w:proofErr w:type="spellStart"/>
      <w:r w:rsidR="00F56323" w:rsidRPr="00F56323">
        <w:rPr>
          <w:sz w:val="26"/>
          <w:szCs w:val="26"/>
        </w:rPr>
        <w:t>Оповещатель</w:t>
      </w:r>
      <w:proofErr w:type="spellEnd"/>
      <w:r w:rsidR="00F56323" w:rsidRPr="00F56323">
        <w:rPr>
          <w:sz w:val="26"/>
          <w:szCs w:val="26"/>
        </w:rPr>
        <w:t xml:space="preserve"> световой тип 2 ГОСТ Р МЭК 60598-2-22-9, </w:t>
      </w:r>
      <w:proofErr w:type="spellStart"/>
      <w:r w:rsidR="00F56323" w:rsidRPr="00F56323">
        <w:rPr>
          <w:sz w:val="26"/>
          <w:szCs w:val="26"/>
        </w:rPr>
        <w:t>Оповещатель</w:t>
      </w:r>
      <w:proofErr w:type="spellEnd"/>
      <w:r w:rsidR="00F56323" w:rsidRPr="00F56323">
        <w:rPr>
          <w:sz w:val="26"/>
          <w:szCs w:val="26"/>
        </w:rPr>
        <w:t xml:space="preserve"> световой тип 3, </w:t>
      </w:r>
      <w:proofErr w:type="spellStart"/>
      <w:r w:rsidR="00F56323" w:rsidRPr="00F56323">
        <w:rPr>
          <w:sz w:val="26"/>
          <w:szCs w:val="26"/>
        </w:rPr>
        <w:t>Оповещатель</w:t>
      </w:r>
      <w:proofErr w:type="spellEnd"/>
      <w:r w:rsidR="00F56323" w:rsidRPr="00F56323">
        <w:rPr>
          <w:sz w:val="26"/>
          <w:szCs w:val="26"/>
        </w:rPr>
        <w:t xml:space="preserve"> охранно-пожарный тип 1, </w:t>
      </w:r>
      <w:proofErr w:type="spellStart"/>
      <w:r w:rsidR="00F56323" w:rsidRPr="00F56323">
        <w:rPr>
          <w:sz w:val="26"/>
          <w:szCs w:val="26"/>
        </w:rPr>
        <w:t>Оповещатель</w:t>
      </w:r>
      <w:proofErr w:type="spellEnd"/>
      <w:r w:rsidR="00F56323" w:rsidRPr="00F56323">
        <w:rPr>
          <w:sz w:val="26"/>
          <w:szCs w:val="26"/>
        </w:rPr>
        <w:t xml:space="preserve"> охранно-пожарный тип 2, </w:t>
      </w:r>
      <w:proofErr w:type="spellStart"/>
      <w:r w:rsidR="00F56323" w:rsidRPr="00F56323">
        <w:rPr>
          <w:sz w:val="26"/>
          <w:szCs w:val="26"/>
        </w:rPr>
        <w:t>Оповещатель</w:t>
      </w:r>
      <w:proofErr w:type="spellEnd"/>
      <w:r w:rsidR="00F56323" w:rsidRPr="00F56323">
        <w:rPr>
          <w:sz w:val="26"/>
          <w:szCs w:val="26"/>
        </w:rPr>
        <w:t xml:space="preserve"> охранно-пожарный тип 3, </w:t>
      </w:r>
      <w:proofErr w:type="spellStart"/>
      <w:r w:rsidR="00F56323" w:rsidRPr="00F56323">
        <w:rPr>
          <w:sz w:val="26"/>
          <w:szCs w:val="26"/>
        </w:rPr>
        <w:t>Оповещатель</w:t>
      </w:r>
      <w:proofErr w:type="spellEnd"/>
      <w:r w:rsidR="00F56323" w:rsidRPr="00F56323">
        <w:rPr>
          <w:sz w:val="26"/>
          <w:szCs w:val="26"/>
        </w:rPr>
        <w:t xml:space="preserve"> охранно-пожарный тип 4, </w:t>
      </w:r>
      <w:proofErr w:type="spellStart"/>
      <w:r w:rsidR="00F56323" w:rsidRPr="00F56323">
        <w:rPr>
          <w:sz w:val="26"/>
          <w:szCs w:val="26"/>
        </w:rPr>
        <w:t>Оповещатель</w:t>
      </w:r>
      <w:proofErr w:type="spellEnd"/>
      <w:r w:rsidR="00F56323" w:rsidRPr="00F56323">
        <w:rPr>
          <w:sz w:val="26"/>
          <w:szCs w:val="26"/>
        </w:rPr>
        <w:t xml:space="preserve"> охранно-пожарный тип 5, </w:t>
      </w:r>
      <w:proofErr w:type="spellStart"/>
      <w:r w:rsidR="00F56323" w:rsidRPr="00F56323">
        <w:rPr>
          <w:sz w:val="26"/>
          <w:szCs w:val="26"/>
        </w:rPr>
        <w:t>Оповещатель</w:t>
      </w:r>
      <w:proofErr w:type="spellEnd"/>
      <w:r w:rsidR="00F56323" w:rsidRPr="00F56323">
        <w:rPr>
          <w:sz w:val="26"/>
          <w:szCs w:val="26"/>
        </w:rPr>
        <w:t xml:space="preserve"> охранно-пожарный тип 6, </w:t>
      </w:r>
      <w:proofErr w:type="spellStart"/>
      <w:r w:rsidR="00F56323" w:rsidRPr="00F56323">
        <w:rPr>
          <w:sz w:val="26"/>
          <w:szCs w:val="26"/>
        </w:rPr>
        <w:t>Оповещатель</w:t>
      </w:r>
      <w:proofErr w:type="spellEnd"/>
      <w:r w:rsidR="00F56323" w:rsidRPr="00F56323">
        <w:rPr>
          <w:sz w:val="26"/>
          <w:szCs w:val="26"/>
        </w:rPr>
        <w:t xml:space="preserve"> охранно-пожарный тип 7, </w:t>
      </w:r>
      <w:proofErr w:type="spellStart"/>
      <w:r w:rsidR="00F56323" w:rsidRPr="00F56323">
        <w:rPr>
          <w:sz w:val="26"/>
          <w:szCs w:val="26"/>
        </w:rPr>
        <w:t>Оповещатель</w:t>
      </w:r>
      <w:proofErr w:type="spellEnd"/>
      <w:r w:rsidR="00F56323" w:rsidRPr="00F56323">
        <w:rPr>
          <w:sz w:val="26"/>
          <w:szCs w:val="26"/>
        </w:rPr>
        <w:t xml:space="preserve"> охранно-пожарный тип 8, </w:t>
      </w:r>
      <w:proofErr w:type="spellStart"/>
      <w:r w:rsidR="00F56323" w:rsidRPr="00F56323">
        <w:rPr>
          <w:sz w:val="26"/>
          <w:szCs w:val="26"/>
        </w:rPr>
        <w:t>Оповещатель</w:t>
      </w:r>
      <w:proofErr w:type="spellEnd"/>
      <w:r w:rsidR="00F56323" w:rsidRPr="00F56323">
        <w:rPr>
          <w:sz w:val="26"/>
          <w:szCs w:val="26"/>
        </w:rPr>
        <w:t xml:space="preserve"> охранно-пожарный тип 9, </w:t>
      </w:r>
      <w:proofErr w:type="spellStart"/>
      <w:r w:rsidR="00F56323" w:rsidRPr="00F56323">
        <w:rPr>
          <w:sz w:val="26"/>
          <w:szCs w:val="26"/>
        </w:rPr>
        <w:t>Оповещатель</w:t>
      </w:r>
      <w:proofErr w:type="spellEnd"/>
      <w:r w:rsidR="00F56323" w:rsidRPr="00F56323">
        <w:rPr>
          <w:sz w:val="26"/>
          <w:szCs w:val="26"/>
        </w:rPr>
        <w:t xml:space="preserve"> световой тип 1,  </w:t>
      </w:r>
      <w:proofErr w:type="spellStart"/>
      <w:r w:rsidR="00F56323" w:rsidRPr="00F56323">
        <w:rPr>
          <w:sz w:val="26"/>
          <w:szCs w:val="26"/>
        </w:rPr>
        <w:t>Оповещатель</w:t>
      </w:r>
      <w:proofErr w:type="spellEnd"/>
      <w:r w:rsidR="00F56323" w:rsidRPr="00F56323">
        <w:rPr>
          <w:sz w:val="26"/>
          <w:szCs w:val="26"/>
        </w:rPr>
        <w:t xml:space="preserve"> световой тип 2, </w:t>
      </w:r>
      <w:proofErr w:type="spellStart"/>
      <w:r w:rsidR="00F56323" w:rsidRPr="00F56323">
        <w:rPr>
          <w:sz w:val="26"/>
          <w:szCs w:val="26"/>
        </w:rPr>
        <w:t>Оповещатель</w:t>
      </w:r>
      <w:proofErr w:type="spellEnd"/>
      <w:r w:rsidR="00F56323" w:rsidRPr="00F56323">
        <w:rPr>
          <w:sz w:val="26"/>
          <w:szCs w:val="26"/>
        </w:rPr>
        <w:t xml:space="preserve"> световой тип 3, </w:t>
      </w:r>
      <w:proofErr w:type="spellStart"/>
      <w:r w:rsidR="00F56323" w:rsidRPr="00F56323">
        <w:rPr>
          <w:sz w:val="26"/>
          <w:szCs w:val="26"/>
        </w:rPr>
        <w:t>Оповещатель</w:t>
      </w:r>
      <w:proofErr w:type="spellEnd"/>
      <w:r w:rsidR="00F56323" w:rsidRPr="00F56323">
        <w:rPr>
          <w:sz w:val="26"/>
          <w:szCs w:val="26"/>
        </w:rPr>
        <w:t xml:space="preserve"> световой тип 4, </w:t>
      </w:r>
      <w:proofErr w:type="spellStart"/>
      <w:r w:rsidR="00F56323" w:rsidRPr="00F56323">
        <w:rPr>
          <w:sz w:val="26"/>
          <w:szCs w:val="26"/>
        </w:rPr>
        <w:t>Оповещатель</w:t>
      </w:r>
      <w:proofErr w:type="spellEnd"/>
      <w:r w:rsidR="00F56323" w:rsidRPr="00F56323">
        <w:rPr>
          <w:sz w:val="26"/>
          <w:szCs w:val="26"/>
        </w:rPr>
        <w:t xml:space="preserve"> световой тип 5, </w:t>
      </w:r>
      <w:proofErr w:type="spellStart"/>
      <w:r w:rsidR="00F56323" w:rsidRPr="00F56323">
        <w:rPr>
          <w:sz w:val="26"/>
          <w:szCs w:val="26"/>
        </w:rPr>
        <w:t>Оповещатель</w:t>
      </w:r>
      <w:proofErr w:type="spellEnd"/>
      <w:r w:rsidR="00F56323" w:rsidRPr="00F56323">
        <w:rPr>
          <w:sz w:val="26"/>
          <w:szCs w:val="26"/>
        </w:rPr>
        <w:t xml:space="preserve"> световой тип 6 ГОСТ IEC 60598-2-22-2012, </w:t>
      </w:r>
      <w:proofErr w:type="spellStart"/>
      <w:r w:rsidR="00F56323" w:rsidRPr="00F56323">
        <w:rPr>
          <w:sz w:val="26"/>
          <w:szCs w:val="26"/>
        </w:rPr>
        <w:t>Оповещатель</w:t>
      </w:r>
      <w:proofErr w:type="spellEnd"/>
      <w:r w:rsidR="00F56323" w:rsidRPr="00F56323">
        <w:rPr>
          <w:sz w:val="26"/>
          <w:szCs w:val="26"/>
        </w:rPr>
        <w:t xml:space="preserve"> световой тип 7, </w:t>
      </w:r>
      <w:proofErr w:type="spellStart"/>
      <w:r w:rsidR="00F56323" w:rsidRPr="00F56323">
        <w:rPr>
          <w:sz w:val="26"/>
          <w:szCs w:val="26"/>
        </w:rPr>
        <w:t>Оповещатель</w:t>
      </w:r>
      <w:proofErr w:type="spellEnd"/>
      <w:r w:rsidR="00F56323" w:rsidRPr="00F56323">
        <w:rPr>
          <w:sz w:val="26"/>
          <w:szCs w:val="26"/>
        </w:rPr>
        <w:t xml:space="preserve"> световой тип 8, </w:t>
      </w:r>
      <w:proofErr w:type="spellStart"/>
      <w:r w:rsidR="00F56323" w:rsidRPr="00F56323">
        <w:rPr>
          <w:sz w:val="26"/>
          <w:szCs w:val="26"/>
        </w:rPr>
        <w:t>Оповещатель</w:t>
      </w:r>
      <w:proofErr w:type="spellEnd"/>
      <w:r w:rsidR="00F56323" w:rsidRPr="00F56323">
        <w:rPr>
          <w:sz w:val="26"/>
          <w:szCs w:val="26"/>
        </w:rPr>
        <w:t xml:space="preserve"> световой тип 1«ВЫХОД» ГОСТ Р МЭК 60598-2-22-9, </w:t>
      </w:r>
      <w:proofErr w:type="spellStart"/>
      <w:r w:rsidR="00F56323" w:rsidRPr="00F56323">
        <w:rPr>
          <w:sz w:val="26"/>
          <w:szCs w:val="26"/>
        </w:rPr>
        <w:t>Оповещатель</w:t>
      </w:r>
      <w:proofErr w:type="spellEnd"/>
      <w:r w:rsidR="00F56323" w:rsidRPr="00F56323">
        <w:rPr>
          <w:sz w:val="26"/>
          <w:szCs w:val="26"/>
        </w:rPr>
        <w:t xml:space="preserve"> световой тип 2 «ВЫХОД» </w:t>
      </w:r>
      <w:r w:rsidR="00F56323">
        <w:rPr>
          <w:sz w:val="26"/>
          <w:szCs w:val="26"/>
        </w:rPr>
        <w:br/>
      </w:r>
      <w:r w:rsidR="00F56323" w:rsidRPr="00F56323">
        <w:rPr>
          <w:sz w:val="26"/>
          <w:szCs w:val="26"/>
        </w:rPr>
        <w:t xml:space="preserve">ГОСТ Р МЭК 60598-2-22-9, </w:t>
      </w:r>
      <w:proofErr w:type="spellStart"/>
      <w:r w:rsidR="00F56323" w:rsidRPr="00F56323">
        <w:rPr>
          <w:sz w:val="26"/>
          <w:szCs w:val="26"/>
        </w:rPr>
        <w:t>Оповещатель</w:t>
      </w:r>
      <w:proofErr w:type="spellEnd"/>
      <w:r w:rsidR="00F56323" w:rsidRPr="00F56323">
        <w:rPr>
          <w:sz w:val="26"/>
          <w:szCs w:val="26"/>
        </w:rPr>
        <w:t xml:space="preserve"> охранно-пожарный тип 1, </w:t>
      </w:r>
      <w:proofErr w:type="spellStart"/>
      <w:r w:rsidR="00F56323" w:rsidRPr="00F56323">
        <w:rPr>
          <w:sz w:val="26"/>
          <w:szCs w:val="26"/>
        </w:rPr>
        <w:t>Оповещатель</w:t>
      </w:r>
      <w:proofErr w:type="spellEnd"/>
      <w:r w:rsidR="00F56323" w:rsidRPr="00F56323">
        <w:rPr>
          <w:sz w:val="26"/>
          <w:szCs w:val="26"/>
        </w:rPr>
        <w:t xml:space="preserve"> тип 2, </w:t>
      </w:r>
      <w:proofErr w:type="spellStart"/>
      <w:r w:rsidR="00F56323" w:rsidRPr="00F56323">
        <w:rPr>
          <w:sz w:val="26"/>
          <w:szCs w:val="26"/>
        </w:rPr>
        <w:t>Оповещатель</w:t>
      </w:r>
      <w:proofErr w:type="spellEnd"/>
      <w:r w:rsidR="00F56323" w:rsidRPr="00F56323">
        <w:rPr>
          <w:sz w:val="26"/>
          <w:szCs w:val="26"/>
        </w:rPr>
        <w:t xml:space="preserve"> охранно-пожарный тип 3, </w:t>
      </w:r>
      <w:proofErr w:type="spellStart"/>
      <w:r w:rsidR="00F56323" w:rsidRPr="00F56323">
        <w:rPr>
          <w:sz w:val="26"/>
          <w:szCs w:val="26"/>
        </w:rPr>
        <w:t>Оповещатель</w:t>
      </w:r>
      <w:proofErr w:type="spellEnd"/>
      <w:r w:rsidR="00F56323" w:rsidRPr="00F56323">
        <w:rPr>
          <w:sz w:val="26"/>
          <w:szCs w:val="26"/>
        </w:rPr>
        <w:t xml:space="preserve"> охранно-пожарный тип 4, </w:t>
      </w:r>
      <w:proofErr w:type="spellStart"/>
      <w:r w:rsidR="00F56323" w:rsidRPr="00F56323">
        <w:rPr>
          <w:sz w:val="26"/>
          <w:szCs w:val="26"/>
        </w:rPr>
        <w:t>Оповещатель</w:t>
      </w:r>
      <w:proofErr w:type="spellEnd"/>
      <w:r w:rsidR="00F56323" w:rsidRPr="00F56323">
        <w:rPr>
          <w:sz w:val="26"/>
          <w:szCs w:val="26"/>
        </w:rPr>
        <w:t xml:space="preserve"> охранно-пожарный тип 5, </w:t>
      </w:r>
      <w:proofErr w:type="spellStart"/>
      <w:r w:rsidR="00F56323" w:rsidRPr="00F56323">
        <w:rPr>
          <w:sz w:val="26"/>
          <w:szCs w:val="26"/>
        </w:rPr>
        <w:t>Оповещатель</w:t>
      </w:r>
      <w:proofErr w:type="spellEnd"/>
      <w:r w:rsidR="00F56323" w:rsidRPr="00F56323">
        <w:rPr>
          <w:sz w:val="26"/>
          <w:szCs w:val="26"/>
        </w:rPr>
        <w:t xml:space="preserve"> охранно-пожарный тип 6, </w:t>
      </w:r>
      <w:proofErr w:type="spellStart"/>
      <w:r w:rsidR="00F56323" w:rsidRPr="00F56323">
        <w:rPr>
          <w:sz w:val="26"/>
          <w:szCs w:val="26"/>
        </w:rPr>
        <w:t>Оповещатель</w:t>
      </w:r>
      <w:proofErr w:type="spellEnd"/>
      <w:r w:rsidR="00F56323" w:rsidRPr="00F56323">
        <w:rPr>
          <w:sz w:val="26"/>
          <w:szCs w:val="26"/>
        </w:rPr>
        <w:t xml:space="preserve"> охранно-пожарный тип 7, </w:t>
      </w:r>
      <w:proofErr w:type="spellStart"/>
      <w:r w:rsidR="00F56323" w:rsidRPr="00F56323">
        <w:rPr>
          <w:sz w:val="26"/>
          <w:szCs w:val="26"/>
        </w:rPr>
        <w:t>Оповещатель</w:t>
      </w:r>
      <w:proofErr w:type="spellEnd"/>
      <w:r w:rsidR="00F56323" w:rsidRPr="00F56323">
        <w:rPr>
          <w:sz w:val="26"/>
          <w:szCs w:val="26"/>
        </w:rPr>
        <w:t xml:space="preserve"> охранно-пожарный тип 8, </w:t>
      </w:r>
      <w:proofErr w:type="spellStart"/>
      <w:r w:rsidR="00F56323" w:rsidRPr="00F56323">
        <w:rPr>
          <w:sz w:val="26"/>
          <w:szCs w:val="26"/>
        </w:rPr>
        <w:t>Оповещатель</w:t>
      </w:r>
      <w:proofErr w:type="spellEnd"/>
      <w:r w:rsidR="00F56323" w:rsidRPr="00F56323">
        <w:rPr>
          <w:sz w:val="26"/>
          <w:szCs w:val="26"/>
        </w:rPr>
        <w:t xml:space="preserve"> охранно-пожарный тип 9,  </w:t>
      </w:r>
      <w:proofErr w:type="spellStart"/>
      <w:r w:rsidR="00F56323" w:rsidRPr="00F56323">
        <w:rPr>
          <w:sz w:val="26"/>
          <w:szCs w:val="26"/>
        </w:rPr>
        <w:t>Оповещатель</w:t>
      </w:r>
      <w:proofErr w:type="spellEnd"/>
      <w:r w:rsidR="00F56323" w:rsidRPr="00F56323">
        <w:rPr>
          <w:sz w:val="26"/>
          <w:szCs w:val="26"/>
        </w:rPr>
        <w:t xml:space="preserve"> световой тип 1 ГОСТ Р МЭК 60598-2-22-9, </w:t>
      </w:r>
      <w:proofErr w:type="spellStart"/>
      <w:r w:rsidR="00F56323" w:rsidRPr="00F56323">
        <w:rPr>
          <w:sz w:val="26"/>
          <w:szCs w:val="26"/>
        </w:rPr>
        <w:t>Оповещатель</w:t>
      </w:r>
      <w:proofErr w:type="spellEnd"/>
      <w:r w:rsidR="00F56323" w:rsidRPr="00F56323">
        <w:rPr>
          <w:sz w:val="26"/>
          <w:szCs w:val="26"/>
        </w:rPr>
        <w:t xml:space="preserve"> световой тип 2, </w:t>
      </w:r>
      <w:proofErr w:type="spellStart"/>
      <w:r w:rsidR="00F56323" w:rsidRPr="00F56323">
        <w:rPr>
          <w:sz w:val="26"/>
          <w:szCs w:val="26"/>
        </w:rPr>
        <w:t>Оповещатель</w:t>
      </w:r>
      <w:proofErr w:type="spellEnd"/>
      <w:r w:rsidR="00F56323" w:rsidRPr="00F56323">
        <w:rPr>
          <w:sz w:val="26"/>
          <w:szCs w:val="26"/>
        </w:rPr>
        <w:t xml:space="preserve"> световой тип 3, </w:t>
      </w:r>
      <w:proofErr w:type="spellStart"/>
      <w:r w:rsidR="00F56323" w:rsidRPr="00F56323">
        <w:rPr>
          <w:sz w:val="26"/>
          <w:szCs w:val="26"/>
        </w:rPr>
        <w:t>Оповещатель</w:t>
      </w:r>
      <w:proofErr w:type="spellEnd"/>
      <w:r w:rsidR="00F56323" w:rsidRPr="00F56323">
        <w:rPr>
          <w:sz w:val="26"/>
          <w:szCs w:val="26"/>
        </w:rPr>
        <w:t xml:space="preserve"> тип 1 охранно-пожарный звуковой, </w:t>
      </w:r>
      <w:proofErr w:type="spellStart"/>
      <w:r w:rsidR="00F56323" w:rsidRPr="00F56323">
        <w:rPr>
          <w:sz w:val="26"/>
          <w:szCs w:val="26"/>
        </w:rPr>
        <w:t>Оповещатель</w:t>
      </w:r>
      <w:proofErr w:type="spellEnd"/>
      <w:r w:rsidR="00F56323" w:rsidRPr="00F56323">
        <w:rPr>
          <w:sz w:val="26"/>
          <w:szCs w:val="26"/>
        </w:rPr>
        <w:t xml:space="preserve"> тип 2 охранно-пожарный звуковой,  </w:t>
      </w:r>
      <w:proofErr w:type="spellStart"/>
      <w:r w:rsidR="00F56323" w:rsidRPr="00F56323">
        <w:rPr>
          <w:sz w:val="26"/>
          <w:szCs w:val="26"/>
        </w:rPr>
        <w:t>Оповещатель</w:t>
      </w:r>
      <w:proofErr w:type="spellEnd"/>
      <w:r w:rsidR="00F56323" w:rsidRPr="00F56323">
        <w:rPr>
          <w:sz w:val="26"/>
          <w:szCs w:val="26"/>
        </w:rPr>
        <w:t xml:space="preserve"> тип 3 охранно-пожарный звуковой, которые относятся к коду ОКПД2 26.30.50.123  «Станции пожарной сигнализации, приборы управления и </w:t>
      </w:r>
      <w:proofErr w:type="spellStart"/>
      <w:r w:rsidR="00F56323" w:rsidRPr="00F56323">
        <w:rPr>
          <w:sz w:val="26"/>
          <w:szCs w:val="26"/>
        </w:rPr>
        <w:t>оповещатели</w:t>
      </w:r>
      <w:proofErr w:type="spellEnd"/>
      <w:r w:rsidR="00F56323" w:rsidRPr="00F56323">
        <w:rPr>
          <w:sz w:val="26"/>
          <w:szCs w:val="26"/>
        </w:rPr>
        <w:t xml:space="preserve"> пожарные».</w:t>
      </w:r>
      <w:r>
        <w:rPr>
          <w:sz w:val="26"/>
          <w:szCs w:val="26"/>
        </w:rPr>
        <w:t xml:space="preserve">, </w:t>
      </w:r>
      <w:r w:rsidRPr="001F7028">
        <w:rPr>
          <w:sz w:val="26"/>
          <w:szCs w:val="26"/>
        </w:rPr>
        <w:t xml:space="preserve">не </w:t>
      </w:r>
      <w:proofErr w:type="spellStart"/>
      <w:r w:rsidRPr="001F7028">
        <w:rPr>
          <w:sz w:val="26"/>
          <w:szCs w:val="26"/>
        </w:rPr>
        <w:t>включенны</w:t>
      </w:r>
      <w:proofErr w:type="spellEnd"/>
      <w:r w:rsidRPr="001F7028">
        <w:rPr>
          <w:sz w:val="26"/>
          <w:szCs w:val="26"/>
        </w:rPr>
        <w:t xml:space="preserve"> в Перечень, установленный Постановлением № 878. </w:t>
      </w:r>
      <w:r w:rsidR="00F56323">
        <w:rPr>
          <w:sz w:val="26"/>
          <w:szCs w:val="26"/>
        </w:rPr>
        <w:br/>
      </w:r>
      <w:r w:rsidRPr="001F7028">
        <w:rPr>
          <w:sz w:val="26"/>
          <w:szCs w:val="26"/>
        </w:rPr>
        <w:t>В связи с чем, Заказчиком</w:t>
      </w:r>
      <w:r>
        <w:rPr>
          <w:sz w:val="26"/>
          <w:szCs w:val="26"/>
        </w:rPr>
        <w:t xml:space="preserve"> неправомерно</w:t>
      </w:r>
      <w:r w:rsidRPr="001F7028">
        <w:rPr>
          <w:sz w:val="26"/>
          <w:szCs w:val="26"/>
        </w:rPr>
        <w:t xml:space="preserve"> объединены в один предмет закупки поставка товаров, включенных в Перечень и не включенных в него.</w:t>
      </w:r>
    </w:p>
    <w:p w:rsidR="00161885" w:rsidRDefault="00161885" w:rsidP="006B3498">
      <w:pPr>
        <w:spacing w:before="0" w:line="276" w:lineRule="auto"/>
        <w:ind w:firstLine="709"/>
        <w:jc w:val="both"/>
        <w:rPr>
          <w:sz w:val="26"/>
          <w:szCs w:val="26"/>
        </w:rPr>
      </w:pPr>
      <w:r>
        <w:rPr>
          <w:sz w:val="26"/>
          <w:szCs w:val="26"/>
        </w:rPr>
        <w:t>На заседании Комиссии, представитель Заказчика представил письменные пояснения согласно которым:</w:t>
      </w:r>
    </w:p>
    <w:p w:rsidR="00161885" w:rsidRPr="00161885" w:rsidRDefault="00161885" w:rsidP="006B3498">
      <w:pPr>
        <w:spacing w:before="0" w:line="276" w:lineRule="auto"/>
        <w:ind w:firstLine="709"/>
        <w:jc w:val="both"/>
        <w:rPr>
          <w:sz w:val="26"/>
          <w:szCs w:val="26"/>
        </w:rPr>
      </w:pPr>
      <w:r>
        <w:rPr>
          <w:sz w:val="26"/>
          <w:szCs w:val="26"/>
        </w:rPr>
        <w:t>«</w:t>
      </w:r>
      <w:r w:rsidRPr="00161885">
        <w:rPr>
          <w:sz w:val="26"/>
          <w:szCs w:val="26"/>
        </w:rPr>
        <w:t xml:space="preserve">К поставке предусмотрены ТОЛЬКО те товары, которые не включены </w:t>
      </w:r>
      <w:r>
        <w:rPr>
          <w:sz w:val="26"/>
          <w:szCs w:val="26"/>
        </w:rPr>
        <w:br/>
      </w:r>
      <w:r w:rsidRPr="00161885">
        <w:rPr>
          <w:sz w:val="26"/>
          <w:szCs w:val="26"/>
        </w:rPr>
        <w:t xml:space="preserve">в перечень радиоэлектронной продукции, все коды ОКПД, указаны в приложении 2 </w:t>
      </w:r>
      <w:r>
        <w:rPr>
          <w:sz w:val="26"/>
          <w:szCs w:val="26"/>
        </w:rPr>
        <w:br/>
      </w:r>
      <w:r w:rsidRPr="00161885">
        <w:rPr>
          <w:sz w:val="26"/>
          <w:szCs w:val="26"/>
        </w:rPr>
        <w:t>в отношении КАЖДОГО поставляемого товара.</w:t>
      </w:r>
    </w:p>
    <w:p w:rsidR="00161885" w:rsidRPr="00161885" w:rsidRDefault="00161885" w:rsidP="006B3498">
      <w:pPr>
        <w:spacing w:before="0" w:line="276" w:lineRule="auto"/>
        <w:ind w:firstLine="709"/>
        <w:jc w:val="both"/>
        <w:rPr>
          <w:sz w:val="26"/>
          <w:szCs w:val="26"/>
        </w:rPr>
      </w:pPr>
      <w:r w:rsidRPr="00161885">
        <w:rPr>
          <w:sz w:val="26"/>
          <w:szCs w:val="26"/>
        </w:rPr>
        <w:t>В перечне отсутствуют:</w:t>
      </w:r>
    </w:p>
    <w:p w:rsidR="00161885" w:rsidRDefault="00161885" w:rsidP="006B3498">
      <w:pPr>
        <w:spacing w:before="0" w:line="276" w:lineRule="auto"/>
        <w:ind w:firstLine="709"/>
        <w:jc w:val="both"/>
        <w:rPr>
          <w:sz w:val="26"/>
          <w:szCs w:val="26"/>
        </w:rPr>
      </w:pPr>
      <w:r w:rsidRPr="00161885">
        <w:rPr>
          <w:sz w:val="26"/>
          <w:szCs w:val="26"/>
        </w:rPr>
        <w:t xml:space="preserve">Все коммутаторы: 27.33.13.161 Коммутаторы элементные, </w:t>
      </w:r>
      <w:proofErr w:type="spellStart"/>
      <w:r w:rsidRPr="00161885">
        <w:rPr>
          <w:sz w:val="26"/>
          <w:szCs w:val="26"/>
        </w:rPr>
        <w:t>командоаппараты</w:t>
      </w:r>
      <w:proofErr w:type="spellEnd"/>
      <w:r w:rsidRPr="00161885">
        <w:rPr>
          <w:sz w:val="26"/>
          <w:szCs w:val="26"/>
        </w:rPr>
        <w:t>, контроллеры, переключатели барабанные, пускатели ручные, выключатели разные</w:t>
      </w:r>
      <w:r>
        <w:rPr>
          <w:sz w:val="26"/>
          <w:szCs w:val="26"/>
        </w:rPr>
        <w:t>.</w:t>
      </w:r>
    </w:p>
    <w:p w:rsidR="00161885" w:rsidRDefault="00161885" w:rsidP="006B3498">
      <w:pPr>
        <w:spacing w:before="0" w:line="276" w:lineRule="auto"/>
        <w:ind w:firstLine="709"/>
        <w:jc w:val="both"/>
        <w:rPr>
          <w:sz w:val="26"/>
          <w:szCs w:val="26"/>
        </w:rPr>
      </w:pPr>
      <w:r w:rsidRPr="00161885">
        <w:rPr>
          <w:sz w:val="26"/>
          <w:szCs w:val="26"/>
        </w:rPr>
        <w:t>Системный блок: 26.20.15.000 Машины вычислительные электронные цифровые прочие, содержащие или не содержащие в одном корпусе одно или два из следующих устройств для автоматической обработки данных: запоминающие устройства, устройства ввода, устройства вывода</w:t>
      </w:r>
      <w:r>
        <w:rPr>
          <w:sz w:val="26"/>
          <w:szCs w:val="26"/>
        </w:rPr>
        <w:t>»</w:t>
      </w:r>
    </w:p>
    <w:p w:rsidR="00161885" w:rsidRPr="00300880" w:rsidRDefault="00161885" w:rsidP="006B3498">
      <w:pPr>
        <w:spacing w:before="0" w:line="276" w:lineRule="auto"/>
        <w:ind w:firstLine="709"/>
        <w:jc w:val="both"/>
        <w:rPr>
          <w:sz w:val="26"/>
          <w:szCs w:val="26"/>
        </w:rPr>
      </w:pPr>
      <w:r w:rsidRPr="00300880">
        <w:rPr>
          <w:sz w:val="26"/>
          <w:szCs w:val="26"/>
        </w:rPr>
        <w:t xml:space="preserve">Изучив документы и сведения, представленные на заседании Комиссии, представителями Заказчика, Заявителя, Комиссия приходит к выводу о том, </w:t>
      </w:r>
      <w:r>
        <w:rPr>
          <w:sz w:val="26"/>
          <w:szCs w:val="26"/>
        </w:rPr>
        <w:br/>
      </w:r>
      <w:r w:rsidRPr="00300880">
        <w:rPr>
          <w:sz w:val="26"/>
          <w:szCs w:val="26"/>
        </w:rPr>
        <w:t xml:space="preserve">что вышеуказанные действия Заказчика противоречат положениям Постановления </w:t>
      </w:r>
      <w:r>
        <w:rPr>
          <w:sz w:val="26"/>
          <w:szCs w:val="26"/>
        </w:rPr>
        <w:br/>
      </w:r>
      <w:r w:rsidRPr="00300880">
        <w:rPr>
          <w:sz w:val="26"/>
          <w:szCs w:val="26"/>
        </w:rPr>
        <w:t>№ 878 и требованиям Закона о контрактной системе.</w:t>
      </w:r>
    </w:p>
    <w:p w:rsidR="00161885" w:rsidRPr="00300880" w:rsidRDefault="00161885" w:rsidP="006B3498">
      <w:pPr>
        <w:spacing w:before="0" w:line="276" w:lineRule="auto"/>
        <w:ind w:firstLine="709"/>
        <w:jc w:val="both"/>
        <w:rPr>
          <w:sz w:val="26"/>
          <w:szCs w:val="26"/>
        </w:rPr>
      </w:pPr>
      <w:r w:rsidRPr="00300880">
        <w:rPr>
          <w:sz w:val="26"/>
          <w:szCs w:val="26"/>
        </w:rPr>
        <w:t>Следовательно, доводы жалобы Заявителя являются обоснованными.</w:t>
      </w:r>
    </w:p>
    <w:p w:rsidR="002B7C8C" w:rsidRPr="00300880" w:rsidRDefault="002B7C8C" w:rsidP="006B3498">
      <w:pPr>
        <w:spacing w:before="0" w:line="276" w:lineRule="auto"/>
        <w:ind w:firstLine="709"/>
        <w:jc w:val="both"/>
        <w:rPr>
          <w:sz w:val="26"/>
          <w:szCs w:val="26"/>
        </w:rPr>
      </w:pPr>
      <w:r w:rsidRPr="00300880">
        <w:rPr>
          <w:sz w:val="26"/>
          <w:szCs w:val="26"/>
        </w:rPr>
        <w:t xml:space="preserve">Комиссия приходит к выводу о том, действия Заказчика нарушают часть 3 </w:t>
      </w:r>
      <w:r>
        <w:rPr>
          <w:sz w:val="26"/>
          <w:szCs w:val="26"/>
        </w:rPr>
        <w:br/>
      </w:r>
      <w:r w:rsidRPr="00300880">
        <w:rPr>
          <w:sz w:val="26"/>
          <w:szCs w:val="26"/>
        </w:rPr>
        <w:t>статьи 14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1142B0" w:rsidRDefault="001142B0" w:rsidP="006B3498">
      <w:pPr>
        <w:tabs>
          <w:tab w:val="left" w:pos="993"/>
        </w:tabs>
        <w:spacing w:before="0" w:line="276" w:lineRule="auto"/>
        <w:ind w:firstLine="709"/>
        <w:jc w:val="both"/>
        <w:rPr>
          <w:rFonts w:eastAsiaTheme="minorHAnsi"/>
          <w:color w:val="auto"/>
          <w:sz w:val="26"/>
          <w:szCs w:val="26"/>
          <w:lang w:eastAsia="en-US"/>
        </w:rPr>
      </w:pPr>
      <w:r w:rsidRPr="001142B0">
        <w:rPr>
          <w:rFonts w:eastAsiaTheme="minorHAnsi"/>
          <w:color w:val="auto"/>
          <w:sz w:val="26"/>
          <w:szCs w:val="26"/>
          <w:lang w:eastAsia="en-US"/>
        </w:rPr>
        <w:t xml:space="preserve">Вместе с тем, представитель Заказчика на заседании Комиссии представил письменные пояснения, согласно которым, Заказчиком внесены изменения </w:t>
      </w:r>
      <w:r>
        <w:rPr>
          <w:rFonts w:eastAsiaTheme="minorHAnsi"/>
          <w:color w:val="auto"/>
          <w:sz w:val="26"/>
          <w:szCs w:val="26"/>
          <w:lang w:eastAsia="en-US"/>
        </w:rPr>
        <w:br/>
      </w:r>
      <w:r w:rsidRPr="001142B0">
        <w:rPr>
          <w:rFonts w:eastAsiaTheme="minorHAnsi"/>
          <w:color w:val="auto"/>
          <w:sz w:val="26"/>
          <w:szCs w:val="26"/>
          <w:lang w:eastAsia="en-US"/>
        </w:rPr>
        <w:t>в документацию об Аукционе в части довода жалобы Заявителя.</w:t>
      </w:r>
    </w:p>
    <w:p w:rsidR="00313CAE" w:rsidRDefault="00313CAE" w:rsidP="006B3498">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Кроме того, на заседании Комиссии установлено, что локальный сметный расчет не содержит сведений о различных типах </w:t>
      </w:r>
      <w:proofErr w:type="spellStart"/>
      <w:r>
        <w:rPr>
          <w:rFonts w:eastAsiaTheme="minorHAnsi"/>
          <w:color w:val="auto"/>
          <w:sz w:val="26"/>
          <w:szCs w:val="26"/>
          <w:lang w:eastAsia="en-US"/>
        </w:rPr>
        <w:t>извещателей</w:t>
      </w:r>
      <w:proofErr w:type="spellEnd"/>
      <w:r>
        <w:rPr>
          <w:rFonts w:eastAsiaTheme="minorHAnsi"/>
          <w:color w:val="auto"/>
          <w:sz w:val="26"/>
          <w:szCs w:val="26"/>
          <w:lang w:eastAsia="en-US"/>
        </w:rPr>
        <w:t>.</w:t>
      </w:r>
    </w:p>
    <w:p w:rsidR="00313CAE" w:rsidRDefault="00313CAE" w:rsidP="006B3498">
      <w:pPr>
        <w:tabs>
          <w:tab w:val="left" w:pos="993"/>
        </w:tabs>
        <w:spacing w:before="0" w:line="276" w:lineRule="auto"/>
        <w:ind w:firstLine="709"/>
        <w:jc w:val="both"/>
        <w:rPr>
          <w:rFonts w:eastAsiaTheme="minorHAnsi"/>
          <w:color w:val="auto"/>
          <w:sz w:val="26"/>
          <w:szCs w:val="26"/>
          <w:lang w:eastAsia="en-US"/>
        </w:rPr>
      </w:pPr>
      <w:r w:rsidRPr="00A47519">
        <w:rPr>
          <w:rFonts w:eastAsiaTheme="minorHAnsi"/>
          <w:color w:val="auto"/>
          <w:sz w:val="26"/>
          <w:szCs w:val="26"/>
          <w:lang w:eastAsia="en-US"/>
        </w:rPr>
        <w:t xml:space="preserve">Таким образом, действия Заказчика в части </w:t>
      </w:r>
      <w:r>
        <w:rPr>
          <w:rFonts w:eastAsiaTheme="minorHAnsi"/>
          <w:color w:val="auto"/>
          <w:sz w:val="26"/>
          <w:szCs w:val="26"/>
          <w:lang w:eastAsia="en-US"/>
        </w:rPr>
        <w:t xml:space="preserve">ненадлежащего описания </w:t>
      </w:r>
      <w:r w:rsidRPr="00A47519">
        <w:rPr>
          <w:rFonts w:eastAsiaTheme="minorHAnsi"/>
          <w:color w:val="auto"/>
          <w:sz w:val="26"/>
          <w:szCs w:val="26"/>
          <w:lang w:eastAsia="en-US"/>
        </w:rPr>
        <w:t>объекта закупки, нарушают пункт 1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CD719D" w:rsidRPr="001F7028" w:rsidRDefault="00DB21D9" w:rsidP="006B3498">
      <w:pPr>
        <w:tabs>
          <w:tab w:val="left" w:pos="993"/>
        </w:tabs>
        <w:spacing w:before="0" w:line="276" w:lineRule="auto"/>
        <w:ind w:firstLine="709"/>
        <w:jc w:val="both"/>
        <w:rPr>
          <w:rFonts w:eastAsiaTheme="minorHAnsi"/>
          <w:color w:val="auto"/>
          <w:sz w:val="26"/>
          <w:szCs w:val="26"/>
          <w:lang w:eastAsia="en-US"/>
        </w:rPr>
      </w:pPr>
      <w:r w:rsidRPr="001F7028">
        <w:rPr>
          <w:rFonts w:eastAsiaTheme="minorHAnsi"/>
          <w:color w:val="auto"/>
          <w:sz w:val="26"/>
          <w:szCs w:val="26"/>
          <w:lang w:eastAsia="en-US"/>
        </w:rPr>
        <w:t xml:space="preserve">На основании изложенного и руководствуясь частью 1 статьи 2, пунктом 1 части 15, пунктом 2 части 22 статьи 99, частью 8 статьи 106, частью 1 статьи 112 Закона </w:t>
      </w:r>
      <w:r w:rsidR="00860202">
        <w:rPr>
          <w:rFonts w:eastAsiaTheme="minorHAnsi"/>
          <w:color w:val="auto"/>
          <w:sz w:val="26"/>
          <w:szCs w:val="26"/>
          <w:lang w:eastAsia="en-US"/>
        </w:rPr>
        <w:br/>
      </w:r>
      <w:r w:rsidRPr="001F7028">
        <w:rPr>
          <w:rFonts w:eastAsiaTheme="minorHAnsi"/>
          <w:color w:val="auto"/>
          <w:sz w:val="26"/>
          <w:szCs w:val="26"/>
          <w:lang w:eastAsia="en-US"/>
        </w:rPr>
        <w:t>о контрактной системе, Комиссия</w:t>
      </w:r>
    </w:p>
    <w:p w:rsidR="001142B0" w:rsidRDefault="001142B0" w:rsidP="006B3498">
      <w:pPr>
        <w:spacing w:before="0" w:line="276" w:lineRule="auto"/>
        <w:ind w:firstLine="709"/>
        <w:jc w:val="center"/>
        <w:rPr>
          <w:b/>
          <w:sz w:val="26"/>
          <w:szCs w:val="26"/>
        </w:rPr>
      </w:pPr>
    </w:p>
    <w:p w:rsidR="000A4A2B" w:rsidRDefault="000A4A2B" w:rsidP="006B3498">
      <w:pPr>
        <w:spacing w:before="0" w:line="276" w:lineRule="auto"/>
        <w:ind w:firstLine="709"/>
        <w:jc w:val="center"/>
        <w:rPr>
          <w:b/>
          <w:sz w:val="26"/>
          <w:szCs w:val="26"/>
        </w:rPr>
      </w:pPr>
    </w:p>
    <w:p w:rsidR="00CE0C2A" w:rsidRPr="001F7028" w:rsidRDefault="0096131A" w:rsidP="006B3498">
      <w:pPr>
        <w:spacing w:before="0" w:line="276" w:lineRule="auto"/>
        <w:ind w:firstLine="709"/>
        <w:jc w:val="center"/>
        <w:rPr>
          <w:b/>
          <w:sz w:val="26"/>
          <w:szCs w:val="26"/>
        </w:rPr>
      </w:pPr>
      <w:r w:rsidRPr="001F7028">
        <w:rPr>
          <w:b/>
          <w:sz w:val="26"/>
          <w:szCs w:val="26"/>
        </w:rPr>
        <w:t>РЕШИЛА:</w:t>
      </w:r>
    </w:p>
    <w:p w:rsidR="001F7028" w:rsidRPr="001F7028" w:rsidRDefault="001F7028" w:rsidP="006B3498">
      <w:pPr>
        <w:spacing w:before="0" w:line="276" w:lineRule="auto"/>
        <w:ind w:firstLine="709"/>
        <w:jc w:val="center"/>
        <w:rPr>
          <w:b/>
          <w:sz w:val="26"/>
          <w:szCs w:val="26"/>
        </w:rPr>
      </w:pPr>
    </w:p>
    <w:p w:rsidR="00FC00F9" w:rsidRPr="001F7028" w:rsidRDefault="008D2D4B" w:rsidP="006B3498">
      <w:pPr>
        <w:pStyle w:val="a4"/>
        <w:widowControl/>
        <w:numPr>
          <w:ilvl w:val="0"/>
          <w:numId w:val="18"/>
        </w:numPr>
        <w:tabs>
          <w:tab w:val="left" w:pos="851"/>
          <w:tab w:val="left" w:pos="1134"/>
        </w:tabs>
        <w:spacing w:before="0" w:line="276" w:lineRule="auto"/>
        <w:ind w:left="0" w:firstLine="709"/>
        <w:jc w:val="both"/>
        <w:rPr>
          <w:bCs/>
          <w:sz w:val="26"/>
          <w:szCs w:val="26"/>
        </w:rPr>
      </w:pPr>
      <w:r w:rsidRPr="001F7028">
        <w:rPr>
          <w:bCs/>
          <w:sz w:val="26"/>
          <w:szCs w:val="26"/>
        </w:rPr>
        <w:t>Пр</w:t>
      </w:r>
      <w:r w:rsidR="00C52259" w:rsidRPr="001F7028">
        <w:rPr>
          <w:bCs/>
          <w:sz w:val="26"/>
          <w:szCs w:val="26"/>
        </w:rPr>
        <w:t>изнать жалобу</w:t>
      </w:r>
      <w:r w:rsidRPr="001F7028">
        <w:rPr>
          <w:bCs/>
          <w:sz w:val="26"/>
          <w:szCs w:val="26"/>
        </w:rPr>
        <w:t xml:space="preserve"> </w:t>
      </w:r>
      <w:r w:rsidR="00CE2B23" w:rsidRPr="001F7028">
        <w:rPr>
          <w:sz w:val="26"/>
          <w:szCs w:val="26"/>
        </w:rPr>
        <w:t>ООО «</w:t>
      </w:r>
      <w:r w:rsidR="001F7028" w:rsidRPr="001F7028">
        <w:rPr>
          <w:color w:val="auto"/>
          <w:sz w:val="26"/>
          <w:szCs w:val="26"/>
        </w:rPr>
        <w:t>ТРИУМФ</w:t>
      </w:r>
      <w:r w:rsidR="00CE2B23" w:rsidRPr="001F7028">
        <w:rPr>
          <w:sz w:val="26"/>
          <w:szCs w:val="26"/>
        </w:rPr>
        <w:t>»</w:t>
      </w:r>
      <w:r w:rsidR="00C07004" w:rsidRPr="001F7028">
        <w:rPr>
          <w:sz w:val="26"/>
          <w:szCs w:val="26"/>
        </w:rPr>
        <w:t xml:space="preserve"> </w:t>
      </w:r>
      <w:r w:rsidR="001F7028" w:rsidRPr="001F7028">
        <w:rPr>
          <w:sz w:val="26"/>
          <w:szCs w:val="26"/>
        </w:rPr>
        <w:t xml:space="preserve">частично </w:t>
      </w:r>
      <w:r w:rsidR="00C23586" w:rsidRPr="001F7028">
        <w:rPr>
          <w:bCs/>
          <w:sz w:val="26"/>
          <w:szCs w:val="26"/>
        </w:rPr>
        <w:t>обоснованной</w:t>
      </w:r>
      <w:r w:rsidRPr="001F7028">
        <w:rPr>
          <w:bCs/>
          <w:sz w:val="26"/>
          <w:szCs w:val="26"/>
        </w:rPr>
        <w:t>.</w:t>
      </w:r>
    </w:p>
    <w:p w:rsidR="00485729" w:rsidRPr="001F7028" w:rsidRDefault="003B2342" w:rsidP="006B3498">
      <w:pPr>
        <w:pStyle w:val="a4"/>
        <w:widowControl/>
        <w:numPr>
          <w:ilvl w:val="0"/>
          <w:numId w:val="18"/>
        </w:numPr>
        <w:tabs>
          <w:tab w:val="left" w:pos="851"/>
          <w:tab w:val="left" w:pos="1134"/>
        </w:tabs>
        <w:spacing w:before="0" w:line="276" w:lineRule="auto"/>
        <w:ind w:left="0" w:firstLine="709"/>
        <w:jc w:val="both"/>
        <w:rPr>
          <w:bCs/>
          <w:sz w:val="26"/>
          <w:szCs w:val="26"/>
        </w:rPr>
      </w:pPr>
      <w:r w:rsidRPr="001F7028">
        <w:rPr>
          <w:bCs/>
          <w:sz w:val="26"/>
          <w:szCs w:val="26"/>
        </w:rPr>
        <w:t>Признать</w:t>
      </w:r>
      <w:r w:rsidR="00CE0C2A" w:rsidRPr="001F7028">
        <w:rPr>
          <w:bCs/>
          <w:sz w:val="26"/>
          <w:szCs w:val="26"/>
        </w:rPr>
        <w:t xml:space="preserve"> в действиях Заказчика</w:t>
      </w:r>
      <w:r w:rsidR="00081DE7" w:rsidRPr="001F7028">
        <w:rPr>
          <w:bCs/>
          <w:sz w:val="26"/>
          <w:szCs w:val="26"/>
        </w:rPr>
        <w:t>, Уполномоченного учреждения</w:t>
      </w:r>
      <w:r w:rsidR="001F6AB7" w:rsidRPr="001F7028">
        <w:rPr>
          <w:bCs/>
          <w:sz w:val="26"/>
          <w:szCs w:val="26"/>
        </w:rPr>
        <w:t xml:space="preserve"> </w:t>
      </w:r>
      <w:r w:rsidR="00C07004" w:rsidRPr="001F7028">
        <w:rPr>
          <w:bCs/>
          <w:sz w:val="26"/>
          <w:szCs w:val="26"/>
        </w:rPr>
        <w:t>нарушения</w:t>
      </w:r>
      <w:r w:rsidR="004321D1" w:rsidRPr="001F7028">
        <w:rPr>
          <w:bCs/>
          <w:sz w:val="26"/>
          <w:szCs w:val="26"/>
        </w:rPr>
        <w:t xml:space="preserve"> части 3 статьи 14, </w:t>
      </w:r>
      <w:r w:rsidR="0064247B" w:rsidRPr="001F7028">
        <w:rPr>
          <w:bCs/>
          <w:sz w:val="26"/>
          <w:szCs w:val="26"/>
        </w:rPr>
        <w:t>пункт</w:t>
      </w:r>
      <w:r w:rsidR="004321D1" w:rsidRPr="001F7028">
        <w:rPr>
          <w:bCs/>
          <w:sz w:val="26"/>
          <w:szCs w:val="26"/>
        </w:rPr>
        <w:t xml:space="preserve">а </w:t>
      </w:r>
      <w:r w:rsidR="001F7028" w:rsidRPr="001F7028">
        <w:rPr>
          <w:bCs/>
          <w:sz w:val="26"/>
          <w:szCs w:val="26"/>
        </w:rPr>
        <w:t>2</w:t>
      </w:r>
      <w:r w:rsidR="008A5380" w:rsidRPr="001F7028">
        <w:rPr>
          <w:rFonts w:eastAsiaTheme="minorHAnsi"/>
          <w:color w:val="auto"/>
          <w:sz w:val="26"/>
          <w:szCs w:val="26"/>
          <w:lang w:eastAsia="en-US"/>
        </w:rPr>
        <w:t xml:space="preserve"> части 1 статьи </w:t>
      </w:r>
      <w:r w:rsidR="001F7028" w:rsidRPr="001F7028">
        <w:rPr>
          <w:rFonts w:eastAsiaTheme="minorHAnsi"/>
          <w:color w:val="auto"/>
          <w:sz w:val="26"/>
          <w:szCs w:val="26"/>
          <w:lang w:eastAsia="en-US"/>
        </w:rPr>
        <w:t>64</w:t>
      </w:r>
      <w:r w:rsidR="00860202">
        <w:rPr>
          <w:rFonts w:eastAsiaTheme="minorHAnsi"/>
          <w:color w:val="auto"/>
          <w:sz w:val="26"/>
          <w:szCs w:val="26"/>
          <w:lang w:eastAsia="en-US"/>
        </w:rPr>
        <w:t xml:space="preserve">, части 22 статьи 99 </w:t>
      </w:r>
      <w:r w:rsidRPr="001F7028">
        <w:rPr>
          <w:bCs/>
          <w:sz w:val="26"/>
          <w:szCs w:val="26"/>
        </w:rPr>
        <w:t xml:space="preserve">Закона о контрактной системе. </w:t>
      </w:r>
    </w:p>
    <w:p w:rsidR="001D4425" w:rsidRPr="001F7028" w:rsidRDefault="001D4425" w:rsidP="006B3498">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1F7028">
        <w:rPr>
          <w:bCs/>
          <w:sz w:val="26"/>
          <w:szCs w:val="26"/>
        </w:rPr>
        <w:t xml:space="preserve">Заказчику, </w:t>
      </w:r>
      <w:r w:rsidR="00081DE7" w:rsidRPr="001F7028">
        <w:rPr>
          <w:bCs/>
          <w:sz w:val="26"/>
          <w:szCs w:val="26"/>
        </w:rPr>
        <w:t xml:space="preserve">Уполномоченному учреждению, </w:t>
      </w:r>
      <w:r w:rsidRPr="001F7028">
        <w:rPr>
          <w:bCs/>
          <w:sz w:val="26"/>
          <w:szCs w:val="26"/>
        </w:rPr>
        <w:t xml:space="preserve">Оператору электронной площадки обязательное для исполнения предписание об устранении допущенных нарушений Закона о контрактной </w:t>
      </w:r>
      <w:r w:rsidR="002F27E0" w:rsidRPr="001F7028">
        <w:rPr>
          <w:bCs/>
          <w:sz w:val="26"/>
          <w:szCs w:val="26"/>
        </w:rPr>
        <w:t>системе</w:t>
      </w:r>
      <w:r w:rsidR="001F7028" w:rsidRPr="001F7028">
        <w:rPr>
          <w:bCs/>
          <w:sz w:val="26"/>
          <w:szCs w:val="26"/>
        </w:rPr>
        <w:t xml:space="preserve"> выдать.</w:t>
      </w:r>
    </w:p>
    <w:p w:rsidR="001D4425" w:rsidRPr="001F7028" w:rsidRDefault="00921204" w:rsidP="006B3498">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1F7028">
        <w:rPr>
          <w:rFonts w:eastAsiaTheme="minorHAnsi"/>
          <w:color w:val="auto"/>
          <w:sz w:val="26"/>
          <w:szCs w:val="26"/>
          <w:lang w:eastAsia="en-US"/>
        </w:rPr>
        <w:t>М</w:t>
      </w:r>
      <w:r w:rsidR="001D4425" w:rsidRPr="001F7028">
        <w:rPr>
          <w:rFonts w:eastAsiaTheme="minorHAnsi"/>
          <w:color w:val="auto"/>
          <w:sz w:val="26"/>
          <w:szCs w:val="26"/>
          <w:lang w:eastAsia="en-US"/>
        </w:rPr>
        <w:t xml:space="preserve">атериалы дела от </w:t>
      </w:r>
      <w:r w:rsidR="00860202">
        <w:rPr>
          <w:sz w:val="26"/>
          <w:szCs w:val="26"/>
        </w:rPr>
        <w:t>19</w:t>
      </w:r>
      <w:r w:rsidR="00485729" w:rsidRPr="001F7028">
        <w:rPr>
          <w:sz w:val="26"/>
          <w:szCs w:val="26"/>
        </w:rPr>
        <w:t>.</w:t>
      </w:r>
      <w:r w:rsidR="00860202">
        <w:rPr>
          <w:sz w:val="26"/>
          <w:szCs w:val="26"/>
        </w:rPr>
        <w:t>10</w:t>
      </w:r>
      <w:r w:rsidR="00485729" w:rsidRPr="001F7028">
        <w:rPr>
          <w:sz w:val="26"/>
          <w:szCs w:val="26"/>
        </w:rPr>
        <w:t xml:space="preserve">.2021 </w:t>
      </w:r>
      <w:r w:rsidR="00860202">
        <w:rPr>
          <w:rFonts w:eastAsiaTheme="minorHAnsi"/>
          <w:color w:val="auto"/>
          <w:sz w:val="26"/>
          <w:szCs w:val="26"/>
          <w:lang w:eastAsia="en-US"/>
        </w:rPr>
        <w:t>№ 50/06/</w:t>
      </w:r>
      <w:r w:rsidR="00860202" w:rsidRPr="00860202">
        <w:rPr>
          <w:rFonts w:eastAsiaTheme="minorHAnsi"/>
          <w:color w:val="auto"/>
          <w:sz w:val="26"/>
          <w:szCs w:val="26"/>
          <w:lang w:eastAsia="en-US"/>
        </w:rPr>
        <w:t>41241эп</w:t>
      </w:r>
      <w:r w:rsidR="00860202">
        <w:rPr>
          <w:rFonts w:eastAsiaTheme="minorHAnsi"/>
          <w:color w:val="auto"/>
          <w:sz w:val="26"/>
          <w:szCs w:val="26"/>
          <w:lang w:eastAsia="en-US"/>
        </w:rPr>
        <w:t>/</w:t>
      </w:r>
      <w:r w:rsidR="001F7028" w:rsidRPr="001F7028">
        <w:rPr>
          <w:rFonts w:eastAsiaTheme="minorHAnsi"/>
          <w:color w:val="auto"/>
          <w:sz w:val="26"/>
          <w:szCs w:val="26"/>
          <w:lang w:eastAsia="en-US"/>
        </w:rPr>
        <w:t xml:space="preserve">21 </w:t>
      </w:r>
      <w:r w:rsidR="001D4425" w:rsidRPr="001F7028">
        <w:rPr>
          <w:rFonts w:eastAsiaTheme="minorHAnsi"/>
          <w:color w:val="auto"/>
          <w:sz w:val="26"/>
          <w:szCs w:val="26"/>
          <w:lang w:eastAsia="en-US"/>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w:t>
      </w:r>
      <w:r w:rsidR="00B84AE2" w:rsidRPr="001F7028">
        <w:rPr>
          <w:rFonts w:eastAsiaTheme="minorHAnsi"/>
          <w:color w:val="auto"/>
          <w:sz w:val="26"/>
          <w:szCs w:val="26"/>
          <w:lang w:eastAsia="en-US"/>
        </w:rPr>
        <w:t>дминистративных правонарушениях</w:t>
      </w:r>
      <w:r w:rsidR="001F7028" w:rsidRPr="001F7028">
        <w:rPr>
          <w:rFonts w:eastAsiaTheme="minorHAnsi"/>
          <w:color w:val="auto"/>
          <w:sz w:val="26"/>
          <w:szCs w:val="26"/>
          <w:lang w:eastAsia="en-US"/>
        </w:rPr>
        <w:t xml:space="preserve"> передать.</w:t>
      </w:r>
    </w:p>
    <w:p w:rsidR="00092637" w:rsidRPr="006B3498" w:rsidRDefault="001D4425" w:rsidP="006B3498">
      <w:pPr>
        <w:widowControl/>
        <w:tabs>
          <w:tab w:val="left" w:pos="851"/>
          <w:tab w:val="left" w:pos="902"/>
          <w:tab w:val="left" w:pos="993"/>
          <w:tab w:val="left" w:pos="1418"/>
        </w:tabs>
        <w:spacing w:before="0" w:line="276" w:lineRule="auto"/>
        <w:ind w:firstLine="709"/>
        <w:jc w:val="both"/>
        <w:rPr>
          <w:rFonts w:eastAsiaTheme="minorHAnsi"/>
          <w:color w:val="auto"/>
          <w:sz w:val="26"/>
          <w:szCs w:val="26"/>
          <w:lang w:eastAsia="en-US"/>
        </w:rPr>
      </w:pPr>
      <w:r w:rsidRPr="001F7028">
        <w:rPr>
          <w:rFonts w:eastAsiaTheme="minorHAnsi"/>
          <w:color w:val="auto"/>
          <w:sz w:val="26"/>
          <w:szCs w:val="26"/>
          <w:lang w:eastAsia="en-US"/>
        </w:rPr>
        <w:t xml:space="preserve">Настоящее решение может быть обжаловано в суде, арбитражном суде </w:t>
      </w:r>
      <w:r w:rsidRPr="001F7028">
        <w:rPr>
          <w:rFonts w:eastAsiaTheme="minorHAnsi"/>
          <w:color w:val="auto"/>
          <w:sz w:val="26"/>
          <w:szCs w:val="26"/>
          <w:lang w:eastAsia="en-US"/>
        </w:rPr>
        <w:br/>
        <w:t>в течение трех месяцев в установленном законом порядке.</w:t>
      </w:r>
      <w:bookmarkStart w:id="0" w:name="_GoBack"/>
      <w:bookmarkEnd w:id="0"/>
    </w:p>
    <w:sectPr w:rsidR="00092637" w:rsidRPr="006B3498" w:rsidSect="00E434A7">
      <w:headerReference w:type="even" r:id="rId12"/>
      <w:headerReference w:type="default" r:id="rId13"/>
      <w:pgSz w:w="11906" w:h="16838"/>
      <w:pgMar w:top="284" w:right="567" w:bottom="127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0349265"/>
      <w:docPartObj>
        <w:docPartGallery w:val="Page Numbers (Top of Page)"/>
        <w:docPartUnique/>
      </w:docPartObj>
    </w:sdtPr>
    <w:sdtEndPr/>
    <w:sdtContent>
      <w:p w:rsidR="00BC27B9" w:rsidRDefault="00934AC3" w:rsidP="00BE305D">
        <w:pPr>
          <w:pStyle w:val="a6"/>
          <w:ind w:firstLine="0"/>
          <w:jc w:val="center"/>
        </w:pPr>
        <w:r>
          <w:rPr>
            <w:noProof/>
          </w:rPr>
          <w:fldChar w:fldCharType="begin"/>
        </w:r>
        <w:r>
          <w:rPr>
            <w:noProof/>
          </w:rPr>
          <w:instrText>PAGE   \* MERGEFORMAT</w:instrText>
        </w:r>
        <w:r>
          <w:rPr>
            <w:noProof/>
          </w:rPr>
          <w:fldChar w:fldCharType="separate"/>
        </w:r>
        <w:r w:rsidR="006B3498">
          <w:rPr>
            <w:noProof/>
          </w:rPr>
          <w:t>2</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0876619"/>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6B3498">
          <w:rPr>
            <w:noProof/>
            <w:sz w:val="26"/>
            <w:szCs w:val="26"/>
          </w:rPr>
          <w:t>3</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B85EFE"/>
    <w:multiLevelType w:val="hybridMultilevel"/>
    <w:tmpl w:val="3438A72E"/>
    <w:lvl w:ilvl="0" w:tplc="71A2F5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D243F20"/>
    <w:multiLevelType w:val="hybridMultilevel"/>
    <w:tmpl w:val="83CA59A2"/>
    <w:lvl w:ilvl="0" w:tplc="7D1E47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E575499"/>
    <w:multiLevelType w:val="hybridMultilevel"/>
    <w:tmpl w:val="E7788970"/>
    <w:lvl w:ilvl="0" w:tplc="1CC4DD92">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6">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9034381"/>
    <w:multiLevelType w:val="hybridMultilevel"/>
    <w:tmpl w:val="083C3F28"/>
    <w:lvl w:ilvl="0" w:tplc="D826A6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75774DC"/>
    <w:multiLevelType w:val="hybridMultilevel"/>
    <w:tmpl w:val="5246A5C0"/>
    <w:lvl w:ilvl="0" w:tplc="FDFA1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D901822"/>
    <w:multiLevelType w:val="hybridMultilevel"/>
    <w:tmpl w:val="8CE6B738"/>
    <w:lvl w:ilvl="0" w:tplc="D3DC54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2565D11"/>
    <w:multiLevelType w:val="hybridMultilevel"/>
    <w:tmpl w:val="509241BC"/>
    <w:lvl w:ilvl="0" w:tplc="1D349F4A">
      <w:start w:val="1"/>
      <w:numFmt w:val="decimal"/>
      <w:lvlText w:val="%1."/>
      <w:lvlJc w:val="left"/>
      <w:pPr>
        <w:ind w:left="1069" w:hanging="360"/>
      </w:pPr>
      <w:rPr>
        <w:rFonts w:eastAsia="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2A77D3A"/>
    <w:multiLevelType w:val="hybridMultilevel"/>
    <w:tmpl w:val="0170A3B6"/>
    <w:lvl w:ilvl="0" w:tplc="45AE767C">
      <w:start w:val="1"/>
      <w:numFmt w:val="decimal"/>
      <w:lvlText w:val="%1."/>
      <w:lvlJc w:val="left"/>
      <w:pPr>
        <w:ind w:left="1320" w:hanging="360"/>
      </w:pPr>
      <w:rPr>
        <w:rFonts w:eastAsia="Arial Unicode MS" w:hint="default"/>
        <w:b/>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4">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5">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8">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9">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B681AE7"/>
    <w:multiLevelType w:val="hybridMultilevel"/>
    <w:tmpl w:val="C41AA518"/>
    <w:lvl w:ilvl="0" w:tplc="0419000F">
      <w:start w:val="1"/>
      <w:numFmt w:val="decimal"/>
      <w:lvlText w:val="%1."/>
      <w:lvlJc w:val="left"/>
      <w:pPr>
        <w:tabs>
          <w:tab w:val="num" w:pos="870"/>
        </w:tabs>
        <w:ind w:left="87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C040820"/>
    <w:multiLevelType w:val="hybridMultilevel"/>
    <w:tmpl w:val="24A06988"/>
    <w:lvl w:ilvl="0" w:tplc="35AECC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5">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6CF5465"/>
    <w:multiLevelType w:val="hybridMultilevel"/>
    <w:tmpl w:val="8EE08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6AEF279D"/>
    <w:multiLevelType w:val="hybridMultilevel"/>
    <w:tmpl w:val="1FDA7572"/>
    <w:lvl w:ilvl="0" w:tplc="BA48168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7">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8">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17"/>
  </w:num>
  <w:num w:numId="4">
    <w:abstractNumId w:val="14"/>
  </w:num>
  <w:num w:numId="5">
    <w:abstractNumId w:val="32"/>
  </w:num>
  <w:num w:numId="6">
    <w:abstractNumId w:val="38"/>
  </w:num>
  <w:num w:numId="7">
    <w:abstractNumId w:val="35"/>
  </w:num>
  <w:num w:numId="8">
    <w:abstractNumId w:val="5"/>
  </w:num>
  <w:num w:numId="9">
    <w:abstractNumId w:val="28"/>
  </w:num>
  <w:num w:numId="10">
    <w:abstractNumId w:val="29"/>
  </w:num>
  <w:num w:numId="11">
    <w:abstractNumId w:val="8"/>
  </w:num>
  <w:num w:numId="12">
    <w:abstractNumId w:val="27"/>
  </w:num>
  <w:num w:numId="13">
    <w:abstractNumId w:val="24"/>
  </w:num>
  <w:num w:numId="14">
    <w:abstractNumId w:val="15"/>
  </w:num>
  <w:num w:numId="15">
    <w:abstractNumId w:val="18"/>
  </w:num>
  <w:num w:numId="16">
    <w:abstractNumId w:val="2"/>
  </w:num>
  <w:num w:numId="17">
    <w:abstractNumId w:val="25"/>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num>
  <w:num w:numId="20">
    <w:abstractNumId w:val="10"/>
  </w:num>
  <w:num w:numId="21">
    <w:abstractNumId w:val="33"/>
  </w:num>
  <w:num w:numId="22">
    <w:abstractNumId w:val="1"/>
  </w:num>
  <w:num w:numId="23">
    <w:abstractNumId w:val="6"/>
  </w:num>
  <w:num w:numId="24">
    <w:abstractNumId w:val="20"/>
  </w:num>
  <w:num w:numId="25">
    <w:abstractNumId w:val="40"/>
  </w:num>
  <w:num w:numId="26">
    <w:abstractNumId w:val="30"/>
  </w:num>
  <w:num w:numId="27">
    <w:abstractNumId w:val="16"/>
  </w:num>
  <w:num w:numId="28">
    <w:abstractNumId w:val="39"/>
  </w:num>
  <w:num w:numId="29">
    <w:abstractNumId w:val="19"/>
  </w:num>
  <w:num w:numId="30">
    <w:abstractNumId w:val="37"/>
  </w:num>
  <w:num w:numId="31">
    <w:abstractNumId w:val="0"/>
  </w:num>
  <w:num w:numId="32">
    <w:abstractNumId w:val="9"/>
  </w:num>
  <w:num w:numId="33">
    <w:abstractNumId w:val="11"/>
  </w:num>
  <w:num w:numId="34">
    <w:abstractNumId w:val="12"/>
  </w:num>
  <w:num w:numId="35">
    <w:abstractNumId w:val="13"/>
  </w:num>
  <w:num w:numId="36">
    <w:abstractNumId w:val="31"/>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num>
  <w:num w:numId="39">
    <w:abstractNumId w:val="22"/>
  </w:num>
  <w:num w:numId="40">
    <w:abstractNumId w:val="4"/>
  </w:num>
  <w:num w:numId="41">
    <w:abstractNumId w:val="34"/>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118A"/>
    <w:rsid w:val="000020B0"/>
    <w:rsid w:val="0000245A"/>
    <w:rsid w:val="00005A07"/>
    <w:rsid w:val="00006E69"/>
    <w:rsid w:val="000109DD"/>
    <w:rsid w:val="00011D5B"/>
    <w:rsid w:val="0001243E"/>
    <w:rsid w:val="000237E9"/>
    <w:rsid w:val="00025063"/>
    <w:rsid w:val="00025FA7"/>
    <w:rsid w:val="00026BA9"/>
    <w:rsid w:val="000278D2"/>
    <w:rsid w:val="00030D07"/>
    <w:rsid w:val="00035015"/>
    <w:rsid w:val="00035137"/>
    <w:rsid w:val="00035772"/>
    <w:rsid w:val="0003655A"/>
    <w:rsid w:val="00036731"/>
    <w:rsid w:val="00036B60"/>
    <w:rsid w:val="00040DB9"/>
    <w:rsid w:val="00041BF6"/>
    <w:rsid w:val="00043090"/>
    <w:rsid w:val="00046C30"/>
    <w:rsid w:val="000512C2"/>
    <w:rsid w:val="00052EE2"/>
    <w:rsid w:val="00054214"/>
    <w:rsid w:val="0005606B"/>
    <w:rsid w:val="000565E8"/>
    <w:rsid w:val="000578D3"/>
    <w:rsid w:val="00062E5E"/>
    <w:rsid w:val="000635A1"/>
    <w:rsid w:val="00063FAD"/>
    <w:rsid w:val="00064BF6"/>
    <w:rsid w:val="0006622D"/>
    <w:rsid w:val="00066914"/>
    <w:rsid w:val="0007035A"/>
    <w:rsid w:val="00071804"/>
    <w:rsid w:val="00071930"/>
    <w:rsid w:val="00071A95"/>
    <w:rsid w:val="00072FD4"/>
    <w:rsid w:val="000731DC"/>
    <w:rsid w:val="00075B18"/>
    <w:rsid w:val="000770DB"/>
    <w:rsid w:val="00081DE7"/>
    <w:rsid w:val="00083127"/>
    <w:rsid w:val="00084709"/>
    <w:rsid w:val="00085B94"/>
    <w:rsid w:val="00087C99"/>
    <w:rsid w:val="00087DB8"/>
    <w:rsid w:val="00090552"/>
    <w:rsid w:val="00092502"/>
    <w:rsid w:val="00092637"/>
    <w:rsid w:val="00092FA2"/>
    <w:rsid w:val="000930D5"/>
    <w:rsid w:val="00093A59"/>
    <w:rsid w:val="00093E04"/>
    <w:rsid w:val="00094889"/>
    <w:rsid w:val="00094C0C"/>
    <w:rsid w:val="000964B5"/>
    <w:rsid w:val="0009715E"/>
    <w:rsid w:val="000A183B"/>
    <w:rsid w:val="000A1DBF"/>
    <w:rsid w:val="000A3F31"/>
    <w:rsid w:val="000A46E2"/>
    <w:rsid w:val="000A4A2B"/>
    <w:rsid w:val="000B0F25"/>
    <w:rsid w:val="000B1156"/>
    <w:rsid w:val="000B1975"/>
    <w:rsid w:val="000B1F25"/>
    <w:rsid w:val="000B32F4"/>
    <w:rsid w:val="000B4AAD"/>
    <w:rsid w:val="000B4ACE"/>
    <w:rsid w:val="000B622C"/>
    <w:rsid w:val="000C13EA"/>
    <w:rsid w:val="000C19D2"/>
    <w:rsid w:val="000C5FB1"/>
    <w:rsid w:val="000C6B6C"/>
    <w:rsid w:val="000D096E"/>
    <w:rsid w:val="000D12ED"/>
    <w:rsid w:val="000D2788"/>
    <w:rsid w:val="000D2FFD"/>
    <w:rsid w:val="000D5C39"/>
    <w:rsid w:val="000E051F"/>
    <w:rsid w:val="000E3D64"/>
    <w:rsid w:val="000E6077"/>
    <w:rsid w:val="000E7314"/>
    <w:rsid w:val="000F0886"/>
    <w:rsid w:val="000F0BE6"/>
    <w:rsid w:val="000F34F1"/>
    <w:rsid w:val="000F596A"/>
    <w:rsid w:val="000F786D"/>
    <w:rsid w:val="00101069"/>
    <w:rsid w:val="0010183C"/>
    <w:rsid w:val="00101B5C"/>
    <w:rsid w:val="0010244B"/>
    <w:rsid w:val="001030D6"/>
    <w:rsid w:val="00105BA7"/>
    <w:rsid w:val="00106B87"/>
    <w:rsid w:val="00111F4F"/>
    <w:rsid w:val="00112224"/>
    <w:rsid w:val="001122D0"/>
    <w:rsid w:val="0011357B"/>
    <w:rsid w:val="001142B0"/>
    <w:rsid w:val="001155F5"/>
    <w:rsid w:val="0011649D"/>
    <w:rsid w:val="001172C1"/>
    <w:rsid w:val="001219F5"/>
    <w:rsid w:val="001223DB"/>
    <w:rsid w:val="001232A8"/>
    <w:rsid w:val="00123B80"/>
    <w:rsid w:val="00125A42"/>
    <w:rsid w:val="0013390A"/>
    <w:rsid w:val="0013390F"/>
    <w:rsid w:val="0013439B"/>
    <w:rsid w:val="00134705"/>
    <w:rsid w:val="001352A6"/>
    <w:rsid w:val="001359C9"/>
    <w:rsid w:val="00141666"/>
    <w:rsid w:val="00142B2F"/>
    <w:rsid w:val="00143453"/>
    <w:rsid w:val="00144A89"/>
    <w:rsid w:val="0015114A"/>
    <w:rsid w:val="00151383"/>
    <w:rsid w:val="001544AB"/>
    <w:rsid w:val="00155888"/>
    <w:rsid w:val="001564E3"/>
    <w:rsid w:val="001566FC"/>
    <w:rsid w:val="00156A68"/>
    <w:rsid w:val="00161559"/>
    <w:rsid w:val="00161885"/>
    <w:rsid w:val="001620AC"/>
    <w:rsid w:val="00162213"/>
    <w:rsid w:val="001624AD"/>
    <w:rsid w:val="00162F73"/>
    <w:rsid w:val="0016568D"/>
    <w:rsid w:val="00165BFF"/>
    <w:rsid w:val="0016635C"/>
    <w:rsid w:val="00167F8D"/>
    <w:rsid w:val="00170792"/>
    <w:rsid w:val="0017285F"/>
    <w:rsid w:val="00172C63"/>
    <w:rsid w:val="001730FB"/>
    <w:rsid w:val="00174999"/>
    <w:rsid w:val="0017787C"/>
    <w:rsid w:val="001801B2"/>
    <w:rsid w:val="001804F2"/>
    <w:rsid w:val="001834CE"/>
    <w:rsid w:val="00184A14"/>
    <w:rsid w:val="00184E3C"/>
    <w:rsid w:val="001853F5"/>
    <w:rsid w:val="0019198E"/>
    <w:rsid w:val="00192372"/>
    <w:rsid w:val="001932F1"/>
    <w:rsid w:val="001972E8"/>
    <w:rsid w:val="001A18A3"/>
    <w:rsid w:val="001B03C3"/>
    <w:rsid w:val="001B21A7"/>
    <w:rsid w:val="001B2B3A"/>
    <w:rsid w:val="001B385A"/>
    <w:rsid w:val="001B3F38"/>
    <w:rsid w:val="001B4214"/>
    <w:rsid w:val="001B69FC"/>
    <w:rsid w:val="001B789D"/>
    <w:rsid w:val="001C2F47"/>
    <w:rsid w:val="001C578E"/>
    <w:rsid w:val="001C650C"/>
    <w:rsid w:val="001C7487"/>
    <w:rsid w:val="001D1253"/>
    <w:rsid w:val="001D1574"/>
    <w:rsid w:val="001D4425"/>
    <w:rsid w:val="001D5D25"/>
    <w:rsid w:val="001E17FE"/>
    <w:rsid w:val="001E1D86"/>
    <w:rsid w:val="001E7D1F"/>
    <w:rsid w:val="001F55FD"/>
    <w:rsid w:val="001F6041"/>
    <w:rsid w:val="001F693F"/>
    <w:rsid w:val="001F6AB7"/>
    <w:rsid w:val="001F7028"/>
    <w:rsid w:val="001F70B5"/>
    <w:rsid w:val="002037F3"/>
    <w:rsid w:val="002049FA"/>
    <w:rsid w:val="002102A0"/>
    <w:rsid w:val="00210A3F"/>
    <w:rsid w:val="0021146F"/>
    <w:rsid w:val="0021414D"/>
    <w:rsid w:val="00216CF2"/>
    <w:rsid w:val="00220436"/>
    <w:rsid w:val="002218B9"/>
    <w:rsid w:val="00221FC6"/>
    <w:rsid w:val="00227768"/>
    <w:rsid w:val="00227C70"/>
    <w:rsid w:val="00227EE4"/>
    <w:rsid w:val="00227EFA"/>
    <w:rsid w:val="00227F80"/>
    <w:rsid w:val="0023502B"/>
    <w:rsid w:val="00235862"/>
    <w:rsid w:val="0024192E"/>
    <w:rsid w:val="0024698F"/>
    <w:rsid w:val="00246A4D"/>
    <w:rsid w:val="0024716E"/>
    <w:rsid w:val="00250B23"/>
    <w:rsid w:val="00253DB5"/>
    <w:rsid w:val="002549B4"/>
    <w:rsid w:val="00254E20"/>
    <w:rsid w:val="002550DB"/>
    <w:rsid w:val="00262A68"/>
    <w:rsid w:val="002646F1"/>
    <w:rsid w:val="002655C0"/>
    <w:rsid w:val="00265709"/>
    <w:rsid w:val="002661F1"/>
    <w:rsid w:val="00267972"/>
    <w:rsid w:val="002707D5"/>
    <w:rsid w:val="002726E0"/>
    <w:rsid w:val="002738F2"/>
    <w:rsid w:val="0027697F"/>
    <w:rsid w:val="00276DE5"/>
    <w:rsid w:val="00286535"/>
    <w:rsid w:val="00286ED1"/>
    <w:rsid w:val="002902DF"/>
    <w:rsid w:val="002906CA"/>
    <w:rsid w:val="00290F90"/>
    <w:rsid w:val="0029381E"/>
    <w:rsid w:val="00294100"/>
    <w:rsid w:val="00294279"/>
    <w:rsid w:val="00294C70"/>
    <w:rsid w:val="00295DBC"/>
    <w:rsid w:val="002963C7"/>
    <w:rsid w:val="00296C2D"/>
    <w:rsid w:val="00296DF0"/>
    <w:rsid w:val="00297A16"/>
    <w:rsid w:val="00297B67"/>
    <w:rsid w:val="002A409E"/>
    <w:rsid w:val="002A4816"/>
    <w:rsid w:val="002A5C5A"/>
    <w:rsid w:val="002B08F9"/>
    <w:rsid w:val="002B5445"/>
    <w:rsid w:val="002B7C8C"/>
    <w:rsid w:val="002C0054"/>
    <w:rsid w:val="002C10E5"/>
    <w:rsid w:val="002C3811"/>
    <w:rsid w:val="002C3F15"/>
    <w:rsid w:val="002C57F9"/>
    <w:rsid w:val="002C5E90"/>
    <w:rsid w:val="002C6331"/>
    <w:rsid w:val="002C76D7"/>
    <w:rsid w:val="002D1ADB"/>
    <w:rsid w:val="002D2033"/>
    <w:rsid w:val="002D20A3"/>
    <w:rsid w:val="002D29D9"/>
    <w:rsid w:val="002D4B4F"/>
    <w:rsid w:val="002D54B9"/>
    <w:rsid w:val="002D5517"/>
    <w:rsid w:val="002D66E0"/>
    <w:rsid w:val="002E1CF5"/>
    <w:rsid w:val="002E1F44"/>
    <w:rsid w:val="002E2252"/>
    <w:rsid w:val="002E33F1"/>
    <w:rsid w:val="002E5072"/>
    <w:rsid w:val="002F1611"/>
    <w:rsid w:val="002F1953"/>
    <w:rsid w:val="002F27E0"/>
    <w:rsid w:val="002F488B"/>
    <w:rsid w:val="002F5495"/>
    <w:rsid w:val="002F627E"/>
    <w:rsid w:val="00300148"/>
    <w:rsid w:val="00302611"/>
    <w:rsid w:val="003059B2"/>
    <w:rsid w:val="00307536"/>
    <w:rsid w:val="003076DE"/>
    <w:rsid w:val="00310D04"/>
    <w:rsid w:val="0031324E"/>
    <w:rsid w:val="00313CAE"/>
    <w:rsid w:val="003157EE"/>
    <w:rsid w:val="003167DA"/>
    <w:rsid w:val="00317DCE"/>
    <w:rsid w:val="003206D5"/>
    <w:rsid w:val="003236E0"/>
    <w:rsid w:val="00325A6F"/>
    <w:rsid w:val="003263E7"/>
    <w:rsid w:val="0033020C"/>
    <w:rsid w:val="00330F7A"/>
    <w:rsid w:val="00331F15"/>
    <w:rsid w:val="0033263C"/>
    <w:rsid w:val="003327DE"/>
    <w:rsid w:val="00332E5F"/>
    <w:rsid w:val="003339B8"/>
    <w:rsid w:val="003347AD"/>
    <w:rsid w:val="00340B72"/>
    <w:rsid w:val="003435AA"/>
    <w:rsid w:val="00344556"/>
    <w:rsid w:val="00345BAB"/>
    <w:rsid w:val="0034619B"/>
    <w:rsid w:val="0035140C"/>
    <w:rsid w:val="003524A6"/>
    <w:rsid w:val="0035358D"/>
    <w:rsid w:val="00354475"/>
    <w:rsid w:val="00356066"/>
    <w:rsid w:val="00356E41"/>
    <w:rsid w:val="00360393"/>
    <w:rsid w:val="0036166D"/>
    <w:rsid w:val="00362A71"/>
    <w:rsid w:val="00364AA1"/>
    <w:rsid w:val="00365D71"/>
    <w:rsid w:val="00366DA1"/>
    <w:rsid w:val="00367234"/>
    <w:rsid w:val="00367742"/>
    <w:rsid w:val="00372928"/>
    <w:rsid w:val="00373BC8"/>
    <w:rsid w:val="00374202"/>
    <w:rsid w:val="0037548B"/>
    <w:rsid w:val="00376004"/>
    <w:rsid w:val="00376080"/>
    <w:rsid w:val="003814C7"/>
    <w:rsid w:val="00381936"/>
    <w:rsid w:val="00383CCC"/>
    <w:rsid w:val="00384E2C"/>
    <w:rsid w:val="0038586C"/>
    <w:rsid w:val="00385E4D"/>
    <w:rsid w:val="00390412"/>
    <w:rsid w:val="003906AC"/>
    <w:rsid w:val="0039097D"/>
    <w:rsid w:val="00390D97"/>
    <w:rsid w:val="00391888"/>
    <w:rsid w:val="00391972"/>
    <w:rsid w:val="00392036"/>
    <w:rsid w:val="0039358F"/>
    <w:rsid w:val="00393602"/>
    <w:rsid w:val="003942AB"/>
    <w:rsid w:val="00396160"/>
    <w:rsid w:val="00396AC3"/>
    <w:rsid w:val="003A0F28"/>
    <w:rsid w:val="003A6360"/>
    <w:rsid w:val="003A6D0F"/>
    <w:rsid w:val="003A6F3E"/>
    <w:rsid w:val="003B07D1"/>
    <w:rsid w:val="003B0CAB"/>
    <w:rsid w:val="003B2342"/>
    <w:rsid w:val="003B25AA"/>
    <w:rsid w:val="003B533D"/>
    <w:rsid w:val="003B598F"/>
    <w:rsid w:val="003B6497"/>
    <w:rsid w:val="003C0006"/>
    <w:rsid w:val="003C0F83"/>
    <w:rsid w:val="003C2EE6"/>
    <w:rsid w:val="003C3156"/>
    <w:rsid w:val="003C3A89"/>
    <w:rsid w:val="003C5668"/>
    <w:rsid w:val="003C57E2"/>
    <w:rsid w:val="003C688E"/>
    <w:rsid w:val="003C767F"/>
    <w:rsid w:val="003D2038"/>
    <w:rsid w:val="003D3651"/>
    <w:rsid w:val="003D5844"/>
    <w:rsid w:val="003D5A22"/>
    <w:rsid w:val="003D7DAE"/>
    <w:rsid w:val="003E36BA"/>
    <w:rsid w:val="003E4784"/>
    <w:rsid w:val="003E48E2"/>
    <w:rsid w:val="003E6ABC"/>
    <w:rsid w:val="003F1866"/>
    <w:rsid w:val="003F358B"/>
    <w:rsid w:val="003F39A4"/>
    <w:rsid w:val="003F4C03"/>
    <w:rsid w:val="003F5054"/>
    <w:rsid w:val="003F6451"/>
    <w:rsid w:val="00401B5D"/>
    <w:rsid w:val="004028AD"/>
    <w:rsid w:val="00404537"/>
    <w:rsid w:val="0040510A"/>
    <w:rsid w:val="00405411"/>
    <w:rsid w:val="00411AF4"/>
    <w:rsid w:val="00412693"/>
    <w:rsid w:val="0041541B"/>
    <w:rsid w:val="004202BE"/>
    <w:rsid w:val="004202F9"/>
    <w:rsid w:val="0042281F"/>
    <w:rsid w:val="00426642"/>
    <w:rsid w:val="004310C1"/>
    <w:rsid w:val="004310E4"/>
    <w:rsid w:val="00431373"/>
    <w:rsid w:val="004321D1"/>
    <w:rsid w:val="00432796"/>
    <w:rsid w:val="0043688B"/>
    <w:rsid w:val="0044037F"/>
    <w:rsid w:val="00444CF2"/>
    <w:rsid w:val="00445EEF"/>
    <w:rsid w:val="00446681"/>
    <w:rsid w:val="004516EB"/>
    <w:rsid w:val="0045455C"/>
    <w:rsid w:val="00456AA9"/>
    <w:rsid w:val="004600F4"/>
    <w:rsid w:val="00460AE7"/>
    <w:rsid w:val="00460F04"/>
    <w:rsid w:val="004632E4"/>
    <w:rsid w:val="0046404A"/>
    <w:rsid w:val="00464A41"/>
    <w:rsid w:val="00465387"/>
    <w:rsid w:val="00465F66"/>
    <w:rsid w:val="004707DF"/>
    <w:rsid w:val="00471E0B"/>
    <w:rsid w:val="004743A3"/>
    <w:rsid w:val="004746FB"/>
    <w:rsid w:val="00474848"/>
    <w:rsid w:val="00474909"/>
    <w:rsid w:val="00480EC4"/>
    <w:rsid w:val="00481C22"/>
    <w:rsid w:val="004830FD"/>
    <w:rsid w:val="00485142"/>
    <w:rsid w:val="00485729"/>
    <w:rsid w:val="00486F38"/>
    <w:rsid w:val="0048740C"/>
    <w:rsid w:val="00487B42"/>
    <w:rsid w:val="0049129C"/>
    <w:rsid w:val="00493C85"/>
    <w:rsid w:val="004961F7"/>
    <w:rsid w:val="0049634D"/>
    <w:rsid w:val="004965E4"/>
    <w:rsid w:val="004A2CFD"/>
    <w:rsid w:val="004A31F0"/>
    <w:rsid w:val="004A4CA3"/>
    <w:rsid w:val="004A6424"/>
    <w:rsid w:val="004A709B"/>
    <w:rsid w:val="004A769A"/>
    <w:rsid w:val="004A7A5B"/>
    <w:rsid w:val="004B0471"/>
    <w:rsid w:val="004B208B"/>
    <w:rsid w:val="004B38CC"/>
    <w:rsid w:val="004C07C7"/>
    <w:rsid w:val="004C0C88"/>
    <w:rsid w:val="004C130E"/>
    <w:rsid w:val="004C1AC2"/>
    <w:rsid w:val="004C3162"/>
    <w:rsid w:val="004C5641"/>
    <w:rsid w:val="004C6161"/>
    <w:rsid w:val="004D056B"/>
    <w:rsid w:val="004D0B7F"/>
    <w:rsid w:val="004D19A6"/>
    <w:rsid w:val="004D2E8F"/>
    <w:rsid w:val="004D465D"/>
    <w:rsid w:val="004D5D4C"/>
    <w:rsid w:val="004E0C92"/>
    <w:rsid w:val="004E0E2C"/>
    <w:rsid w:val="004E1E30"/>
    <w:rsid w:val="004E4CE9"/>
    <w:rsid w:val="004E6A46"/>
    <w:rsid w:val="004E6C38"/>
    <w:rsid w:val="004E71B1"/>
    <w:rsid w:val="004E730D"/>
    <w:rsid w:val="004F0151"/>
    <w:rsid w:val="004F0A52"/>
    <w:rsid w:val="004F1CEC"/>
    <w:rsid w:val="004F2C01"/>
    <w:rsid w:val="004F405D"/>
    <w:rsid w:val="004F7118"/>
    <w:rsid w:val="00500948"/>
    <w:rsid w:val="00500F24"/>
    <w:rsid w:val="00504288"/>
    <w:rsid w:val="0050573C"/>
    <w:rsid w:val="00507737"/>
    <w:rsid w:val="00507E98"/>
    <w:rsid w:val="00510611"/>
    <w:rsid w:val="00510F7C"/>
    <w:rsid w:val="0051403D"/>
    <w:rsid w:val="00514FF2"/>
    <w:rsid w:val="00515262"/>
    <w:rsid w:val="00516BBC"/>
    <w:rsid w:val="00521350"/>
    <w:rsid w:val="00522BCF"/>
    <w:rsid w:val="0052355C"/>
    <w:rsid w:val="0052499A"/>
    <w:rsid w:val="005256C8"/>
    <w:rsid w:val="00525CF8"/>
    <w:rsid w:val="00526218"/>
    <w:rsid w:val="00526361"/>
    <w:rsid w:val="00526CB9"/>
    <w:rsid w:val="00530004"/>
    <w:rsid w:val="00532246"/>
    <w:rsid w:val="00532F22"/>
    <w:rsid w:val="0053459E"/>
    <w:rsid w:val="005403EB"/>
    <w:rsid w:val="0054372D"/>
    <w:rsid w:val="00543918"/>
    <w:rsid w:val="00546FCF"/>
    <w:rsid w:val="0055440E"/>
    <w:rsid w:val="00555A8C"/>
    <w:rsid w:val="00555FD7"/>
    <w:rsid w:val="00556339"/>
    <w:rsid w:val="00556881"/>
    <w:rsid w:val="0055735B"/>
    <w:rsid w:val="00560F5B"/>
    <w:rsid w:val="00562146"/>
    <w:rsid w:val="00562319"/>
    <w:rsid w:val="00564FC8"/>
    <w:rsid w:val="005657B4"/>
    <w:rsid w:val="00565913"/>
    <w:rsid w:val="00566713"/>
    <w:rsid w:val="00566E6A"/>
    <w:rsid w:val="00572F70"/>
    <w:rsid w:val="00573D97"/>
    <w:rsid w:val="00574FE2"/>
    <w:rsid w:val="00576E58"/>
    <w:rsid w:val="00582D06"/>
    <w:rsid w:val="005871BC"/>
    <w:rsid w:val="00592981"/>
    <w:rsid w:val="00593CDC"/>
    <w:rsid w:val="00594E2A"/>
    <w:rsid w:val="00595C75"/>
    <w:rsid w:val="0059764C"/>
    <w:rsid w:val="005A0AED"/>
    <w:rsid w:val="005A0F76"/>
    <w:rsid w:val="005A1135"/>
    <w:rsid w:val="005A6347"/>
    <w:rsid w:val="005B319B"/>
    <w:rsid w:val="005B3F07"/>
    <w:rsid w:val="005B5DBE"/>
    <w:rsid w:val="005B6684"/>
    <w:rsid w:val="005C09E7"/>
    <w:rsid w:val="005C0AAC"/>
    <w:rsid w:val="005C133D"/>
    <w:rsid w:val="005C74D1"/>
    <w:rsid w:val="005C7E6C"/>
    <w:rsid w:val="005D0A0B"/>
    <w:rsid w:val="005D1433"/>
    <w:rsid w:val="005D7D45"/>
    <w:rsid w:val="005E0144"/>
    <w:rsid w:val="005E2073"/>
    <w:rsid w:val="005E23BF"/>
    <w:rsid w:val="005E2841"/>
    <w:rsid w:val="005E4359"/>
    <w:rsid w:val="005E5268"/>
    <w:rsid w:val="005F1CFA"/>
    <w:rsid w:val="005F4754"/>
    <w:rsid w:val="005F7752"/>
    <w:rsid w:val="006024FB"/>
    <w:rsid w:val="00604782"/>
    <w:rsid w:val="00605366"/>
    <w:rsid w:val="00606C8D"/>
    <w:rsid w:val="00607173"/>
    <w:rsid w:val="006148F0"/>
    <w:rsid w:val="00616BAE"/>
    <w:rsid w:val="006202FD"/>
    <w:rsid w:val="00621540"/>
    <w:rsid w:val="00621D88"/>
    <w:rsid w:val="0062207D"/>
    <w:rsid w:val="006225AB"/>
    <w:rsid w:val="006236BF"/>
    <w:rsid w:val="006239BF"/>
    <w:rsid w:val="00625311"/>
    <w:rsid w:val="00625E1A"/>
    <w:rsid w:val="0062707E"/>
    <w:rsid w:val="00630726"/>
    <w:rsid w:val="006318E9"/>
    <w:rsid w:val="00631B07"/>
    <w:rsid w:val="00631C55"/>
    <w:rsid w:val="00632788"/>
    <w:rsid w:val="00632ED0"/>
    <w:rsid w:val="00633A90"/>
    <w:rsid w:val="00633B2E"/>
    <w:rsid w:val="00634AB6"/>
    <w:rsid w:val="0063511B"/>
    <w:rsid w:val="0063560F"/>
    <w:rsid w:val="006375C7"/>
    <w:rsid w:val="00637D6D"/>
    <w:rsid w:val="00637E05"/>
    <w:rsid w:val="00641531"/>
    <w:rsid w:val="0064247B"/>
    <w:rsid w:val="00644270"/>
    <w:rsid w:val="00647530"/>
    <w:rsid w:val="00647FFA"/>
    <w:rsid w:val="00651541"/>
    <w:rsid w:val="006536A8"/>
    <w:rsid w:val="00655750"/>
    <w:rsid w:val="00655943"/>
    <w:rsid w:val="00656131"/>
    <w:rsid w:val="00656EA5"/>
    <w:rsid w:val="00657981"/>
    <w:rsid w:val="00660281"/>
    <w:rsid w:val="00660561"/>
    <w:rsid w:val="00660DC6"/>
    <w:rsid w:val="00662EB4"/>
    <w:rsid w:val="0066394C"/>
    <w:rsid w:val="006644E5"/>
    <w:rsid w:val="00664693"/>
    <w:rsid w:val="00665357"/>
    <w:rsid w:val="0066553F"/>
    <w:rsid w:val="006666DE"/>
    <w:rsid w:val="006667FB"/>
    <w:rsid w:val="00667959"/>
    <w:rsid w:val="00672743"/>
    <w:rsid w:val="00672D7D"/>
    <w:rsid w:val="006738E0"/>
    <w:rsid w:val="0067493D"/>
    <w:rsid w:val="00675B0B"/>
    <w:rsid w:val="00677B29"/>
    <w:rsid w:val="00682E89"/>
    <w:rsid w:val="006843C2"/>
    <w:rsid w:val="00690ACF"/>
    <w:rsid w:val="00694486"/>
    <w:rsid w:val="00694D5A"/>
    <w:rsid w:val="00697899"/>
    <w:rsid w:val="00697AD6"/>
    <w:rsid w:val="006A0D34"/>
    <w:rsid w:val="006A0E5B"/>
    <w:rsid w:val="006A0EDE"/>
    <w:rsid w:val="006A1CBC"/>
    <w:rsid w:val="006A333E"/>
    <w:rsid w:val="006A4B58"/>
    <w:rsid w:val="006A5674"/>
    <w:rsid w:val="006A69BF"/>
    <w:rsid w:val="006A6BE3"/>
    <w:rsid w:val="006B273C"/>
    <w:rsid w:val="006B2856"/>
    <w:rsid w:val="006B3498"/>
    <w:rsid w:val="006B3C6A"/>
    <w:rsid w:val="006B50C4"/>
    <w:rsid w:val="006B6970"/>
    <w:rsid w:val="006B6B0B"/>
    <w:rsid w:val="006C07D5"/>
    <w:rsid w:val="006C1662"/>
    <w:rsid w:val="006C39E8"/>
    <w:rsid w:val="006C5B84"/>
    <w:rsid w:val="006D0024"/>
    <w:rsid w:val="006D00AF"/>
    <w:rsid w:val="006D00F7"/>
    <w:rsid w:val="006D0E72"/>
    <w:rsid w:val="006D1F7A"/>
    <w:rsid w:val="006D3C90"/>
    <w:rsid w:val="006E21E7"/>
    <w:rsid w:val="006E2C95"/>
    <w:rsid w:val="006E485B"/>
    <w:rsid w:val="006E57C3"/>
    <w:rsid w:val="006E77EB"/>
    <w:rsid w:val="006F086B"/>
    <w:rsid w:val="006F2577"/>
    <w:rsid w:val="006F26D2"/>
    <w:rsid w:val="006F5B96"/>
    <w:rsid w:val="00700015"/>
    <w:rsid w:val="00700BEB"/>
    <w:rsid w:val="007026BA"/>
    <w:rsid w:val="00703D2D"/>
    <w:rsid w:val="00703E4F"/>
    <w:rsid w:val="00705EBC"/>
    <w:rsid w:val="007071EB"/>
    <w:rsid w:val="00710554"/>
    <w:rsid w:val="00712210"/>
    <w:rsid w:val="00713FAC"/>
    <w:rsid w:val="007178D1"/>
    <w:rsid w:val="007217EE"/>
    <w:rsid w:val="00723803"/>
    <w:rsid w:val="00723C73"/>
    <w:rsid w:val="00724CED"/>
    <w:rsid w:val="007255A5"/>
    <w:rsid w:val="007272B1"/>
    <w:rsid w:val="007368AB"/>
    <w:rsid w:val="00736BBE"/>
    <w:rsid w:val="0073726D"/>
    <w:rsid w:val="00741010"/>
    <w:rsid w:val="00742AF6"/>
    <w:rsid w:val="00752059"/>
    <w:rsid w:val="00752B74"/>
    <w:rsid w:val="00754628"/>
    <w:rsid w:val="00757A33"/>
    <w:rsid w:val="0076338A"/>
    <w:rsid w:val="00767364"/>
    <w:rsid w:val="00767D5D"/>
    <w:rsid w:val="00770363"/>
    <w:rsid w:val="007707E7"/>
    <w:rsid w:val="0077102C"/>
    <w:rsid w:val="00773331"/>
    <w:rsid w:val="0077409D"/>
    <w:rsid w:val="00776365"/>
    <w:rsid w:val="00777205"/>
    <w:rsid w:val="00780265"/>
    <w:rsid w:val="00780488"/>
    <w:rsid w:val="00782214"/>
    <w:rsid w:val="00783183"/>
    <w:rsid w:val="00783388"/>
    <w:rsid w:val="00783813"/>
    <w:rsid w:val="00790891"/>
    <w:rsid w:val="007911E3"/>
    <w:rsid w:val="00791891"/>
    <w:rsid w:val="00791F70"/>
    <w:rsid w:val="00792700"/>
    <w:rsid w:val="007940FC"/>
    <w:rsid w:val="00794274"/>
    <w:rsid w:val="00795CCB"/>
    <w:rsid w:val="00797F15"/>
    <w:rsid w:val="007A0452"/>
    <w:rsid w:val="007A0F32"/>
    <w:rsid w:val="007A48A9"/>
    <w:rsid w:val="007B13CB"/>
    <w:rsid w:val="007B1421"/>
    <w:rsid w:val="007B2A5D"/>
    <w:rsid w:val="007B5A9A"/>
    <w:rsid w:val="007B6925"/>
    <w:rsid w:val="007B70B8"/>
    <w:rsid w:val="007B717E"/>
    <w:rsid w:val="007C0B56"/>
    <w:rsid w:val="007C0D71"/>
    <w:rsid w:val="007C18E9"/>
    <w:rsid w:val="007C25FF"/>
    <w:rsid w:val="007C60B0"/>
    <w:rsid w:val="007C6F12"/>
    <w:rsid w:val="007D00DE"/>
    <w:rsid w:val="007D0351"/>
    <w:rsid w:val="007D2B50"/>
    <w:rsid w:val="007D3CAC"/>
    <w:rsid w:val="007D579B"/>
    <w:rsid w:val="007D6298"/>
    <w:rsid w:val="007D7509"/>
    <w:rsid w:val="007D77AE"/>
    <w:rsid w:val="007D7FFA"/>
    <w:rsid w:val="007E29A4"/>
    <w:rsid w:val="007E607D"/>
    <w:rsid w:val="007E6458"/>
    <w:rsid w:val="007E769F"/>
    <w:rsid w:val="007F1CD8"/>
    <w:rsid w:val="007F5DAB"/>
    <w:rsid w:val="007F6869"/>
    <w:rsid w:val="007F7AE3"/>
    <w:rsid w:val="007F7E2F"/>
    <w:rsid w:val="008059BC"/>
    <w:rsid w:val="008108AB"/>
    <w:rsid w:val="008155B8"/>
    <w:rsid w:val="00817F1A"/>
    <w:rsid w:val="00820ABD"/>
    <w:rsid w:val="00820B7E"/>
    <w:rsid w:val="00824BDD"/>
    <w:rsid w:val="00824F45"/>
    <w:rsid w:val="008257CD"/>
    <w:rsid w:val="008277FE"/>
    <w:rsid w:val="00831D9A"/>
    <w:rsid w:val="00834242"/>
    <w:rsid w:val="008357D4"/>
    <w:rsid w:val="00835B54"/>
    <w:rsid w:val="00836BD9"/>
    <w:rsid w:val="00840483"/>
    <w:rsid w:val="008421DD"/>
    <w:rsid w:val="00842D21"/>
    <w:rsid w:val="00846493"/>
    <w:rsid w:val="00847791"/>
    <w:rsid w:val="00851BE6"/>
    <w:rsid w:val="00855928"/>
    <w:rsid w:val="008566EE"/>
    <w:rsid w:val="00860202"/>
    <w:rsid w:val="0086107E"/>
    <w:rsid w:val="00861726"/>
    <w:rsid w:val="00870783"/>
    <w:rsid w:val="00870A66"/>
    <w:rsid w:val="00875F4D"/>
    <w:rsid w:val="008773FF"/>
    <w:rsid w:val="00877539"/>
    <w:rsid w:val="008777A4"/>
    <w:rsid w:val="008855B0"/>
    <w:rsid w:val="008868FE"/>
    <w:rsid w:val="00890338"/>
    <w:rsid w:val="008910A3"/>
    <w:rsid w:val="008916B8"/>
    <w:rsid w:val="00893B14"/>
    <w:rsid w:val="00894016"/>
    <w:rsid w:val="008952BC"/>
    <w:rsid w:val="008963DA"/>
    <w:rsid w:val="008971B9"/>
    <w:rsid w:val="008A0E4D"/>
    <w:rsid w:val="008A2114"/>
    <w:rsid w:val="008A338C"/>
    <w:rsid w:val="008A4941"/>
    <w:rsid w:val="008A5380"/>
    <w:rsid w:val="008A5695"/>
    <w:rsid w:val="008B2DFB"/>
    <w:rsid w:val="008B3314"/>
    <w:rsid w:val="008B36C1"/>
    <w:rsid w:val="008B473D"/>
    <w:rsid w:val="008B4946"/>
    <w:rsid w:val="008B728A"/>
    <w:rsid w:val="008B76D0"/>
    <w:rsid w:val="008B7822"/>
    <w:rsid w:val="008C08DF"/>
    <w:rsid w:val="008C16BF"/>
    <w:rsid w:val="008C2B36"/>
    <w:rsid w:val="008C31C7"/>
    <w:rsid w:val="008C3420"/>
    <w:rsid w:val="008C5012"/>
    <w:rsid w:val="008C5E48"/>
    <w:rsid w:val="008C5F9A"/>
    <w:rsid w:val="008C63A1"/>
    <w:rsid w:val="008C6819"/>
    <w:rsid w:val="008D15CD"/>
    <w:rsid w:val="008D1885"/>
    <w:rsid w:val="008D2D4B"/>
    <w:rsid w:val="008D7785"/>
    <w:rsid w:val="008D7D17"/>
    <w:rsid w:val="008E02D8"/>
    <w:rsid w:val="008E4C67"/>
    <w:rsid w:val="008E7571"/>
    <w:rsid w:val="008E7961"/>
    <w:rsid w:val="008E7ABD"/>
    <w:rsid w:val="008F0B83"/>
    <w:rsid w:val="008F248E"/>
    <w:rsid w:val="008F46E4"/>
    <w:rsid w:val="008F7B86"/>
    <w:rsid w:val="009028E2"/>
    <w:rsid w:val="00904EF9"/>
    <w:rsid w:val="00905C83"/>
    <w:rsid w:val="009107BE"/>
    <w:rsid w:val="0091135B"/>
    <w:rsid w:val="009121A4"/>
    <w:rsid w:val="00912615"/>
    <w:rsid w:val="00916953"/>
    <w:rsid w:val="00917637"/>
    <w:rsid w:val="009203DD"/>
    <w:rsid w:val="00921204"/>
    <w:rsid w:val="00921E3E"/>
    <w:rsid w:val="009222FB"/>
    <w:rsid w:val="00923AC8"/>
    <w:rsid w:val="009266C2"/>
    <w:rsid w:val="00926F64"/>
    <w:rsid w:val="00927A1F"/>
    <w:rsid w:val="0093101E"/>
    <w:rsid w:val="00932BD9"/>
    <w:rsid w:val="009333FA"/>
    <w:rsid w:val="00934AC3"/>
    <w:rsid w:val="00936969"/>
    <w:rsid w:val="00936F6D"/>
    <w:rsid w:val="00941C1B"/>
    <w:rsid w:val="0094419A"/>
    <w:rsid w:val="00944808"/>
    <w:rsid w:val="00946632"/>
    <w:rsid w:val="009468E0"/>
    <w:rsid w:val="00946DA4"/>
    <w:rsid w:val="00950B97"/>
    <w:rsid w:val="00951E41"/>
    <w:rsid w:val="00952D7C"/>
    <w:rsid w:val="00954BB7"/>
    <w:rsid w:val="0096131A"/>
    <w:rsid w:val="00961A04"/>
    <w:rsid w:val="0096384A"/>
    <w:rsid w:val="00963A47"/>
    <w:rsid w:val="0096502A"/>
    <w:rsid w:val="0096585B"/>
    <w:rsid w:val="0096636C"/>
    <w:rsid w:val="00966939"/>
    <w:rsid w:val="0097076C"/>
    <w:rsid w:val="00971CEA"/>
    <w:rsid w:val="00971F8E"/>
    <w:rsid w:val="0097352A"/>
    <w:rsid w:val="00983A94"/>
    <w:rsid w:val="009858DE"/>
    <w:rsid w:val="00991E4B"/>
    <w:rsid w:val="009934E8"/>
    <w:rsid w:val="009947C9"/>
    <w:rsid w:val="009979AB"/>
    <w:rsid w:val="009A1DFC"/>
    <w:rsid w:val="009A2066"/>
    <w:rsid w:val="009A2345"/>
    <w:rsid w:val="009A2685"/>
    <w:rsid w:val="009A33C4"/>
    <w:rsid w:val="009A401B"/>
    <w:rsid w:val="009A53CE"/>
    <w:rsid w:val="009A56EF"/>
    <w:rsid w:val="009A5F2D"/>
    <w:rsid w:val="009B13AD"/>
    <w:rsid w:val="009B4E13"/>
    <w:rsid w:val="009B6876"/>
    <w:rsid w:val="009C0B68"/>
    <w:rsid w:val="009C1026"/>
    <w:rsid w:val="009C119C"/>
    <w:rsid w:val="009C3479"/>
    <w:rsid w:val="009C41A1"/>
    <w:rsid w:val="009C67C1"/>
    <w:rsid w:val="009C7CD4"/>
    <w:rsid w:val="009D05C4"/>
    <w:rsid w:val="009D4228"/>
    <w:rsid w:val="009D51BB"/>
    <w:rsid w:val="009D638E"/>
    <w:rsid w:val="009E0A50"/>
    <w:rsid w:val="009E3B3D"/>
    <w:rsid w:val="009E4A0D"/>
    <w:rsid w:val="009E5ADB"/>
    <w:rsid w:val="009E7FBB"/>
    <w:rsid w:val="009F13C0"/>
    <w:rsid w:val="009F1C6B"/>
    <w:rsid w:val="009F3421"/>
    <w:rsid w:val="009F3A3B"/>
    <w:rsid w:val="009F4005"/>
    <w:rsid w:val="009F6F1B"/>
    <w:rsid w:val="009F7B6F"/>
    <w:rsid w:val="00A00E92"/>
    <w:rsid w:val="00A058D1"/>
    <w:rsid w:val="00A06EBC"/>
    <w:rsid w:val="00A10A5E"/>
    <w:rsid w:val="00A1142A"/>
    <w:rsid w:val="00A158A5"/>
    <w:rsid w:val="00A206A0"/>
    <w:rsid w:val="00A23263"/>
    <w:rsid w:val="00A25CE3"/>
    <w:rsid w:val="00A26A6F"/>
    <w:rsid w:val="00A30CF6"/>
    <w:rsid w:val="00A31340"/>
    <w:rsid w:val="00A35B7E"/>
    <w:rsid w:val="00A4090C"/>
    <w:rsid w:val="00A41571"/>
    <w:rsid w:val="00A43B6F"/>
    <w:rsid w:val="00A455FB"/>
    <w:rsid w:val="00A503F1"/>
    <w:rsid w:val="00A50464"/>
    <w:rsid w:val="00A530EB"/>
    <w:rsid w:val="00A544D5"/>
    <w:rsid w:val="00A54A57"/>
    <w:rsid w:val="00A5522E"/>
    <w:rsid w:val="00A55C25"/>
    <w:rsid w:val="00A56843"/>
    <w:rsid w:val="00A57D33"/>
    <w:rsid w:val="00A61103"/>
    <w:rsid w:val="00A61249"/>
    <w:rsid w:val="00A624A9"/>
    <w:rsid w:val="00A65D32"/>
    <w:rsid w:val="00A70393"/>
    <w:rsid w:val="00A71347"/>
    <w:rsid w:val="00A74EA4"/>
    <w:rsid w:val="00A75279"/>
    <w:rsid w:val="00A774E7"/>
    <w:rsid w:val="00A82FC9"/>
    <w:rsid w:val="00A84DDF"/>
    <w:rsid w:val="00A85D2B"/>
    <w:rsid w:val="00A8731B"/>
    <w:rsid w:val="00A9247C"/>
    <w:rsid w:val="00A92EC2"/>
    <w:rsid w:val="00A92EC7"/>
    <w:rsid w:val="00A94FE6"/>
    <w:rsid w:val="00A963B9"/>
    <w:rsid w:val="00AA244E"/>
    <w:rsid w:val="00AA3359"/>
    <w:rsid w:val="00AA3B8A"/>
    <w:rsid w:val="00AA3EB4"/>
    <w:rsid w:val="00AA4448"/>
    <w:rsid w:val="00AA48FE"/>
    <w:rsid w:val="00AA7ABA"/>
    <w:rsid w:val="00AB2B9A"/>
    <w:rsid w:val="00AB6613"/>
    <w:rsid w:val="00AB6F09"/>
    <w:rsid w:val="00AB7CFE"/>
    <w:rsid w:val="00AC1F8B"/>
    <w:rsid w:val="00AC2DCD"/>
    <w:rsid w:val="00AC3832"/>
    <w:rsid w:val="00AC7F22"/>
    <w:rsid w:val="00AD0ACF"/>
    <w:rsid w:val="00AD37A9"/>
    <w:rsid w:val="00AD3B19"/>
    <w:rsid w:val="00AD5831"/>
    <w:rsid w:val="00AE23FD"/>
    <w:rsid w:val="00AE2967"/>
    <w:rsid w:val="00AE5B17"/>
    <w:rsid w:val="00AE621F"/>
    <w:rsid w:val="00AE73AD"/>
    <w:rsid w:val="00AE7D79"/>
    <w:rsid w:val="00AF049D"/>
    <w:rsid w:val="00AF0D4C"/>
    <w:rsid w:val="00AF18C2"/>
    <w:rsid w:val="00AF4F0D"/>
    <w:rsid w:val="00AF56BF"/>
    <w:rsid w:val="00AF731C"/>
    <w:rsid w:val="00AF7383"/>
    <w:rsid w:val="00AF7615"/>
    <w:rsid w:val="00AF7647"/>
    <w:rsid w:val="00B0111A"/>
    <w:rsid w:val="00B02C80"/>
    <w:rsid w:val="00B04006"/>
    <w:rsid w:val="00B04AFC"/>
    <w:rsid w:val="00B10351"/>
    <w:rsid w:val="00B115C2"/>
    <w:rsid w:val="00B16090"/>
    <w:rsid w:val="00B22896"/>
    <w:rsid w:val="00B228E0"/>
    <w:rsid w:val="00B22C09"/>
    <w:rsid w:val="00B23B36"/>
    <w:rsid w:val="00B25967"/>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6A41"/>
    <w:rsid w:val="00B46F69"/>
    <w:rsid w:val="00B47706"/>
    <w:rsid w:val="00B47786"/>
    <w:rsid w:val="00B47C41"/>
    <w:rsid w:val="00B50C1F"/>
    <w:rsid w:val="00B5112C"/>
    <w:rsid w:val="00B5704D"/>
    <w:rsid w:val="00B60185"/>
    <w:rsid w:val="00B634F4"/>
    <w:rsid w:val="00B63D6D"/>
    <w:rsid w:val="00B64014"/>
    <w:rsid w:val="00B70706"/>
    <w:rsid w:val="00B7174A"/>
    <w:rsid w:val="00B75A3D"/>
    <w:rsid w:val="00B7621F"/>
    <w:rsid w:val="00B83A44"/>
    <w:rsid w:val="00B84AE2"/>
    <w:rsid w:val="00B84B35"/>
    <w:rsid w:val="00B87359"/>
    <w:rsid w:val="00B923B6"/>
    <w:rsid w:val="00B92C52"/>
    <w:rsid w:val="00B94D05"/>
    <w:rsid w:val="00B963A1"/>
    <w:rsid w:val="00BA0F25"/>
    <w:rsid w:val="00BA1B26"/>
    <w:rsid w:val="00BA3793"/>
    <w:rsid w:val="00BA66A9"/>
    <w:rsid w:val="00BB0C96"/>
    <w:rsid w:val="00BB12B9"/>
    <w:rsid w:val="00BB38D7"/>
    <w:rsid w:val="00BB7F1F"/>
    <w:rsid w:val="00BC27B9"/>
    <w:rsid w:val="00BC3516"/>
    <w:rsid w:val="00BC4C20"/>
    <w:rsid w:val="00BC63A8"/>
    <w:rsid w:val="00BC77C2"/>
    <w:rsid w:val="00BC7FB6"/>
    <w:rsid w:val="00BD1209"/>
    <w:rsid w:val="00BD2A79"/>
    <w:rsid w:val="00BD2F7C"/>
    <w:rsid w:val="00BD408B"/>
    <w:rsid w:val="00BD754A"/>
    <w:rsid w:val="00BE2AAA"/>
    <w:rsid w:val="00BE2F78"/>
    <w:rsid w:val="00BE3042"/>
    <w:rsid w:val="00BE305D"/>
    <w:rsid w:val="00BE6C57"/>
    <w:rsid w:val="00BE6D86"/>
    <w:rsid w:val="00BF0C78"/>
    <w:rsid w:val="00BF2187"/>
    <w:rsid w:val="00BF3556"/>
    <w:rsid w:val="00BF45F2"/>
    <w:rsid w:val="00BF4BA8"/>
    <w:rsid w:val="00C042D0"/>
    <w:rsid w:val="00C04735"/>
    <w:rsid w:val="00C05601"/>
    <w:rsid w:val="00C06053"/>
    <w:rsid w:val="00C07004"/>
    <w:rsid w:val="00C100F1"/>
    <w:rsid w:val="00C16979"/>
    <w:rsid w:val="00C21302"/>
    <w:rsid w:val="00C22098"/>
    <w:rsid w:val="00C22E52"/>
    <w:rsid w:val="00C23586"/>
    <w:rsid w:val="00C24037"/>
    <w:rsid w:val="00C267C3"/>
    <w:rsid w:val="00C27042"/>
    <w:rsid w:val="00C275E0"/>
    <w:rsid w:val="00C27771"/>
    <w:rsid w:val="00C27F56"/>
    <w:rsid w:val="00C301BF"/>
    <w:rsid w:val="00C31586"/>
    <w:rsid w:val="00C32509"/>
    <w:rsid w:val="00C32D6F"/>
    <w:rsid w:val="00C34A08"/>
    <w:rsid w:val="00C35E27"/>
    <w:rsid w:val="00C36B70"/>
    <w:rsid w:val="00C37F0C"/>
    <w:rsid w:val="00C41C93"/>
    <w:rsid w:val="00C44518"/>
    <w:rsid w:val="00C44868"/>
    <w:rsid w:val="00C50F3D"/>
    <w:rsid w:val="00C52259"/>
    <w:rsid w:val="00C54284"/>
    <w:rsid w:val="00C629B2"/>
    <w:rsid w:val="00C64533"/>
    <w:rsid w:val="00C64AF3"/>
    <w:rsid w:val="00C64B1A"/>
    <w:rsid w:val="00C67FCC"/>
    <w:rsid w:val="00C71C2E"/>
    <w:rsid w:val="00C7295D"/>
    <w:rsid w:val="00C74179"/>
    <w:rsid w:val="00C80B85"/>
    <w:rsid w:val="00C8154B"/>
    <w:rsid w:val="00C820A5"/>
    <w:rsid w:val="00C850C0"/>
    <w:rsid w:val="00C8583B"/>
    <w:rsid w:val="00C859E6"/>
    <w:rsid w:val="00C85C56"/>
    <w:rsid w:val="00C863FB"/>
    <w:rsid w:val="00C86D59"/>
    <w:rsid w:val="00C90701"/>
    <w:rsid w:val="00C910C5"/>
    <w:rsid w:val="00C918E7"/>
    <w:rsid w:val="00C95A9D"/>
    <w:rsid w:val="00C9764C"/>
    <w:rsid w:val="00CA0AD9"/>
    <w:rsid w:val="00CA2338"/>
    <w:rsid w:val="00CA5014"/>
    <w:rsid w:val="00CA5DED"/>
    <w:rsid w:val="00CB03C8"/>
    <w:rsid w:val="00CB0C96"/>
    <w:rsid w:val="00CB495B"/>
    <w:rsid w:val="00CB4A78"/>
    <w:rsid w:val="00CC03AB"/>
    <w:rsid w:val="00CC182A"/>
    <w:rsid w:val="00CC3B42"/>
    <w:rsid w:val="00CC5730"/>
    <w:rsid w:val="00CC77D7"/>
    <w:rsid w:val="00CD1729"/>
    <w:rsid w:val="00CD3F7F"/>
    <w:rsid w:val="00CD4096"/>
    <w:rsid w:val="00CD455C"/>
    <w:rsid w:val="00CD5C56"/>
    <w:rsid w:val="00CD663A"/>
    <w:rsid w:val="00CD6AF3"/>
    <w:rsid w:val="00CD6E74"/>
    <w:rsid w:val="00CD719D"/>
    <w:rsid w:val="00CE0C2A"/>
    <w:rsid w:val="00CE26B6"/>
    <w:rsid w:val="00CE2B23"/>
    <w:rsid w:val="00CE48E6"/>
    <w:rsid w:val="00CF293D"/>
    <w:rsid w:val="00CF59EC"/>
    <w:rsid w:val="00CF7DFE"/>
    <w:rsid w:val="00D00D93"/>
    <w:rsid w:val="00D01637"/>
    <w:rsid w:val="00D03432"/>
    <w:rsid w:val="00D06470"/>
    <w:rsid w:val="00D10BE1"/>
    <w:rsid w:val="00D1133A"/>
    <w:rsid w:val="00D126A8"/>
    <w:rsid w:val="00D13858"/>
    <w:rsid w:val="00D14535"/>
    <w:rsid w:val="00D16932"/>
    <w:rsid w:val="00D17C70"/>
    <w:rsid w:val="00D2052F"/>
    <w:rsid w:val="00D21EC1"/>
    <w:rsid w:val="00D2324A"/>
    <w:rsid w:val="00D235E5"/>
    <w:rsid w:val="00D23C4A"/>
    <w:rsid w:val="00D24B82"/>
    <w:rsid w:val="00D30830"/>
    <w:rsid w:val="00D30CF0"/>
    <w:rsid w:val="00D3128D"/>
    <w:rsid w:val="00D31E45"/>
    <w:rsid w:val="00D35F24"/>
    <w:rsid w:val="00D37BA8"/>
    <w:rsid w:val="00D37BEC"/>
    <w:rsid w:val="00D402B8"/>
    <w:rsid w:val="00D416CF"/>
    <w:rsid w:val="00D41E43"/>
    <w:rsid w:val="00D43BA0"/>
    <w:rsid w:val="00D474D2"/>
    <w:rsid w:val="00D50DF6"/>
    <w:rsid w:val="00D51D20"/>
    <w:rsid w:val="00D529C8"/>
    <w:rsid w:val="00D54422"/>
    <w:rsid w:val="00D57790"/>
    <w:rsid w:val="00D62F8B"/>
    <w:rsid w:val="00D640FB"/>
    <w:rsid w:val="00D64498"/>
    <w:rsid w:val="00D66A4B"/>
    <w:rsid w:val="00D72E93"/>
    <w:rsid w:val="00D7434B"/>
    <w:rsid w:val="00D760E9"/>
    <w:rsid w:val="00D83857"/>
    <w:rsid w:val="00D85FB4"/>
    <w:rsid w:val="00D8610E"/>
    <w:rsid w:val="00D8730D"/>
    <w:rsid w:val="00D90246"/>
    <w:rsid w:val="00D94604"/>
    <w:rsid w:val="00D96464"/>
    <w:rsid w:val="00D96D4C"/>
    <w:rsid w:val="00DA03B3"/>
    <w:rsid w:val="00DA14A3"/>
    <w:rsid w:val="00DA2A16"/>
    <w:rsid w:val="00DA3A7F"/>
    <w:rsid w:val="00DA554A"/>
    <w:rsid w:val="00DA6241"/>
    <w:rsid w:val="00DA6B5F"/>
    <w:rsid w:val="00DA7A38"/>
    <w:rsid w:val="00DB1500"/>
    <w:rsid w:val="00DB21D9"/>
    <w:rsid w:val="00DB4732"/>
    <w:rsid w:val="00DC2000"/>
    <w:rsid w:val="00DC38CF"/>
    <w:rsid w:val="00DC45E5"/>
    <w:rsid w:val="00DD1723"/>
    <w:rsid w:val="00DD17AA"/>
    <w:rsid w:val="00DD501B"/>
    <w:rsid w:val="00DD5303"/>
    <w:rsid w:val="00DD6FC7"/>
    <w:rsid w:val="00DE0717"/>
    <w:rsid w:val="00DE2545"/>
    <w:rsid w:val="00DE379D"/>
    <w:rsid w:val="00DE45E9"/>
    <w:rsid w:val="00DE6E51"/>
    <w:rsid w:val="00DF04C5"/>
    <w:rsid w:val="00DF09EC"/>
    <w:rsid w:val="00DF1E39"/>
    <w:rsid w:val="00DF2919"/>
    <w:rsid w:val="00DF2BD5"/>
    <w:rsid w:val="00DF312A"/>
    <w:rsid w:val="00DF3340"/>
    <w:rsid w:val="00DF4B16"/>
    <w:rsid w:val="00DF62EE"/>
    <w:rsid w:val="00E00FAC"/>
    <w:rsid w:val="00E01AA2"/>
    <w:rsid w:val="00E02E52"/>
    <w:rsid w:val="00E0306E"/>
    <w:rsid w:val="00E038F5"/>
    <w:rsid w:val="00E05BF3"/>
    <w:rsid w:val="00E05DFA"/>
    <w:rsid w:val="00E0648B"/>
    <w:rsid w:val="00E10CE7"/>
    <w:rsid w:val="00E116EA"/>
    <w:rsid w:val="00E11E58"/>
    <w:rsid w:val="00E160C9"/>
    <w:rsid w:val="00E17111"/>
    <w:rsid w:val="00E23BB5"/>
    <w:rsid w:val="00E23D3F"/>
    <w:rsid w:val="00E26A31"/>
    <w:rsid w:val="00E31B5A"/>
    <w:rsid w:val="00E31EFE"/>
    <w:rsid w:val="00E3396A"/>
    <w:rsid w:val="00E35297"/>
    <w:rsid w:val="00E35B1F"/>
    <w:rsid w:val="00E364BA"/>
    <w:rsid w:val="00E425EF"/>
    <w:rsid w:val="00E434A7"/>
    <w:rsid w:val="00E47953"/>
    <w:rsid w:val="00E5280A"/>
    <w:rsid w:val="00E52FA3"/>
    <w:rsid w:val="00E53649"/>
    <w:rsid w:val="00E54217"/>
    <w:rsid w:val="00E55915"/>
    <w:rsid w:val="00E55A98"/>
    <w:rsid w:val="00E6119D"/>
    <w:rsid w:val="00E62CA8"/>
    <w:rsid w:val="00E637E0"/>
    <w:rsid w:val="00E639B3"/>
    <w:rsid w:val="00E65D8A"/>
    <w:rsid w:val="00E705BD"/>
    <w:rsid w:val="00E7092A"/>
    <w:rsid w:val="00E71488"/>
    <w:rsid w:val="00E7194D"/>
    <w:rsid w:val="00E731AD"/>
    <w:rsid w:val="00E73F79"/>
    <w:rsid w:val="00E75A55"/>
    <w:rsid w:val="00E774A3"/>
    <w:rsid w:val="00E84D6A"/>
    <w:rsid w:val="00E87867"/>
    <w:rsid w:val="00E9031E"/>
    <w:rsid w:val="00E90912"/>
    <w:rsid w:val="00E92221"/>
    <w:rsid w:val="00E9233E"/>
    <w:rsid w:val="00E945DE"/>
    <w:rsid w:val="00E94A28"/>
    <w:rsid w:val="00E9529E"/>
    <w:rsid w:val="00E96FB2"/>
    <w:rsid w:val="00EA03D7"/>
    <w:rsid w:val="00EA33B9"/>
    <w:rsid w:val="00EA382F"/>
    <w:rsid w:val="00EA5C38"/>
    <w:rsid w:val="00EB1F49"/>
    <w:rsid w:val="00EB48A8"/>
    <w:rsid w:val="00EB504D"/>
    <w:rsid w:val="00EC00FF"/>
    <w:rsid w:val="00EC0C44"/>
    <w:rsid w:val="00EC1112"/>
    <w:rsid w:val="00EC1601"/>
    <w:rsid w:val="00EC28BD"/>
    <w:rsid w:val="00EC32FF"/>
    <w:rsid w:val="00EC48B3"/>
    <w:rsid w:val="00EC78C7"/>
    <w:rsid w:val="00ED116F"/>
    <w:rsid w:val="00ED1DE1"/>
    <w:rsid w:val="00ED21A0"/>
    <w:rsid w:val="00ED29F6"/>
    <w:rsid w:val="00ED35BE"/>
    <w:rsid w:val="00ED5376"/>
    <w:rsid w:val="00ED5D2F"/>
    <w:rsid w:val="00ED643B"/>
    <w:rsid w:val="00ED7881"/>
    <w:rsid w:val="00EE2668"/>
    <w:rsid w:val="00EE294C"/>
    <w:rsid w:val="00EE3871"/>
    <w:rsid w:val="00EE558C"/>
    <w:rsid w:val="00EE55A6"/>
    <w:rsid w:val="00EF2139"/>
    <w:rsid w:val="00EF4DF2"/>
    <w:rsid w:val="00EF5A8C"/>
    <w:rsid w:val="00EF7059"/>
    <w:rsid w:val="00F01FEB"/>
    <w:rsid w:val="00F046BF"/>
    <w:rsid w:val="00F0481A"/>
    <w:rsid w:val="00F12EC6"/>
    <w:rsid w:val="00F14053"/>
    <w:rsid w:val="00F144A0"/>
    <w:rsid w:val="00F151C7"/>
    <w:rsid w:val="00F1676C"/>
    <w:rsid w:val="00F173D0"/>
    <w:rsid w:val="00F178AB"/>
    <w:rsid w:val="00F17FF9"/>
    <w:rsid w:val="00F213A9"/>
    <w:rsid w:val="00F21918"/>
    <w:rsid w:val="00F22A76"/>
    <w:rsid w:val="00F22BCA"/>
    <w:rsid w:val="00F231A4"/>
    <w:rsid w:val="00F23740"/>
    <w:rsid w:val="00F23E27"/>
    <w:rsid w:val="00F27146"/>
    <w:rsid w:val="00F308E2"/>
    <w:rsid w:val="00F33C6D"/>
    <w:rsid w:val="00F354E0"/>
    <w:rsid w:val="00F3586F"/>
    <w:rsid w:val="00F36DFB"/>
    <w:rsid w:val="00F40077"/>
    <w:rsid w:val="00F407FF"/>
    <w:rsid w:val="00F41FC5"/>
    <w:rsid w:val="00F4280E"/>
    <w:rsid w:val="00F447B9"/>
    <w:rsid w:val="00F4496D"/>
    <w:rsid w:val="00F47BBF"/>
    <w:rsid w:val="00F47FF4"/>
    <w:rsid w:val="00F503C8"/>
    <w:rsid w:val="00F52069"/>
    <w:rsid w:val="00F5217C"/>
    <w:rsid w:val="00F52926"/>
    <w:rsid w:val="00F55FC7"/>
    <w:rsid w:val="00F56323"/>
    <w:rsid w:val="00F60FBC"/>
    <w:rsid w:val="00F62784"/>
    <w:rsid w:val="00F6338D"/>
    <w:rsid w:val="00F6439C"/>
    <w:rsid w:val="00F6651A"/>
    <w:rsid w:val="00F67232"/>
    <w:rsid w:val="00F675E3"/>
    <w:rsid w:val="00F71A1B"/>
    <w:rsid w:val="00F72FBA"/>
    <w:rsid w:val="00F74B83"/>
    <w:rsid w:val="00F75D06"/>
    <w:rsid w:val="00F77F82"/>
    <w:rsid w:val="00F80291"/>
    <w:rsid w:val="00F81A74"/>
    <w:rsid w:val="00F851D4"/>
    <w:rsid w:val="00F853EB"/>
    <w:rsid w:val="00F87026"/>
    <w:rsid w:val="00F87286"/>
    <w:rsid w:val="00F911D6"/>
    <w:rsid w:val="00F95A7B"/>
    <w:rsid w:val="00F963A7"/>
    <w:rsid w:val="00FA1ED2"/>
    <w:rsid w:val="00FA2181"/>
    <w:rsid w:val="00FA2DC7"/>
    <w:rsid w:val="00FA3E25"/>
    <w:rsid w:val="00FA6D92"/>
    <w:rsid w:val="00FA75E2"/>
    <w:rsid w:val="00FA7A33"/>
    <w:rsid w:val="00FB1455"/>
    <w:rsid w:val="00FB14E8"/>
    <w:rsid w:val="00FB1713"/>
    <w:rsid w:val="00FB2C40"/>
    <w:rsid w:val="00FB3063"/>
    <w:rsid w:val="00FC00F9"/>
    <w:rsid w:val="00FC056E"/>
    <w:rsid w:val="00FC184D"/>
    <w:rsid w:val="00FC29B5"/>
    <w:rsid w:val="00FC3946"/>
    <w:rsid w:val="00FC4B1F"/>
    <w:rsid w:val="00FC5A81"/>
    <w:rsid w:val="00FC5EF9"/>
    <w:rsid w:val="00FC6328"/>
    <w:rsid w:val="00FC6FD0"/>
    <w:rsid w:val="00FC7D31"/>
    <w:rsid w:val="00FD1E6A"/>
    <w:rsid w:val="00FD239E"/>
    <w:rsid w:val="00FD67D9"/>
    <w:rsid w:val="00FD68EA"/>
    <w:rsid w:val="00FD72F7"/>
    <w:rsid w:val="00FD7A93"/>
    <w:rsid w:val="00FE12BF"/>
    <w:rsid w:val="00FE1777"/>
    <w:rsid w:val="00FE240D"/>
    <w:rsid w:val="00FE343B"/>
    <w:rsid w:val="00FE43E0"/>
    <w:rsid w:val="00FE6F67"/>
    <w:rsid w:val="00FF03C1"/>
    <w:rsid w:val="00FF049F"/>
    <w:rsid w:val="00FF143A"/>
    <w:rsid w:val="00FF27C0"/>
    <w:rsid w:val="00FF365A"/>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15F5FF-DD3A-4C20-914E-4AFB71720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2342"/>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 w:type="table" w:customStyle="1" w:styleId="13">
    <w:name w:val="Сетка таблицы1"/>
    <w:basedOn w:val="a1"/>
    <w:next w:val="ae"/>
    <w:uiPriority w:val="39"/>
    <w:rsid w:val="008B47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e">
    <w:name w:val="Table Grid"/>
    <w:basedOn w:val="a1"/>
    <w:uiPriority w:val="59"/>
    <w:rsid w:val="008B47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footnote text"/>
    <w:aliases w:val="Знак2,Знак21, Знак,Знак,Title,Название2,Название3,Знак8 Знак Знак,Знак8 Знак,Знак4 Знак,Footnote Text Char,Footnote Text Char Знак,Знак4 Знак Знак,Текст сноски Знак1,Текст сноски Знак Знак,Знак4 Знак1,Знак4,Char,Знак8,Знак6 Знак,Зн,Знак4 З"/>
    <w:basedOn w:val="a"/>
    <w:link w:val="af0"/>
    <w:uiPriority w:val="99"/>
    <w:qFormat/>
    <w:rsid w:val="00C27F56"/>
    <w:pPr>
      <w:widowControl/>
      <w:autoSpaceDE/>
      <w:autoSpaceDN/>
      <w:adjustRightInd/>
      <w:spacing w:before="0" w:after="60"/>
      <w:ind w:firstLine="0"/>
      <w:jc w:val="both"/>
    </w:pPr>
    <w:rPr>
      <w:color w:val="auto"/>
      <w:sz w:val="24"/>
      <w:szCs w:val="24"/>
    </w:rPr>
  </w:style>
  <w:style w:type="character" w:customStyle="1" w:styleId="af0">
    <w:name w:val="Текст сноски Знак"/>
    <w:aliases w:val="Знак2 Знак,Знак21 Знак, Знак Знак,Знак Знак,Title Знак,Название2 Знак,Название3 Знак,Знак8 Знак Знак Знак,Знак8 Знак Знак1,Знак4 Знак Знак1,Footnote Text Char Знак1,Footnote Text Char Знак Знак,Знак4 Знак Знак Знак,Знак4 Знак1 Знак"/>
    <w:basedOn w:val="a0"/>
    <w:link w:val="af"/>
    <w:uiPriority w:val="99"/>
    <w:rsid w:val="00C27F56"/>
    <w:rPr>
      <w:rFonts w:ascii="Times New Roman" w:eastAsia="Times New Roman" w:hAnsi="Times New Roman" w:cs="Times New Roman"/>
      <w:sz w:val="24"/>
      <w:szCs w:val="24"/>
      <w:lang w:eastAsia="ru-RU"/>
    </w:rPr>
  </w:style>
  <w:style w:type="character" w:styleId="af1">
    <w:name w:val="footnote reference"/>
    <w:aliases w:val="Ссылка на сноску 45,Знак сноски-FN,SUPERS,Знак сноски 1,Ciae niinee-FN"/>
    <w:basedOn w:val="a0"/>
    <w:uiPriority w:val="99"/>
    <w:qFormat/>
    <w:rsid w:val="00C27F56"/>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1463248">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5783821">
      <w:bodyDiv w:val="1"/>
      <w:marLeft w:val="0"/>
      <w:marRight w:val="0"/>
      <w:marTop w:val="0"/>
      <w:marBottom w:val="0"/>
      <w:divBdr>
        <w:top w:val="none" w:sz="0" w:space="0" w:color="auto"/>
        <w:left w:val="none" w:sz="0" w:space="0" w:color="auto"/>
        <w:bottom w:val="none" w:sz="0" w:space="0" w:color="auto"/>
        <w:right w:val="none" w:sz="0" w:space="0" w:color="auto"/>
      </w:divBdr>
    </w:div>
    <w:div w:id="78215693">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158417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170609018">
      <w:bodyDiv w:val="1"/>
      <w:marLeft w:val="0"/>
      <w:marRight w:val="0"/>
      <w:marTop w:val="0"/>
      <w:marBottom w:val="0"/>
      <w:divBdr>
        <w:top w:val="none" w:sz="0" w:space="0" w:color="auto"/>
        <w:left w:val="none" w:sz="0" w:space="0" w:color="auto"/>
        <w:bottom w:val="none" w:sz="0" w:space="0" w:color="auto"/>
        <w:right w:val="none" w:sz="0" w:space="0" w:color="auto"/>
      </w:divBdr>
    </w:div>
    <w:div w:id="174661718">
      <w:bodyDiv w:val="1"/>
      <w:marLeft w:val="0"/>
      <w:marRight w:val="0"/>
      <w:marTop w:val="0"/>
      <w:marBottom w:val="0"/>
      <w:divBdr>
        <w:top w:val="none" w:sz="0" w:space="0" w:color="auto"/>
        <w:left w:val="none" w:sz="0" w:space="0" w:color="auto"/>
        <w:bottom w:val="none" w:sz="0" w:space="0" w:color="auto"/>
        <w:right w:val="none" w:sz="0" w:space="0" w:color="auto"/>
      </w:divBdr>
    </w:div>
    <w:div w:id="179273515">
      <w:bodyDiv w:val="1"/>
      <w:marLeft w:val="0"/>
      <w:marRight w:val="0"/>
      <w:marTop w:val="0"/>
      <w:marBottom w:val="0"/>
      <w:divBdr>
        <w:top w:val="none" w:sz="0" w:space="0" w:color="auto"/>
        <w:left w:val="none" w:sz="0" w:space="0" w:color="auto"/>
        <w:bottom w:val="none" w:sz="0" w:space="0" w:color="auto"/>
        <w:right w:val="none" w:sz="0" w:space="0" w:color="auto"/>
      </w:divBdr>
    </w:div>
    <w:div w:id="204172531">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30429430">
      <w:bodyDiv w:val="1"/>
      <w:marLeft w:val="0"/>
      <w:marRight w:val="0"/>
      <w:marTop w:val="0"/>
      <w:marBottom w:val="0"/>
      <w:divBdr>
        <w:top w:val="none" w:sz="0" w:space="0" w:color="auto"/>
        <w:left w:val="none" w:sz="0" w:space="0" w:color="auto"/>
        <w:bottom w:val="none" w:sz="0" w:space="0" w:color="auto"/>
        <w:right w:val="none" w:sz="0" w:space="0" w:color="auto"/>
      </w:divBdr>
    </w:div>
    <w:div w:id="230431155">
      <w:bodyDiv w:val="1"/>
      <w:marLeft w:val="0"/>
      <w:marRight w:val="0"/>
      <w:marTop w:val="0"/>
      <w:marBottom w:val="0"/>
      <w:divBdr>
        <w:top w:val="none" w:sz="0" w:space="0" w:color="auto"/>
        <w:left w:val="none" w:sz="0" w:space="0" w:color="auto"/>
        <w:bottom w:val="none" w:sz="0" w:space="0" w:color="auto"/>
        <w:right w:val="none" w:sz="0" w:space="0" w:color="auto"/>
      </w:divBdr>
    </w:div>
    <w:div w:id="252277475">
      <w:bodyDiv w:val="1"/>
      <w:marLeft w:val="0"/>
      <w:marRight w:val="0"/>
      <w:marTop w:val="0"/>
      <w:marBottom w:val="0"/>
      <w:divBdr>
        <w:top w:val="none" w:sz="0" w:space="0" w:color="auto"/>
        <w:left w:val="none" w:sz="0" w:space="0" w:color="auto"/>
        <w:bottom w:val="none" w:sz="0" w:space="0" w:color="auto"/>
        <w:right w:val="none" w:sz="0" w:space="0" w:color="auto"/>
      </w:divBdr>
    </w:div>
    <w:div w:id="277758948">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17851785">
      <w:bodyDiv w:val="1"/>
      <w:marLeft w:val="0"/>
      <w:marRight w:val="0"/>
      <w:marTop w:val="0"/>
      <w:marBottom w:val="0"/>
      <w:divBdr>
        <w:top w:val="none" w:sz="0" w:space="0" w:color="auto"/>
        <w:left w:val="none" w:sz="0" w:space="0" w:color="auto"/>
        <w:bottom w:val="none" w:sz="0" w:space="0" w:color="auto"/>
        <w:right w:val="none" w:sz="0" w:space="0" w:color="auto"/>
      </w:divBdr>
    </w:div>
    <w:div w:id="320429406">
      <w:bodyDiv w:val="1"/>
      <w:marLeft w:val="0"/>
      <w:marRight w:val="0"/>
      <w:marTop w:val="0"/>
      <w:marBottom w:val="0"/>
      <w:divBdr>
        <w:top w:val="none" w:sz="0" w:space="0" w:color="auto"/>
        <w:left w:val="none" w:sz="0" w:space="0" w:color="auto"/>
        <w:bottom w:val="none" w:sz="0" w:space="0" w:color="auto"/>
        <w:right w:val="none" w:sz="0" w:space="0" w:color="auto"/>
      </w:divBdr>
    </w:div>
    <w:div w:id="322318430">
      <w:bodyDiv w:val="1"/>
      <w:marLeft w:val="0"/>
      <w:marRight w:val="0"/>
      <w:marTop w:val="0"/>
      <w:marBottom w:val="0"/>
      <w:divBdr>
        <w:top w:val="none" w:sz="0" w:space="0" w:color="auto"/>
        <w:left w:val="none" w:sz="0" w:space="0" w:color="auto"/>
        <w:bottom w:val="none" w:sz="0" w:space="0" w:color="auto"/>
        <w:right w:val="none" w:sz="0" w:space="0" w:color="auto"/>
      </w:divBdr>
    </w:div>
    <w:div w:id="332613688">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362437579">
      <w:bodyDiv w:val="1"/>
      <w:marLeft w:val="0"/>
      <w:marRight w:val="0"/>
      <w:marTop w:val="0"/>
      <w:marBottom w:val="0"/>
      <w:divBdr>
        <w:top w:val="none" w:sz="0" w:space="0" w:color="auto"/>
        <w:left w:val="none" w:sz="0" w:space="0" w:color="auto"/>
        <w:bottom w:val="none" w:sz="0" w:space="0" w:color="auto"/>
        <w:right w:val="none" w:sz="0" w:space="0" w:color="auto"/>
      </w:divBdr>
    </w:div>
    <w:div w:id="376205955">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36699207">
      <w:bodyDiv w:val="1"/>
      <w:marLeft w:val="0"/>
      <w:marRight w:val="0"/>
      <w:marTop w:val="0"/>
      <w:marBottom w:val="0"/>
      <w:divBdr>
        <w:top w:val="none" w:sz="0" w:space="0" w:color="auto"/>
        <w:left w:val="none" w:sz="0" w:space="0" w:color="auto"/>
        <w:bottom w:val="none" w:sz="0" w:space="0" w:color="auto"/>
        <w:right w:val="none" w:sz="0" w:space="0" w:color="auto"/>
      </w:divBdr>
    </w:div>
    <w:div w:id="562300001">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578945708">
      <w:bodyDiv w:val="1"/>
      <w:marLeft w:val="0"/>
      <w:marRight w:val="0"/>
      <w:marTop w:val="0"/>
      <w:marBottom w:val="0"/>
      <w:divBdr>
        <w:top w:val="none" w:sz="0" w:space="0" w:color="auto"/>
        <w:left w:val="none" w:sz="0" w:space="0" w:color="auto"/>
        <w:bottom w:val="none" w:sz="0" w:space="0" w:color="auto"/>
        <w:right w:val="none" w:sz="0" w:space="0" w:color="auto"/>
      </w:divBdr>
    </w:div>
    <w:div w:id="597058708">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0794388">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24701265">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37286141">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69590209">
      <w:bodyDiv w:val="1"/>
      <w:marLeft w:val="0"/>
      <w:marRight w:val="0"/>
      <w:marTop w:val="0"/>
      <w:marBottom w:val="0"/>
      <w:divBdr>
        <w:top w:val="none" w:sz="0" w:space="0" w:color="auto"/>
        <w:left w:val="none" w:sz="0" w:space="0" w:color="auto"/>
        <w:bottom w:val="none" w:sz="0" w:space="0" w:color="auto"/>
        <w:right w:val="none" w:sz="0" w:space="0" w:color="auto"/>
      </w:divBdr>
    </w:div>
    <w:div w:id="779953406">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783383231">
      <w:bodyDiv w:val="1"/>
      <w:marLeft w:val="0"/>
      <w:marRight w:val="0"/>
      <w:marTop w:val="0"/>
      <w:marBottom w:val="0"/>
      <w:divBdr>
        <w:top w:val="none" w:sz="0" w:space="0" w:color="auto"/>
        <w:left w:val="none" w:sz="0" w:space="0" w:color="auto"/>
        <w:bottom w:val="none" w:sz="0" w:space="0" w:color="auto"/>
        <w:right w:val="none" w:sz="0" w:space="0" w:color="auto"/>
      </w:divBdr>
    </w:div>
    <w:div w:id="808791512">
      <w:bodyDiv w:val="1"/>
      <w:marLeft w:val="0"/>
      <w:marRight w:val="0"/>
      <w:marTop w:val="0"/>
      <w:marBottom w:val="0"/>
      <w:divBdr>
        <w:top w:val="none" w:sz="0" w:space="0" w:color="auto"/>
        <w:left w:val="none" w:sz="0" w:space="0" w:color="auto"/>
        <w:bottom w:val="none" w:sz="0" w:space="0" w:color="auto"/>
        <w:right w:val="none" w:sz="0" w:space="0" w:color="auto"/>
      </w:divBdr>
    </w:div>
    <w:div w:id="850334267">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874658915">
      <w:bodyDiv w:val="1"/>
      <w:marLeft w:val="0"/>
      <w:marRight w:val="0"/>
      <w:marTop w:val="0"/>
      <w:marBottom w:val="0"/>
      <w:divBdr>
        <w:top w:val="none" w:sz="0" w:space="0" w:color="auto"/>
        <w:left w:val="none" w:sz="0" w:space="0" w:color="auto"/>
        <w:bottom w:val="none" w:sz="0" w:space="0" w:color="auto"/>
        <w:right w:val="none" w:sz="0" w:space="0" w:color="auto"/>
      </w:divBdr>
    </w:div>
    <w:div w:id="880438106">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27813741">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10721833">
      <w:bodyDiv w:val="1"/>
      <w:marLeft w:val="0"/>
      <w:marRight w:val="0"/>
      <w:marTop w:val="0"/>
      <w:marBottom w:val="0"/>
      <w:divBdr>
        <w:top w:val="none" w:sz="0" w:space="0" w:color="auto"/>
        <w:left w:val="none" w:sz="0" w:space="0" w:color="auto"/>
        <w:bottom w:val="none" w:sz="0" w:space="0" w:color="auto"/>
        <w:right w:val="none" w:sz="0" w:space="0" w:color="auto"/>
      </w:divBdr>
    </w:div>
    <w:div w:id="1025251053">
      <w:bodyDiv w:val="1"/>
      <w:marLeft w:val="0"/>
      <w:marRight w:val="0"/>
      <w:marTop w:val="0"/>
      <w:marBottom w:val="0"/>
      <w:divBdr>
        <w:top w:val="none" w:sz="0" w:space="0" w:color="auto"/>
        <w:left w:val="none" w:sz="0" w:space="0" w:color="auto"/>
        <w:bottom w:val="none" w:sz="0" w:space="0" w:color="auto"/>
        <w:right w:val="none" w:sz="0" w:space="0" w:color="auto"/>
      </w:divBdr>
    </w:div>
    <w:div w:id="1037926307">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58356871">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11328203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9617507">
      <w:bodyDiv w:val="1"/>
      <w:marLeft w:val="0"/>
      <w:marRight w:val="0"/>
      <w:marTop w:val="0"/>
      <w:marBottom w:val="0"/>
      <w:divBdr>
        <w:top w:val="none" w:sz="0" w:space="0" w:color="auto"/>
        <w:left w:val="none" w:sz="0" w:space="0" w:color="auto"/>
        <w:bottom w:val="none" w:sz="0" w:space="0" w:color="auto"/>
        <w:right w:val="none" w:sz="0" w:space="0" w:color="auto"/>
      </w:divBdr>
    </w:div>
    <w:div w:id="1150437508">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21638">
      <w:bodyDiv w:val="1"/>
      <w:marLeft w:val="0"/>
      <w:marRight w:val="0"/>
      <w:marTop w:val="0"/>
      <w:marBottom w:val="0"/>
      <w:divBdr>
        <w:top w:val="none" w:sz="0" w:space="0" w:color="auto"/>
        <w:left w:val="none" w:sz="0" w:space="0" w:color="auto"/>
        <w:bottom w:val="none" w:sz="0" w:space="0" w:color="auto"/>
        <w:right w:val="none" w:sz="0" w:space="0" w:color="auto"/>
      </w:divBdr>
    </w:div>
    <w:div w:id="1163281137">
      <w:bodyDiv w:val="1"/>
      <w:marLeft w:val="0"/>
      <w:marRight w:val="0"/>
      <w:marTop w:val="0"/>
      <w:marBottom w:val="0"/>
      <w:divBdr>
        <w:top w:val="none" w:sz="0" w:space="0" w:color="auto"/>
        <w:left w:val="none" w:sz="0" w:space="0" w:color="auto"/>
        <w:bottom w:val="none" w:sz="0" w:space="0" w:color="auto"/>
        <w:right w:val="none" w:sz="0" w:space="0" w:color="auto"/>
      </w:divBdr>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5653097">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24829667">
      <w:bodyDiv w:val="1"/>
      <w:marLeft w:val="0"/>
      <w:marRight w:val="0"/>
      <w:marTop w:val="0"/>
      <w:marBottom w:val="0"/>
      <w:divBdr>
        <w:top w:val="none" w:sz="0" w:space="0" w:color="auto"/>
        <w:left w:val="none" w:sz="0" w:space="0" w:color="auto"/>
        <w:bottom w:val="none" w:sz="0" w:space="0" w:color="auto"/>
        <w:right w:val="none" w:sz="0" w:space="0" w:color="auto"/>
      </w:divBdr>
    </w:div>
    <w:div w:id="1238444439">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293318963">
      <w:bodyDiv w:val="1"/>
      <w:marLeft w:val="0"/>
      <w:marRight w:val="0"/>
      <w:marTop w:val="0"/>
      <w:marBottom w:val="0"/>
      <w:divBdr>
        <w:top w:val="none" w:sz="0" w:space="0" w:color="auto"/>
        <w:left w:val="none" w:sz="0" w:space="0" w:color="auto"/>
        <w:bottom w:val="none" w:sz="0" w:space="0" w:color="auto"/>
        <w:right w:val="none" w:sz="0" w:space="0" w:color="auto"/>
      </w:divBdr>
    </w:div>
    <w:div w:id="1293557287">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84212623">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4499311">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13627796">
      <w:bodyDiv w:val="1"/>
      <w:marLeft w:val="0"/>
      <w:marRight w:val="0"/>
      <w:marTop w:val="0"/>
      <w:marBottom w:val="0"/>
      <w:divBdr>
        <w:top w:val="none" w:sz="0" w:space="0" w:color="auto"/>
        <w:left w:val="none" w:sz="0" w:space="0" w:color="auto"/>
        <w:bottom w:val="none" w:sz="0" w:space="0" w:color="auto"/>
        <w:right w:val="none" w:sz="0" w:space="0" w:color="auto"/>
      </w:divBdr>
    </w:div>
    <w:div w:id="143374428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25771627">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07964026">
      <w:bodyDiv w:val="1"/>
      <w:marLeft w:val="0"/>
      <w:marRight w:val="0"/>
      <w:marTop w:val="0"/>
      <w:marBottom w:val="0"/>
      <w:divBdr>
        <w:top w:val="none" w:sz="0" w:space="0" w:color="auto"/>
        <w:left w:val="none" w:sz="0" w:space="0" w:color="auto"/>
        <w:bottom w:val="none" w:sz="0" w:space="0" w:color="auto"/>
        <w:right w:val="none" w:sz="0" w:space="0" w:color="auto"/>
      </w:divBdr>
    </w:div>
    <w:div w:id="1818372668">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37332208">
      <w:bodyDiv w:val="1"/>
      <w:marLeft w:val="0"/>
      <w:marRight w:val="0"/>
      <w:marTop w:val="0"/>
      <w:marBottom w:val="0"/>
      <w:divBdr>
        <w:top w:val="none" w:sz="0" w:space="0" w:color="auto"/>
        <w:left w:val="none" w:sz="0" w:space="0" w:color="auto"/>
        <w:bottom w:val="none" w:sz="0" w:space="0" w:color="auto"/>
        <w:right w:val="none" w:sz="0" w:space="0" w:color="auto"/>
      </w:divBdr>
    </w:div>
    <w:div w:id="1847398411">
      <w:bodyDiv w:val="1"/>
      <w:marLeft w:val="0"/>
      <w:marRight w:val="0"/>
      <w:marTop w:val="0"/>
      <w:marBottom w:val="0"/>
      <w:divBdr>
        <w:top w:val="none" w:sz="0" w:space="0" w:color="auto"/>
        <w:left w:val="none" w:sz="0" w:space="0" w:color="auto"/>
        <w:bottom w:val="none" w:sz="0" w:space="0" w:color="auto"/>
        <w:right w:val="none" w:sz="0" w:space="0" w:color="auto"/>
      </w:divBdr>
    </w:div>
    <w:div w:id="1849905095">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25724833">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74292925">
      <w:bodyDiv w:val="1"/>
      <w:marLeft w:val="0"/>
      <w:marRight w:val="0"/>
      <w:marTop w:val="0"/>
      <w:marBottom w:val="0"/>
      <w:divBdr>
        <w:top w:val="none" w:sz="0" w:space="0" w:color="auto"/>
        <w:left w:val="none" w:sz="0" w:space="0" w:color="auto"/>
        <w:bottom w:val="none" w:sz="0" w:space="0" w:color="auto"/>
        <w:right w:val="none" w:sz="0" w:space="0" w:color="auto"/>
      </w:divBdr>
    </w:div>
    <w:div w:id="1982226737">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93368262">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70227077">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3701453">
      <w:bodyDiv w:val="1"/>
      <w:marLeft w:val="0"/>
      <w:marRight w:val="0"/>
      <w:marTop w:val="0"/>
      <w:marBottom w:val="0"/>
      <w:divBdr>
        <w:top w:val="none" w:sz="0" w:space="0" w:color="auto"/>
        <w:left w:val="none" w:sz="0" w:space="0" w:color="auto"/>
        <w:bottom w:val="none" w:sz="0" w:space="0" w:color="auto"/>
        <w:right w:val="none" w:sz="0" w:space="0" w:color="auto"/>
      </w:divBdr>
    </w:div>
    <w:div w:id="2101756383">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2701306">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ddi2009@mail.ru"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1C3C7CAB7ADCC893942CF916DCC198BFECE2A0814623B9CBB8EB8CE3AA0E2A6E88F5A8330D3DF200C38ACE63CF403EC4D139D74F5A3uFJA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D1C3C7CAB7ADCC893942CF916DCC198BFECE230813633B9CBB8EB8CE3AA0E2A6E88F5A8732D4D32F5A62BCE275A30BF0490D8276EBA3FB8Eu8J0M" TargetMode="External"/><Relationship Id="rId4" Type="http://schemas.openxmlformats.org/officeDocument/2006/relationships/settings" Target="settings.xml"/><Relationship Id="rId9" Type="http://schemas.openxmlformats.org/officeDocument/2006/relationships/hyperlink" Target="consultantplus://offline/ref=D1C3C7CAB7ADCC893942CF916DCC198BFECE230813633B9CBB8EB8CE3AA0E2A6E88F5A8732D4D32F5A62BCE275A30BF0490D8276EBA3FB8Eu8J0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48FA8B-6B47-4EF1-842B-50E1F4E7C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1636</TotalTime>
  <Pages>11</Pages>
  <Words>4137</Words>
  <Characters>23581</Characters>
  <Application>Microsoft Office Word</Application>
  <DocSecurity>0</DocSecurity>
  <Lines>196</Lines>
  <Paragraphs>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27663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Силаев Александр Алексеевич</cp:lastModifiedBy>
  <cp:revision>149</cp:revision>
  <cp:lastPrinted>2021-10-25T18:01:00Z</cp:lastPrinted>
  <dcterms:created xsi:type="dcterms:W3CDTF">2021-03-01T19:08:00Z</dcterms:created>
  <dcterms:modified xsi:type="dcterms:W3CDTF">2021-10-25T18:30:00Z</dcterms:modified>
</cp:coreProperties>
</file>