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16949" w:rsidRDefault="00485D00" w:rsidP="006943E4">
      <w:pPr>
        <w:pStyle w:val="af9"/>
        <w:rPr>
          <w:sz w:val="26"/>
          <w:szCs w:val="26"/>
        </w:rPr>
      </w:pPr>
      <w:r>
        <w:rPr>
          <w:noProof/>
          <w:lang w:eastAsia="ru-RU"/>
        </w:rPr>
        <mc:AlternateContent>
          <mc:Choice Requires="wps">
            <w:drawing>
              <wp:anchor distT="0" distB="0" distL="114935" distR="114935" simplePos="0" relativeHeight="251656704" behindDoc="0" locked="0" layoutInCell="1" allowOverlap="1">
                <wp:simplePos x="0" y="0"/>
                <wp:positionH relativeFrom="column">
                  <wp:posOffset>-76835</wp:posOffset>
                </wp:positionH>
                <wp:positionV relativeFrom="paragraph">
                  <wp:posOffset>-30480</wp:posOffset>
                </wp:positionV>
                <wp:extent cx="2785110" cy="1629410"/>
                <wp:effectExtent l="0" t="0" r="1524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rsidR="00243DAD" w:rsidRDefault="00243DAD">
                            <w:pPr>
                              <w:jc w:val="center"/>
                              <w:rPr>
                                <w:b/>
                                <w:color w:val="548DD4"/>
                                <w:spacing w:val="8"/>
                              </w:rPr>
                            </w:pPr>
                            <w:r>
                              <w:rPr>
                                <w:b/>
                                <w:color w:val="548DD4"/>
                                <w:spacing w:val="8"/>
                              </w:rPr>
                              <w:t>ФЕДЕРАЛЬНАЯ</w:t>
                            </w:r>
                          </w:p>
                          <w:p w:rsidR="00243DAD" w:rsidRDefault="00243DAD">
                            <w:pPr>
                              <w:jc w:val="center"/>
                              <w:rPr>
                                <w:b/>
                                <w:color w:val="548DD4"/>
                                <w:spacing w:val="8"/>
                              </w:rPr>
                            </w:pPr>
                            <w:r>
                              <w:rPr>
                                <w:b/>
                                <w:color w:val="548DD4"/>
                                <w:spacing w:val="8"/>
                              </w:rPr>
                              <w:t>АНТИМОНОПОЛЬНАЯ СЛУЖБА</w:t>
                            </w:r>
                          </w:p>
                          <w:p w:rsidR="00243DAD" w:rsidRDefault="00243DAD">
                            <w:pPr>
                              <w:jc w:val="center"/>
                              <w:rPr>
                                <w:b/>
                                <w:color w:val="548DD4"/>
                                <w:spacing w:val="8"/>
                              </w:rPr>
                            </w:pPr>
                          </w:p>
                          <w:p w:rsidR="00243DAD" w:rsidRDefault="00243DAD">
                            <w:pPr>
                              <w:jc w:val="center"/>
                              <w:rPr>
                                <w:b/>
                                <w:color w:val="548DD4"/>
                                <w:spacing w:val="8"/>
                              </w:rPr>
                            </w:pPr>
                            <w:r>
                              <w:rPr>
                                <w:b/>
                                <w:color w:val="548DD4"/>
                                <w:spacing w:val="8"/>
                              </w:rPr>
                              <w:t>УПРАВЛЕНИЕ</w:t>
                            </w:r>
                          </w:p>
                          <w:p w:rsidR="00243DAD" w:rsidRDefault="00243DAD">
                            <w:pPr>
                              <w:jc w:val="center"/>
                              <w:rPr>
                                <w:b/>
                                <w:color w:val="548DD4"/>
                                <w:spacing w:val="8"/>
                              </w:rPr>
                            </w:pPr>
                            <w:r>
                              <w:rPr>
                                <w:b/>
                                <w:color w:val="548DD4"/>
                                <w:spacing w:val="8"/>
                              </w:rPr>
                              <w:t>по Республике Татарстан</w:t>
                            </w:r>
                          </w:p>
                          <w:p w:rsidR="00243DAD" w:rsidRDefault="00243DAD">
                            <w:pPr>
                              <w:jc w:val="center"/>
                              <w:rPr>
                                <w:b/>
                                <w:color w:val="548DD4"/>
                                <w:spacing w:val="8"/>
                              </w:rPr>
                            </w:pPr>
                          </w:p>
                          <w:p w:rsidR="00243DAD" w:rsidRDefault="00243DAD">
                            <w:pPr>
                              <w:jc w:val="center"/>
                              <w:rPr>
                                <w:color w:val="548DD4"/>
                                <w:sz w:val="14"/>
                                <w:szCs w:val="14"/>
                              </w:rPr>
                            </w:pPr>
                            <w:r>
                              <w:rPr>
                                <w:color w:val="548DD4"/>
                                <w:sz w:val="14"/>
                                <w:szCs w:val="14"/>
                              </w:rPr>
                              <w:t>ул. Московская, д. 55, г. Казань, 420021</w:t>
                            </w:r>
                          </w:p>
                          <w:p w:rsidR="00243DAD" w:rsidRDefault="00243DAD">
                            <w:pPr>
                              <w:jc w:val="center"/>
                              <w:rPr>
                                <w:color w:val="548DD4"/>
                                <w:sz w:val="14"/>
                                <w:szCs w:val="14"/>
                              </w:rPr>
                            </w:pPr>
                            <w:r>
                              <w:rPr>
                                <w:color w:val="548DD4"/>
                                <w:sz w:val="14"/>
                                <w:szCs w:val="14"/>
                              </w:rPr>
                              <w:t>тел.: (843) 236-89-22, факс (843) 238-19-46</w:t>
                            </w:r>
                          </w:p>
                          <w:p w:rsidR="00243DAD" w:rsidRDefault="00243DAD">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243DAD" w:rsidRPr="002E4808" w:rsidRDefault="00243DAD">
                            <w:pPr>
                              <w:jc w:val="center"/>
                              <w:rPr>
                                <w:color w:val="548DD4"/>
                                <w:sz w:val="16"/>
                                <w:szCs w:val="16"/>
                                <w:lang w:val="en-US"/>
                              </w:rPr>
                            </w:pPr>
                          </w:p>
                          <w:p w:rsidR="00243DAD" w:rsidRPr="002E4808" w:rsidRDefault="00243DAD">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05pt;margin-top:-2.4pt;width:219.3pt;height:128.3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" strokecolor="white" strokeweight=".5pt">
                <v:textbox inset="7.45pt,3.85pt,7.45pt,3.85pt">
                  <w:txbxContent>
                    <w:p w:rsidR="00243DAD" w:rsidRDefault="00243DAD">
                      <w:pPr>
                        <w:jc w:val="center"/>
                        <w:rPr>
                          <w:b/>
                          <w:color w:val="548DD4"/>
                          <w:spacing w:val="8"/>
                        </w:rPr>
                      </w:pPr>
                      <w:r>
                        <w:rPr>
                          <w:b/>
                          <w:color w:val="548DD4"/>
                          <w:spacing w:val="8"/>
                        </w:rPr>
                        <w:t>ФЕДЕРАЛЬНАЯ</w:t>
                      </w:r>
                    </w:p>
                    <w:p w:rsidR="00243DAD" w:rsidRDefault="00243DAD">
                      <w:pPr>
                        <w:jc w:val="center"/>
                        <w:rPr>
                          <w:b/>
                          <w:color w:val="548DD4"/>
                          <w:spacing w:val="8"/>
                        </w:rPr>
                      </w:pPr>
                      <w:r>
                        <w:rPr>
                          <w:b/>
                          <w:color w:val="548DD4"/>
                          <w:spacing w:val="8"/>
                        </w:rPr>
                        <w:t>АНТИМОНОПОЛЬНАЯ СЛУЖБА</w:t>
                      </w:r>
                    </w:p>
                    <w:p w:rsidR="00243DAD" w:rsidRDefault="00243DAD">
                      <w:pPr>
                        <w:jc w:val="center"/>
                        <w:rPr>
                          <w:b/>
                          <w:color w:val="548DD4"/>
                          <w:spacing w:val="8"/>
                        </w:rPr>
                      </w:pPr>
                    </w:p>
                    <w:p w:rsidR="00243DAD" w:rsidRDefault="00243DAD">
                      <w:pPr>
                        <w:jc w:val="center"/>
                        <w:rPr>
                          <w:b/>
                          <w:color w:val="548DD4"/>
                          <w:spacing w:val="8"/>
                        </w:rPr>
                      </w:pPr>
                      <w:r>
                        <w:rPr>
                          <w:b/>
                          <w:color w:val="548DD4"/>
                          <w:spacing w:val="8"/>
                        </w:rPr>
                        <w:t>УПРАВЛЕНИЕ</w:t>
                      </w:r>
                    </w:p>
                    <w:p w:rsidR="00243DAD" w:rsidRDefault="00243DAD">
                      <w:pPr>
                        <w:jc w:val="center"/>
                        <w:rPr>
                          <w:b/>
                          <w:color w:val="548DD4"/>
                          <w:spacing w:val="8"/>
                        </w:rPr>
                      </w:pPr>
                      <w:r>
                        <w:rPr>
                          <w:b/>
                          <w:color w:val="548DD4"/>
                          <w:spacing w:val="8"/>
                        </w:rPr>
                        <w:t>по Республике Татарстан</w:t>
                      </w:r>
                    </w:p>
                    <w:p w:rsidR="00243DAD" w:rsidRDefault="00243DAD">
                      <w:pPr>
                        <w:jc w:val="center"/>
                        <w:rPr>
                          <w:b/>
                          <w:color w:val="548DD4"/>
                          <w:spacing w:val="8"/>
                        </w:rPr>
                      </w:pPr>
                    </w:p>
                    <w:p w:rsidR="00243DAD" w:rsidRDefault="00243DAD">
                      <w:pPr>
                        <w:jc w:val="center"/>
                        <w:rPr>
                          <w:color w:val="548DD4"/>
                          <w:sz w:val="14"/>
                          <w:szCs w:val="14"/>
                        </w:rPr>
                      </w:pPr>
                      <w:r>
                        <w:rPr>
                          <w:color w:val="548DD4"/>
                          <w:sz w:val="14"/>
                          <w:szCs w:val="14"/>
                        </w:rPr>
                        <w:t>ул. Московская, д. 55, г. Казань, 420021</w:t>
                      </w:r>
                    </w:p>
                    <w:p w:rsidR="00243DAD" w:rsidRDefault="00243DAD">
                      <w:pPr>
                        <w:jc w:val="center"/>
                        <w:rPr>
                          <w:color w:val="548DD4"/>
                          <w:sz w:val="14"/>
                          <w:szCs w:val="14"/>
                        </w:rPr>
                      </w:pPr>
                      <w:r>
                        <w:rPr>
                          <w:color w:val="548DD4"/>
                          <w:sz w:val="14"/>
                          <w:szCs w:val="14"/>
                        </w:rPr>
                        <w:t>тел.: (843) 236-89-22, факс (843) 238-19-46</w:t>
                      </w:r>
                    </w:p>
                    <w:p w:rsidR="00243DAD" w:rsidRDefault="00243DAD">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243DAD" w:rsidRPr="002E4808" w:rsidRDefault="00243DAD">
                      <w:pPr>
                        <w:jc w:val="center"/>
                        <w:rPr>
                          <w:color w:val="548DD4"/>
                          <w:sz w:val="16"/>
                          <w:szCs w:val="16"/>
                          <w:lang w:val="en-US"/>
                        </w:rPr>
                      </w:pPr>
                    </w:p>
                    <w:p w:rsidR="00243DAD" w:rsidRPr="002E4808" w:rsidRDefault="00243DAD">
                      <w:pPr>
                        <w:jc w:val="center"/>
                        <w:rPr>
                          <w:sz w:val="16"/>
                          <w:szCs w:val="16"/>
                          <w:lang w:val="en-US"/>
                        </w:rPr>
                      </w:pPr>
                    </w:p>
                  </w:txbxContent>
                </v:textbox>
              </v:shape>
            </w:pict>
          </mc:Fallback>
        </mc:AlternateContent>
      </w:r>
      <w:r>
        <w:rPr>
          <w:noProof/>
          <w:lang w:eastAsia="ru-RU"/>
        </w:rPr>
        <mc:AlternateContent>
          <mc:Choice Requires="wps">
            <w:drawing>
              <wp:anchor distT="0" distB="0" distL="114935" distR="114935" simplePos="0" relativeHeight="251658752" behindDoc="0" locked="0" layoutInCell="1" allowOverlap="1">
                <wp:simplePos x="0" y="0"/>
                <wp:positionH relativeFrom="column">
                  <wp:posOffset>3840480</wp:posOffset>
                </wp:positionH>
                <wp:positionV relativeFrom="paragraph">
                  <wp:posOffset>20955</wp:posOffset>
                </wp:positionV>
                <wp:extent cx="2553335" cy="1629410"/>
                <wp:effectExtent l="0" t="0" r="18415" b="2794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rsidR="00243DAD" w:rsidRDefault="00243DAD">
                            <w:pPr>
                              <w:jc w:val="center"/>
                              <w:rPr>
                                <w:b/>
                                <w:color w:val="548DD4"/>
                                <w:spacing w:val="8"/>
                              </w:rPr>
                            </w:pPr>
                            <w:r>
                              <w:rPr>
                                <w:b/>
                                <w:color w:val="548DD4"/>
                                <w:spacing w:val="8"/>
                              </w:rPr>
                              <w:t>МОНОПОЛИЯГӘ КАРШЫ</w:t>
                            </w:r>
                          </w:p>
                          <w:p w:rsidR="00243DAD" w:rsidRDefault="00243DAD">
                            <w:pPr>
                              <w:jc w:val="center"/>
                              <w:rPr>
                                <w:b/>
                                <w:color w:val="548DD4"/>
                                <w:spacing w:val="8"/>
                              </w:rPr>
                            </w:pPr>
                            <w:r>
                              <w:rPr>
                                <w:b/>
                                <w:color w:val="548DD4"/>
                                <w:spacing w:val="8"/>
                              </w:rPr>
                              <w:t>ФЕДЕРАЛЬ ХЕЗМӘТНЕҢ</w:t>
                            </w:r>
                          </w:p>
                          <w:p w:rsidR="00243DAD" w:rsidRDefault="00243DAD">
                            <w:pPr>
                              <w:jc w:val="center"/>
                              <w:rPr>
                                <w:b/>
                                <w:color w:val="548DD4"/>
                                <w:spacing w:val="8"/>
                              </w:rPr>
                            </w:pPr>
                          </w:p>
                          <w:p w:rsidR="00243DAD" w:rsidRDefault="00243DAD">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243DAD" w:rsidRDefault="00243DAD">
                            <w:pPr>
                              <w:jc w:val="center"/>
                              <w:rPr>
                                <w:b/>
                                <w:color w:val="548DD4"/>
                                <w:spacing w:val="8"/>
                              </w:rPr>
                            </w:pPr>
                            <w:r>
                              <w:rPr>
                                <w:b/>
                                <w:color w:val="548DD4"/>
                                <w:spacing w:val="8"/>
                              </w:rPr>
                              <w:t>ИДАРӘСЕ</w:t>
                            </w:r>
                          </w:p>
                          <w:p w:rsidR="00243DAD" w:rsidRDefault="00243DAD">
                            <w:pPr>
                              <w:jc w:val="center"/>
                              <w:rPr>
                                <w:b/>
                                <w:color w:val="548DD4"/>
                              </w:rPr>
                            </w:pPr>
                          </w:p>
                          <w:p w:rsidR="00243DAD" w:rsidRDefault="00243DAD">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rsidR="00243DAD" w:rsidRDefault="00243DAD">
                            <w:pPr>
                              <w:jc w:val="center"/>
                              <w:rPr>
                                <w:color w:val="548DD4"/>
                                <w:sz w:val="14"/>
                                <w:szCs w:val="14"/>
                              </w:rPr>
                            </w:pPr>
                            <w:r>
                              <w:rPr>
                                <w:color w:val="548DD4"/>
                                <w:sz w:val="14"/>
                                <w:szCs w:val="14"/>
                              </w:rPr>
                              <w:t>тел.: (843) 236-89-22, факс (843) 238-19-46</w:t>
                            </w:r>
                          </w:p>
                          <w:p w:rsidR="00243DAD" w:rsidRDefault="00243DAD">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243DAD" w:rsidRPr="002E4808" w:rsidRDefault="00243DAD">
                            <w:pPr>
                              <w:jc w:val="center"/>
                              <w:rPr>
                                <w:sz w:val="16"/>
                                <w:szCs w:val="16"/>
                                <w:lang w:val="en-US"/>
                              </w:rPr>
                            </w:pPr>
                          </w:p>
                          <w:p w:rsidR="00243DAD" w:rsidRPr="002E4808" w:rsidRDefault="00243DAD">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02.4pt;margin-top:1.65pt;width:201.05pt;height:128.3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" strokecolor="white" strokeweight=".5pt">
                <v:textbox inset="7.45pt,3.85pt,7.45pt,3.85pt">
                  <w:txbxContent>
                    <w:p w:rsidR="00243DAD" w:rsidRDefault="00243DAD">
                      <w:pPr>
                        <w:jc w:val="center"/>
                        <w:rPr>
                          <w:b/>
                          <w:color w:val="548DD4"/>
                          <w:spacing w:val="8"/>
                        </w:rPr>
                      </w:pPr>
                      <w:r>
                        <w:rPr>
                          <w:b/>
                          <w:color w:val="548DD4"/>
                          <w:spacing w:val="8"/>
                        </w:rPr>
                        <w:t>МОНОПОЛИЯГӘ КАРШЫ</w:t>
                      </w:r>
                    </w:p>
                    <w:p w:rsidR="00243DAD" w:rsidRDefault="00243DAD">
                      <w:pPr>
                        <w:jc w:val="center"/>
                        <w:rPr>
                          <w:b/>
                          <w:color w:val="548DD4"/>
                          <w:spacing w:val="8"/>
                        </w:rPr>
                      </w:pPr>
                      <w:r>
                        <w:rPr>
                          <w:b/>
                          <w:color w:val="548DD4"/>
                          <w:spacing w:val="8"/>
                        </w:rPr>
                        <w:t>ФЕДЕРАЛЬ ХЕЗМӘТНЕҢ</w:t>
                      </w:r>
                    </w:p>
                    <w:p w:rsidR="00243DAD" w:rsidRDefault="00243DAD">
                      <w:pPr>
                        <w:jc w:val="center"/>
                        <w:rPr>
                          <w:b/>
                          <w:color w:val="548DD4"/>
                          <w:spacing w:val="8"/>
                        </w:rPr>
                      </w:pPr>
                    </w:p>
                    <w:p w:rsidR="00243DAD" w:rsidRDefault="00243DAD">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243DAD" w:rsidRDefault="00243DAD">
                      <w:pPr>
                        <w:jc w:val="center"/>
                        <w:rPr>
                          <w:b/>
                          <w:color w:val="548DD4"/>
                          <w:spacing w:val="8"/>
                        </w:rPr>
                      </w:pPr>
                      <w:r>
                        <w:rPr>
                          <w:b/>
                          <w:color w:val="548DD4"/>
                          <w:spacing w:val="8"/>
                        </w:rPr>
                        <w:t>ИДАРӘСЕ</w:t>
                      </w:r>
                    </w:p>
                    <w:p w:rsidR="00243DAD" w:rsidRDefault="00243DAD">
                      <w:pPr>
                        <w:jc w:val="center"/>
                        <w:rPr>
                          <w:b/>
                          <w:color w:val="548DD4"/>
                        </w:rPr>
                      </w:pPr>
                    </w:p>
                    <w:p w:rsidR="00243DAD" w:rsidRDefault="00243DAD">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rsidR="00243DAD" w:rsidRDefault="00243DAD">
                      <w:pPr>
                        <w:jc w:val="center"/>
                        <w:rPr>
                          <w:color w:val="548DD4"/>
                          <w:sz w:val="14"/>
                          <w:szCs w:val="14"/>
                        </w:rPr>
                      </w:pPr>
                      <w:r>
                        <w:rPr>
                          <w:color w:val="548DD4"/>
                          <w:sz w:val="14"/>
                          <w:szCs w:val="14"/>
                        </w:rPr>
                        <w:t>тел.: (843) 236-89-22, факс (843) 238-19-46</w:t>
                      </w:r>
                    </w:p>
                    <w:p w:rsidR="00243DAD" w:rsidRDefault="00243DAD">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243DAD" w:rsidRPr="002E4808" w:rsidRDefault="00243DAD">
                      <w:pPr>
                        <w:jc w:val="center"/>
                        <w:rPr>
                          <w:sz w:val="16"/>
                          <w:szCs w:val="16"/>
                          <w:lang w:val="en-US"/>
                        </w:rPr>
                      </w:pPr>
                    </w:p>
                    <w:p w:rsidR="00243DAD" w:rsidRPr="002E4808" w:rsidRDefault="00243DAD">
                      <w:pPr>
                        <w:jc w:val="center"/>
                        <w:rPr>
                          <w:sz w:val="16"/>
                          <w:szCs w:val="16"/>
                          <w:lang w:val="en-US"/>
                        </w:rPr>
                      </w:pPr>
                    </w:p>
                  </w:txbxContent>
                </v:textbox>
              </v:shape>
            </w:pict>
          </mc:Fallback>
        </mc:AlternateContent>
      </w:r>
    </w:p>
    <w:p w:rsidR="00016949" w:rsidRDefault="00016949" w:rsidP="00E149B5">
      <w:pPr>
        <w:ind w:right="-1"/>
        <w:jc w:val="right"/>
        <w:rPr>
          <w:sz w:val="28"/>
          <w:szCs w:val="28"/>
        </w:rPr>
      </w:pPr>
    </w:p>
    <w:p w:rsidR="00016949" w:rsidRDefault="00395484" w:rsidP="00E149B5">
      <w:pPr>
        <w:ind w:right="-1"/>
        <w:rPr>
          <w:sz w:val="28"/>
          <w:szCs w:val="28"/>
        </w:rPr>
      </w:pPr>
      <w:r>
        <w:rPr>
          <w:noProof/>
          <w:lang w:eastAsia="ru-RU"/>
        </w:rPr>
        <w:drawing>
          <wp:anchor distT="0" distB="0" distL="114935" distR="114935" simplePos="0" relativeHeight="251657728" behindDoc="0" locked="0" layoutInCell="1" allowOverlap="1">
            <wp:simplePos x="0" y="0"/>
            <wp:positionH relativeFrom="column">
              <wp:posOffset>2880360</wp:posOffset>
            </wp:positionH>
            <wp:positionV relativeFrom="paragraph">
              <wp:posOffset>3810</wp:posOffset>
            </wp:positionV>
            <wp:extent cx="599440" cy="658495"/>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99440" cy="658495"/>
                    </a:xfrm>
                    <a:prstGeom prst="rect">
                      <a:avLst/>
                    </a:prstGeom>
                    <a:solidFill>
                      <a:srgbClr val="FFFFFF"/>
                    </a:solidFill>
                    <a:ln w="9525">
                      <a:noFill/>
                      <a:miter lim="800000"/>
                      <a:headEnd/>
                      <a:tailEnd/>
                    </a:ln>
                  </pic:spPr>
                </pic:pic>
              </a:graphicData>
            </a:graphic>
          </wp:anchor>
        </w:drawing>
      </w: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spacing w:line="100" w:lineRule="atLeast"/>
        <w:ind w:right="-1"/>
        <w:jc w:val="both"/>
        <w:rPr>
          <w:sz w:val="28"/>
          <w:szCs w:val="28"/>
        </w:rPr>
      </w:pPr>
    </w:p>
    <w:p w:rsidR="00016949" w:rsidRDefault="00016949" w:rsidP="00E149B5">
      <w:pPr>
        <w:ind w:right="-1"/>
        <w:rPr>
          <w:color w:val="548DD4"/>
          <w:sz w:val="28"/>
          <w:szCs w:val="28"/>
        </w:rPr>
      </w:pPr>
      <w:r>
        <w:rPr>
          <w:color w:val="548DD4"/>
          <w:sz w:val="28"/>
          <w:szCs w:val="28"/>
        </w:rPr>
        <w:t>______________№_________</w:t>
      </w:r>
    </w:p>
    <w:p w:rsidR="00B264FE" w:rsidRPr="00E12CFF" w:rsidRDefault="00016949" w:rsidP="00AD1C26">
      <w:pPr>
        <w:ind w:right="-1"/>
        <w:jc w:val="both"/>
        <w:rPr>
          <w:rFonts w:eastAsia="Arial Unicode MS" w:cs="Tahoma"/>
          <w:color w:val="548DD4"/>
          <w:sz w:val="28"/>
          <w:szCs w:val="28"/>
          <w:lang w:eastAsia="en-US" w:bidi="en-US"/>
        </w:rPr>
      </w:pPr>
      <w:r>
        <w:rPr>
          <w:rFonts w:eastAsia="Arial Unicode MS" w:cs="Tahoma"/>
          <w:color w:val="548DD4"/>
          <w:sz w:val="28"/>
          <w:szCs w:val="28"/>
          <w:lang w:eastAsia="en-US" w:bidi="en-US"/>
        </w:rPr>
        <w:t>На №________от _________</w:t>
      </w:r>
    </w:p>
    <w:p w:rsidR="00795D3F" w:rsidRPr="00795D3F" w:rsidRDefault="00795D3F" w:rsidP="00795D3F">
      <w:pPr>
        <w:spacing w:line="200" w:lineRule="atLeast"/>
        <w:ind w:left="5103" w:right="-1"/>
        <w:jc w:val="both"/>
        <w:rPr>
          <w:color w:val="000000" w:themeColor="text1"/>
          <w:sz w:val="28"/>
          <w:szCs w:val="28"/>
        </w:rPr>
      </w:pPr>
      <w:r w:rsidRPr="00795D3F">
        <w:rPr>
          <w:color w:val="000000" w:themeColor="text1"/>
          <w:sz w:val="28"/>
          <w:szCs w:val="28"/>
        </w:rPr>
        <w:t>Уполномоченному органу:</w:t>
      </w:r>
    </w:p>
    <w:p w:rsidR="00795D3F" w:rsidRPr="00795D3F" w:rsidRDefault="00795D3F" w:rsidP="00795D3F">
      <w:pPr>
        <w:spacing w:line="200" w:lineRule="atLeast"/>
        <w:ind w:left="5103" w:right="-1"/>
        <w:jc w:val="both"/>
        <w:rPr>
          <w:color w:val="000000" w:themeColor="text1"/>
          <w:sz w:val="28"/>
          <w:szCs w:val="28"/>
        </w:rPr>
      </w:pPr>
      <w:r w:rsidRPr="00795D3F">
        <w:rPr>
          <w:color w:val="000000" w:themeColor="text1"/>
          <w:sz w:val="28"/>
          <w:szCs w:val="28"/>
        </w:rPr>
        <w:t>ИСПОЛНИТЕЛЬНЫЙ КОМИТЕТ САБИНСКОГО МУНИЦИПАЛЬНОГО РАЙОНА</w:t>
      </w:r>
    </w:p>
    <w:p w:rsidR="00795D3F" w:rsidRPr="00795D3F" w:rsidRDefault="00795D3F" w:rsidP="00795D3F">
      <w:pPr>
        <w:spacing w:line="200" w:lineRule="atLeast"/>
        <w:ind w:left="5103" w:right="-1"/>
        <w:jc w:val="both"/>
        <w:rPr>
          <w:color w:val="000000" w:themeColor="text1"/>
          <w:sz w:val="28"/>
          <w:szCs w:val="28"/>
        </w:rPr>
      </w:pPr>
    </w:p>
    <w:p w:rsidR="00795D3F" w:rsidRPr="00795D3F" w:rsidRDefault="00795D3F" w:rsidP="00795D3F">
      <w:pPr>
        <w:spacing w:line="200" w:lineRule="atLeast"/>
        <w:ind w:left="5103" w:right="-1"/>
        <w:jc w:val="both"/>
        <w:rPr>
          <w:color w:val="000000" w:themeColor="text1"/>
          <w:sz w:val="28"/>
          <w:szCs w:val="28"/>
        </w:rPr>
      </w:pPr>
      <w:r w:rsidRPr="00795D3F">
        <w:rPr>
          <w:color w:val="000000" w:themeColor="text1"/>
          <w:sz w:val="28"/>
          <w:szCs w:val="28"/>
        </w:rPr>
        <w:t>Заказчику:</w:t>
      </w:r>
    </w:p>
    <w:p w:rsidR="00BA4C92" w:rsidRDefault="00795D3F" w:rsidP="00795D3F">
      <w:pPr>
        <w:spacing w:line="200" w:lineRule="atLeast"/>
        <w:ind w:left="5103" w:right="-1"/>
        <w:jc w:val="both"/>
        <w:rPr>
          <w:color w:val="000000" w:themeColor="text1"/>
          <w:sz w:val="28"/>
          <w:szCs w:val="28"/>
        </w:rPr>
      </w:pPr>
      <w:r w:rsidRPr="00795D3F">
        <w:rPr>
          <w:color w:val="000000" w:themeColor="text1"/>
          <w:sz w:val="28"/>
          <w:szCs w:val="28"/>
        </w:rPr>
        <w:t>«МУНИЦИПАЛЬНОЕ БЮДЖЕТНОЕ ОБЩЕОБРАЗОВАТЕЛЬНОЕ УЧРЕЖДЕНИЕ "ГИМНАЗИЯ П.Г.Т. БОГАТЫЕ САБЫ САБИНСКОГО МУНИЦИПАЛЬНОГО РАЙОНА РЕСПУБЛИКИ ТАТАРСТАН"»</w:t>
      </w:r>
    </w:p>
    <w:p w:rsidR="00795D3F" w:rsidRPr="00BA4C92" w:rsidRDefault="00795D3F" w:rsidP="00795D3F">
      <w:pPr>
        <w:spacing w:line="200" w:lineRule="atLeast"/>
        <w:ind w:left="5103" w:right="-1"/>
        <w:jc w:val="both"/>
        <w:rPr>
          <w:color w:val="000000" w:themeColor="text1"/>
          <w:sz w:val="28"/>
          <w:szCs w:val="28"/>
        </w:rPr>
      </w:pPr>
    </w:p>
    <w:p w:rsidR="00795D3F" w:rsidRPr="00795D3F" w:rsidRDefault="00795D3F" w:rsidP="00795D3F">
      <w:pPr>
        <w:spacing w:line="200" w:lineRule="atLeast"/>
        <w:ind w:left="5103" w:right="-1"/>
        <w:rPr>
          <w:color w:val="000000" w:themeColor="text1"/>
          <w:sz w:val="28"/>
          <w:szCs w:val="28"/>
        </w:rPr>
      </w:pPr>
      <w:r w:rsidRPr="00795D3F">
        <w:rPr>
          <w:color w:val="000000" w:themeColor="text1"/>
          <w:sz w:val="28"/>
          <w:szCs w:val="28"/>
        </w:rPr>
        <w:t>Заявителю:</w:t>
      </w:r>
    </w:p>
    <w:p w:rsidR="00795D3F" w:rsidRPr="00795D3F" w:rsidRDefault="00795D3F" w:rsidP="00795D3F">
      <w:pPr>
        <w:spacing w:line="200" w:lineRule="atLeast"/>
        <w:ind w:left="5103" w:right="-1"/>
        <w:rPr>
          <w:color w:val="000000" w:themeColor="text1"/>
          <w:sz w:val="28"/>
          <w:szCs w:val="28"/>
        </w:rPr>
      </w:pPr>
      <w:r w:rsidRPr="00795D3F">
        <w:rPr>
          <w:color w:val="000000" w:themeColor="text1"/>
          <w:sz w:val="28"/>
          <w:szCs w:val="28"/>
        </w:rPr>
        <w:t>Костюшин Александр Олегович</w:t>
      </w:r>
    </w:p>
    <w:p w:rsidR="00BA4C92" w:rsidRDefault="00D3199E" w:rsidP="00795D3F">
      <w:pPr>
        <w:spacing w:line="200" w:lineRule="atLeast"/>
        <w:ind w:left="5103" w:right="-1"/>
        <w:rPr>
          <w:color w:val="000000" w:themeColor="text1"/>
          <w:sz w:val="28"/>
          <w:szCs w:val="28"/>
        </w:rPr>
      </w:pPr>
      <w:hyperlink r:id="rId9" w:history="1">
        <w:r w:rsidR="00795D3F" w:rsidRPr="005D2001">
          <w:rPr>
            <w:rStyle w:val="a5"/>
            <w:sz w:val="28"/>
            <w:szCs w:val="28"/>
          </w:rPr>
          <w:t>alekskostyushin@gmail.com</w:t>
        </w:r>
      </w:hyperlink>
    </w:p>
    <w:p w:rsidR="00795D3F" w:rsidRPr="009971C2" w:rsidRDefault="00795D3F" w:rsidP="00795D3F">
      <w:pPr>
        <w:spacing w:line="200" w:lineRule="atLeast"/>
        <w:ind w:left="4820" w:right="-1"/>
        <w:rPr>
          <w:bCs/>
          <w:iCs/>
          <w:color w:val="000000"/>
          <w:sz w:val="28"/>
          <w:szCs w:val="28"/>
        </w:rPr>
      </w:pPr>
    </w:p>
    <w:p w:rsidR="003937B4" w:rsidRPr="00536E3B" w:rsidRDefault="000F35B4" w:rsidP="0067625F">
      <w:pPr>
        <w:ind w:right="-1"/>
        <w:jc w:val="center"/>
        <w:rPr>
          <w:b/>
          <w:sz w:val="28"/>
          <w:szCs w:val="28"/>
        </w:rPr>
      </w:pPr>
      <w:r w:rsidRPr="006C7394">
        <w:rPr>
          <w:b/>
          <w:sz w:val="28"/>
          <w:szCs w:val="28"/>
        </w:rPr>
        <w:t>Р</w:t>
      </w:r>
      <w:r w:rsidR="001053AE">
        <w:rPr>
          <w:b/>
          <w:sz w:val="28"/>
          <w:szCs w:val="28"/>
        </w:rPr>
        <w:t>ешение</w:t>
      </w:r>
      <w:r w:rsidR="009316D8" w:rsidRPr="006C7394">
        <w:rPr>
          <w:b/>
          <w:sz w:val="28"/>
          <w:szCs w:val="28"/>
        </w:rPr>
        <w:t xml:space="preserve"> </w:t>
      </w:r>
      <w:r w:rsidR="009316D8" w:rsidRPr="002A5031">
        <w:rPr>
          <w:b/>
          <w:sz w:val="28"/>
          <w:szCs w:val="28"/>
        </w:rPr>
        <w:t xml:space="preserve">по </w:t>
      </w:r>
      <w:r w:rsidR="009801AB" w:rsidRPr="002A5031">
        <w:rPr>
          <w:b/>
          <w:sz w:val="28"/>
          <w:szCs w:val="28"/>
        </w:rPr>
        <w:t xml:space="preserve">делу </w:t>
      </w:r>
      <w:r w:rsidR="0065594D" w:rsidRPr="0065594D">
        <w:rPr>
          <w:b/>
          <w:sz w:val="28"/>
          <w:szCs w:val="28"/>
        </w:rPr>
        <w:t>№</w:t>
      </w:r>
      <w:r w:rsidR="00795D3F" w:rsidRPr="00795D3F">
        <w:t xml:space="preserve"> </w:t>
      </w:r>
      <w:r w:rsidR="00EE4981" w:rsidRPr="00EE4981">
        <w:rPr>
          <w:b/>
          <w:sz w:val="28"/>
          <w:szCs w:val="28"/>
        </w:rPr>
        <w:t>016/06/99-1975/2021</w:t>
      </w:r>
    </w:p>
    <w:p w:rsidR="0067625F" w:rsidRPr="006C7394" w:rsidRDefault="0067625F" w:rsidP="0067625F">
      <w:pPr>
        <w:ind w:right="-1"/>
        <w:jc w:val="center"/>
        <w:rPr>
          <w:b/>
          <w:sz w:val="28"/>
          <w:szCs w:val="28"/>
        </w:rPr>
      </w:pPr>
      <w:r w:rsidRPr="006C7394">
        <w:rPr>
          <w:b/>
          <w:color w:val="000000" w:themeColor="text1"/>
          <w:sz w:val="28"/>
          <w:szCs w:val="28"/>
        </w:rPr>
        <w:t>о нарушении законодательства в сфере закупок товаров, работ, услуг</w:t>
      </w:r>
    </w:p>
    <w:p w:rsidR="0097310E" w:rsidRPr="00354203" w:rsidRDefault="0067625F" w:rsidP="00354203">
      <w:pPr>
        <w:ind w:right="-1"/>
        <w:jc w:val="center"/>
        <w:rPr>
          <w:sz w:val="28"/>
          <w:szCs w:val="28"/>
        </w:rPr>
      </w:pPr>
      <w:r w:rsidRPr="006C7394">
        <w:rPr>
          <w:b/>
          <w:color w:val="000000" w:themeColor="text1"/>
          <w:sz w:val="28"/>
          <w:szCs w:val="28"/>
        </w:rPr>
        <w:t>для обеспечения государственных и муниципальных нужд</w:t>
      </w:r>
    </w:p>
    <w:p w:rsidR="00536E3B" w:rsidRDefault="00536E3B" w:rsidP="00354203">
      <w:pPr>
        <w:tabs>
          <w:tab w:val="left" w:pos="5220"/>
        </w:tabs>
        <w:ind w:right="-1"/>
        <w:rPr>
          <w:color w:val="000000" w:themeColor="text1"/>
          <w:sz w:val="28"/>
          <w:szCs w:val="28"/>
        </w:rPr>
      </w:pPr>
    </w:p>
    <w:p w:rsidR="009316D8" w:rsidRPr="00232009" w:rsidRDefault="00795D3F" w:rsidP="00354203">
      <w:pPr>
        <w:tabs>
          <w:tab w:val="left" w:pos="5220"/>
        </w:tabs>
        <w:ind w:right="-1"/>
        <w:rPr>
          <w:sz w:val="28"/>
          <w:szCs w:val="28"/>
        </w:rPr>
      </w:pPr>
      <w:r>
        <w:rPr>
          <w:color w:val="000000" w:themeColor="text1"/>
          <w:sz w:val="28"/>
          <w:szCs w:val="28"/>
        </w:rPr>
        <w:t xml:space="preserve">20 </w:t>
      </w:r>
      <w:r w:rsidR="00EE4981">
        <w:rPr>
          <w:color w:val="000000" w:themeColor="text1"/>
          <w:sz w:val="28"/>
          <w:szCs w:val="28"/>
        </w:rPr>
        <w:t>октября</w:t>
      </w:r>
      <w:r w:rsidR="009971C2">
        <w:rPr>
          <w:color w:val="000000" w:themeColor="text1"/>
          <w:sz w:val="28"/>
          <w:szCs w:val="28"/>
        </w:rPr>
        <w:t xml:space="preserve"> </w:t>
      </w:r>
      <w:r w:rsidR="00FB76ED">
        <w:rPr>
          <w:color w:val="000000" w:themeColor="text1"/>
          <w:sz w:val="28"/>
          <w:szCs w:val="28"/>
        </w:rPr>
        <w:t>2021</w:t>
      </w:r>
      <w:r w:rsidR="009C708D">
        <w:rPr>
          <w:color w:val="000000" w:themeColor="text1"/>
          <w:sz w:val="28"/>
          <w:szCs w:val="28"/>
        </w:rPr>
        <w:t xml:space="preserve"> года</w:t>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t xml:space="preserve">         </w:t>
      </w:r>
      <w:r w:rsidR="009316D8" w:rsidRPr="005F4089">
        <w:rPr>
          <w:sz w:val="28"/>
          <w:szCs w:val="28"/>
        </w:rPr>
        <w:t>г. Казань</w:t>
      </w:r>
    </w:p>
    <w:p w:rsidR="00536E3B" w:rsidRDefault="00536E3B" w:rsidP="009A30C2">
      <w:pPr>
        <w:widowControl/>
        <w:suppressAutoHyphens w:val="0"/>
        <w:ind w:right="-2" w:firstLine="709"/>
        <w:jc w:val="both"/>
        <w:rPr>
          <w:rFonts w:eastAsia="Calibri"/>
          <w:kern w:val="0"/>
          <w:sz w:val="28"/>
          <w:szCs w:val="28"/>
          <w:lang w:eastAsia="en-US"/>
        </w:rPr>
      </w:pPr>
    </w:p>
    <w:p w:rsidR="00D01FE1" w:rsidRDefault="00D01FE1" w:rsidP="009A30C2">
      <w:pPr>
        <w:widowControl/>
        <w:suppressAutoHyphens w:val="0"/>
        <w:ind w:right="-2" w:firstLine="709"/>
        <w:jc w:val="both"/>
        <w:rPr>
          <w:rFonts w:eastAsia="Calibri"/>
          <w:kern w:val="0"/>
          <w:sz w:val="28"/>
          <w:szCs w:val="28"/>
          <w:lang w:eastAsia="en-US"/>
        </w:rPr>
      </w:pPr>
      <w:r w:rsidRPr="00D01FE1">
        <w:rPr>
          <w:rFonts w:eastAsia="Calibri"/>
          <w:kern w:val="0"/>
          <w:sz w:val="28"/>
          <w:szCs w:val="28"/>
          <w:lang w:eastAsia="en-US"/>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0" w:type="auto"/>
        <w:tblInd w:w="817" w:type="dxa"/>
        <w:tblLook w:val="00A0" w:firstRow="1" w:lastRow="0" w:firstColumn="1" w:lastColumn="0" w:noHBand="0" w:noVBand="0"/>
      </w:tblPr>
      <w:tblGrid>
        <w:gridCol w:w="5036"/>
        <w:gridCol w:w="4342"/>
      </w:tblGrid>
      <w:tr w:rsidR="00224884" w:rsidRPr="008C3484" w:rsidTr="00536E3B">
        <w:trPr>
          <w:trHeight w:val="466"/>
        </w:trPr>
        <w:tc>
          <w:tcPr>
            <w:tcW w:w="5036" w:type="dxa"/>
          </w:tcPr>
          <w:p w:rsidR="00224884" w:rsidRPr="008C3484" w:rsidRDefault="00224884" w:rsidP="00087C56">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П</w:t>
            </w:r>
            <w:r w:rsidRPr="008C3484">
              <w:rPr>
                <w:rFonts w:eastAsia="Times New Roman"/>
                <w:kern w:val="0"/>
                <w:sz w:val="28"/>
                <w:szCs w:val="28"/>
                <w:lang w:eastAsia="en-US"/>
              </w:rPr>
              <w:t>редседателя Комиссии:</w:t>
            </w:r>
          </w:p>
        </w:tc>
        <w:tc>
          <w:tcPr>
            <w:tcW w:w="4342" w:type="dxa"/>
          </w:tcPr>
          <w:p w:rsidR="00224884" w:rsidRPr="008C3484" w:rsidRDefault="00EE4981" w:rsidP="00EE4981">
            <w:pPr>
              <w:widowControl/>
              <w:suppressAutoHyphens w:val="0"/>
              <w:spacing w:line="240" w:lineRule="atLeast"/>
              <w:jc w:val="both"/>
              <w:rPr>
                <w:rFonts w:eastAsia="Times New Roman"/>
                <w:kern w:val="0"/>
                <w:sz w:val="28"/>
                <w:szCs w:val="28"/>
                <w:lang w:eastAsia="en-US"/>
              </w:rPr>
            </w:pPr>
            <w:proofErr w:type="spellStart"/>
            <w:r>
              <w:rPr>
                <w:rFonts w:eastAsia="Times New Roman"/>
                <w:kern w:val="0"/>
                <w:sz w:val="28"/>
                <w:szCs w:val="28"/>
                <w:lang w:eastAsia="en-US"/>
              </w:rPr>
              <w:t>Яфизова</w:t>
            </w:r>
            <w:proofErr w:type="spellEnd"/>
            <w:r>
              <w:rPr>
                <w:rFonts w:eastAsia="Times New Roman"/>
                <w:kern w:val="0"/>
                <w:sz w:val="28"/>
                <w:szCs w:val="28"/>
                <w:lang w:eastAsia="en-US"/>
              </w:rPr>
              <w:t xml:space="preserve"> А.А.</w:t>
            </w:r>
            <w:r w:rsidR="0074566E">
              <w:rPr>
                <w:rFonts w:eastAsia="Times New Roman"/>
                <w:kern w:val="0"/>
                <w:sz w:val="28"/>
                <w:szCs w:val="28"/>
                <w:lang w:eastAsia="en-US"/>
              </w:rPr>
              <w:t xml:space="preserve"> –</w:t>
            </w:r>
            <w:r w:rsidR="006D4CEB">
              <w:rPr>
                <w:rFonts w:eastAsia="Times New Roman"/>
                <w:kern w:val="0"/>
                <w:sz w:val="28"/>
                <w:szCs w:val="28"/>
                <w:lang w:eastAsia="en-US"/>
              </w:rPr>
              <w:t xml:space="preserve"> </w:t>
            </w:r>
            <w:r>
              <w:rPr>
                <w:rFonts w:eastAsia="Times New Roman"/>
                <w:kern w:val="0"/>
                <w:sz w:val="28"/>
                <w:szCs w:val="28"/>
                <w:lang w:eastAsia="en-US"/>
              </w:rPr>
              <w:t>заместителя руководителя</w:t>
            </w:r>
            <w:r w:rsidR="00224884" w:rsidRPr="008C3484">
              <w:rPr>
                <w:rFonts w:eastAsia="Times New Roman"/>
                <w:kern w:val="0"/>
                <w:sz w:val="28"/>
                <w:szCs w:val="28"/>
                <w:lang w:eastAsia="en-US"/>
              </w:rPr>
              <w:t>,</w:t>
            </w:r>
          </w:p>
        </w:tc>
      </w:tr>
      <w:tr w:rsidR="00224884" w:rsidRPr="008C3484" w:rsidTr="00536E3B">
        <w:trPr>
          <w:trHeight w:val="304"/>
        </w:trPr>
        <w:tc>
          <w:tcPr>
            <w:tcW w:w="5036" w:type="dxa"/>
          </w:tcPr>
          <w:p w:rsidR="00224884" w:rsidRPr="008C3484" w:rsidRDefault="00224884" w:rsidP="00087C56">
            <w:pPr>
              <w:widowControl/>
              <w:suppressAutoHyphens w:val="0"/>
              <w:spacing w:line="240" w:lineRule="atLeast"/>
              <w:jc w:val="both"/>
              <w:rPr>
                <w:rFonts w:eastAsia="Times New Roman"/>
                <w:kern w:val="0"/>
                <w:sz w:val="28"/>
                <w:szCs w:val="28"/>
                <w:lang w:eastAsia="en-US"/>
              </w:rPr>
            </w:pPr>
            <w:r w:rsidRPr="008C3484">
              <w:rPr>
                <w:rFonts w:eastAsia="Times New Roman"/>
                <w:kern w:val="0"/>
                <w:sz w:val="28"/>
                <w:szCs w:val="28"/>
                <w:lang w:eastAsia="en-US"/>
              </w:rPr>
              <w:t>Членов Комиссии:</w:t>
            </w:r>
          </w:p>
        </w:tc>
        <w:tc>
          <w:tcPr>
            <w:tcW w:w="4342" w:type="dxa"/>
          </w:tcPr>
          <w:p w:rsidR="00224884" w:rsidRDefault="00EE4981" w:rsidP="00536E3B">
            <w:pPr>
              <w:widowControl/>
              <w:suppressAutoHyphens w:val="0"/>
              <w:spacing w:line="240" w:lineRule="atLeast"/>
              <w:jc w:val="both"/>
              <w:rPr>
                <w:rFonts w:eastAsia="Times New Roman"/>
                <w:kern w:val="0"/>
                <w:sz w:val="28"/>
                <w:szCs w:val="28"/>
                <w:lang w:eastAsia="en-US"/>
              </w:rPr>
            </w:pPr>
            <w:proofErr w:type="spellStart"/>
            <w:r>
              <w:rPr>
                <w:rFonts w:eastAsia="Times New Roman"/>
                <w:kern w:val="0"/>
                <w:sz w:val="28"/>
                <w:szCs w:val="28"/>
                <w:lang w:eastAsia="en-US"/>
              </w:rPr>
              <w:t>Кучеевой</w:t>
            </w:r>
            <w:proofErr w:type="spellEnd"/>
            <w:r>
              <w:rPr>
                <w:rFonts w:eastAsia="Times New Roman"/>
                <w:kern w:val="0"/>
                <w:sz w:val="28"/>
                <w:szCs w:val="28"/>
                <w:lang w:eastAsia="en-US"/>
              </w:rPr>
              <w:t xml:space="preserve"> А.С</w:t>
            </w:r>
            <w:r w:rsidR="00536E3B">
              <w:rPr>
                <w:rFonts w:eastAsia="Times New Roman"/>
                <w:kern w:val="0"/>
                <w:sz w:val="28"/>
                <w:szCs w:val="28"/>
                <w:lang w:eastAsia="en-US"/>
              </w:rPr>
              <w:t xml:space="preserve">. </w:t>
            </w:r>
            <w:r w:rsidR="00536E3B" w:rsidRPr="0074566E">
              <w:rPr>
                <w:rFonts w:eastAsia="Times New Roman"/>
                <w:kern w:val="0"/>
                <w:sz w:val="28"/>
                <w:szCs w:val="28"/>
                <w:lang w:eastAsia="en-US"/>
              </w:rPr>
              <w:t>–</w:t>
            </w:r>
            <w:r w:rsidR="00536E3B">
              <w:rPr>
                <w:rFonts w:eastAsia="Times New Roman"/>
                <w:kern w:val="0"/>
                <w:sz w:val="28"/>
                <w:szCs w:val="28"/>
                <w:lang w:eastAsia="en-US"/>
              </w:rPr>
              <w:t xml:space="preserve"> </w:t>
            </w:r>
            <w:r>
              <w:rPr>
                <w:rFonts w:eastAsia="Times New Roman"/>
                <w:kern w:val="0"/>
                <w:sz w:val="28"/>
                <w:szCs w:val="28"/>
                <w:lang w:eastAsia="en-US"/>
              </w:rPr>
              <w:t>старшего государственного инспектора</w:t>
            </w:r>
            <w:r w:rsidR="00536E3B" w:rsidRPr="00FE1A32">
              <w:rPr>
                <w:rFonts w:eastAsia="Times New Roman"/>
                <w:kern w:val="0"/>
                <w:sz w:val="28"/>
                <w:szCs w:val="28"/>
                <w:lang w:eastAsia="en-US"/>
              </w:rPr>
              <w:t>,</w:t>
            </w:r>
          </w:p>
          <w:p w:rsidR="00536E3B" w:rsidRPr="008C3484" w:rsidRDefault="00EE4981" w:rsidP="00EE4981">
            <w:pPr>
              <w:widowControl/>
              <w:suppressAutoHyphens w:val="0"/>
              <w:spacing w:line="240" w:lineRule="atLeast"/>
              <w:jc w:val="both"/>
              <w:rPr>
                <w:rFonts w:eastAsia="Times New Roman"/>
                <w:kern w:val="0"/>
                <w:sz w:val="28"/>
                <w:szCs w:val="28"/>
                <w:lang w:eastAsia="en-US"/>
              </w:rPr>
            </w:pPr>
            <w:proofErr w:type="spellStart"/>
            <w:r>
              <w:rPr>
                <w:rFonts w:eastAsia="Times New Roman"/>
                <w:kern w:val="0"/>
                <w:sz w:val="28"/>
                <w:szCs w:val="28"/>
                <w:lang w:eastAsia="en-US"/>
              </w:rPr>
              <w:t>Акперовой</w:t>
            </w:r>
            <w:proofErr w:type="spellEnd"/>
            <w:r>
              <w:rPr>
                <w:rFonts w:eastAsia="Times New Roman"/>
                <w:kern w:val="0"/>
                <w:sz w:val="28"/>
                <w:szCs w:val="28"/>
                <w:lang w:eastAsia="en-US"/>
              </w:rPr>
              <w:t xml:space="preserve"> Л.А. </w:t>
            </w:r>
            <w:r w:rsidR="00536E3B">
              <w:rPr>
                <w:rFonts w:eastAsia="Times New Roman"/>
                <w:kern w:val="0"/>
                <w:sz w:val="28"/>
                <w:szCs w:val="28"/>
                <w:lang w:eastAsia="en-US"/>
              </w:rPr>
              <w:t xml:space="preserve">– </w:t>
            </w:r>
            <w:r>
              <w:rPr>
                <w:rFonts w:eastAsia="Times New Roman"/>
                <w:kern w:val="0"/>
                <w:sz w:val="28"/>
                <w:szCs w:val="28"/>
                <w:lang w:eastAsia="en-US"/>
              </w:rPr>
              <w:t>ведущего специалиста эксперта</w:t>
            </w:r>
            <w:r w:rsidR="00536E3B">
              <w:rPr>
                <w:rFonts w:eastAsia="Times New Roman"/>
                <w:kern w:val="0"/>
                <w:sz w:val="28"/>
                <w:szCs w:val="28"/>
                <w:lang w:eastAsia="en-US"/>
              </w:rPr>
              <w:t>,</w:t>
            </w:r>
          </w:p>
        </w:tc>
      </w:tr>
    </w:tbl>
    <w:p w:rsidR="000A22BD" w:rsidRPr="00795D3F" w:rsidRDefault="002206C3" w:rsidP="00795D3F">
      <w:pPr>
        <w:jc w:val="both"/>
        <w:rPr>
          <w:sz w:val="28"/>
          <w:szCs w:val="28"/>
        </w:rPr>
      </w:pPr>
      <w:r>
        <w:rPr>
          <w:sz w:val="28"/>
          <w:szCs w:val="28"/>
        </w:rPr>
        <w:t xml:space="preserve">в </w:t>
      </w:r>
      <w:r w:rsidR="008C3484">
        <w:rPr>
          <w:sz w:val="28"/>
          <w:szCs w:val="28"/>
        </w:rPr>
        <w:t>при</w:t>
      </w:r>
      <w:r w:rsidR="0071377A">
        <w:rPr>
          <w:sz w:val="28"/>
          <w:szCs w:val="28"/>
        </w:rPr>
        <w:t>сутствии</w:t>
      </w:r>
      <w:r>
        <w:rPr>
          <w:sz w:val="28"/>
          <w:szCs w:val="28"/>
        </w:rPr>
        <w:t xml:space="preserve"> представител</w:t>
      </w:r>
      <w:r w:rsidR="006D4CEB">
        <w:rPr>
          <w:sz w:val="28"/>
          <w:szCs w:val="28"/>
        </w:rPr>
        <w:t>я</w:t>
      </w:r>
      <w:r w:rsidR="00660C0E">
        <w:rPr>
          <w:sz w:val="28"/>
          <w:szCs w:val="28"/>
        </w:rPr>
        <w:t xml:space="preserve"> </w:t>
      </w:r>
      <w:r w:rsidR="00795D3F" w:rsidRPr="00795D3F">
        <w:rPr>
          <w:sz w:val="28"/>
          <w:szCs w:val="28"/>
        </w:rPr>
        <w:t>Уполномоченно</w:t>
      </w:r>
      <w:r w:rsidR="00795D3F">
        <w:rPr>
          <w:sz w:val="28"/>
          <w:szCs w:val="28"/>
        </w:rPr>
        <w:t>го</w:t>
      </w:r>
      <w:r w:rsidR="00795D3F" w:rsidRPr="00795D3F">
        <w:rPr>
          <w:sz w:val="28"/>
          <w:szCs w:val="28"/>
        </w:rPr>
        <w:t xml:space="preserve"> орган</w:t>
      </w:r>
      <w:r w:rsidR="00795D3F">
        <w:rPr>
          <w:sz w:val="28"/>
          <w:szCs w:val="28"/>
        </w:rPr>
        <w:t xml:space="preserve">а </w:t>
      </w:r>
      <w:r w:rsidR="00795D3F" w:rsidRPr="00795D3F">
        <w:rPr>
          <w:sz w:val="28"/>
          <w:szCs w:val="28"/>
        </w:rPr>
        <w:t>ИСПОЛНИТЕЛЬНЫЙ КОМИТЕТ САБИНСКОГО МУНИЦИПАЛЬНОГО РАЙОНА</w:t>
      </w:r>
      <w:r w:rsidR="00795D3F">
        <w:rPr>
          <w:sz w:val="28"/>
          <w:szCs w:val="28"/>
        </w:rPr>
        <w:t xml:space="preserve"> – </w:t>
      </w:r>
      <w:proofErr w:type="spellStart"/>
      <w:r w:rsidR="00795D3F">
        <w:rPr>
          <w:sz w:val="28"/>
          <w:szCs w:val="28"/>
        </w:rPr>
        <w:t>Багманова</w:t>
      </w:r>
      <w:proofErr w:type="spellEnd"/>
      <w:r w:rsidR="00795D3F">
        <w:rPr>
          <w:sz w:val="28"/>
          <w:szCs w:val="28"/>
        </w:rPr>
        <w:t xml:space="preserve"> М.М. (доверенность №252 от 16.09.2021г.), в отсутствие заказчика - </w:t>
      </w:r>
      <w:r w:rsidR="00795D3F" w:rsidRPr="00795D3F">
        <w:rPr>
          <w:sz w:val="28"/>
          <w:szCs w:val="28"/>
        </w:rPr>
        <w:t xml:space="preserve">«МУНИЦИПАЛЬНОЕ </w:t>
      </w:r>
      <w:r w:rsidR="00795D3F" w:rsidRPr="00795D3F">
        <w:rPr>
          <w:sz w:val="28"/>
          <w:szCs w:val="28"/>
        </w:rPr>
        <w:lastRenderedPageBreak/>
        <w:t>БЮДЖЕТНОЕ ОБЩЕОБРАЗОВАТЕЛЬНОЕ УЧРЕЖДЕНИЕ "ГИМНАЗИЯ П.Г.Т. БОГАТЫЕ САБЫ САБИНСКОГО МУНИЦИПАЛЬНОГО РАЙОНА РЕСПУБЛИКИ ТАТАРСТАН"»</w:t>
      </w:r>
      <w:r w:rsidR="00795D3F">
        <w:rPr>
          <w:sz w:val="28"/>
          <w:szCs w:val="28"/>
        </w:rPr>
        <w:t xml:space="preserve">, </w:t>
      </w:r>
      <w:r w:rsidR="00795D3F" w:rsidRPr="00795D3F">
        <w:rPr>
          <w:sz w:val="28"/>
          <w:szCs w:val="28"/>
        </w:rPr>
        <w:t>уведомлены надлежащим образом</w:t>
      </w:r>
      <w:r w:rsidR="00795D3F">
        <w:rPr>
          <w:sz w:val="28"/>
          <w:szCs w:val="28"/>
        </w:rPr>
        <w:t xml:space="preserve">, </w:t>
      </w:r>
      <w:r w:rsidR="00536E3B">
        <w:rPr>
          <w:sz w:val="28"/>
          <w:szCs w:val="28"/>
        </w:rPr>
        <w:t xml:space="preserve">в </w:t>
      </w:r>
      <w:r w:rsidR="00795D3F">
        <w:rPr>
          <w:sz w:val="28"/>
          <w:szCs w:val="28"/>
        </w:rPr>
        <w:t>присутствии</w:t>
      </w:r>
      <w:r w:rsidR="00536E3B">
        <w:rPr>
          <w:sz w:val="28"/>
          <w:szCs w:val="28"/>
        </w:rPr>
        <w:t xml:space="preserve"> </w:t>
      </w:r>
      <w:r w:rsidR="00795D3F">
        <w:rPr>
          <w:sz w:val="28"/>
          <w:szCs w:val="28"/>
        </w:rPr>
        <w:t>Костюшина А.О.</w:t>
      </w:r>
      <w:r w:rsidR="00EE4981">
        <w:rPr>
          <w:bCs/>
          <w:iCs/>
          <w:sz w:val="28"/>
          <w:szCs w:val="28"/>
        </w:rPr>
        <w:t xml:space="preserve">, рассмотрев жалобу </w:t>
      </w:r>
      <w:r w:rsidR="00795D3F" w:rsidRPr="00795D3F">
        <w:rPr>
          <w:color w:val="000000"/>
          <w:sz w:val="28"/>
          <w:szCs w:val="28"/>
        </w:rPr>
        <w:t>(</w:t>
      </w:r>
      <w:proofErr w:type="spellStart"/>
      <w:r w:rsidR="00795D3F" w:rsidRPr="00795D3F">
        <w:rPr>
          <w:color w:val="000000"/>
          <w:sz w:val="28"/>
          <w:szCs w:val="28"/>
        </w:rPr>
        <w:t>вх</w:t>
      </w:r>
      <w:proofErr w:type="spellEnd"/>
      <w:r w:rsidR="00795D3F" w:rsidRPr="00795D3F">
        <w:rPr>
          <w:color w:val="000000"/>
          <w:sz w:val="28"/>
          <w:szCs w:val="28"/>
        </w:rPr>
        <w:t>. №</w:t>
      </w:r>
      <w:r w:rsidR="00EE4981">
        <w:rPr>
          <w:color w:val="000000"/>
          <w:sz w:val="28"/>
          <w:szCs w:val="28"/>
        </w:rPr>
        <w:t>13890</w:t>
      </w:r>
      <w:r w:rsidR="00795D3F" w:rsidRPr="00795D3F">
        <w:rPr>
          <w:color w:val="000000"/>
          <w:sz w:val="28"/>
          <w:szCs w:val="28"/>
        </w:rPr>
        <w:t xml:space="preserve">/ж от </w:t>
      </w:r>
      <w:r w:rsidR="00EE4981">
        <w:rPr>
          <w:color w:val="000000"/>
          <w:sz w:val="28"/>
          <w:szCs w:val="28"/>
        </w:rPr>
        <w:t>14.10</w:t>
      </w:r>
      <w:r w:rsidR="00795D3F" w:rsidRPr="00795D3F">
        <w:rPr>
          <w:color w:val="000000"/>
          <w:sz w:val="28"/>
          <w:szCs w:val="28"/>
        </w:rPr>
        <w:t xml:space="preserve">.2021г.) на действия Уполномоченного органа - ИСПОЛНИТЕЛЬНЫЙ КОМИТЕТ САБИНСКОГО МУНИЦИПАЛЬНОГО РАЙОНА и Заказчика - «МУНИЦИПАЛЬНОЕ БЮДЖЕТНОЕ ОБЩЕОБРАЗОВАТЕЛЬНОЕ УЧРЕЖДЕНИЕ "ГИМНАЗИЯ П.Г.Т. БОГАТЫЕ САБЫ САБИНСКОГО МУНИЦИПАЛЬНОГО РАЙОНА РЕСПУБЛИКИ ТАТАРСТАН"» при проведении закупки №0111300001721000259 на предмет: Поставка звукового оборудования для нужд МБОУ «Гимназия» </w:t>
      </w:r>
      <w:proofErr w:type="spellStart"/>
      <w:r w:rsidR="00795D3F" w:rsidRPr="00795D3F">
        <w:rPr>
          <w:color w:val="000000"/>
          <w:sz w:val="28"/>
          <w:szCs w:val="28"/>
        </w:rPr>
        <w:t>п.г.т</w:t>
      </w:r>
      <w:proofErr w:type="spellEnd"/>
      <w:r w:rsidR="00795D3F" w:rsidRPr="00795D3F">
        <w:rPr>
          <w:color w:val="000000"/>
          <w:sz w:val="28"/>
          <w:szCs w:val="28"/>
        </w:rPr>
        <w:t>. Богатые Сабы Сабинского муниципального района РТ</w:t>
      </w:r>
      <w:r w:rsidR="000A22BD">
        <w:rPr>
          <w:kern w:val="2"/>
          <w:sz w:val="28"/>
          <w:szCs w:val="28"/>
          <w:lang w:bidi="hi-IN"/>
        </w:rPr>
        <w:t>,</w:t>
      </w:r>
    </w:p>
    <w:p w:rsidR="00DB6A53" w:rsidRDefault="009316D8" w:rsidP="000A22BD">
      <w:pPr>
        <w:spacing w:before="240" w:after="240"/>
        <w:jc w:val="center"/>
        <w:rPr>
          <w:sz w:val="28"/>
          <w:szCs w:val="28"/>
        </w:rPr>
      </w:pPr>
      <w:r w:rsidRPr="005F4089">
        <w:rPr>
          <w:sz w:val="28"/>
          <w:szCs w:val="28"/>
        </w:rPr>
        <w:t>У С Т А Н О В И Л А:</w:t>
      </w:r>
    </w:p>
    <w:p w:rsidR="009316D8" w:rsidRDefault="00F654CC" w:rsidP="00F15DC9">
      <w:pPr>
        <w:ind w:firstLine="709"/>
        <w:jc w:val="both"/>
        <w:rPr>
          <w:sz w:val="28"/>
          <w:szCs w:val="28"/>
        </w:rPr>
      </w:pPr>
      <w:r>
        <w:rPr>
          <w:sz w:val="28"/>
          <w:szCs w:val="28"/>
        </w:rPr>
        <w:t>И</w:t>
      </w:r>
      <w:r w:rsidR="006D73A6" w:rsidRPr="006D73A6">
        <w:rPr>
          <w:sz w:val="28"/>
          <w:szCs w:val="28"/>
        </w:rPr>
        <w:t>звещени</w:t>
      </w:r>
      <w:r w:rsidR="00C90004">
        <w:rPr>
          <w:sz w:val="28"/>
          <w:szCs w:val="28"/>
        </w:rPr>
        <w:t>е</w:t>
      </w:r>
      <w:r w:rsidR="006D73A6" w:rsidRPr="006D73A6">
        <w:rPr>
          <w:sz w:val="28"/>
          <w:szCs w:val="28"/>
        </w:rPr>
        <w:t xml:space="preserve"> о проведении </w:t>
      </w:r>
      <w:r w:rsidR="00E63912">
        <w:rPr>
          <w:sz w:val="28"/>
          <w:szCs w:val="28"/>
        </w:rPr>
        <w:t xml:space="preserve">закупки </w:t>
      </w:r>
      <w:r w:rsidR="00E63912">
        <w:rPr>
          <w:kern w:val="2"/>
          <w:sz w:val="28"/>
          <w:szCs w:val="28"/>
          <w:lang w:bidi="hi-IN"/>
        </w:rPr>
        <w:t>№</w:t>
      </w:r>
      <w:r w:rsidR="00795D3F" w:rsidRPr="00795D3F">
        <w:rPr>
          <w:kern w:val="2"/>
          <w:sz w:val="28"/>
          <w:szCs w:val="28"/>
          <w:lang w:bidi="hi-IN"/>
        </w:rPr>
        <w:t>0111300001721000259</w:t>
      </w:r>
      <w:r w:rsidR="00D24C57">
        <w:rPr>
          <w:kern w:val="2"/>
          <w:sz w:val="28"/>
          <w:szCs w:val="28"/>
          <w:lang w:bidi="hi-IN"/>
        </w:rPr>
        <w:t xml:space="preserve"> </w:t>
      </w:r>
      <w:r w:rsidR="00870DDC">
        <w:rPr>
          <w:sz w:val="28"/>
          <w:szCs w:val="28"/>
        </w:rPr>
        <w:t>р</w:t>
      </w:r>
      <w:r w:rsidR="00042E60">
        <w:rPr>
          <w:sz w:val="28"/>
          <w:szCs w:val="28"/>
        </w:rPr>
        <w:t>азмещен</w:t>
      </w:r>
      <w:r w:rsidR="00C90004">
        <w:rPr>
          <w:sz w:val="28"/>
          <w:szCs w:val="28"/>
        </w:rPr>
        <w:t>о</w:t>
      </w:r>
      <w:r w:rsidR="009316D8" w:rsidRPr="005F4089">
        <w:rPr>
          <w:sz w:val="28"/>
          <w:szCs w:val="28"/>
        </w:rPr>
        <w:t xml:space="preserve"> на официальном сайте Российской Федерации</w:t>
      </w:r>
      <w:r w:rsidR="00E61285">
        <w:rPr>
          <w:sz w:val="28"/>
          <w:szCs w:val="28"/>
        </w:rPr>
        <w:t xml:space="preserve"> </w:t>
      </w:r>
      <w:r w:rsidR="00E61285" w:rsidRPr="00E61285">
        <w:rPr>
          <w:sz w:val="28"/>
          <w:szCs w:val="28"/>
        </w:rPr>
        <w:t>http://etp.zakazrf.ru</w:t>
      </w:r>
      <w:r w:rsidR="00087C56">
        <w:rPr>
          <w:sz w:val="28"/>
          <w:szCs w:val="28"/>
        </w:rPr>
        <w:t xml:space="preserve"> </w:t>
      </w:r>
      <w:r w:rsidR="00795D3F">
        <w:rPr>
          <w:sz w:val="28"/>
          <w:szCs w:val="28"/>
        </w:rPr>
        <w:t>03.09</w:t>
      </w:r>
      <w:r w:rsidR="003F7FE5">
        <w:rPr>
          <w:sz w:val="28"/>
          <w:szCs w:val="28"/>
        </w:rPr>
        <w:t>.2021</w:t>
      </w:r>
      <w:r w:rsidR="00E61285">
        <w:rPr>
          <w:sz w:val="28"/>
          <w:szCs w:val="28"/>
        </w:rPr>
        <w:t xml:space="preserve"> </w:t>
      </w:r>
      <w:r w:rsidR="003F7FE5">
        <w:rPr>
          <w:sz w:val="28"/>
          <w:szCs w:val="28"/>
        </w:rPr>
        <w:t>г</w:t>
      </w:r>
      <w:r w:rsidR="00870DDC">
        <w:rPr>
          <w:sz w:val="28"/>
          <w:szCs w:val="28"/>
        </w:rPr>
        <w:t xml:space="preserve">. </w:t>
      </w:r>
    </w:p>
    <w:p w:rsidR="00795D3F" w:rsidRPr="00C90004" w:rsidRDefault="00795D3F" w:rsidP="00795D3F">
      <w:pPr>
        <w:ind w:firstLine="709"/>
        <w:jc w:val="both"/>
        <w:rPr>
          <w:sz w:val="28"/>
          <w:szCs w:val="28"/>
        </w:rPr>
      </w:pPr>
      <w:r>
        <w:rPr>
          <w:sz w:val="28"/>
          <w:szCs w:val="28"/>
        </w:rPr>
        <w:t xml:space="preserve">Уполномоченный орган - </w:t>
      </w:r>
      <w:r w:rsidRPr="00795D3F">
        <w:rPr>
          <w:sz w:val="28"/>
          <w:szCs w:val="28"/>
        </w:rPr>
        <w:t>ИСПОЛНИТЕЛЬНЫЙ КОМИТЕТ САБИНСКОГО МУНИЦИПАЛЬНОГО РАЙОНА</w:t>
      </w:r>
    </w:p>
    <w:p w:rsidR="009971C2" w:rsidRDefault="009316D8" w:rsidP="00F15DC9">
      <w:pPr>
        <w:ind w:firstLine="709"/>
        <w:jc w:val="both"/>
        <w:rPr>
          <w:bCs/>
          <w:sz w:val="28"/>
          <w:szCs w:val="28"/>
        </w:rPr>
      </w:pPr>
      <w:r w:rsidRPr="005F4089">
        <w:rPr>
          <w:bCs/>
          <w:sz w:val="28"/>
          <w:szCs w:val="28"/>
        </w:rPr>
        <w:t>Заказчик</w:t>
      </w:r>
      <w:r w:rsidR="00AC46A6">
        <w:rPr>
          <w:bCs/>
          <w:sz w:val="28"/>
          <w:szCs w:val="28"/>
        </w:rPr>
        <w:t xml:space="preserve"> –</w:t>
      </w:r>
      <w:r w:rsidR="00E61285">
        <w:rPr>
          <w:sz w:val="28"/>
          <w:szCs w:val="28"/>
        </w:rPr>
        <w:t xml:space="preserve"> </w:t>
      </w:r>
      <w:r w:rsidR="00795D3F" w:rsidRPr="00795D3F">
        <w:rPr>
          <w:sz w:val="28"/>
          <w:szCs w:val="28"/>
        </w:rPr>
        <w:t>«МУНИЦИПАЛЬНОЕ БЮДЖЕТНОЕ ОБЩЕОБРАЗОВАТЕЛЬНОЕ УЧРЕЖДЕНИЕ "ГИМНАЗИЯ П.Г.Т. БОГАТЫЕ САБЫ САБИНСКОГО МУНИЦИПАЛЬНОГО РАЙОНА РЕСПУБЛИКИ ТАТАРСТАН"»</w:t>
      </w:r>
    </w:p>
    <w:p w:rsidR="00D24C57" w:rsidRDefault="003F7FE5" w:rsidP="00F15DC9">
      <w:pPr>
        <w:ind w:firstLine="709"/>
        <w:jc w:val="both"/>
        <w:rPr>
          <w:bCs/>
          <w:iCs/>
          <w:color w:val="000000" w:themeColor="text1"/>
          <w:sz w:val="28"/>
          <w:szCs w:val="28"/>
        </w:rPr>
      </w:pPr>
      <w:r w:rsidRPr="00A67299">
        <w:rPr>
          <w:bCs/>
          <w:iCs/>
          <w:color w:val="000000" w:themeColor="text1"/>
          <w:sz w:val="28"/>
          <w:szCs w:val="28"/>
        </w:rPr>
        <w:t xml:space="preserve">Начальная (максимальная) цена контракта </w:t>
      </w:r>
      <w:r w:rsidR="00E63912">
        <w:rPr>
          <w:color w:val="000000" w:themeColor="text1"/>
          <w:sz w:val="28"/>
          <w:szCs w:val="28"/>
        </w:rPr>
        <w:t xml:space="preserve">закупки </w:t>
      </w:r>
      <w:r w:rsidR="00E63912">
        <w:rPr>
          <w:kern w:val="2"/>
          <w:sz w:val="28"/>
          <w:szCs w:val="28"/>
          <w:lang w:bidi="hi-IN"/>
        </w:rPr>
        <w:t>№</w:t>
      </w:r>
      <w:r w:rsidR="00795D3F" w:rsidRPr="00795D3F">
        <w:rPr>
          <w:kern w:val="2"/>
          <w:sz w:val="28"/>
          <w:szCs w:val="28"/>
          <w:lang w:bidi="hi-IN"/>
        </w:rPr>
        <w:t>0111300001721000259</w:t>
      </w:r>
      <w:r w:rsidR="00D24C57">
        <w:rPr>
          <w:kern w:val="2"/>
          <w:sz w:val="28"/>
          <w:szCs w:val="28"/>
          <w:lang w:bidi="hi-IN"/>
        </w:rPr>
        <w:t xml:space="preserve"> –</w:t>
      </w:r>
      <w:r w:rsidRPr="00A67299">
        <w:rPr>
          <w:bCs/>
          <w:iCs/>
          <w:color w:val="000000" w:themeColor="text1"/>
          <w:sz w:val="28"/>
          <w:szCs w:val="28"/>
        </w:rPr>
        <w:t xml:space="preserve"> </w:t>
      </w:r>
    </w:p>
    <w:p w:rsidR="003F7FE5" w:rsidRPr="00E63912" w:rsidRDefault="00795D3F" w:rsidP="00D24C57">
      <w:pPr>
        <w:jc w:val="both"/>
        <w:rPr>
          <w:bCs/>
          <w:iCs/>
          <w:color w:val="000000" w:themeColor="text1"/>
          <w:sz w:val="28"/>
          <w:szCs w:val="28"/>
        </w:rPr>
      </w:pPr>
      <w:r w:rsidRPr="00795D3F">
        <w:rPr>
          <w:sz w:val="28"/>
          <w:szCs w:val="28"/>
        </w:rPr>
        <w:t>485 060,00</w:t>
      </w:r>
      <w:r w:rsidR="00E63912" w:rsidRPr="00E61285">
        <w:rPr>
          <w:sz w:val="28"/>
          <w:szCs w:val="28"/>
        </w:rPr>
        <w:t>руб.</w:t>
      </w:r>
    </w:p>
    <w:p w:rsidR="00E11BEB" w:rsidRDefault="00E11BEB" w:rsidP="00F15DC9">
      <w:pPr>
        <w:widowControl/>
        <w:ind w:firstLine="709"/>
        <w:contextualSpacing/>
        <w:jc w:val="both"/>
        <w:rPr>
          <w:rFonts w:eastAsia="Calibri"/>
          <w:kern w:val="0"/>
          <w:sz w:val="28"/>
          <w:szCs w:val="28"/>
        </w:rPr>
      </w:pPr>
      <w:r>
        <w:rPr>
          <w:rFonts w:eastAsia="Calibri"/>
          <w:kern w:val="0"/>
          <w:sz w:val="28"/>
          <w:szCs w:val="28"/>
        </w:rPr>
        <w:t>П</w:t>
      </w:r>
      <w:r w:rsidRPr="00237DA0">
        <w:rPr>
          <w:rFonts w:eastAsia="Calibri"/>
          <w:kern w:val="0"/>
          <w:sz w:val="28"/>
          <w:szCs w:val="28"/>
        </w:rPr>
        <w:t xml:space="preserve">о мнению заявителя, </w:t>
      </w:r>
      <w:r>
        <w:rPr>
          <w:rFonts w:eastAsia="Calibri"/>
          <w:kern w:val="0"/>
          <w:sz w:val="28"/>
          <w:szCs w:val="28"/>
        </w:rPr>
        <w:t>закупка проведена с нарушениями норм действующего законодательства.</w:t>
      </w:r>
    </w:p>
    <w:p w:rsidR="00E11BEB" w:rsidRPr="00237DA0" w:rsidRDefault="00E11BEB" w:rsidP="00F15DC9">
      <w:pPr>
        <w:widowControl/>
        <w:ind w:firstLine="709"/>
        <w:contextualSpacing/>
        <w:jc w:val="both"/>
        <w:rPr>
          <w:rFonts w:eastAsia="Calibri"/>
          <w:kern w:val="0"/>
          <w:sz w:val="28"/>
          <w:szCs w:val="28"/>
        </w:rPr>
      </w:pPr>
      <w:r w:rsidRPr="001B62B0">
        <w:rPr>
          <w:rFonts w:eastAsia="Calibri"/>
          <w:kern w:val="0"/>
          <w:sz w:val="28"/>
          <w:szCs w:val="28"/>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r w:rsidR="00C757BA">
        <w:rPr>
          <w:rFonts w:eastAsia="Calibri"/>
          <w:kern w:val="0"/>
          <w:sz w:val="28"/>
          <w:szCs w:val="28"/>
        </w:rPr>
        <w:t xml:space="preserve"> </w:t>
      </w:r>
    </w:p>
    <w:p w:rsidR="00CB3639" w:rsidRDefault="0023069D" w:rsidP="00F15DC9">
      <w:pPr>
        <w:ind w:firstLine="709"/>
        <w:jc w:val="both"/>
        <w:rPr>
          <w:b/>
          <w:bCs/>
          <w:iCs/>
          <w:sz w:val="28"/>
          <w:szCs w:val="28"/>
        </w:rPr>
      </w:pPr>
      <w:r w:rsidRPr="00655F41">
        <w:rPr>
          <w:b/>
          <w:bCs/>
          <w:iCs/>
          <w:sz w:val="28"/>
          <w:szCs w:val="28"/>
        </w:rPr>
        <w:t>Комиссия Татарстанского УФАС России по результатам рассмотрения доводов заявител</w:t>
      </w:r>
      <w:r w:rsidR="00B8752C">
        <w:rPr>
          <w:b/>
          <w:bCs/>
          <w:iCs/>
          <w:sz w:val="28"/>
          <w:szCs w:val="28"/>
        </w:rPr>
        <w:t>ей</w:t>
      </w:r>
      <w:r w:rsidRPr="00655F41">
        <w:rPr>
          <w:b/>
          <w:bCs/>
          <w:iCs/>
          <w:sz w:val="28"/>
          <w:szCs w:val="28"/>
        </w:rPr>
        <w:t xml:space="preserve"> на действия </w:t>
      </w:r>
      <w:r w:rsidR="00BF274F" w:rsidRPr="00655F41">
        <w:rPr>
          <w:b/>
          <w:bCs/>
          <w:iCs/>
          <w:sz w:val="28"/>
          <w:szCs w:val="28"/>
        </w:rPr>
        <w:t>заказчик</w:t>
      </w:r>
      <w:r w:rsidR="00AC46A6">
        <w:rPr>
          <w:b/>
          <w:bCs/>
          <w:iCs/>
          <w:sz w:val="28"/>
          <w:szCs w:val="28"/>
        </w:rPr>
        <w:t>а</w:t>
      </w:r>
      <w:r w:rsidRPr="00655F41">
        <w:rPr>
          <w:b/>
          <w:bCs/>
          <w:iCs/>
          <w:sz w:val="28"/>
          <w:szCs w:val="28"/>
        </w:rPr>
        <w:t xml:space="preserve"> и позиции</w:t>
      </w:r>
      <w:r w:rsidR="00CB3639" w:rsidRPr="00655F41">
        <w:rPr>
          <w:b/>
          <w:bCs/>
          <w:iCs/>
          <w:sz w:val="28"/>
          <w:szCs w:val="28"/>
        </w:rPr>
        <w:t xml:space="preserve"> </w:t>
      </w:r>
      <w:r w:rsidR="00AC46A6">
        <w:rPr>
          <w:b/>
          <w:bCs/>
          <w:iCs/>
          <w:sz w:val="28"/>
          <w:szCs w:val="28"/>
        </w:rPr>
        <w:t>заказчика</w:t>
      </w:r>
      <w:r w:rsidRPr="00655F41">
        <w:rPr>
          <w:b/>
          <w:bCs/>
          <w:iCs/>
          <w:sz w:val="28"/>
          <w:szCs w:val="28"/>
        </w:rPr>
        <w:t xml:space="preserve">, изучения документации </w:t>
      </w:r>
      <w:r w:rsidR="00E63912">
        <w:rPr>
          <w:b/>
          <w:bCs/>
          <w:iCs/>
          <w:sz w:val="28"/>
          <w:szCs w:val="28"/>
        </w:rPr>
        <w:t xml:space="preserve">закупки </w:t>
      </w:r>
      <w:r w:rsidRPr="00655F41">
        <w:rPr>
          <w:b/>
          <w:bCs/>
          <w:iCs/>
          <w:sz w:val="28"/>
          <w:szCs w:val="28"/>
        </w:rPr>
        <w:t>приходит к следующим выводам.</w:t>
      </w:r>
    </w:p>
    <w:p w:rsidR="00D57BD3" w:rsidRDefault="00D57BD3" w:rsidP="00F15DC9">
      <w:pPr>
        <w:ind w:firstLine="709"/>
        <w:jc w:val="both"/>
        <w:rPr>
          <w:bCs/>
          <w:iCs/>
          <w:sz w:val="28"/>
          <w:szCs w:val="28"/>
        </w:rPr>
      </w:pPr>
      <w:r w:rsidRPr="00D57BD3">
        <w:rPr>
          <w:bCs/>
          <w:iCs/>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24549F" w:rsidRDefault="00D47233" w:rsidP="008524EB">
      <w:pPr>
        <w:ind w:firstLine="706"/>
        <w:jc w:val="both"/>
        <w:rPr>
          <w:b/>
          <w:bCs/>
          <w:i/>
          <w:iCs/>
          <w:sz w:val="28"/>
          <w:szCs w:val="28"/>
        </w:rPr>
      </w:pPr>
      <w:r>
        <w:rPr>
          <w:b/>
          <w:bCs/>
          <w:i/>
          <w:iCs/>
          <w:sz w:val="28"/>
          <w:szCs w:val="28"/>
        </w:rPr>
        <w:t>Согласно</w:t>
      </w:r>
      <w:r w:rsidR="00D438B2">
        <w:rPr>
          <w:b/>
          <w:bCs/>
          <w:i/>
          <w:iCs/>
          <w:sz w:val="28"/>
          <w:szCs w:val="28"/>
        </w:rPr>
        <w:t xml:space="preserve"> доводу жалобы, Заказчик не исполнил, выданное в рамках жалобы (</w:t>
      </w:r>
      <w:proofErr w:type="spellStart"/>
      <w:r w:rsidR="00D438B2">
        <w:rPr>
          <w:b/>
          <w:bCs/>
          <w:i/>
          <w:iCs/>
          <w:sz w:val="28"/>
          <w:szCs w:val="28"/>
        </w:rPr>
        <w:t>вх</w:t>
      </w:r>
      <w:proofErr w:type="spellEnd"/>
      <w:r w:rsidR="00D438B2">
        <w:rPr>
          <w:b/>
          <w:bCs/>
          <w:i/>
          <w:iCs/>
          <w:sz w:val="28"/>
          <w:szCs w:val="28"/>
        </w:rPr>
        <w:t xml:space="preserve">. №12382/ж от 13.09.2021г.) предписание </w:t>
      </w:r>
      <w:r w:rsidR="00D438B2" w:rsidRPr="00D438B2">
        <w:rPr>
          <w:b/>
          <w:bCs/>
          <w:i/>
          <w:iCs/>
          <w:sz w:val="28"/>
          <w:szCs w:val="28"/>
        </w:rPr>
        <w:t>№016/06/33-1786/2021 от 20.09.2021г</w:t>
      </w:r>
      <w:r w:rsidR="008524EB" w:rsidRPr="008524EB">
        <w:rPr>
          <w:b/>
          <w:bCs/>
          <w:i/>
          <w:iCs/>
          <w:sz w:val="28"/>
          <w:szCs w:val="28"/>
        </w:rPr>
        <w:t xml:space="preserve">. </w:t>
      </w:r>
      <w:r w:rsidR="00C757BA" w:rsidRPr="007515CF">
        <w:rPr>
          <w:b/>
          <w:bCs/>
          <w:i/>
          <w:iCs/>
          <w:sz w:val="28"/>
          <w:szCs w:val="28"/>
        </w:rPr>
        <w:t xml:space="preserve"> </w:t>
      </w:r>
    </w:p>
    <w:p w:rsidR="00D438B2" w:rsidRPr="00D438B2" w:rsidRDefault="00D438B2" w:rsidP="00D438B2">
      <w:pPr>
        <w:ind w:firstLine="706"/>
        <w:jc w:val="both"/>
        <w:rPr>
          <w:bCs/>
          <w:iCs/>
          <w:sz w:val="28"/>
          <w:szCs w:val="28"/>
        </w:rPr>
      </w:pPr>
      <w:r w:rsidRPr="00B400B0">
        <w:rPr>
          <w:b/>
          <w:bCs/>
          <w:iCs/>
          <w:sz w:val="28"/>
          <w:szCs w:val="28"/>
        </w:rPr>
        <w:t>В соответствии с п. 2 ч. 22 ст. 99 Закона о контрактной системе</w:t>
      </w:r>
      <w:r w:rsidRPr="00D438B2">
        <w:rPr>
          <w:bCs/>
          <w:iCs/>
          <w:sz w:val="28"/>
          <w:szCs w:val="28"/>
        </w:rPr>
        <w:t xml:space="preserve"> при выявлении</w:t>
      </w:r>
      <w:r>
        <w:rPr>
          <w:bCs/>
          <w:iCs/>
          <w:sz w:val="28"/>
          <w:szCs w:val="28"/>
        </w:rPr>
        <w:t xml:space="preserve"> </w:t>
      </w:r>
      <w:r w:rsidRPr="00D438B2">
        <w:rPr>
          <w:bCs/>
          <w:iCs/>
          <w:sz w:val="28"/>
          <w:szCs w:val="28"/>
        </w:rPr>
        <w:t>в результате проведения контрольным орг</w:t>
      </w:r>
      <w:r>
        <w:rPr>
          <w:bCs/>
          <w:iCs/>
          <w:sz w:val="28"/>
          <w:szCs w:val="28"/>
        </w:rPr>
        <w:t xml:space="preserve">аном в сфере закупок плановых и </w:t>
      </w:r>
      <w:r w:rsidRPr="00D438B2">
        <w:rPr>
          <w:bCs/>
          <w:iCs/>
          <w:sz w:val="28"/>
          <w:szCs w:val="28"/>
        </w:rPr>
        <w:t xml:space="preserve">внеплановых проверок, а также в результате </w:t>
      </w:r>
      <w:r>
        <w:rPr>
          <w:bCs/>
          <w:iCs/>
          <w:sz w:val="28"/>
          <w:szCs w:val="28"/>
        </w:rPr>
        <w:t xml:space="preserve">рассмотрения жалобы на действия </w:t>
      </w:r>
      <w:r w:rsidRPr="00D438B2">
        <w:rPr>
          <w:bCs/>
          <w:iCs/>
          <w:sz w:val="28"/>
          <w:szCs w:val="28"/>
        </w:rPr>
        <w:t>(бездействие) заказчика, уполномоченного органа, уполномоченного учреждения,</w:t>
      </w:r>
      <w:r>
        <w:rPr>
          <w:bCs/>
          <w:iCs/>
          <w:sz w:val="28"/>
          <w:szCs w:val="28"/>
        </w:rPr>
        <w:t xml:space="preserve"> </w:t>
      </w:r>
      <w:r w:rsidRPr="00D438B2">
        <w:rPr>
          <w:bCs/>
          <w:iCs/>
          <w:sz w:val="28"/>
          <w:szCs w:val="28"/>
        </w:rPr>
        <w:t>специализированной организации, оператора электронной площадки или комиссии</w:t>
      </w:r>
      <w:r>
        <w:rPr>
          <w:bCs/>
          <w:iCs/>
          <w:sz w:val="28"/>
          <w:szCs w:val="28"/>
        </w:rPr>
        <w:t xml:space="preserve"> </w:t>
      </w:r>
      <w:r w:rsidRPr="00D438B2">
        <w:rPr>
          <w:bCs/>
          <w:iCs/>
          <w:sz w:val="28"/>
          <w:szCs w:val="28"/>
        </w:rPr>
        <w:t>по осуществлению закупок нарушений законодательства Российской Федерации и</w:t>
      </w:r>
      <w:r>
        <w:rPr>
          <w:bCs/>
          <w:iCs/>
          <w:sz w:val="28"/>
          <w:szCs w:val="28"/>
        </w:rPr>
        <w:t xml:space="preserve"> </w:t>
      </w:r>
      <w:r w:rsidRPr="00D438B2">
        <w:rPr>
          <w:bCs/>
          <w:iCs/>
          <w:sz w:val="28"/>
          <w:szCs w:val="28"/>
        </w:rPr>
        <w:t>иных нормативных правовых актов о конт</w:t>
      </w:r>
      <w:r>
        <w:rPr>
          <w:bCs/>
          <w:iCs/>
          <w:sz w:val="28"/>
          <w:szCs w:val="28"/>
        </w:rPr>
        <w:t xml:space="preserve">рактной системе в сфере закупок </w:t>
      </w:r>
      <w:r w:rsidRPr="00D438B2">
        <w:rPr>
          <w:bCs/>
          <w:iCs/>
          <w:sz w:val="28"/>
          <w:szCs w:val="28"/>
        </w:rPr>
        <w:t>контрольный орган в сфере закупок вправе выдавать обязательные для исполнения</w:t>
      </w:r>
      <w:r>
        <w:rPr>
          <w:bCs/>
          <w:iCs/>
          <w:sz w:val="28"/>
          <w:szCs w:val="28"/>
        </w:rPr>
        <w:t xml:space="preserve"> </w:t>
      </w:r>
      <w:r w:rsidRPr="00D438B2">
        <w:rPr>
          <w:bCs/>
          <w:iCs/>
          <w:sz w:val="28"/>
          <w:szCs w:val="28"/>
        </w:rPr>
        <w:t>предписания об устранении таких нарушений в соответствии с законодательством</w:t>
      </w:r>
      <w:r>
        <w:rPr>
          <w:bCs/>
          <w:iCs/>
          <w:sz w:val="28"/>
          <w:szCs w:val="28"/>
        </w:rPr>
        <w:t xml:space="preserve"> </w:t>
      </w:r>
      <w:r w:rsidRPr="00D438B2">
        <w:rPr>
          <w:bCs/>
          <w:iCs/>
          <w:sz w:val="28"/>
          <w:szCs w:val="28"/>
        </w:rPr>
        <w:t>Российской Федерации, в том числе об аннулировании определения поставщиков</w:t>
      </w:r>
      <w:r>
        <w:rPr>
          <w:bCs/>
          <w:iCs/>
          <w:sz w:val="28"/>
          <w:szCs w:val="28"/>
        </w:rPr>
        <w:t xml:space="preserve"> </w:t>
      </w:r>
      <w:r w:rsidRPr="00D438B2">
        <w:rPr>
          <w:bCs/>
          <w:iCs/>
          <w:sz w:val="28"/>
          <w:szCs w:val="28"/>
        </w:rPr>
        <w:t xml:space="preserve">(подрядчиков, </w:t>
      </w:r>
      <w:r w:rsidRPr="00D438B2">
        <w:rPr>
          <w:bCs/>
          <w:iCs/>
          <w:sz w:val="28"/>
          <w:szCs w:val="28"/>
        </w:rPr>
        <w:lastRenderedPageBreak/>
        <w:t>исполнителей).</w:t>
      </w:r>
    </w:p>
    <w:p w:rsidR="00D438B2" w:rsidRDefault="00D438B2" w:rsidP="00D438B2">
      <w:pPr>
        <w:ind w:firstLine="706"/>
        <w:jc w:val="both"/>
        <w:rPr>
          <w:bCs/>
          <w:iCs/>
          <w:sz w:val="28"/>
          <w:szCs w:val="28"/>
        </w:rPr>
      </w:pPr>
      <w:r w:rsidRPr="00D438B2">
        <w:rPr>
          <w:bCs/>
          <w:iCs/>
          <w:sz w:val="28"/>
          <w:szCs w:val="28"/>
        </w:rPr>
        <w:t xml:space="preserve">Согласно ч. 23 ст. </w:t>
      </w:r>
      <w:r>
        <w:rPr>
          <w:bCs/>
          <w:iCs/>
          <w:sz w:val="28"/>
          <w:szCs w:val="28"/>
        </w:rPr>
        <w:t>99 Закона о контрактной системе, п</w:t>
      </w:r>
      <w:r w:rsidRPr="00D438B2">
        <w:rPr>
          <w:bCs/>
          <w:iCs/>
          <w:sz w:val="28"/>
          <w:szCs w:val="28"/>
        </w:rPr>
        <w:t>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пунктом 2 части 22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предписания, представления, предусмотренных настоящей статьей.</w:t>
      </w:r>
    </w:p>
    <w:p w:rsidR="00D47233" w:rsidRDefault="00D438B2" w:rsidP="00D47233">
      <w:pPr>
        <w:ind w:firstLine="706"/>
        <w:jc w:val="both"/>
        <w:rPr>
          <w:bCs/>
          <w:iCs/>
          <w:sz w:val="28"/>
          <w:szCs w:val="28"/>
        </w:rPr>
      </w:pPr>
      <w:r>
        <w:rPr>
          <w:bCs/>
          <w:iCs/>
          <w:sz w:val="28"/>
          <w:szCs w:val="28"/>
        </w:rPr>
        <w:t xml:space="preserve">В соответствии с Решением </w:t>
      </w:r>
      <w:r w:rsidRPr="00D438B2">
        <w:rPr>
          <w:bCs/>
          <w:iCs/>
          <w:sz w:val="28"/>
          <w:szCs w:val="28"/>
        </w:rPr>
        <w:t>№016/06/33-1786/2021</w:t>
      </w:r>
      <w:r>
        <w:rPr>
          <w:bCs/>
          <w:iCs/>
          <w:sz w:val="28"/>
          <w:szCs w:val="28"/>
        </w:rPr>
        <w:t xml:space="preserve"> от 20.09.2021г. </w:t>
      </w:r>
      <w:r w:rsidR="00D47233">
        <w:rPr>
          <w:bCs/>
          <w:iCs/>
          <w:sz w:val="28"/>
          <w:szCs w:val="28"/>
        </w:rPr>
        <w:t xml:space="preserve">Заказчику выдано обязательное </w:t>
      </w:r>
      <w:r w:rsidRPr="00D438B2">
        <w:rPr>
          <w:bCs/>
          <w:iCs/>
          <w:sz w:val="28"/>
          <w:szCs w:val="28"/>
        </w:rPr>
        <w:t>для исполнения предписание об устранении выявленн</w:t>
      </w:r>
      <w:r w:rsidR="00B400B0">
        <w:rPr>
          <w:bCs/>
          <w:iCs/>
          <w:sz w:val="28"/>
          <w:szCs w:val="28"/>
        </w:rPr>
        <w:t xml:space="preserve">ых </w:t>
      </w:r>
      <w:r w:rsidRPr="00D438B2">
        <w:rPr>
          <w:bCs/>
          <w:iCs/>
          <w:sz w:val="28"/>
          <w:szCs w:val="28"/>
        </w:rPr>
        <w:t>нарушени</w:t>
      </w:r>
      <w:r w:rsidR="00B400B0">
        <w:rPr>
          <w:bCs/>
          <w:iCs/>
          <w:sz w:val="28"/>
          <w:szCs w:val="28"/>
        </w:rPr>
        <w:t>й</w:t>
      </w:r>
      <w:r w:rsidRPr="00D438B2">
        <w:rPr>
          <w:bCs/>
          <w:iCs/>
          <w:sz w:val="28"/>
          <w:szCs w:val="28"/>
        </w:rPr>
        <w:t xml:space="preserve"> путем </w:t>
      </w:r>
      <w:r w:rsidR="00D47233">
        <w:rPr>
          <w:bCs/>
          <w:iCs/>
          <w:sz w:val="28"/>
          <w:szCs w:val="28"/>
        </w:rPr>
        <w:t xml:space="preserve">внесения </w:t>
      </w:r>
      <w:r w:rsidR="00D47233" w:rsidRPr="00D47233">
        <w:rPr>
          <w:bCs/>
          <w:iCs/>
          <w:sz w:val="28"/>
          <w:szCs w:val="28"/>
        </w:rPr>
        <w:t>изменени</w:t>
      </w:r>
      <w:r w:rsidR="00D47233">
        <w:rPr>
          <w:bCs/>
          <w:iCs/>
          <w:sz w:val="28"/>
          <w:szCs w:val="28"/>
        </w:rPr>
        <w:t>й</w:t>
      </w:r>
      <w:r w:rsidR="00D47233" w:rsidRPr="00D47233">
        <w:rPr>
          <w:bCs/>
          <w:iCs/>
          <w:sz w:val="28"/>
          <w:szCs w:val="28"/>
        </w:rPr>
        <w:t xml:space="preserve"> в извещение, документацию по вышеуказанной закупке в соответствии с требованиями действующего законодательства и согласно решению Комиссии Татарстанского УФАС России №016/06/33-1786/2021</w:t>
      </w:r>
      <w:r w:rsidR="00D47233">
        <w:rPr>
          <w:bCs/>
          <w:iCs/>
          <w:sz w:val="28"/>
          <w:szCs w:val="28"/>
        </w:rPr>
        <w:t xml:space="preserve"> </w:t>
      </w:r>
      <w:r w:rsidR="00D47233" w:rsidRPr="00D47233">
        <w:rPr>
          <w:bCs/>
          <w:iCs/>
          <w:sz w:val="28"/>
          <w:szCs w:val="28"/>
        </w:rPr>
        <w:t>от 20 сентября 2021г.</w:t>
      </w:r>
      <w:r w:rsidR="00B400B0">
        <w:rPr>
          <w:bCs/>
          <w:iCs/>
          <w:sz w:val="28"/>
          <w:szCs w:val="28"/>
        </w:rPr>
        <w:t>,</w:t>
      </w:r>
      <w:r w:rsidR="00D47233" w:rsidRPr="00D47233">
        <w:rPr>
          <w:bCs/>
          <w:iCs/>
          <w:sz w:val="28"/>
          <w:szCs w:val="28"/>
        </w:rPr>
        <w:t xml:space="preserve"> либо провести процедуру размещения закупки повторно</w:t>
      </w:r>
      <w:r w:rsidR="00B400B0">
        <w:rPr>
          <w:bCs/>
          <w:iCs/>
          <w:sz w:val="28"/>
          <w:szCs w:val="28"/>
        </w:rPr>
        <w:t xml:space="preserve"> также </w:t>
      </w:r>
      <w:r w:rsidR="00B400B0" w:rsidRPr="00D47233">
        <w:rPr>
          <w:bCs/>
          <w:iCs/>
          <w:sz w:val="28"/>
          <w:szCs w:val="28"/>
        </w:rPr>
        <w:t>в соответствии с требованиями действующего законодательства и согласно решению Комиссии Татарстанского УФАС России №016/06/33-1786/2021</w:t>
      </w:r>
      <w:r w:rsidR="00B400B0">
        <w:rPr>
          <w:bCs/>
          <w:iCs/>
          <w:sz w:val="28"/>
          <w:szCs w:val="28"/>
        </w:rPr>
        <w:t xml:space="preserve"> </w:t>
      </w:r>
      <w:r w:rsidR="00B400B0" w:rsidRPr="00D47233">
        <w:rPr>
          <w:bCs/>
          <w:iCs/>
          <w:sz w:val="28"/>
          <w:szCs w:val="28"/>
        </w:rPr>
        <w:t>от 20 сентября 2021г.</w:t>
      </w:r>
      <w:r w:rsidR="00B400B0">
        <w:rPr>
          <w:bCs/>
          <w:iCs/>
          <w:sz w:val="28"/>
          <w:szCs w:val="28"/>
        </w:rPr>
        <w:t xml:space="preserve"> </w:t>
      </w:r>
    </w:p>
    <w:p w:rsidR="00985416" w:rsidRDefault="00985416" w:rsidP="00D438B2">
      <w:pPr>
        <w:ind w:firstLine="706"/>
        <w:jc w:val="both"/>
        <w:rPr>
          <w:bCs/>
          <w:iCs/>
          <w:sz w:val="28"/>
          <w:szCs w:val="28"/>
        </w:rPr>
      </w:pPr>
      <w:r>
        <w:rPr>
          <w:bCs/>
          <w:iCs/>
          <w:sz w:val="28"/>
          <w:szCs w:val="28"/>
        </w:rPr>
        <w:t xml:space="preserve">Дата направления контрольным органом предписания </w:t>
      </w:r>
      <w:r w:rsidRPr="00985416">
        <w:rPr>
          <w:bCs/>
          <w:iCs/>
          <w:sz w:val="28"/>
          <w:szCs w:val="28"/>
        </w:rPr>
        <w:t>№016/06/33-1786/2021</w:t>
      </w:r>
      <w:r>
        <w:rPr>
          <w:bCs/>
          <w:iCs/>
          <w:sz w:val="28"/>
          <w:szCs w:val="28"/>
        </w:rPr>
        <w:t xml:space="preserve"> (исх. №</w:t>
      </w:r>
      <w:r w:rsidRPr="00985416">
        <w:rPr>
          <w:bCs/>
          <w:iCs/>
          <w:sz w:val="28"/>
          <w:szCs w:val="28"/>
        </w:rPr>
        <w:t>04-04/12098</w:t>
      </w:r>
      <w:r>
        <w:rPr>
          <w:bCs/>
          <w:iCs/>
          <w:sz w:val="28"/>
          <w:szCs w:val="28"/>
        </w:rPr>
        <w:t xml:space="preserve">) в адрес </w:t>
      </w:r>
      <w:r w:rsidRPr="00985416">
        <w:rPr>
          <w:bCs/>
          <w:iCs/>
          <w:sz w:val="28"/>
          <w:szCs w:val="28"/>
        </w:rPr>
        <w:t>ИСПОЛНИТЕЛЬН</w:t>
      </w:r>
      <w:r>
        <w:rPr>
          <w:bCs/>
          <w:iCs/>
          <w:sz w:val="28"/>
          <w:szCs w:val="28"/>
        </w:rPr>
        <w:t>ОГО</w:t>
      </w:r>
      <w:r w:rsidRPr="00985416">
        <w:rPr>
          <w:bCs/>
          <w:iCs/>
          <w:sz w:val="28"/>
          <w:szCs w:val="28"/>
        </w:rPr>
        <w:t xml:space="preserve"> КОМИТЕТ</w:t>
      </w:r>
      <w:r>
        <w:rPr>
          <w:bCs/>
          <w:iCs/>
          <w:sz w:val="28"/>
          <w:szCs w:val="28"/>
        </w:rPr>
        <w:t>А</w:t>
      </w:r>
      <w:r w:rsidRPr="00985416">
        <w:rPr>
          <w:bCs/>
          <w:iCs/>
          <w:sz w:val="28"/>
          <w:szCs w:val="28"/>
        </w:rPr>
        <w:t xml:space="preserve"> САБИНСКОГО МУНИЦИПАЛЬНОГО РАЙОНА</w:t>
      </w:r>
      <w:r>
        <w:rPr>
          <w:bCs/>
          <w:iCs/>
          <w:sz w:val="28"/>
          <w:szCs w:val="28"/>
        </w:rPr>
        <w:t xml:space="preserve"> - </w:t>
      </w:r>
      <w:r w:rsidRPr="00985416">
        <w:rPr>
          <w:bCs/>
          <w:iCs/>
          <w:sz w:val="28"/>
          <w:szCs w:val="28"/>
        </w:rPr>
        <w:t>23.09.2021</w:t>
      </w:r>
      <w:r w:rsidR="001512CE">
        <w:rPr>
          <w:bCs/>
          <w:iCs/>
          <w:sz w:val="28"/>
          <w:szCs w:val="28"/>
        </w:rPr>
        <w:t>г</w:t>
      </w:r>
      <w:r>
        <w:rPr>
          <w:bCs/>
          <w:iCs/>
          <w:sz w:val="28"/>
          <w:szCs w:val="28"/>
        </w:rPr>
        <w:t>.</w:t>
      </w:r>
    </w:p>
    <w:p w:rsidR="00B400B0" w:rsidRDefault="00B400B0" w:rsidP="00D438B2">
      <w:pPr>
        <w:ind w:firstLine="706"/>
        <w:jc w:val="both"/>
        <w:rPr>
          <w:bCs/>
          <w:iCs/>
          <w:sz w:val="28"/>
          <w:szCs w:val="28"/>
        </w:rPr>
      </w:pPr>
      <w:r>
        <w:rPr>
          <w:bCs/>
          <w:iCs/>
          <w:sz w:val="28"/>
          <w:szCs w:val="28"/>
        </w:rPr>
        <w:t>Ответ об исполнении предписания (</w:t>
      </w:r>
      <w:proofErr w:type="spellStart"/>
      <w:r>
        <w:rPr>
          <w:bCs/>
          <w:iCs/>
          <w:sz w:val="28"/>
          <w:szCs w:val="28"/>
        </w:rPr>
        <w:t>вх</w:t>
      </w:r>
      <w:proofErr w:type="spellEnd"/>
      <w:r>
        <w:rPr>
          <w:bCs/>
          <w:iCs/>
          <w:sz w:val="28"/>
          <w:szCs w:val="28"/>
        </w:rPr>
        <w:t>. №</w:t>
      </w:r>
      <w:r w:rsidRPr="00B400B0">
        <w:rPr>
          <w:bCs/>
          <w:iCs/>
          <w:sz w:val="28"/>
          <w:szCs w:val="28"/>
        </w:rPr>
        <w:t>13672</w:t>
      </w:r>
      <w:r>
        <w:rPr>
          <w:bCs/>
          <w:iCs/>
          <w:sz w:val="28"/>
          <w:szCs w:val="28"/>
        </w:rPr>
        <w:t xml:space="preserve">) был получен УФАС по Республике Татарстан </w:t>
      </w:r>
      <w:r w:rsidRPr="00B400B0">
        <w:rPr>
          <w:bCs/>
          <w:iCs/>
          <w:sz w:val="28"/>
          <w:szCs w:val="28"/>
        </w:rPr>
        <w:t>11.10.2021</w:t>
      </w:r>
      <w:r>
        <w:rPr>
          <w:bCs/>
          <w:iCs/>
          <w:sz w:val="28"/>
          <w:szCs w:val="28"/>
        </w:rPr>
        <w:t>г.</w:t>
      </w:r>
    </w:p>
    <w:p w:rsidR="00B400B0" w:rsidRPr="00B400B0" w:rsidRDefault="00B400B0" w:rsidP="00B400B0">
      <w:pPr>
        <w:ind w:firstLine="706"/>
        <w:jc w:val="both"/>
        <w:rPr>
          <w:bCs/>
          <w:iCs/>
          <w:sz w:val="28"/>
          <w:szCs w:val="28"/>
        </w:rPr>
      </w:pPr>
      <w:r w:rsidRPr="00B400B0">
        <w:rPr>
          <w:bCs/>
          <w:iCs/>
          <w:sz w:val="28"/>
          <w:szCs w:val="28"/>
        </w:rPr>
        <w:t>Исполнительный комитет Сабинского муниципального района Республики Татарст</w:t>
      </w:r>
      <w:r>
        <w:rPr>
          <w:bCs/>
          <w:iCs/>
          <w:sz w:val="28"/>
          <w:szCs w:val="28"/>
        </w:rPr>
        <w:t>ан (Уполномоченный орган) сообщил</w:t>
      </w:r>
      <w:r w:rsidRPr="00B400B0">
        <w:rPr>
          <w:bCs/>
          <w:iCs/>
          <w:sz w:val="28"/>
          <w:szCs w:val="28"/>
        </w:rPr>
        <w:t xml:space="preserve"> следующее</w:t>
      </w:r>
      <w:r>
        <w:rPr>
          <w:bCs/>
          <w:iCs/>
          <w:sz w:val="28"/>
          <w:szCs w:val="28"/>
        </w:rPr>
        <w:t>.</w:t>
      </w:r>
    </w:p>
    <w:p w:rsidR="00B400B0" w:rsidRPr="00B400B0" w:rsidRDefault="00B400B0" w:rsidP="00B400B0">
      <w:pPr>
        <w:ind w:firstLine="706"/>
        <w:jc w:val="both"/>
        <w:rPr>
          <w:bCs/>
          <w:i/>
          <w:iCs/>
          <w:sz w:val="28"/>
          <w:szCs w:val="28"/>
        </w:rPr>
      </w:pPr>
      <w:r w:rsidRPr="00B400B0">
        <w:rPr>
          <w:bCs/>
          <w:i/>
          <w:iCs/>
          <w:sz w:val="28"/>
          <w:szCs w:val="28"/>
        </w:rPr>
        <w:t>- внесены изменения в извещение, документацию по вышеуказанной закупке в соответствии с требованиями действующего законодательства и согласно решению Комиссии Татарстанского УФАС России № 016/06/33-1786/2021 от 20 сентября 2021г.;</w:t>
      </w:r>
    </w:p>
    <w:p w:rsidR="00B400B0" w:rsidRPr="00B400B0" w:rsidRDefault="00B400B0" w:rsidP="00B400B0">
      <w:pPr>
        <w:ind w:firstLine="706"/>
        <w:jc w:val="both"/>
        <w:rPr>
          <w:bCs/>
          <w:i/>
          <w:iCs/>
          <w:sz w:val="28"/>
          <w:szCs w:val="28"/>
        </w:rPr>
      </w:pPr>
      <w:r w:rsidRPr="00B400B0">
        <w:rPr>
          <w:bCs/>
          <w:i/>
          <w:iCs/>
          <w:sz w:val="28"/>
          <w:szCs w:val="28"/>
        </w:rPr>
        <w:t>- продлены сроки подачи заявок на участие в вышеуказанном аукционе так, чтобы со дня размещения на официальном сайте внесенных изменений до даты окончания срока подачи заявок на участие такой срок составлял не менее чем 7 дней.</w:t>
      </w:r>
    </w:p>
    <w:p w:rsidR="00D438B2" w:rsidRPr="00B400B0" w:rsidRDefault="00985416" w:rsidP="00D438B2">
      <w:pPr>
        <w:ind w:firstLine="706"/>
        <w:jc w:val="both"/>
        <w:rPr>
          <w:bCs/>
          <w:iCs/>
          <w:sz w:val="28"/>
          <w:szCs w:val="28"/>
          <w:u w:val="single"/>
        </w:rPr>
      </w:pPr>
      <w:r w:rsidRPr="00B400B0">
        <w:rPr>
          <w:bCs/>
          <w:iCs/>
          <w:sz w:val="28"/>
          <w:szCs w:val="28"/>
          <w:u w:val="single"/>
        </w:rPr>
        <w:t>Так, в</w:t>
      </w:r>
      <w:r w:rsidR="00D438B2" w:rsidRPr="00B400B0">
        <w:rPr>
          <w:bCs/>
          <w:iCs/>
          <w:sz w:val="28"/>
          <w:szCs w:val="28"/>
          <w:u w:val="single"/>
        </w:rPr>
        <w:t xml:space="preserve"> соответствии с вышеуказанным предписанием Заказчику надлежало</w:t>
      </w:r>
      <w:r w:rsidRPr="00B400B0">
        <w:rPr>
          <w:bCs/>
          <w:iCs/>
          <w:sz w:val="28"/>
          <w:szCs w:val="28"/>
          <w:u w:val="single"/>
        </w:rPr>
        <w:t xml:space="preserve"> устранить следующие нарушения:</w:t>
      </w:r>
    </w:p>
    <w:p w:rsidR="00985416" w:rsidRPr="00985416" w:rsidRDefault="00AF4620" w:rsidP="00985416">
      <w:pPr>
        <w:ind w:firstLine="706"/>
        <w:jc w:val="both"/>
        <w:rPr>
          <w:bCs/>
          <w:iCs/>
          <w:sz w:val="28"/>
          <w:szCs w:val="28"/>
        </w:rPr>
      </w:pPr>
      <w:r w:rsidRPr="00AF4620">
        <w:rPr>
          <w:b/>
          <w:bCs/>
          <w:iCs/>
          <w:sz w:val="28"/>
          <w:szCs w:val="28"/>
        </w:rPr>
        <w:t xml:space="preserve">1. </w:t>
      </w:r>
      <w:r w:rsidR="00985416" w:rsidRPr="00AF4620">
        <w:rPr>
          <w:b/>
          <w:bCs/>
          <w:iCs/>
          <w:sz w:val="28"/>
          <w:szCs w:val="28"/>
        </w:rPr>
        <w:t>В соответствии с пунктом 1 части 1 статьи 64 Закона о контрактной системе</w:t>
      </w:r>
      <w:r w:rsidR="00985416" w:rsidRPr="00985416">
        <w:rPr>
          <w:bCs/>
          <w:iCs/>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985416" w:rsidRPr="00985416" w:rsidRDefault="00985416" w:rsidP="00985416">
      <w:pPr>
        <w:ind w:firstLine="706"/>
        <w:jc w:val="both"/>
        <w:rPr>
          <w:bCs/>
          <w:iCs/>
          <w:sz w:val="28"/>
          <w:szCs w:val="28"/>
        </w:rPr>
      </w:pPr>
      <w:r w:rsidRPr="00985416">
        <w:rPr>
          <w:bCs/>
          <w:iCs/>
          <w:sz w:val="28"/>
          <w:szCs w:val="28"/>
        </w:rPr>
        <w:t>-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985416" w:rsidRPr="00985416" w:rsidRDefault="00985416" w:rsidP="00985416">
      <w:pPr>
        <w:ind w:firstLine="706"/>
        <w:jc w:val="both"/>
        <w:rPr>
          <w:bCs/>
          <w:iCs/>
          <w:sz w:val="28"/>
          <w:szCs w:val="28"/>
        </w:rPr>
      </w:pPr>
      <w:r w:rsidRPr="00985416">
        <w:rPr>
          <w:bCs/>
          <w:iCs/>
          <w:sz w:val="28"/>
          <w:szCs w:val="28"/>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985416" w:rsidRPr="00985416" w:rsidRDefault="00985416" w:rsidP="00985416">
      <w:pPr>
        <w:ind w:firstLine="706"/>
        <w:jc w:val="both"/>
        <w:rPr>
          <w:bCs/>
          <w:iCs/>
          <w:sz w:val="28"/>
          <w:szCs w:val="28"/>
        </w:rPr>
      </w:pPr>
      <w:r w:rsidRPr="00985416">
        <w:rPr>
          <w:bCs/>
          <w:iCs/>
          <w:sz w:val="28"/>
          <w:szCs w:val="28"/>
        </w:rPr>
        <w:t xml:space="preserve">- в описании объекта закупки указываются функциональные, технические и </w:t>
      </w:r>
      <w:r w:rsidRPr="00985416">
        <w:rPr>
          <w:bCs/>
          <w:iCs/>
          <w:sz w:val="28"/>
          <w:szCs w:val="28"/>
        </w:rPr>
        <w:lastRenderedPageBreak/>
        <w:t>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85416" w:rsidRPr="00985416" w:rsidRDefault="00985416" w:rsidP="00985416">
      <w:pPr>
        <w:ind w:firstLine="706"/>
        <w:jc w:val="both"/>
        <w:rPr>
          <w:bCs/>
          <w:iCs/>
          <w:sz w:val="28"/>
          <w:szCs w:val="28"/>
        </w:rPr>
      </w:pPr>
      <w:r w:rsidRPr="00985416">
        <w:rPr>
          <w:bCs/>
          <w:iCs/>
          <w:sz w:val="28"/>
          <w:szCs w:val="28"/>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85416" w:rsidRPr="00985416" w:rsidRDefault="00985416" w:rsidP="00985416">
      <w:pPr>
        <w:ind w:firstLine="706"/>
        <w:jc w:val="both"/>
        <w:rPr>
          <w:bCs/>
          <w:iCs/>
          <w:sz w:val="28"/>
          <w:szCs w:val="28"/>
        </w:rPr>
      </w:pPr>
      <w:r w:rsidRPr="00985416">
        <w:rPr>
          <w:bCs/>
          <w:iCs/>
          <w:sz w:val="28"/>
          <w:szCs w:val="28"/>
        </w:rPr>
        <w:t>Постановлением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rsidR="00985416" w:rsidRPr="00985416" w:rsidRDefault="00985416" w:rsidP="00985416">
      <w:pPr>
        <w:ind w:firstLine="706"/>
        <w:jc w:val="both"/>
        <w:rPr>
          <w:bCs/>
          <w:iCs/>
          <w:sz w:val="28"/>
          <w:szCs w:val="28"/>
        </w:rPr>
      </w:pPr>
      <w:r w:rsidRPr="00985416">
        <w:rPr>
          <w:bCs/>
          <w:iCs/>
          <w:sz w:val="28"/>
          <w:szCs w:val="28"/>
        </w:rPr>
        <w:t>Согласно пункту 4 Постановления Правительства Российской Федерации от 08.02.2017 года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985416" w:rsidRPr="00985416" w:rsidRDefault="00985416" w:rsidP="00985416">
      <w:pPr>
        <w:ind w:firstLine="706"/>
        <w:jc w:val="both"/>
        <w:rPr>
          <w:bCs/>
          <w:iCs/>
          <w:sz w:val="28"/>
          <w:szCs w:val="28"/>
        </w:rPr>
      </w:pPr>
      <w:r w:rsidRPr="00985416">
        <w:rPr>
          <w:bCs/>
          <w:iCs/>
          <w:sz w:val="28"/>
          <w:szCs w:val="28"/>
        </w:rPr>
        <w:t>Исходя из закупочной документации, техническое задание Заказчика по позиции 6 включает следующие характеристики:</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8363"/>
      </w:tblGrid>
      <w:tr w:rsidR="00985416" w:rsidRPr="00CE2FEC" w:rsidTr="00CE2FEC">
        <w:tc>
          <w:tcPr>
            <w:tcW w:w="1985" w:type="dxa"/>
          </w:tcPr>
          <w:p w:rsidR="00985416" w:rsidRPr="00CE2FEC" w:rsidRDefault="00985416" w:rsidP="00CE2FEC">
            <w:pPr>
              <w:jc w:val="both"/>
              <w:rPr>
                <w:bCs/>
                <w:iCs/>
                <w:sz w:val="22"/>
                <w:szCs w:val="22"/>
              </w:rPr>
            </w:pPr>
            <w:r w:rsidRPr="00CE2FEC">
              <w:rPr>
                <w:bCs/>
                <w:iCs/>
                <w:sz w:val="22"/>
                <w:szCs w:val="22"/>
              </w:rPr>
              <w:t>Наименование</w:t>
            </w:r>
          </w:p>
        </w:tc>
        <w:tc>
          <w:tcPr>
            <w:tcW w:w="8363" w:type="dxa"/>
          </w:tcPr>
          <w:p w:rsidR="00985416" w:rsidRPr="00CE2FEC" w:rsidRDefault="00985416" w:rsidP="00985416">
            <w:pPr>
              <w:ind w:firstLine="706"/>
              <w:jc w:val="both"/>
              <w:rPr>
                <w:bCs/>
                <w:iCs/>
                <w:sz w:val="22"/>
                <w:szCs w:val="22"/>
              </w:rPr>
            </w:pPr>
            <w:r w:rsidRPr="00CE2FEC">
              <w:rPr>
                <w:bCs/>
                <w:iCs/>
                <w:sz w:val="22"/>
                <w:szCs w:val="22"/>
              </w:rPr>
              <w:t>Техническое описание и характеристики оборудования</w:t>
            </w:r>
          </w:p>
        </w:tc>
      </w:tr>
      <w:tr w:rsidR="00985416" w:rsidRPr="00CE2FEC" w:rsidTr="00CE2FEC">
        <w:tc>
          <w:tcPr>
            <w:tcW w:w="1985" w:type="dxa"/>
          </w:tcPr>
          <w:p w:rsidR="00985416" w:rsidRPr="00CE2FEC" w:rsidRDefault="00985416" w:rsidP="00CE2FEC">
            <w:pPr>
              <w:jc w:val="both"/>
              <w:rPr>
                <w:bCs/>
                <w:iCs/>
                <w:sz w:val="22"/>
                <w:szCs w:val="22"/>
              </w:rPr>
            </w:pPr>
            <w:r w:rsidRPr="00CE2FEC">
              <w:rPr>
                <w:bCs/>
                <w:iCs/>
                <w:sz w:val="22"/>
                <w:szCs w:val="22"/>
              </w:rPr>
              <w:t>Радиосистема головная с 2 микрофонами</w:t>
            </w:r>
          </w:p>
        </w:tc>
        <w:tc>
          <w:tcPr>
            <w:tcW w:w="8363" w:type="dxa"/>
          </w:tcPr>
          <w:p w:rsidR="00985416" w:rsidRPr="00CE2FEC" w:rsidRDefault="00985416" w:rsidP="00CE2FEC">
            <w:pPr>
              <w:jc w:val="both"/>
              <w:rPr>
                <w:bCs/>
                <w:iCs/>
                <w:sz w:val="22"/>
                <w:szCs w:val="22"/>
              </w:rPr>
            </w:pPr>
            <w:r w:rsidRPr="00CE2FEC">
              <w:rPr>
                <w:bCs/>
                <w:iCs/>
                <w:sz w:val="22"/>
                <w:szCs w:val="22"/>
              </w:rPr>
              <w:t xml:space="preserve">Беспроводная радиосистема с двумя головными гарнитурами. Несущая частота: </w:t>
            </w:r>
            <w:r w:rsidRPr="00CE2FEC">
              <w:rPr>
                <w:bCs/>
                <w:iCs/>
                <w:sz w:val="22"/>
                <w:szCs w:val="22"/>
                <w:lang w:val="en-US"/>
              </w:rPr>
              <w:t>UHF</w:t>
            </w:r>
            <w:r w:rsidRPr="00CE2FEC">
              <w:rPr>
                <w:bCs/>
                <w:iCs/>
                <w:sz w:val="22"/>
                <w:szCs w:val="22"/>
              </w:rPr>
              <w:t>;</w:t>
            </w:r>
          </w:p>
          <w:p w:rsidR="00985416" w:rsidRPr="00CE2FEC" w:rsidRDefault="00AF4620" w:rsidP="00CE2FEC">
            <w:pPr>
              <w:jc w:val="both"/>
              <w:rPr>
                <w:bCs/>
                <w:iCs/>
                <w:sz w:val="22"/>
                <w:szCs w:val="22"/>
              </w:rPr>
            </w:pPr>
            <w:r w:rsidRPr="00CE2FEC">
              <w:rPr>
                <w:bCs/>
                <w:iCs/>
                <w:sz w:val="22"/>
                <w:szCs w:val="22"/>
              </w:rPr>
              <w:t>Мощность передатчиков:</w:t>
            </w:r>
            <w:r w:rsidR="00985416" w:rsidRPr="00CE2FEC">
              <w:rPr>
                <w:bCs/>
                <w:iCs/>
                <w:sz w:val="22"/>
                <w:szCs w:val="22"/>
              </w:rPr>
              <w:t xml:space="preserve"> не менее 10 мВт;</w:t>
            </w:r>
          </w:p>
          <w:p w:rsidR="00985416" w:rsidRPr="00CE2FEC" w:rsidRDefault="00985416" w:rsidP="00CE2FEC">
            <w:pPr>
              <w:jc w:val="both"/>
              <w:rPr>
                <w:bCs/>
                <w:iCs/>
                <w:sz w:val="22"/>
                <w:szCs w:val="22"/>
              </w:rPr>
            </w:pPr>
            <w:r w:rsidRPr="00CE2FEC">
              <w:rPr>
                <w:bCs/>
                <w:iCs/>
                <w:sz w:val="22"/>
                <w:szCs w:val="22"/>
              </w:rPr>
              <w:t xml:space="preserve">Частотный диапазон должен быть не уже 50-19 000 Гц; Отношение сигнал/шум:&gt;90 </w:t>
            </w:r>
            <w:r w:rsidRPr="00CE2FEC">
              <w:rPr>
                <w:bCs/>
                <w:iCs/>
                <w:sz w:val="22"/>
                <w:szCs w:val="22"/>
                <w:lang w:val="en-US"/>
              </w:rPr>
              <w:t>dB</w:t>
            </w:r>
            <w:r w:rsidRPr="00CE2FEC">
              <w:rPr>
                <w:bCs/>
                <w:iCs/>
                <w:sz w:val="22"/>
                <w:szCs w:val="22"/>
              </w:rPr>
              <w:t>;</w:t>
            </w:r>
          </w:p>
          <w:p w:rsidR="00985416" w:rsidRPr="00CE2FEC" w:rsidRDefault="00985416" w:rsidP="00CE2FEC">
            <w:pPr>
              <w:jc w:val="both"/>
              <w:rPr>
                <w:bCs/>
                <w:iCs/>
                <w:sz w:val="22"/>
                <w:szCs w:val="22"/>
              </w:rPr>
            </w:pPr>
            <w:r w:rsidRPr="00CE2FEC">
              <w:rPr>
                <w:bCs/>
                <w:iCs/>
                <w:sz w:val="22"/>
                <w:szCs w:val="22"/>
              </w:rPr>
              <w:t>Рабочая дистанция: более 50 метров;</w:t>
            </w:r>
          </w:p>
          <w:p w:rsidR="00985416" w:rsidRPr="00CE2FEC" w:rsidRDefault="00985416" w:rsidP="00CE2FEC">
            <w:pPr>
              <w:jc w:val="both"/>
              <w:rPr>
                <w:bCs/>
                <w:iCs/>
                <w:sz w:val="22"/>
                <w:szCs w:val="22"/>
              </w:rPr>
            </w:pPr>
            <w:r w:rsidRPr="00CE2FEC">
              <w:rPr>
                <w:bCs/>
                <w:iCs/>
                <w:sz w:val="22"/>
                <w:szCs w:val="22"/>
              </w:rPr>
              <w:t>Выходы: не менее 2-</w:t>
            </w:r>
            <w:proofErr w:type="gramStart"/>
            <w:r w:rsidRPr="00CE2FEC">
              <w:rPr>
                <w:bCs/>
                <w:iCs/>
                <w:sz w:val="22"/>
                <w:szCs w:val="22"/>
                <w:lang w:val="en-US"/>
              </w:rPr>
              <w:t>XLR</w:t>
            </w:r>
            <w:r w:rsidRPr="00CE2FEC">
              <w:rPr>
                <w:bCs/>
                <w:iCs/>
                <w:sz w:val="22"/>
                <w:szCs w:val="22"/>
              </w:rPr>
              <w:t xml:space="preserve"> ,</w:t>
            </w:r>
            <w:proofErr w:type="gramEnd"/>
            <w:r w:rsidRPr="00CE2FEC">
              <w:rPr>
                <w:bCs/>
                <w:iCs/>
                <w:sz w:val="22"/>
                <w:szCs w:val="22"/>
              </w:rPr>
              <w:t xml:space="preserve"> </w:t>
            </w:r>
            <w:proofErr w:type="spellStart"/>
            <w:r w:rsidRPr="00CE2FEC">
              <w:rPr>
                <w:bCs/>
                <w:iCs/>
                <w:sz w:val="22"/>
                <w:szCs w:val="22"/>
                <w:lang w:val="en-US"/>
              </w:rPr>
              <w:t>MixOut</w:t>
            </w:r>
            <w:proofErr w:type="spellEnd"/>
            <w:r w:rsidRPr="00CE2FEC">
              <w:rPr>
                <w:bCs/>
                <w:iCs/>
                <w:sz w:val="22"/>
                <w:szCs w:val="22"/>
              </w:rPr>
              <w:t xml:space="preserve">- </w:t>
            </w:r>
            <w:r w:rsidRPr="00CE2FEC">
              <w:rPr>
                <w:bCs/>
                <w:iCs/>
                <w:sz w:val="22"/>
                <w:szCs w:val="22"/>
                <w:lang w:val="en-US"/>
              </w:rPr>
              <w:t>Jack</w:t>
            </w:r>
          </w:p>
          <w:p w:rsidR="00985416" w:rsidRPr="00CE2FEC" w:rsidRDefault="00985416" w:rsidP="00CE2FEC">
            <w:pPr>
              <w:jc w:val="both"/>
              <w:rPr>
                <w:bCs/>
                <w:iCs/>
                <w:sz w:val="22"/>
                <w:szCs w:val="22"/>
              </w:rPr>
            </w:pPr>
            <w:r w:rsidRPr="00CE2FEC">
              <w:rPr>
                <w:bCs/>
                <w:iCs/>
                <w:sz w:val="22"/>
                <w:szCs w:val="22"/>
              </w:rPr>
              <w:t>Возможность беспрерывной работы не менее 5 часов</w:t>
            </w:r>
          </w:p>
        </w:tc>
      </w:tr>
    </w:tbl>
    <w:p w:rsidR="00985416" w:rsidRPr="00985416" w:rsidRDefault="00985416" w:rsidP="00985416">
      <w:pPr>
        <w:ind w:firstLine="706"/>
        <w:jc w:val="both"/>
        <w:rPr>
          <w:bCs/>
          <w:iCs/>
          <w:sz w:val="28"/>
          <w:szCs w:val="28"/>
        </w:rPr>
      </w:pPr>
      <w:r w:rsidRPr="00985416">
        <w:rPr>
          <w:bCs/>
          <w:iCs/>
          <w:sz w:val="28"/>
          <w:szCs w:val="28"/>
        </w:rPr>
        <w:t xml:space="preserve">Относительно установления дополнительных характеристик, Заказчик пояснил, </w:t>
      </w:r>
      <w:r w:rsidRPr="00985416">
        <w:rPr>
          <w:bCs/>
          <w:iCs/>
          <w:sz w:val="28"/>
          <w:szCs w:val="28"/>
        </w:rPr>
        <w:lastRenderedPageBreak/>
        <w:t xml:space="preserve">что при составлении закупочной документации руководствовался положениями Закона о контактной системе. Заказчик отметил, что планируя и осуществляя закупку исходил из приоритета обеспечения государственных и муниципальных нужд путем закупок инновационной и высокотехнологичной продукции. </w:t>
      </w:r>
    </w:p>
    <w:p w:rsidR="00985416" w:rsidRPr="00985416" w:rsidRDefault="00985416" w:rsidP="00985416">
      <w:pPr>
        <w:ind w:firstLine="706"/>
        <w:jc w:val="both"/>
        <w:rPr>
          <w:bCs/>
          <w:iCs/>
          <w:sz w:val="28"/>
          <w:szCs w:val="28"/>
        </w:rPr>
      </w:pPr>
      <w:r w:rsidRPr="00985416">
        <w:rPr>
          <w:bCs/>
          <w:iCs/>
          <w:sz w:val="28"/>
          <w:szCs w:val="28"/>
        </w:rPr>
        <w:t>Вместе с тем, Комиссией Татарстанского УФАС России было установлено, что позиции 6 технического задания, а именно «Радиосистема головная с 2 микрофонами» соответствует следующий код КТРУ:</w:t>
      </w:r>
    </w:p>
    <w:p w:rsidR="00985416" w:rsidRPr="00985416" w:rsidRDefault="00985416" w:rsidP="00CE2FEC">
      <w:pPr>
        <w:ind w:firstLine="706"/>
        <w:jc w:val="both"/>
        <w:rPr>
          <w:bCs/>
          <w:iCs/>
          <w:sz w:val="28"/>
          <w:szCs w:val="28"/>
        </w:rPr>
      </w:pPr>
      <w:r w:rsidRPr="00985416">
        <w:rPr>
          <w:bCs/>
          <w:iCs/>
          <w:noProof/>
          <w:sz w:val="28"/>
          <w:szCs w:val="28"/>
          <w:lang w:eastAsia="ru-RU"/>
        </w:rPr>
        <w:drawing>
          <wp:anchor distT="0" distB="0" distL="114300" distR="114300" simplePos="0" relativeHeight="251659776" behindDoc="0" locked="0" layoutInCell="1" allowOverlap="1" wp14:anchorId="0FE6EAB7" wp14:editId="28C7155F">
            <wp:simplePos x="0" y="0"/>
            <wp:positionH relativeFrom="column">
              <wp:posOffset>356235</wp:posOffset>
            </wp:positionH>
            <wp:positionV relativeFrom="paragraph">
              <wp:posOffset>1905</wp:posOffset>
            </wp:positionV>
            <wp:extent cx="5829300" cy="3024505"/>
            <wp:effectExtent l="0" t="0" r="0" b="444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29300" cy="3024505"/>
                    </a:xfrm>
                    <a:prstGeom prst="rect">
                      <a:avLst/>
                    </a:prstGeom>
                  </pic:spPr>
                </pic:pic>
              </a:graphicData>
            </a:graphic>
            <wp14:sizeRelH relativeFrom="margin">
              <wp14:pctWidth>0</wp14:pctWidth>
            </wp14:sizeRelH>
            <wp14:sizeRelV relativeFrom="margin">
              <wp14:pctHeight>0</wp14:pctHeight>
            </wp14:sizeRelV>
          </wp:anchor>
        </w:drawing>
      </w:r>
      <w:r w:rsidRPr="00985416">
        <w:rPr>
          <w:bCs/>
          <w:iCs/>
          <w:sz w:val="28"/>
          <w:szCs w:val="28"/>
        </w:rPr>
        <w:t>Кроме того, извещение о проведении закупки №0111300001721000259 размещено на официальном сайте Российской Федерации http://etp.zakazrf.ru 03.09.2021 г., однако указанный код обязателен к применению с 01.04.2021.</w:t>
      </w:r>
    </w:p>
    <w:p w:rsidR="00985416" w:rsidRPr="00CE2FEC" w:rsidRDefault="00985416" w:rsidP="00985416">
      <w:pPr>
        <w:ind w:firstLine="706"/>
        <w:jc w:val="both"/>
        <w:rPr>
          <w:bCs/>
          <w:iCs/>
          <w:sz w:val="28"/>
          <w:szCs w:val="28"/>
          <w:u w:val="single"/>
        </w:rPr>
      </w:pPr>
      <w:r w:rsidRPr="00985416">
        <w:rPr>
          <w:bCs/>
          <w:iCs/>
          <w:sz w:val="28"/>
          <w:szCs w:val="28"/>
        </w:rPr>
        <w:t xml:space="preserve">Также согласно пункту 6 Правил, в случае предоставления дополнительной информации, предусмотренной пунктом 5 настоящих Правил, </w:t>
      </w:r>
      <w:r w:rsidRPr="00CE2FEC">
        <w:rPr>
          <w:bCs/>
          <w:iCs/>
          <w:sz w:val="28"/>
          <w:szCs w:val="28"/>
          <w:u w:val="single"/>
        </w:rPr>
        <w:t>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985416" w:rsidRDefault="00985416" w:rsidP="00985416">
      <w:pPr>
        <w:ind w:firstLine="706"/>
        <w:jc w:val="both"/>
        <w:rPr>
          <w:bCs/>
          <w:iCs/>
          <w:sz w:val="28"/>
          <w:szCs w:val="28"/>
        </w:rPr>
      </w:pPr>
      <w:r w:rsidRPr="00985416">
        <w:rPr>
          <w:bCs/>
          <w:iCs/>
          <w:sz w:val="28"/>
          <w:szCs w:val="28"/>
        </w:rPr>
        <w:t>Следовательно, Заказчик при формировании технического задания установил характеристики, отличные от установленных в КТРУ 26.40.31.190-00000020. Кроме того, в документации Заказчика отсутствует обоснование установления дополнительных характеристик.</w:t>
      </w:r>
    </w:p>
    <w:p w:rsidR="00E23849" w:rsidRPr="00E23849" w:rsidRDefault="00E23849" w:rsidP="00E23849">
      <w:pPr>
        <w:ind w:firstLine="706"/>
        <w:jc w:val="both"/>
        <w:rPr>
          <w:bCs/>
          <w:iCs/>
          <w:sz w:val="28"/>
          <w:szCs w:val="28"/>
        </w:rPr>
      </w:pPr>
      <w:r>
        <w:rPr>
          <w:bCs/>
          <w:iCs/>
          <w:sz w:val="28"/>
          <w:szCs w:val="28"/>
        </w:rPr>
        <w:t>При проведении закупки повторно, относительного данного нарушения, Уполномоченным органом и Заказчиком корректировки в Техническое задание внесены не были. О</w:t>
      </w:r>
      <w:r w:rsidRPr="00E23849">
        <w:rPr>
          <w:bCs/>
          <w:iCs/>
          <w:sz w:val="28"/>
          <w:szCs w:val="28"/>
        </w:rPr>
        <w:t>боснование потребности в применении дополнительных параметров отсутствует. Документация не содержит:</w:t>
      </w:r>
    </w:p>
    <w:p w:rsidR="00E23849" w:rsidRPr="00E23849" w:rsidRDefault="00E23849" w:rsidP="00E23849">
      <w:pPr>
        <w:ind w:firstLine="706"/>
        <w:jc w:val="both"/>
        <w:rPr>
          <w:bCs/>
          <w:iCs/>
          <w:sz w:val="28"/>
          <w:szCs w:val="28"/>
        </w:rPr>
      </w:pPr>
      <w:r w:rsidRPr="00E23849">
        <w:rPr>
          <w:bCs/>
          <w:iCs/>
          <w:sz w:val="28"/>
          <w:szCs w:val="28"/>
        </w:rPr>
        <w:t>- Причины по которой товар с дополнительными характеристиками наилучшим образом удовлетворяет потребность Заказчика;</w:t>
      </w:r>
    </w:p>
    <w:p w:rsidR="00E23849" w:rsidRPr="00E23849" w:rsidRDefault="00E23849" w:rsidP="00E23849">
      <w:pPr>
        <w:ind w:firstLine="706"/>
        <w:jc w:val="both"/>
        <w:rPr>
          <w:bCs/>
          <w:iCs/>
          <w:sz w:val="28"/>
          <w:szCs w:val="28"/>
        </w:rPr>
      </w:pPr>
      <w:r w:rsidRPr="00E23849">
        <w:rPr>
          <w:bCs/>
          <w:iCs/>
          <w:sz w:val="28"/>
          <w:szCs w:val="28"/>
        </w:rPr>
        <w:t>- Причины превосходства товара с такими характеристиками над другими товарами;</w:t>
      </w:r>
    </w:p>
    <w:p w:rsidR="00E23849" w:rsidRPr="00E23849" w:rsidRDefault="00E23849" w:rsidP="00E23849">
      <w:pPr>
        <w:ind w:firstLine="706"/>
        <w:jc w:val="both"/>
        <w:rPr>
          <w:bCs/>
          <w:iCs/>
          <w:sz w:val="28"/>
          <w:szCs w:val="28"/>
        </w:rPr>
      </w:pPr>
      <w:r w:rsidRPr="00E23849">
        <w:rPr>
          <w:bCs/>
          <w:iCs/>
          <w:sz w:val="28"/>
          <w:szCs w:val="28"/>
        </w:rPr>
        <w:t>- Причины невозможности использования в работе учреждения товара с другими характеристиками.</w:t>
      </w:r>
    </w:p>
    <w:p w:rsidR="00985416" w:rsidRPr="00E23849" w:rsidRDefault="00985416" w:rsidP="00CE2FEC">
      <w:pPr>
        <w:ind w:firstLine="706"/>
        <w:jc w:val="both"/>
        <w:rPr>
          <w:bCs/>
          <w:iCs/>
          <w:sz w:val="28"/>
          <w:szCs w:val="28"/>
          <w:u w:val="single"/>
        </w:rPr>
      </w:pPr>
      <w:r w:rsidRPr="00E23849">
        <w:rPr>
          <w:bCs/>
          <w:iCs/>
          <w:sz w:val="28"/>
          <w:szCs w:val="28"/>
          <w:u w:val="single"/>
        </w:rPr>
        <w:lastRenderedPageBreak/>
        <w:t>Таким образом, Заказчиком при формировании и утверждении аукционной документации нарушены требования части 6 статьи 23, пункта 1 части 1 статьи 64 с отсылочной нормой на пункт 1 части 1 статьи 33 Закона о контрактной системе, пункта 6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так как в аукционной документации отсутствует обоснование использования дополнительных характеристик закупаемого товара.</w:t>
      </w:r>
    </w:p>
    <w:p w:rsidR="00A07960" w:rsidRDefault="00A07960" w:rsidP="00A07960">
      <w:pPr>
        <w:widowControl/>
        <w:ind w:firstLine="709"/>
        <w:contextualSpacing/>
        <w:jc w:val="both"/>
        <w:rPr>
          <w:rFonts w:eastAsia="Times New Roman CYR"/>
          <w:b/>
          <w:kern w:val="0"/>
          <w:sz w:val="28"/>
          <w:szCs w:val="28"/>
        </w:rPr>
      </w:pPr>
      <w:r>
        <w:rPr>
          <w:rFonts w:eastAsia="Times New Roman CYR"/>
          <w:b/>
          <w:kern w:val="0"/>
          <w:sz w:val="28"/>
          <w:szCs w:val="28"/>
        </w:rPr>
        <w:t>2</w:t>
      </w:r>
      <w:r w:rsidRPr="002B0189">
        <w:rPr>
          <w:rFonts w:eastAsia="Times New Roman CYR"/>
          <w:b/>
          <w:kern w:val="0"/>
          <w:sz w:val="28"/>
          <w:szCs w:val="28"/>
        </w:rPr>
        <w:t xml:space="preserve">. </w:t>
      </w:r>
      <w:r>
        <w:rPr>
          <w:rFonts w:eastAsia="Times New Roman CYR"/>
          <w:b/>
          <w:kern w:val="0"/>
          <w:sz w:val="28"/>
          <w:szCs w:val="28"/>
        </w:rPr>
        <w:t xml:space="preserve">Согласно части 6 статьи </w:t>
      </w:r>
      <w:r w:rsidRPr="00524151">
        <w:rPr>
          <w:rFonts w:eastAsia="Times New Roman CYR"/>
          <w:b/>
          <w:kern w:val="0"/>
          <w:sz w:val="28"/>
          <w:szCs w:val="28"/>
        </w:rPr>
        <w:t>67</w:t>
      </w:r>
      <w:r>
        <w:rPr>
          <w:rFonts w:eastAsia="Times New Roman CYR"/>
          <w:b/>
          <w:kern w:val="0"/>
          <w:sz w:val="28"/>
          <w:szCs w:val="28"/>
        </w:rPr>
        <w:t xml:space="preserve"> Закона о контрактной системе, </w:t>
      </w:r>
      <w:r>
        <w:rPr>
          <w:rFonts w:eastAsia="Times New Roman CYR"/>
          <w:kern w:val="0"/>
          <w:sz w:val="28"/>
          <w:szCs w:val="28"/>
        </w:rPr>
        <w:t>п</w:t>
      </w:r>
      <w:r w:rsidRPr="00524151">
        <w:rPr>
          <w:rFonts w:eastAsia="Times New Roman CYR"/>
          <w:kern w:val="0"/>
          <w:sz w:val="28"/>
          <w:szCs w:val="28"/>
        </w:rPr>
        <w:t>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
    <w:p w:rsidR="00A07960" w:rsidRPr="001E3E24" w:rsidRDefault="00A07960" w:rsidP="00A07960">
      <w:pPr>
        <w:widowControl/>
        <w:ind w:firstLine="709"/>
        <w:contextualSpacing/>
        <w:jc w:val="both"/>
        <w:rPr>
          <w:rFonts w:eastAsia="Times New Roman CYR"/>
          <w:kern w:val="0"/>
          <w:sz w:val="28"/>
          <w:szCs w:val="28"/>
        </w:rPr>
      </w:pPr>
      <w:r w:rsidRPr="001E3E24">
        <w:rPr>
          <w:rFonts w:eastAsia="Calibri"/>
          <w:kern w:val="0"/>
          <w:sz w:val="28"/>
          <w:szCs w:val="28"/>
          <w:lang w:eastAsia="en-US"/>
        </w:rPr>
        <w:t>В соответствии с частью</w:t>
      </w:r>
      <w:r>
        <w:rPr>
          <w:rFonts w:eastAsia="Calibri"/>
          <w:kern w:val="0"/>
          <w:sz w:val="28"/>
          <w:szCs w:val="28"/>
          <w:lang w:eastAsia="en-US"/>
        </w:rPr>
        <w:t xml:space="preserve"> 7 статьи 67 Закона о контрактной системе, у</w:t>
      </w:r>
      <w:r w:rsidRPr="001E3E24">
        <w:rPr>
          <w:rFonts w:eastAsia="Calibri"/>
          <w:kern w:val="0"/>
          <w:sz w:val="28"/>
          <w:szCs w:val="28"/>
          <w:lang w:eastAsia="en-US"/>
        </w:rPr>
        <w:t>казанный в части 6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A07960" w:rsidRPr="001E3E24" w:rsidRDefault="00A07960" w:rsidP="00A07960">
      <w:pPr>
        <w:widowControl/>
        <w:ind w:firstLine="709"/>
        <w:contextualSpacing/>
        <w:jc w:val="both"/>
        <w:rPr>
          <w:rFonts w:eastAsia="Times New Roman CYR"/>
          <w:kern w:val="0"/>
          <w:sz w:val="28"/>
          <w:szCs w:val="28"/>
        </w:rPr>
      </w:pPr>
      <w:r w:rsidRPr="001E3E24">
        <w:rPr>
          <w:rFonts w:eastAsia="Times New Roman CYR"/>
          <w:kern w:val="0"/>
          <w:sz w:val="28"/>
          <w:szCs w:val="28"/>
        </w:rPr>
        <w:t>На основании части 18 статьи 68 Закона о контрактной системе,</w:t>
      </w:r>
      <w:r>
        <w:rPr>
          <w:rFonts w:eastAsia="Times New Roman CYR"/>
          <w:b/>
          <w:kern w:val="0"/>
          <w:sz w:val="28"/>
          <w:szCs w:val="28"/>
        </w:rPr>
        <w:t xml:space="preserve"> </w:t>
      </w:r>
      <w:r w:rsidRPr="001E3E24">
        <w:rPr>
          <w:rFonts w:eastAsia="Times New Roman CYR"/>
          <w:kern w:val="0"/>
          <w:sz w:val="28"/>
          <w:szCs w:val="28"/>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идентификационных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A07960" w:rsidRDefault="00A07960" w:rsidP="00A07960">
      <w:pPr>
        <w:widowControl/>
        <w:ind w:firstLine="709"/>
        <w:contextualSpacing/>
        <w:jc w:val="both"/>
        <w:rPr>
          <w:rFonts w:eastAsia="Times New Roman CYR"/>
          <w:b/>
          <w:kern w:val="0"/>
          <w:sz w:val="28"/>
          <w:szCs w:val="28"/>
        </w:rPr>
      </w:pPr>
      <w:r w:rsidRPr="001E3E24">
        <w:rPr>
          <w:rFonts w:eastAsia="Times New Roman CYR"/>
          <w:kern w:val="0"/>
          <w:sz w:val="28"/>
          <w:szCs w:val="28"/>
        </w:rPr>
        <w:t xml:space="preserve">Согласно части 8 статьи 68 Закона о контактной системе, </w:t>
      </w:r>
      <w:r>
        <w:rPr>
          <w:rFonts w:eastAsia="Times New Roman CYR"/>
          <w:kern w:val="0"/>
          <w:sz w:val="28"/>
          <w:szCs w:val="28"/>
        </w:rPr>
        <w:t>р</w:t>
      </w:r>
      <w:r w:rsidRPr="001E3E24">
        <w:rPr>
          <w:rFonts w:eastAsia="Times New Roman CYR"/>
          <w:kern w:val="0"/>
          <w:sz w:val="28"/>
          <w:szCs w:val="28"/>
        </w:rPr>
        <w:t xml:space="preserve">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w:t>
      </w:r>
      <w:r w:rsidRPr="001E3E24">
        <w:rPr>
          <w:rFonts w:eastAsia="Times New Roman CYR"/>
          <w:kern w:val="0"/>
          <w:sz w:val="28"/>
          <w:szCs w:val="28"/>
        </w:rPr>
        <w:lastRenderedPageBreak/>
        <w:t>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A07960" w:rsidRPr="001E3E24" w:rsidRDefault="00A07960" w:rsidP="00A07960">
      <w:pPr>
        <w:widowControl/>
        <w:ind w:firstLine="709"/>
        <w:contextualSpacing/>
        <w:jc w:val="both"/>
        <w:rPr>
          <w:rFonts w:eastAsia="Times New Roman CYR"/>
          <w:kern w:val="0"/>
          <w:sz w:val="28"/>
          <w:szCs w:val="28"/>
        </w:rPr>
      </w:pPr>
      <w:r w:rsidRPr="001E3E24">
        <w:rPr>
          <w:rFonts w:eastAsia="Times New Roman CYR"/>
          <w:kern w:val="0"/>
          <w:sz w:val="28"/>
          <w:szCs w:val="28"/>
        </w:rPr>
        <w:t>Исходя из пункта 3 части 1 статьи 71 Закона о контрактной системе, аукционная комиссия в течение трех рабочих дней с даты получения единственной заявки на участие в таком аукционе и документов, указанных в пункте 1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w:t>
      </w:r>
    </w:p>
    <w:p w:rsidR="00A07960" w:rsidRPr="001E3E24" w:rsidRDefault="00A07960" w:rsidP="00A07960">
      <w:pPr>
        <w:widowControl/>
        <w:ind w:firstLine="709"/>
        <w:contextualSpacing/>
        <w:jc w:val="both"/>
        <w:rPr>
          <w:rFonts w:eastAsia="Times New Roman CYR"/>
          <w:kern w:val="0"/>
          <w:sz w:val="28"/>
          <w:szCs w:val="28"/>
        </w:rPr>
      </w:pPr>
      <w:r w:rsidRPr="001E3E24">
        <w:rPr>
          <w:rFonts w:eastAsia="Times New Roman CYR"/>
          <w:kern w:val="0"/>
          <w:sz w:val="28"/>
          <w:szCs w:val="28"/>
        </w:rPr>
        <w:t xml:space="preserve">На основании части 7 статьи 106 Закона о контрактной системе, </w:t>
      </w:r>
      <w:r w:rsidRPr="00A74D4D">
        <w:rPr>
          <w:rFonts w:eastAsia="Times New Roman CYR"/>
          <w:kern w:val="0"/>
          <w:sz w:val="28"/>
          <w:szCs w:val="28"/>
          <w:u w:val="single"/>
        </w:rPr>
        <w:t xml:space="preserve">контрольный орган в сфере закупок вправе приостановить определение поставщика (подрядчика, исполнителя) </w:t>
      </w:r>
      <w:r w:rsidRPr="00A74D4D">
        <w:rPr>
          <w:rFonts w:eastAsia="Times New Roman CYR"/>
          <w:b/>
          <w:kern w:val="0"/>
          <w:sz w:val="28"/>
          <w:szCs w:val="28"/>
          <w:u w:val="single"/>
        </w:rPr>
        <w:t>в части заключения контракта</w:t>
      </w:r>
      <w:r w:rsidRPr="00A74D4D">
        <w:rPr>
          <w:rFonts w:eastAsia="Times New Roman CYR"/>
          <w:kern w:val="0"/>
          <w:sz w:val="28"/>
          <w:szCs w:val="28"/>
          <w:u w:val="single"/>
        </w:rPr>
        <w:t xml:space="preserve"> </w:t>
      </w:r>
      <w:r w:rsidRPr="001E3E24">
        <w:rPr>
          <w:rFonts w:eastAsia="Times New Roman CYR"/>
          <w:kern w:val="0"/>
          <w:sz w:val="28"/>
          <w:szCs w:val="28"/>
        </w:rPr>
        <w:t xml:space="preserve">до рассмотрения жалобы по существу, направив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w:t>
      </w:r>
      <w:r w:rsidRPr="00A74D4D">
        <w:rPr>
          <w:rFonts w:eastAsia="Times New Roman CYR"/>
          <w:kern w:val="0"/>
          <w:sz w:val="28"/>
          <w:szCs w:val="28"/>
          <w:u w:val="single"/>
        </w:rPr>
        <w:t xml:space="preserve">В случае принятия решения о приостановлении определения поставщика (подрядчика, исполнителя) </w:t>
      </w:r>
      <w:r w:rsidRPr="00A74D4D">
        <w:rPr>
          <w:rFonts w:eastAsia="Times New Roman CYR"/>
          <w:b/>
          <w:kern w:val="0"/>
          <w:sz w:val="28"/>
          <w:szCs w:val="28"/>
          <w:u w:val="single"/>
        </w:rPr>
        <w:t>контракт не может быть заключен</w:t>
      </w:r>
      <w:r w:rsidRPr="00A74D4D">
        <w:rPr>
          <w:rFonts w:eastAsia="Times New Roman CYR"/>
          <w:kern w:val="0"/>
          <w:sz w:val="28"/>
          <w:szCs w:val="28"/>
          <w:u w:val="single"/>
        </w:rPr>
        <w:t xml:space="preserve"> до рассмотрения </w:t>
      </w:r>
      <w:proofErr w:type="gramStart"/>
      <w:r w:rsidRPr="00A74D4D">
        <w:rPr>
          <w:rFonts w:eastAsia="Times New Roman CYR"/>
          <w:kern w:val="0"/>
          <w:sz w:val="28"/>
          <w:szCs w:val="28"/>
          <w:u w:val="single"/>
        </w:rPr>
        <w:t>жалобы</w:t>
      </w:r>
      <w:proofErr w:type="gramEnd"/>
      <w:r w:rsidRPr="00A74D4D">
        <w:rPr>
          <w:rFonts w:eastAsia="Times New Roman CYR"/>
          <w:kern w:val="0"/>
          <w:sz w:val="28"/>
          <w:szCs w:val="28"/>
          <w:u w:val="single"/>
        </w:rPr>
        <w:t xml:space="preserve"> по существу.</w:t>
      </w:r>
      <w:r w:rsidRPr="001E3E24">
        <w:rPr>
          <w:rFonts w:eastAsia="Times New Roman CYR"/>
          <w:kern w:val="0"/>
          <w:sz w:val="28"/>
          <w:szCs w:val="28"/>
        </w:rPr>
        <w:t xml:space="preserve"> При этом срок, установленный для заключения контракта, подлежит продлению на срок рассмотрения </w:t>
      </w:r>
      <w:proofErr w:type="gramStart"/>
      <w:r w:rsidRPr="001E3E24">
        <w:rPr>
          <w:rFonts w:eastAsia="Times New Roman CYR"/>
          <w:kern w:val="0"/>
          <w:sz w:val="28"/>
          <w:szCs w:val="28"/>
        </w:rPr>
        <w:t>жалобы</w:t>
      </w:r>
      <w:proofErr w:type="gramEnd"/>
      <w:r w:rsidRPr="001E3E24">
        <w:rPr>
          <w:rFonts w:eastAsia="Times New Roman CYR"/>
          <w:kern w:val="0"/>
          <w:sz w:val="28"/>
          <w:szCs w:val="28"/>
        </w:rPr>
        <w:t xml:space="preserve">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A07960" w:rsidRDefault="00A07960" w:rsidP="00A07960">
      <w:pPr>
        <w:widowControl/>
        <w:ind w:firstLine="709"/>
        <w:contextualSpacing/>
        <w:jc w:val="both"/>
        <w:rPr>
          <w:rFonts w:eastAsia="Times New Roman CYR"/>
          <w:kern w:val="0"/>
          <w:sz w:val="28"/>
          <w:szCs w:val="28"/>
        </w:rPr>
      </w:pPr>
      <w:r>
        <w:rPr>
          <w:rFonts w:eastAsia="Times New Roman CYR"/>
          <w:kern w:val="0"/>
          <w:sz w:val="28"/>
          <w:szCs w:val="28"/>
        </w:rPr>
        <w:t xml:space="preserve">Согласно извещению </w:t>
      </w:r>
      <w:r w:rsidRPr="00A74D4D">
        <w:rPr>
          <w:rFonts w:eastAsia="Times New Roman CYR"/>
          <w:kern w:val="0"/>
          <w:sz w:val="28"/>
          <w:szCs w:val="28"/>
        </w:rPr>
        <w:t>о проведении электронного аукциона от 03.09.2021 №0111300001721000259</w:t>
      </w:r>
      <w:r>
        <w:rPr>
          <w:rFonts w:eastAsia="Times New Roman CYR"/>
          <w:kern w:val="0"/>
          <w:sz w:val="28"/>
          <w:szCs w:val="28"/>
        </w:rPr>
        <w:t>:</w:t>
      </w:r>
    </w:p>
    <w:p w:rsidR="00A07960" w:rsidRDefault="00A07960" w:rsidP="00A07960">
      <w:pPr>
        <w:widowControl/>
        <w:ind w:firstLine="709"/>
        <w:contextualSpacing/>
        <w:jc w:val="both"/>
        <w:rPr>
          <w:rFonts w:eastAsia="Times New Roman CYR"/>
          <w:kern w:val="0"/>
          <w:sz w:val="28"/>
          <w:szCs w:val="28"/>
        </w:rPr>
      </w:pPr>
      <w:r w:rsidRPr="00A74D4D">
        <w:rPr>
          <w:rFonts w:eastAsia="Times New Roman CYR"/>
          <w:kern w:val="0"/>
          <w:sz w:val="28"/>
          <w:szCs w:val="28"/>
        </w:rPr>
        <w:t xml:space="preserve">Дата окончания срока рассмотрения заявок на участие в электронном </w:t>
      </w:r>
      <w:proofErr w:type="gramStart"/>
      <w:r w:rsidRPr="00A74D4D">
        <w:rPr>
          <w:rFonts w:eastAsia="Times New Roman CYR"/>
          <w:kern w:val="0"/>
          <w:sz w:val="28"/>
          <w:szCs w:val="28"/>
        </w:rPr>
        <w:t>аукционе</w:t>
      </w:r>
      <w:r>
        <w:rPr>
          <w:rFonts w:eastAsia="Times New Roman CYR"/>
          <w:kern w:val="0"/>
          <w:sz w:val="28"/>
          <w:szCs w:val="28"/>
        </w:rPr>
        <w:t>:</w:t>
      </w:r>
      <w:r w:rsidRPr="00A74D4D">
        <w:rPr>
          <w:rFonts w:eastAsia="Times New Roman CYR"/>
          <w:kern w:val="0"/>
          <w:sz w:val="28"/>
          <w:szCs w:val="28"/>
        </w:rPr>
        <w:t>14.09.2021</w:t>
      </w:r>
      <w:proofErr w:type="gramEnd"/>
      <w:r>
        <w:rPr>
          <w:rFonts w:eastAsia="Times New Roman CYR"/>
          <w:kern w:val="0"/>
          <w:sz w:val="28"/>
          <w:szCs w:val="28"/>
        </w:rPr>
        <w:t>;</w:t>
      </w:r>
    </w:p>
    <w:p w:rsidR="00A07960" w:rsidRDefault="00A07960" w:rsidP="00A07960">
      <w:pPr>
        <w:widowControl/>
        <w:ind w:firstLine="709"/>
        <w:contextualSpacing/>
        <w:jc w:val="both"/>
        <w:rPr>
          <w:rFonts w:eastAsia="Times New Roman CYR"/>
          <w:kern w:val="0"/>
          <w:sz w:val="28"/>
          <w:szCs w:val="28"/>
        </w:rPr>
      </w:pPr>
      <w:r w:rsidRPr="00A74D4D">
        <w:rPr>
          <w:rFonts w:eastAsia="Times New Roman CYR"/>
          <w:kern w:val="0"/>
          <w:sz w:val="28"/>
          <w:szCs w:val="28"/>
        </w:rPr>
        <w:lastRenderedPageBreak/>
        <w:t>Дата проведения аукциона в электронной форме</w:t>
      </w:r>
      <w:r>
        <w:rPr>
          <w:rFonts w:eastAsia="Times New Roman CYR"/>
          <w:kern w:val="0"/>
          <w:sz w:val="28"/>
          <w:szCs w:val="28"/>
        </w:rPr>
        <w:t xml:space="preserve">: </w:t>
      </w:r>
      <w:r w:rsidRPr="00A74D4D">
        <w:rPr>
          <w:rFonts w:eastAsia="Times New Roman CYR"/>
          <w:kern w:val="0"/>
          <w:sz w:val="28"/>
          <w:szCs w:val="28"/>
        </w:rPr>
        <w:t>15.09.2021</w:t>
      </w:r>
      <w:r>
        <w:rPr>
          <w:rFonts w:eastAsia="Times New Roman CYR"/>
          <w:kern w:val="0"/>
          <w:sz w:val="28"/>
          <w:szCs w:val="28"/>
        </w:rPr>
        <w:t>.</w:t>
      </w:r>
    </w:p>
    <w:p w:rsidR="00A07960" w:rsidRDefault="00A07960" w:rsidP="00A07960">
      <w:pPr>
        <w:widowControl/>
        <w:ind w:firstLine="709"/>
        <w:contextualSpacing/>
        <w:jc w:val="both"/>
        <w:rPr>
          <w:color w:val="000000"/>
          <w:sz w:val="28"/>
          <w:szCs w:val="28"/>
        </w:rPr>
      </w:pPr>
      <w:r>
        <w:rPr>
          <w:rFonts w:eastAsia="Times New Roman CYR"/>
          <w:kern w:val="0"/>
          <w:sz w:val="28"/>
          <w:szCs w:val="28"/>
        </w:rPr>
        <w:t xml:space="preserve">Так, дата поступления жалобы </w:t>
      </w:r>
      <w:r w:rsidRPr="00795D3F">
        <w:rPr>
          <w:color w:val="000000"/>
          <w:sz w:val="28"/>
          <w:szCs w:val="28"/>
        </w:rPr>
        <w:t xml:space="preserve">№12382/ж </w:t>
      </w:r>
      <w:r>
        <w:rPr>
          <w:rFonts w:eastAsia="Times New Roman CYR"/>
          <w:kern w:val="0"/>
          <w:sz w:val="28"/>
          <w:szCs w:val="28"/>
        </w:rPr>
        <w:t xml:space="preserve">в Управление Федеральной антимонопольной службы по Республике Татарстан </w:t>
      </w:r>
      <w:r w:rsidRPr="00795D3F">
        <w:rPr>
          <w:color w:val="000000"/>
          <w:sz w:val="28"/>
          <w:szCs w:val="28"/>
        </w:rPr>
        <w:t>13.09.2021г.</w:t>
      </w:r>
    </w:p>
    <w:p w:rsidR="00A07960" w:rsidRPr="00A74D4D" w:rsidRDefault="00A07960" w:rsidP="00A07960">
      <w:pPr>
        <w:widowControl/>
        <w:ind w:firstLine="709"/>
        <w:contextualSpacing/>
        <w:jc w:val="both"/>
        <w:rPr>
          <w:rFonts w:eastAsia="Times New Roman CYR"/>
          <w:kern w:val="0"/>
          <w:sz w:val="28"/>
          <w:szCs w:val="28"/>
        </w:rPr>
      </w:pPr>
      <w:r>
        <w:rPr>
          <w:color w:val="000000"/>
          <w:sz w:val="28"/>
          <w:szCs w:val="28"/>
        </w:rPr>
        <w:t xml:space="preserve">Дата размещения жалобы на портале Единой информационной системы, а также приостановка </w:t>
      </w:r>
      <w:r w:rsidRPr="00A74D4D">
        <w:rPr>
          <w:color w:val="000000"/>
          <w:sz w:val="28"/>
          <w:szCs w:val="28"/>
        </w:rPr>
        <w:t>определени</w:t>
      </w:r>
      <w:r>
        <w:rPr>
          <w:color w:val="000000"/>
          <w:sz w:val="28"/>
          <w:szCs w:val="28"/>
        </w:rPr>
        <w:t>я</w:t>
      </w:r>
      <w:r w:rsidRPr="00A74D4D">
        <w:rPr>
          <w:color w:val="000000"/>
          <w:sz w:val="28"/>
          <w:szCs w:val="28"/>
        </w:rPr>
        <w:t xml:space="preserve"> поставщик</w:t>
      </w:r>
      <w:r w:rsidRPr="00B8318B">
        <w:rPr>
          <w:color w:val="000000"/>
          <w:sz w:val="28"/>
          <w:szCs w:val="28"/>
        </w:rPr>
        <w:t>а</w:t>
      </w:r>
      <w:r w:rsidRPr="00B8318B">
        <w:rPr>
          <w:rFonts w:eastAsia="Times New Roman CYR"/>
          <w:b/>
          <w:kern w:val="0"/>
          <w:sz w:val="28"/>
          <w:szCs w:val="28"/>
        </w:rPr>
        <w:t xml:space="preserve"> </w:t>
      </w:r>
      <w:r w:rsidRPr="00A74D4D">
        <w:rPr>
          <w:rFonts w:eastAsia="Times New Roman CYR"/>
          <w:b/>
          <w:kern w:val="0"/>
          <w:sz w:val="28"/>
          <w:szCs w:val="28"/>
          <w:u w:val="single"/>
        </w:rPr>
        <w:t>в части заключения контракта</w:t>
      </w:r>
      <w:r>
        <w:rPr>
          <w:rFonts w:eastAsia="Times New Roman CYR"/>
          <w:b/>
          <w:kern w:val="0"/>
          <w:sz w:val="28"/>
          <w:szCs w:val="28"/>
          <w:u w:val="single"/>
        </w:rPr>
        <w:t xml:space="preserve">: </w:t>
      </w:r>
      <w:r w:rsidRPr="00A74D4D">
        <w:rPr>
          <w:rFonts w:eastAsia="Times New Roman CYR"/>
          <w:kern w:val="0"/>
          <w:sz w:val="28"/>
          <w:szCs w:val="28"/>
        </w:rPr>
        <w:t>14.09.2021</w:t>
      </w:r>
      <w:r>
        <w:rPr>
          <w:rFonts w:eastAsia="Times New Roman CYR"/>
          <w:kern w:val="0"/>
          <w:sz w:val="28"/>
          <w:szCs w:val="28"/>
        </w:rPr>
        <w:t>.</w:t>
      </w:r>
    </w:p>
    <w:p w:rsidR="00A07960" w:rsidRPr="00B8318B" w:rsidRDefault="00A07960" w:rsidP="00A07960">
      <w:pPr>
        <w:widowControl/>
        <w:ind w:firstLine="709"/>
        <w:contextualSpacing/>
        <w:jc w:val="both"/>
        <w:rPr>
          <w:rFonts w:eastAsia="Times New Roman CYR"/>
          <w:kern w:val="0"/>
          <w:sz w:val="28"/>
          <w:szCs w:val="28"/>
        </w:rPr>
      </w:pPr>
      <w:r>
        <w:rPr>
          <w:rFonts w:eastAsia="Times New Roman CYR"/>
          <w:kern w:val="0"/>
          <w:sz w:val="28"/>
          <w:szCs w:val="28"/>
        </w:rPr>
        <w:t>Также,</w:t>
      </w:r>
      <w:r w:rsidRPr="00A74D4D">
        <w:rPr>
          <w:rFonts w:eastAsia="Times New Roman CYR"/>
          <w:kern w:val="0"/>
          <w:sz w:val="28"/>
          <w:szCs w:val="28"/>
        </w:rPr>
        <w:t xml:space="preserve"> 1</w:t>
      </w:r>
      <w:r>
        <w:rPr>
          <w:rFonts w:eastAsia="Times New Roman CYR"/>
          <w:kern w:val="0"/>
          <w:sz w:val="28"/>
          <w:szCs w:val="28"/>
        </w:rPr>
        <w:t>5</w:t>
      </w:r>
      <w:r w:rsidRPr="00A74D4D">
        <w:rPr>
          <w:rFonts w:eastAsia="Times New Roman CYR"/>
          <w:kern w:val="0"/>
          <w:sz w:val="28"/>
          <w:szCs w:val="28"/>
        </w:rPr>
        <w:t>.09.2021</w:t>
      </w:r>
      <w:r>
        <w:rPr>
          <w:rFonts w:eastAsia="Times New Roman CYR"/>
          <w:kern w:val="0"/>
          <w:sz w:val="28"/>
          <w:szCs w:val="28"/>
        </w:rPr>
        <w:t xml:space="preserve">г. ответственным лицом Татарстанского УФАС России было направлено уведомление в адрес Уполномоченного органа, Заказчика и Заявителя о назначении Комиссии на 20.09.2021г. в 14 часов 30 минут. </w:t>
      </w:r>
    </w:p>
    <w:p w:rsidR="00A07960" w:rsidRDefault="00A07960" w:rsidP="00FD5E0F">
      <w:pPr>
        <w:widowControl/>
        <w:ind w:firstLine="709"/>
        <w:contextualSpacing/>
        <w:jc w:val="both"/>
        <w:rPr>
          <w:rFonts w:eastAsia="Times New Roman CYR"/>
          <w:kern w:val="0"/>
          <w:sz w:val="28"/>
          <w:szCs w:val="28"/>
        </w:rPr>
      </w:pPr>
      <w:r>
        <w:rPr>
          <w:rFonts w:eastAsia="Times New Roman CYR"/>
          <w:kern w:val="0"/>
          <w:sz w:val="28"/>
          <w:szCs w:val="28"/>
        </w:rPr>
        <w:t>Вместе с тем, Комиссией Татарстанского УФАС России, было установлено, что Заказчиком не был размещен протокол</w:t>
      </w:r>
      <w:r w:rsidRPr="001E3E24">
        <w:rPr>
          <w:rFonts w:eastAsia="Times New Roman CYR"/>
          <w:kern w:val="0"/>
          <w:sz w:val="28"/>
          <w:szCs w:val="28"/>
        </w:rPr>
        <w:t xml:space="preserve"> рассмотрения единственной заявки</w:t>
      </w:r>
      <w:r>
        <w:rPr>
          <w:rFonts w:eastAsia="Times New Roman CYR"/>
          <w:kern w:val="0"/>
          <w:sz w:val="28"/>
          <w:szCs w:val="28"/>
        </w:rPr>
        <w:t>.</w:t>
      </w:r>
      <w:r w:rsidR="00FD5E0F">
        <w:rPr>
          <w:rFonts w:eastAsia="Times New Roman CYR"/>
          <w:kern w:val="0"/>
          <w:sz w:val="28"/>
          <w:szCs w:val="28"/>
        </w:rPr>
        <w:t xml:space="preserve"> </w:t>
      </w:r>
      <w:r>
        <w:rPr>
          <w:rFonts w:eastAsia="Times New Roman CYR"/>
          <w:kern w:val="0"/>
          <w:sz w:val="28"/>
          <w:szCs w:val="28"/>
        </w:rPr>
        <w:t>Однако, контрольным органом было приостановлено</w:t>
      </w:r>
      <w:r w:rsidRPr="009019D1">
        <w:rPr>
          <w:rFonts w:eastAsia="Times New Roman CYR"/>
          <w:kern w:val="0"/>
          <w:sz w:val="28"/>
          <w:szCs w:val="28"/>
        </w:rPr>
        <w:t xml:space="preserve"> определение поставщика (подрядчика, исполнителя)</w:t>
      </w:r>
      <w:r>
        <w:rPr>
          <w:rFonts w:eastAsia="Times New Roman CYR"/>
          <w:kern w:val="0"/>
          <w:sz w:val="28"/>
          <w:szCs w:val="28"/>
        </w:rPr>
        <w:t xml:space="preserve"> </w:t>
      </w:r>
      <w:r w:rsidRPr="009019D1">
        <w:rPr>
          <w:rFonts w:eastAsia="Times New Roman CYR"/>
          <w:kern w:val="0"/>
          <w:sz w:val="28"/>
          <w:szCs w:val="28"/>
        </w:rPr>
        <w:t>только в части заключения контракта</w:t>
      </w:r>
      <w:r>
        <w:rPr>
          <w:rFonts w:eastAsia="Times New Roman CYR"/>
          <w:kern w:val="0"/>
          <w:sz w:val="28"/>
          <w:szCs w:val="28"/>
        </w:rPr>
        <w:t xml:space="preserve">. Иные действия, сопровождающие процедуру проведения электронного аукциона, регламентируемые Законом о контрактной системе, Заказчик обязан исполнить в срок. </w:t>
      </w:r>
    </w:p>
    <w:p w:rsidR="00E23849" w:rsidRPr="00E23849" w:rsidRDefault="00E23849" w:rsidP="00FD5E0F">
      <w:pPr>
        <w:widowControl/>
        <w:ind w:firstLine="706"/>
        <w:contextualSpacing/>
        <w:jc w:val="both"/>
        <w:rPr>
          <w:rFonts w:eastAsia="Times New Roman CYR"/>
          <w:kern w:val="0"/>
          <w:sz w:val="28"/>
          <w:szCs w:val="28"/>
          <w:u w:val="single"/>
        </w:rPr>
      </w:pPr>
      <w:r w:rsidRPr="00E23849">
        <w:rPr>
          <w:rFonts w:eastAsia="Times New Roman CYR"/>
          <w:kern w:val="0"/>
          <w:sz w:val="28"/>
          <w:szCs w:val="28"/>
          <w:u w:val="single"/>
        </w:rPr>
        <w:t>Относительно указанного нарушения, при проведении закупки повторно, Уполномоченным органом и Заказчиком был размещен Протокол рассмотрения единственной заявки на участие в электронном аукционе №0111300001721000259 от 15.10.2021г. Повторно нарушени</w:t>
      </w:r>
      <w:r w:rsidR="00FD5E0F">
        <w:rPr>
          <w:rFonts w:eastAsia="Times New Roman CYR"/>
          <w:kern w:val="0"/>
          <w:sz w:val="28"/>
          <w:szCs w:val="28"/>
          <w:u w:val="single"/>
        </w:rPr>
        <w:t>е</w:t>
      </w:r>
      <w:r w:rsidRPr="00E23849">
        <w:rPr>
          <w:rFonts w:eastAsia="Times New Roman CYR"/>
          <w:kern w:val="0"/>
          <w:sz w:val="28"/>
          <w:szCs w:val="28"/>
          <w:u w:val="single"/>
        </w:rPr>
        <w:t xml:space="preserve"> допущено не было.</w:t>
      </w:r>
    </w:p>
    <w:p w:rsidR="00985416" w:rsidRPr="00985416" w:rsidRDefault="00A07960" w:rsidP="00985416">
      <w:pPr>
        <w:ind w:firstLine="706"/>
        <w:jc w:val="both"/>
        <w:rPr>
          <w:bCs/>
          <w:iCs/>
          <w:sz w:val="28"/>
          <w:szCs w:val="28"/>
        </w:rPr>
      </w:pPr>
      <w:r>
        <w:rPr>
          <w:b/>
          <w:bCs/>
          <w:iCs/>
          <w:sz w:val="28"/>
          <w:szCs w:val="28"/>
        </w:rPr>
        <w:t>3</w:t>
      </w:r>
      <w:r w:rsidR="00CE2FEC" w:rsidRPr="00CE2FEC">
        <w:rPr>
          <w:b/>
          <w:bCs/>
          <w:iCs/>
          <w:sz w:val="28"/>
          <w:szCs w:val="28"/>
        </w:rPr>
        <w:t xml:space="preserve">. </w:t>
      </w:r>
      <w:r w:rsidR="00985416" w:rsidRPr="00CE2FEC">
        <w:rPr>
          <w:b/>
          <w:bCs/>
          <w:iCs/>
          <w:sz w:val="28"/>
          <w:szCs w:val="28"/>
        </w:rPr>
        <w:t>Согласно части 11 статьи 34 Закона о контрактной системе,</w:t>
      </w:r>
      <w:r w:rsidR="00985416" w:rsidRPr="00985416">
        <w:rPr>
          <w:bCs/>
          <w:iCs/>
          <w:sz w:val="28"/>
          <w:szCs w:val="28"/>
        </w:rPr>
        <w:t xml:space="preserve"> для осуществления заказчиками закупок федеральные органы исполнительной власти, Государственная корпорация по атомной энергии "</w:t>
      </w:r>
      <w:proofErr w:type="spellStart"/>
      <w:r w:rsidR="00985416" w:rsidRPr="00985416">
        <w:rPr>
          <w:bCs/>
          <w:iCs/>
          <w:sz w:val="28"/>
          <w:szCs w:val="28"/>
        </w:rPr>
        <w:t>Росатом</w:t>
      </w:r>
      <w:proofErr w:type="spellEnd"/>
      <w:r w:rsidR="00985416" w:rsidRPr="00985416">
        <w:rPr>
          <w:bCs/>
          <w:iCs/>
          <w:sz w:val="28"/>
          <w:szCs w:val="28"/>
        </w:rPr>
        <w:t>", Государственная корпорация по космической деятельности "</w:t>
      </w:r>
      <w:proofErr w:type="spellStart"/>
      <w:r w:rsidR="00985416" w:rsidRPr="00985416">
        <w:rPr>
          <w:bCs/>
          <w:iCs/>
          <w:sz w:val="28"/>
          <w:szCs w:val="28"/>
        </w:rPr>
        <w:t>Роскосмос</w:t>
      </w:r>
      <w:proofErr w:type="spellEnd"/>
      <w:r w:rsidR="00985416" w:rsidRPr="00985416">
        <w:rPr>
          <w:bCs/>
          <w:iCs/>
          <w:sz w:val="28"/>
          <w:szCs w:val="28"/>
        </w:rPr>
        <w:t xml:space="preserve">", осуществляющие нормативно-правовое регулирование в соответствующей сфере деятельности, </w:t>
      </w:r>
      <w:r w:rsidR="00985416" w:rsidRPr="00985416">
        <w:rPr>
          <w:b/>
          <w:bCs/>
          <w:iCs/>
          <w:sz w:val="28"/>
          <w:szCs w:val="28"/>
          <w:u w:val="single"/>
        </w:rPr>
        <w:t>разрабатывают и утверждают типовые контракты, типовые условия контрактов,</w:t>
      </w:r>
      <w:r w:rsidR="00985416" w:rsidRPr="00985416">
        <w:rPr>
          <w:bCs/>
          <w:iCs/>
          <w:sz w:val="28"/>
          <w:szCs w:val="28"/>
        </w:rPr>
        <w:t xml:space="preserve">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985416" w:rsidRPr="00985416" w:rsidRDefault="00985416" w:rsidP="00985416">
      <w:pPr>
        <w:ind w:firstLine="706"/>
        <w:jc w:val="both"/>
        <w:rPr>
          <w:bCs/>
          <w:iCs/>
          <w:sz w:val="28"/>
          <w:szCs w:val="28"/>
        </w:rPr>
      </w:pPr>
      <w:r w:rsidRPr="00985416">
        <w:rPr>
          <w:bCs/>
          <w:iCs/>
          <w:sz w:val="28"/>
          <w:szCs w:val="28"/>
        </w:rPr>
        <w:t>В соответствии с подпунктом а пунктом 16 Правил разработки типовых контрактов, утвержденных Постановлением Правительства РФ от 02.07.2014 №606 "О порядке разработки типовых контрактов, типовых условий контрактов, а также о случаях и условиях их применения", условием применения типовых контрактов, типовых условий контрактов является одновременное соответствие показателей для применения типового контракта, типовых условий контракта, указанных в информационной карте, данным, характеризующим конкретную закупку по следующим показателям:</w:t>
      </w:r>
    </w:p>
    <w:p w:rsidR="00985416" w:rsidRPr="00985416" w:rsidRDefault="00985416" w:rsidP="00985416">
      <w:pPr>
        <w:ind w:firstLine="706"/>
        <w:jc w:val="both"/>
        <w:rPr>
          <w:bCs/>
          <w:iCs/>
          <w:sz w:val="28"/>
          <w:szCs w:val="28"/>
        </w:rPr>
      </w:pPr>
      <w:r w:rsidRPr="00985416">
        <w:rPr>
          <w:bCs/>
          <w:iCs/>
          <w:sz w:val="28"/>
          <w:szCs w:val="28"/>
        </w:rPr>
        <w:t xml:space="preserve">а) коды закупаемых товаров, работ, услуг по Общероссийскому классификатору продукции по видам экономической деятельности (ОКПД2), Общероссийскому классификатору видов экономической деятельности (ОКВЭД2), а также по каталогу </w:t>
      </w:r>
      <w:r w:rsidRPr="00985416">
        <w:rPr>
          <w:bCs/>
          <w:iCs/>
          <w:sz w:val="28"/>
          <w:szCs w:val="28"/>
        </w:rPr>
        <w:lastRenderedPageBreak/>
        <w:t>товаров, работ, услуг для обеспечения государственных и муниципальных нужд.</w:t>
      </w:r>
    </w:p>
    <w:p w:rsidR="00985416" w:rsidRPr="00985416" w:rsidRDefault="00985416" w:rsidP="00985416">
      <w:pPr>
        <w:ind w:firstLine="706"/>
        <w:jc w:val="both"/>
        <w:rPr>
          <w:b/>
          <w:bCs/>
          <w:iCs/>
          <w:sz w:val="28"/>
          <w:szCs w:val="28"/>
          <w:u w:val="single"/>
        </w:rPr>
      </w:pPr>
      <w:r w:rsidRPr="00985416">
        <w:rPr>
          <w:bCs/>
          <w:iCs/>
          <w:sz w:val="28"/>
          <w:szCs w:val="28"/>
        </w:rPr>
        <w:t xml:space="preserve">Приказом </w:t>
      </w:r>
      <w:proofErr w:type="spellStart"/>
      <w:r w:rsidRPr="00985416">
        <w:rPr>
          <w:bCs/>
          <w:iCs/>
          <w:sz w:val="28"/>
          <w:szCs w:val="28"/>
        </w:rPr>
        <w:t>Минпромторга</w:t>
      </w:r>
      <w:proofErr w:type="spellEnd"/>
      <w:r w:rsidRPr="00985416">
        <w:rPr>
          <w:bCs/>
          <w:iCs/>
          <w:sz w:val="28"/>
          <w:szCs w:val="28"/>
        </w:rPr>
        <w:t xml:space="preserve"> России от 07.04.2020 №1152 "Об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типового контракта на поставку продукции радиоэлектронной промышленности, судостроительной промышленности, авиационной техники, средств автотранспортных, оборудования для измерения, испытаний и навигации, бумаги, картона, мебели для офисов и предприятий торговли, оборудования электрического осветительного, оборудования промышленного холодильного и вентиляционного, информационных карт данных типовых контрактов"(далее - Приказ </w:t>
      </w:r>
      <w:proofErr w:type="spellStart"/>
      <w:r w:rsidRPr="00985416">
        <w:rPr>
          <w:bCs/>
          <w:iCs/>
          <w:sz w:val="28"/>
          <w:szCs w:val="28"/>
        </w:rPr>
        <w:t>Минпромторга</w:t>
      </w:r>
      <w:proofErr w:type="spellEnd"/>
      <w:r w:rsidRPr="00985416">
        <w:rPr>
          <w:bCs/>
          <w:iCs/>
          <w:sz w:val="28"/>
          <w:szCs w:val="28"/>
        </w:rPr>
        <w:t xml:space="preserve"> России от 07.04.2020 №1152) была утверждена Информационная карта типового контракта на поставку продукции радиоэлектронной промышленности, судостроительной промышленности, авиационной техники, средств автотранспортных, оборудования для измерения, испытаний и навигации, бумаги, картона, мебели для офисов и предприятий торговли, оборудования электрического осветительного, оборудования промышленного холодильного и вентиляционного, которая включает в себя код (коды) предмета контракта: по общероссийскому </w:t>
      </w:r>
      <w:hyperlink r:id="rId11" w:history="1">
        <w:r w:rsidRPr="00F83861">
          <w:rPr>
            <w:bCs/>
            <w:iCs/>
            <w:sz w:val="28"/>
            <w:szCs w:val="28"/>
          </w:rPr>
          <w:t>классификатору</w:t>
        </w:r>
      </w:hyperlink>
      <w:r w:rsidRPr="00985416">
        <w:rPr>
          <w:bCs/>
          <w:iCs/>
          <w:sz w:val="28"/>
          <w:szCs w:val="28"/>
        </w:rPr>
        <w:t xml:space="preserve"> продукции по видам экономической деятельности (ОКПД2), </w:t>
      </w:r>
      <w:r w:rsidRPr="00985416">
        <w:rPr>
          <w:b/>
          <w:bCs/>
          <w:iCs/>
          <w:sz w:val="28"/>
          <w:szCs w:val="28"/>
          <w:u w:val="single"/>
        </w:rPr>
        <w:t xml:space="preserve">к числу которых относится 26.40.32.190 «Оборудование компьютерное, электронное и оптическое». </w:t>
      </w:r>
    </w:p>
    <w:p w:rsidR="00985416" w:rsidRDefault="00985416" w:rsidP="00985416">
      <w:pPr>
        <w:ind w:firstLine="706"/>
        <w:jc w:val="both"/>
        <w:rPr>
          <w:bCs/>
          <w:iCs/>
          <w:sz w:val="28"/>
          <w:szCs w:val="28"/>
        </w:rPr>
      </w:pPr>
      <w:r w:rsidRPr="00985416">
        <w:rPr>
          <w:bCs/>
          <w:iCs/>
          <w:sz w:val="28"/>
          <w:szCs w:val="28"/>
        </w:rPr>
        <w:t xml:space="preserve">Данный код также указан Уполномоченным органом в извещении о закупке №0111300001721000259. Однако, в ходе проведения внеплановой документарной проверки, Татарстанским УФАС России </w:t>
      </w:r>
      <w:r w:rsidR="00FD5E0F">
        <w:rPr>
          <w:bCs/>
          <w:iCs/>
          <w:sz w:val="28"/>
          <w:szCs w:val="28"/>
        </w:rPr>
        <w:t>было у</w:t>
      </w:r>
      <w:r w:rsidRPr="00985416">
        <w:rPr>
          <w:bCs/>
          <w:iCs/>
          <w:sz w:val="28"/>
          <w:szCs w:val="28"/>
        </w:rPr>
        <w:t xml:space="preserve">становлено, что к аукционной документации заказчика прилагается проект контракта, не соответствующий обязательному типовому контракту, установленному Приказом </w:t>
      </w:r>
      <w:proofErr w:type="spellStart"/>
      <w:r w:rsidRPr="00985416">
        <w:rPr>
          <w:bCs/>
          <w:iCs/>
          <w:sz w:val="28"/>
          <w:szCs w:val="28"/>
        </w:rPr>
        <w:t>Минпромторга</w:t>
      </w:r>
      <w:proofErr w:type="spellEnd"/>
      <w:r w:rsidRPr="00985416">
        <w:rPr>
          <w:bCs/>
          <w:iCs/>
          <w:sz w:val="28"/>
          <w:szCs w:val="28"/>
        </w:rPr>
        <w:t xml:space="preserve"> России от 07.04.2020 №1152.</w:t>
      </w:r>
    </w:p>
    <w:p w:rsidR="00275B69" w:rsidRPr="00985416" w:rsidRDefault="00275B69" w:rsidP="00275B69">
      <w:pPr>
        <w:ind w:firstLine="706"/>
        <w:jc w:val="both"/>
        <w:rPr>
          <w:bCs/>
          <w:iCs/>
          <w:sz w:val="28"/>
          <w:szCs w:val="28"/>
        </w:rPr>
      </w:pPr>
      <w:r w:rsidRPr="00985416">
        <w:rPr>
          <w:bCs/>
          <w:iCs/>
          <w:sz w:val="28"/>
          <w:szCs w:val="28"/>
        </w:rPr>
        <w:t xml:space="preserve">В связи с установлением общего правила по обязательному использованию типовых контрактов или типовых условий, в случае, если закупаемые товары, работы, услуги соответствуют показателям из информационной карты типового контракта, Комиссия Татарстанского УФАС приходит к выводу, что действия Заказчика и Уполномоченного органа нарушают действующие нормы законодательства.  </w:t>
      </w:r>
    </w:p>
    <w:p w:rsidR="00E23849" w:rsidRDefault="00E23849" w:rsidP="00985416">
      <w:pPr>
        <w:ind w:firstLine="706"/>
        <w:jc w:val="both"/>
        <w:rPr>
          <w:bCs/>
          <w:iCs/>
          <w:sz w:val="28"/>
          <w:szCs w:val="28"/>
        </w:rPr>
      </w:pPr>
      <w:r w:rsidRPr="00E23849">
        <w:rPr>
          <w:bCs/>
          <w:iCs/>
          <w:sz w:val="28"/>
          <w:szCs w:val="28"/>
        </w:rPr>
        <w:t xml:space="preserve">При </w:t>
      </w:r>
      <w:r>
        <w:rPr>
          <w:bCs/>
          <w:iCs/>
          <w:sz w:val="28"/>
          <w:szCs w:val="28"/>
        </w:rPr>
        <w:t>размещении аукционной документации</w:t>
      </w:r>
      <w:r w:rsidRPr="00E23849">
        <w:rPr>
          <w:bCs/>
          <w:iCs/>
          <w:sz w:val="28"/>
          <w:szCs w:val="28"/>
        </w:rPr>
        <w:t xml:space="preserve"> повторно</w:t>
      </w:r>
      <w:r w:rsidR="00275B69">
        <w:rPr>
          <w:bCs/>
          <w:iCs/>
          <w:sz w:val="28"/>
          <w:szCs w:val="28"/>
        </w:rPr>
        <w:t>, данное нарушение, установленное Комиссией, устранено не было.</w:t>
      </w:r>
    </w:p>
    <w:p w:rsidR="00985416" w:rsidRPr="00275B69" w:rsidRDefault="00985416" w:rsidP="00985416">
      <w:pPr>
        <w:ind w:firstLine="706"/>
        <w:jc w:val="both"/>
        <w:rPr>
          <w:bCs/>
          <w:iCs/>
          <w:sz w:val="28"/>
          <w:szCs w:val="28"/>
          <w:u w:val="single"/>
        </w:rPr>
      </w:pPr>
      <w:r w:rsidRPr="00275B69">
        <w:rPr>
          <w:bCs/>
          <w:iCs/>
          <w:sz w:val="28"/>
          <w:szCs w:val="28"/>
          <w:u w:val="single"/>
        </w:rPr>
        <w:t xml:space="preserve">Таким образом, Заказчиком нарушена часть 11 статьи 34 Закона о контрактной системе, </w:t>
      </w:r>
      <w:proofErr w:type="gramStart"/>
      <w:r w:rsidRPr="00275B69">
        <w:rPr>
          <w:bCs/>
          <w:iCs/>
          <w:sz w:val="28"/>
          <w:szCs w:val="28"/>
          <w:u w:val="single"/>
        </w:rPr>
        <w:t>подпункт</w:t>
      </w:r>
      <w:proofErr w:type="gramEnd"/>
      <w:r w:rsidRPr="00275B69">
        <w:rPr>
          <w:bCs/>
          <w:iCs/>
          <w:sz w:val="28"/>
          <w:szCs w:val="28"/>
          <w:u w:val="single"/>
        </w:rPr>
        <w:t xml:space="preserve"> а пункт 16 Правил разработки типовых контрактов, утвержденных Постановлением Правительства РФ от 02.07.2014 №606 "О порядке разработки типовых контрактов, типовых условий контрактов, а также о случаях и условиях их применения".</w:t>
      </w:r>
    </w:p>
    <w:p w:rsidR="00985416" w:rsidRPr="00985416" w:rsidRDefault="00A07960" w:rsidP="00985416">
      <w:pPr>
        <w:ind w:firstLine="706"/>
        <w:jc w:val="both"/>
        <w:rPr>
          <w:bCs/>
          <w:iCs/>
          <w:sz w:val="28"/>
          <w:szCs w:val="28"/>
        </w:rPr>
      </w:pPr>
      <w:r w:rsidRPr="00A07960">
        <w:rPr>
          <w:b/>
          <w:bCs/>
          <w:iCs/>
          <w:sz w:val="28"/>
          <w:szCs w:val="28"/>
        </w:rPr>
        <w:t xml:space="preserve">3. </w:t>
      </w:r>
      <w:r w:rsidR="00985416" w:rsidRPr="00A07960">
        <w:rPr>
          <w:b/>
          <w:bCs/>
          <w:iCs/>
          <w:sz w:val="28"/>
          <w:szCs w:val="28"/>
        </w:rPr>
        <w:t>В соответствии с частью 8 статьи 34 Закона о контрактной системе</w:t>
      </w:r>
      <w:r w:rsidR="00985416" w:rsidRPr="00985416">
        <w:rPr>
          <w:bCs/>
          <w:iCs/>
          <w:sz w:val="28"/>
          <w:szCs w:val="28"/>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w:t>
      </w:r>
      <w:r w:rsidR="00985416" w:rsidRPr="00985416">
        <w:rPr>
          <w:bCs/>
          <w:iCs/>
          <w:sz w:val="28"/>
          <w:szCs w:val="28"/>
        </w:rPr>
        <w:lastRenderedPageBreak/>
        <w:t>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85416" w:rsidRPr="00985416" w:rsidRDefault="00985416" w:rsidP="00985416">
      <w:pPr>
        <w:ind w:firstLine="706"/>
        <w:jc w:val="both"/>
        <w:rPr>
          <w:bCs/>
          <w:iCs/>
          <w:sz w:val="28"/>
          <w:szCs w:val="28"/>
        </w:rPr>
      </w:pPr>
      <w:r w:rsidRPr="00985416">
        <w:rPr>
          <w:bCs/>
          <w:iCs/>
          <w:sz w:val="28"/>
          <w:szCs w:val="28"/>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(далее - Правила)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985416" w:rsidRPr="00985416" w:rsidRDefault="00985416" w:rsidP="00985416">
      <w:pPr>
        <w:ind w:firstLine="706"/>
        <w:jc w:val="both"/>
        <w:rPr>
          <w:bCs/>
          <w:iCs/>
          <w:sz w:val="28"/>
          <w:szCs w:val="28"/>
        </w:rPr>
      </w:pPr>
      <w:r w:rsidRPr="00985416">
        <w:rPr>
          <w:bCs/>
          <w:iCs/>
          <w:sz w:val="28"/>
          <w:szCs w:val="28"/>
        </w:rPr>
        <w:t>В извещении, аукционной документации Уполномоченным органом и Заказчиком установлено ограничение для участников закупки - закупка у субъектов малого предпринимательства и социально ориентированных некоммерческих организаций.</w:t>
      </w:r>
    </w:p>
    <w:p w:rsidR="00985416" w:rsidRDefault="00985416" w:rsidP="00985416">
      <w:pPr>
        <w:ind w:firstLine="706"/>
        <w:jc w:val="both"/>
        <w:rPr>
          <w:bCs/>
          <w:iCs/>
          <w:sz w:val="28"/>
          <w:szCs w:val="28"/>
        </w:rPr>
      </w:pPr>
      <w:r w:rsidRPr="00985416">
        <w:rPr>
          <w:bCs/>
          <w:iCs/>
          <w:sz w:val="28"/>
          <w:szCs w:val="28"/>
        </w:rPr>
        <w:t xml:space="preserve">При </w:t>
      </w:r>
      <w:r w:rsidR="00275B69">
        <w:rPr>
          <w:bCs/>
          <w:iCs/>
          <w:sz w:val="28"/>
          <w:szCs w:val="28"/>
        </w:rPr>
        <w:t xml:space="preserve">проведении закупки повторно, </w:t>
      </w:r>
      <w:r w:rsidRPr="00985416">
        <w:rPr>
          <w:bCs/>
          <w:iCs/>
          <w:sz w:val="28"/>
          <w:szCs w:val="28"/>
        </w:rPr>
        <w:t>в проекте контракта Уполномоченным органом, Заказчиком требования к оплате штрафов, предусмотренные пунктом 4 Постановления Правительства Российской Федерации от 30 августа 2017 г. №1042, не установлены.</w:t>
      </w:r>
    </w:p>
    <w:p w:rsidR="00985416" w:rsidRPr="00275B69" w:rsidRDefault="00985416" w:rsidP="00985416">
      <w:pPr>
        <w:ind w:firstLine="706"/>
        <w:jc w:val="both"/>
        <w:rPr>
          <w:bCs/>
          <w:iCs/>
          <w:sz w:val="28"/>
          <w:szCs w:val="28"/>
          <w:u w:val="single"/>
        </w:rPr>
      </w:pPr>
      <w:r w:rsidRPr="00275B69">
        <w:rPr>
          <w:bCs/>
          <w:iCs/>
          <w:sz w:val="28"/>
          <w:szCs w:val="28"/>
          <w:u w:val="single"/>
        </w:rPr>
        <w:t>Таким образом, Уполномоченным органом, Заказчиком нарушены требования части 8 статьи 34 Закона о контрактной системе, пункта 4 Постановления Правительства Российской Федерации от 30 августа 2017 г. № 1042.</w:t>
      </w:r>
    </w:p>
    <w:p w:rsidR="00985416" w:rsidRPr="00985416" w:rsidRDefault="00985416" w:rsidP="00985416">
      <w:pPr>
        <w:ind w:firstLine="706"/>
        <w:jc w:val="both"/>
        <w:rPr>
          <w:bCs/>
          <w:iCs/>
          <w:sz w:val="28"/>
          <w:szCs w:val="28"/>
        </w:rPr>
      </w:pPr>
      <w:r w:rsidRPr="00A07960">
        <w:rPr>
          <w:b/>
          <w:bCs/>
          <w:iCs/>
          <w:sz w:val="28"/>
          <w:szCs w:val="28"/>
        </w:rPr>
        <w:t xml:space="preserve">4. В соответствии с пунктом 1 части 1 статьи 64 Закона о контрактной системе </w:t>
      </w:r>
      <w:r w:rsidRPr="00985416">
        <w:rPr>
          <w:bCs/>
          <w:iCs/>
          <w:sz w:val="28"/>
          <w:szCs w:val="28"/>
        </w:rPr>
        <w:t>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985416" w:rsidRPr="00985416" w:rsidRDefault="00985416" w:rsidP="00985416">
      <w:pPr>
        <w:ind w:firstLine="706"/>
        <w:jc w:val="both"/>
        <w:rPr>
          <w:bCs/>
          <w:iCs/>
          <w:sz w:val="28"/>
          <w:szCs w:val="28"/>
        </w:rPr>
      </w:pPr>
      <w:r w:rsidRPr="00985416">
        <w:rPr>
          <w:bCs/>
          <w:iCs/>
          <w:sz w:val="28"/>
          <w:szCs w:val="28"/>
        </w:rPr>
        <w:t>-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985416" w:rsidRPr="00985416" w:rsidRDefault="00985416" w:rsidP="00985416">
      <w:pPr>
        <w:ind w:firstLine="706"/>
        <w:jc w:val="both"/>
        <w:rPr>
          <w:bCs/>
          <w:iCs/>
          <w:sz w:val="28"/>
          <w:szCs w:val="28"/>
        </w:rPr>
      </w:pPr>
      <w:r w:rsidRPr="00985416">
        <w:rPr>
          <w:bCs/>
          <w:iCs/>
          <w:sz w:val="28"/>
          <w:szCs w:val="28"/>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985416" w:rsidRPr="00985416" w:rsidRDefault="00985416" w:rsidP="00985416">
      <w:pPr>
        <w:ind w:firstLine="706"/>
        <w:jc w:val="both"/>
        <w:rPr>
          <w:bCs/>
          <w:iCs/>
          <w:sz w:val="28"/>
          <w:szCs w:val="28"/>
        </w:rPr>
      </w:pPr>
      <w:r w:rsidRPr="00985416">
        <w:rPr>
          <w:bCs/>
          <w:iCs/>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w:t>
      </w:r>
      <w:r w:rsidRPr="00985416">
        <w:rPr>
          <w:bCs/>
          <w:iCs/>
          <w:sz w:val="28"/>
          <w:szCs w:val="28"/>
        </w:rPr>
        <w:lastRenderedPageBreak/>
        <w:t>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85416" w:rsidRPr="00985416" w:rsidRDefault="00985416" w:rsidP="00985416">
      <w:pPr>
        <w:ind w:firstLine="706"/>
        <w:jc w:val="both"/>
        <w:rPr>
          <w:bCs/>
          <w:iCs/>
          <w:sz w:val="28"/>
          <w:szCs w:val="28"/>
        </w:rPr>
      </w:pPr>
      <w:r w:rsidRPr="00985416">
        <w:rPr>
          <w:bCs/>
          <w:iCs/>
          <w:sz w:val="28"/>
          <w:szCs w:val="28"/>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85416" w:rsidRPr="00985416" w:rsidRDefault="00985416" w:rsidP="00985416">
      <w:pPr>
        <w:ind w:firstLine="706"/>
        <w:jc w:val="both"/>
        <w:rPr>
          <w:bCs/>
          <w:iCs/>
          <w:sz w:val="28"/>
          <w:szCs w:val="28"/>
        </w:rPr>
      </w:pPr>
      <w:r w:rsidRPr="00985416">
        <w:rPr>
          <w:bCs/>
          <w:iCs/>
          <w:sz w:val="28"/>
          <w:szCs w:val="28"/>
        </w:rPr>
        <w:t>Постановлением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rsidR="00985416" w:rsidRPr="00985416" w:rsidRDefault="00985416" w:rsidP="00985416">
      <w:pPr>
        <w:ind w:firstLine="706"/>
        <w:jc w:val="both"/>
        <w:rPr>
          <w:bCs/>
          <w:iCs/>
          <w:sz w:val="28"/>
          <w:szCs w:val="28"/>
        </w:rPr>
      </w:pPr>
      <w:r w:rsidRPr="00985416">
        <w:rPr>
          <w:bCs/>
          <w:iCs/>
          <w:sz w:val="28"/>
          <w:szCs w:val="28"/>
        </w:rPr>
        <w:t>Согласно пункту 4 Постановления Правительства Российской Федерации от 08.02.2017 года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985416" w:rsidRPr="00985416" w:rsidRDefault="00985416" w:rsidP="00985416">
      <w:pPr>
        <w:ind w:firstLine="706"/>
        <w:jc w:val="both"/>
        <w:rPr>
          <w:bCs/>
          <w:iCs/>
          <w:sz w:val="28"/>
          <w:szCs w:val="28"/>
        </w:rPr>
      </w:pPr>
      <w:r w:rsidRPr="00985416">
        <w:rPr>
          <w:bCs/>
          <w:iCs/>
          <w:sz w:val="28"/>
          <w:szCs w:val="28"/>
        </w:rPr>
        <w:t>Согласно пункту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985416" w:rsidRPr="00985416" w:rsidRDefault="00985416" w:rsidP="00985416">
      <w:pPr>
        <w:ind w:firstLine="706"/>
        <w:jc w:val="both"/>
        <w:rPr>
          <w:bCs/>
          <w:iCs/>
          <w:sz w:val="28"/>
          <w:szCs w:val="28"/>
        </w:rPr>
      </w:pPr>
      <w:r w:rsidRPr="00985416">
        <w:rPr>
          <w:bCs/>
          <w:iCs/>
          <w:sz w:val="28"/>
          <w:szCs w:val="28"/>
        </w:rPr>
        <w:t>В Технической части аукционной документации заказчиком были установлены следующие технические требования по указанным позициям:</w:t>
      </w:r>
    </w:p>
    <w:tbl>
      <w:tblPr>
        <w:tblStyle w:val="afa"/>
        <w:tblW w:w="10206" w:type="dxa"/>
        <w:tblInd w:w="-5" w:type="dxa"/>
        <w:tblLayout w:type="fixed"/>
        <w:tblLook w:val="04A0" w:firstRow="1" w:lastRow="0" w:firstColumn="1" w:lastColumn="0" w:noHBand="0" w:noVBand="1"/>
      </w:tblPr>
      <w:tblGrid>
        <w:gridCol w:w="1701"/>
        <w:gridCol w:w="8505"/>
      </w:tblGrid>
      <w:tr w:rsidR="00985416" w:rsidRPr="00A07960" w:rsidTr="00243DAD">
        <w:tc>
          <w:tcPr>
            <w:tcW w:w="1701" w:type="dxa"/>
            <w:vAlign w:val="center"/>
          </w:tcPr>
          <w:p w:rsidR="00985416" w:rsidRPr="00A07960" w:rsidRDefault="00985416" w:rsidP="00A07960">
            <w:pPr>
              <w:jc w:val="both"/>
              <w:rPr>
                <w:bCs/>
                <w:iCs/>
              </w:rPr>
            </w:pPr>
            <w:r w:rsidRPr="00A07960">
              <w:rPr>
                <w:bCs/>
                <w:iCs/>
              </w:rPr>
              <w:t>Наименование</w:t>
            </w:r>
          </w:p>
        </w:tc>
        <w:tc>
          <w:tcPr>
            <w:tcW w:w="8505" w:type="dxa"/>
            <w:vAlign w:val="center"/>
          </w:tcPr>
          <w:p w:rsidR="00985416" w:rsidRPr="00A07960" w:rsidRDefault="00985416" w:rsidP="00A07960">
            <w:pPr>
              <w:jc w:val="both"/>
              <w:rPr>
                <w:bCs/>
                <w:iCs/>
              </w:rPr>
            </w:pPr>
            <w:r w:rsidRPr="00A07960">
              <w:rPr>
                <w:bCs/>
                <w:iCs/>
              </w:rPr>
              <w:t>Техническое описание и характеристики оборудования</w:t>
            </w:r>
          </w:p>
        </w:tc>
      </w:tr>
      <w:tr w:rsidR="00985416" w:rsidRPr="00A07960" w:rsidTr="00243DAD">
        <w:tc>
          <w:tcPr>
            <w:tcW w:w="1701" w:type="dxa"/>
          </w:tcPr>
          <w:p w:rsidR="00985416" w:rsidRPr="00A07960" w:rsidRDefault="00985416" w:rsidP="00A07960">
            <w:pPr>
              <w:jc w:val="both"/>
              <w:rPr>
                <w:bCs/>
                <w:iCs/>
              </w:rPr>
            </w:pPr>
            <w:r w:rsidRPr="00A07960">
              <w:rPr>
                <w:bCs/>
                <w:iCs/>
              </w:rPr>
              <w:t xml:space="preserve">Активная </w:t>
            </w:r>
            <w:proofErr w:type="spellStart"/>
            <w:r w:rsidRPr="00A07960">
              <w:rPr>
                <w:bCs/>
                <w:iCs/>
              </w:rPr>
              <w:t>двухполосная</w:t>
            </w:r>
            <w:proofErr w:type="spellEnd"/>
            <w:r w:rsidRPr="00A07960">
              <w:rPr>
                <w:bCs/>
                <w:iCs/>
              </w:rPr>
              <w:t xml:space="preserve"> система</w:t>
            </w:r>
          </w:p>
        </w:tc>
        <w:tc>
          <w:tcPr>
            <w:tcW w:w="8505" w:type="dxa"/>
          </w:tcPr>
          <w:p w:rsidR="00985416" w:rsidRPr="00A07960" w:rsidRDefault="00985416" w:rsidP="00A07960">
            <w:pPr>
              <w:jc w:val="both"/>
              <w:rPr>
                <w:bCs/>
                <w:iCs/>
              </w:rPr>
            </w:pPr>
            <w:r w:rsidRPr="00A07960">
              <w:rPr>
                <w:bCs/>
                <w:iCs/>
              </w:rPr>
              <w:t xml:space="preserve">Активная 2х полосная акустическая система, типа </w:t>
            </w:r>
            <w:proofErr w:type="spellStart"/>
            <w:r w:rsidRPr="00A07960">
              <w:rPr>
                <w:bCs/>
                <w:iCs/>
              </w:rPr>
              <w:t>Bi-Amp</w:t>
            </w:r>
            <w:proofErr w:type="spellEnd"/>
            <w:r w:rsidRPr="00A07960">
              <w:rPr>
                <w:bCs/>
                <w:iCs/>
              </w:rPr>
              <w:t xml:space="preserve">. Частотная характеристика должна быть в диапазоне не уже, </w:t>
            </w:r>
            <w:proofErr w:type="gramStart"/>
            <w:r w:rsidRPr="00A07960">
              <w:rPr>
                <w:bCs/>
                <w:iCs/>
              </w:rPr>
              <w:t>чем  40</w:t>
            </w:r>
            <w:proofErr w:type="gramEnd"/>
            <w:r w:rsidRPr="00A07960">
              <w:rPr>
                <w:bCs/>
                <w:iCs/>
              </w:rPr>
              <w:t xml:space="preserve"> Гц - 20000 Гц</w:t>
            </w:r>
          </w:p>
          <w:p w:rsidR="00985416" w:rsidRPr="00A07960" w:rsidRDefault="00985416" w:rsidP="00A07960">
            <w:pPr>
              <w:jc w:val="both"/>
              <w:rPr>
                <w:bCs/>
                <w:iCs/>
              </w:rPr>
            </w:pPr>
            <w:r w:rsidRPr="00A07960">
              <w:rPr>
                <w:bCs/>
                <w:iCs/>
              </w:rPr>
              <w:t xml:space="preserve">Углы раскрытия должны быть по </w:t>
            </w:r>
            <w:proofErr w:type="gramStart"/>
            <w:r w:rsidRPr="00A07960">
              <w:rPr>
                <w:bCs/>
                <w:iCs/>
              </w:rPr>
              <w:t>горизонтали  не</w:t>
            </w:r>
            <w:proofErr w:type="gramEnd"/>
            <w:r w:rsidRPr="00A07960">
              <w:rPr>
                <w:bCs/>
                <w:iCs/>
              </w:rPr>
              <w:t xml:space="preserve"> менее 90 °и  по вертикали более 45 °</w:t>
            </w:r>
          </w:p>
          <w:p w:rsidR="00985416" w:rsidRPr="00A07960" w:rsidRDefault="00985416" w:rsidP="00A07960">
            <w:pPr>
              <w:jc w:val="both"/>
              <w:rPr>
                <w:bCs/>
                <w:iCs/>
              </w:rPr>
            </w:pPr>
            <w:r w:rsidRPr="00A07960">
              <w:rPr>
                <w:bCs/>
                <w:iCs/>
              </w:rPr>
              <w:t>Общая мощность (RMS) более 1450 Вт</w:t>
            </w:r>
          </w:p>
          <w:p w:rsidR="00985416" w:rsidRPr="00A07960" w:rsidRDefault="00985416" w:rsidP="00A07960">
            <w:pPr>
              <w:jc w:val="both"/>
              <w:rPr>
                <w:bCs/>
                <w:iCs/>
              </w:rPr>
            </w:pPr>
            <w:r w:rsidRPr="00A07960">
              <w:rPr>
                <w:bCs/>
                <w:iCs/>
              </w:rPr>
              <w:lastRenderedPageBreak/>
              <w:t>Максимальное звуковое давление более 135 дБ</w:t>
            </w:r>
          </w:p>
          <w:p w:rsidR="00985416" w:rsidRPr="00A07960" w:rsidRDefault="00985416" w:rsidP="00A07960">
            <w:pPr>
              <w:jc w:val="both"/>
              <w:rPr>
                <w:bCs/>
                <w:iCs/>
              </w:rPr>
            </w:pPr>
            <w:r w:rsidRPr="00A07960">
              <w:rPr>
                <w:bCs/>
                <w:iCs/>
              </w:rPr>
              <w:t>ВЧ секция должна иметь не менее 1 динамика с не менее 1,75-дюймовым компрессионным драйвером</w:t>
            </w:r>
          </w:p>
          <w:p w:rsidR="00985416" w:rsidRPr="00A07960" w:rsidRDefault="00985416" w:rsidP="00A07960">
            <w:pPr>
              <w:jc w:val="both"/>
              <w:rPr>
                <w:bCs/>
                <w:iCs/>
              </w:rPr>
            </w:pPr>
            <w:r w:rsidRPr="00A07960">
              <w:rPr>
                <w:bCs/>
                <w:iCs/>
              </w:rPr>
              <w:t>НЧ секция должна иметь не менее 1 динамика с не менее 15-дюймовой катушкой</w:t>
            </w:r>
          </w:p>
          <w:p w:rsidR="00985416" w:rsidRPr="00A07960" w:rsidRDefault="00985416" w:rsidP="00A07960">
            <w:pPr>
              <w:jc w:val="both"/>
              <w:rPr>
                <w:bCs/>
                <w:iCs/>
              </w:rPr>
            </w:pPr>
            <w:r w:rsidRPr="00A07960">
              <w:rPr>
                <w:bCs/>
                <w:iCs/>
              </w:rPr>
              <w:t>Материал кабинета должен быть выполнен из древесноволокнистой плиты средней плотности</w:t>
            </w:r>
          </w:p>
          <w:p w:rsidR="00985416" w:rsidRPr="00A07960" w:rsidRDefault="00985416" w:rsidP="00A07960">
            <w:pPr>
              <w:jc w:val="both"/>
              <w:rPr>
                <w:bCs/>
                <w:iCs/>
              </w:rPr>
            </w:pPr>
            <w:r w:rsidRPr="00A07960">
              <w:rPr>
                <w:bCs/>
                <w:iCs/>
              </w:rPr>
              <w:t>Покрытие лакокрасочное – наличие.</w:t>
            </w:r>
          </w:p>
          <w:p w:rsidR="00985416" w:rsidRPr="00A07960" w:rsidRDefault="00985416" w:rsidP="00A07960">
            <w:pPr>
              <w:jc w:val="both"/>
              <w:rPr>
                <w:bCs/>
                <w:iCs/>
              </w:rPr>
            </w:pPr>
            <w:r w:rsidRPr="00A07960">
              <w:rPr>
                <w:bCs/>
                <w:iCs/>
              </w:rPr>
              <w:t>Подключение: XLR-мама + XLR-папа.</w:t>
            </w:r>
          </w:p>
          <w:p w:rsidR="00985416" w:rsidRPr="00A07960" w:rsidRDefault="00985416" w:rsidP="00A07960">
            <w:pPr>
              <w:jc w:val="both"/>
              <w:rPr>
                <w:bCs/>
                <w:iCs/>
              </w:rPr>
            </w:pPr>
            <w:r w:rsidRPr="00A07960">
              <w:rPr>
                <w:bCs/>
                <w:iCs/>
              </w:rPr>
              <w:t>Габариты: Высота не более 775 мм, Ширина не более 450 мм, Глубина не более 450 мм, Вес не более 40 кг</w:t>
            </w:r>
          </w:p>
        </w:tc>
      </w:tr>
      <w:tr w:rsidR="00985416" w:rsidRPr="00A07960" w:rsidTr="00243DAD">
        <w:tc>
          <w:tcPr>
            <w:tcW w:w="1701" w:type="dxa"/>
          </w:tcPr>
          <w:p w:rsidR="00985416" w:rsidRPr="00A07960" w:rsidRDefault="00985416" w:rsidP="00A07960">
            <w:pPr>
              <w:jc w:val="both"/>
              <w:rPr>
                <w:bCs/>
                <w:iCs/>
              </w:rPr>
            </w:pPr>
            <w:r w:rsidRPr="00A07960">
              <w:rPr>
                <w:bCs/>
                <w:iCs/>
              </w:rPr>
              <w:lastRenderedPageBreak/>
              <w:t>Активный сабвуфер</w:t>
            </w:r>
          </w:p>
        </w:tc>
        <w:tc>
          <w:tcPr>
            <w:tcW w:w="8505" w:type="dxa"/>
          </w:tcPr>
          <w:p w:rsidR="00985416" w:rsidRPr="00A07960" w:rsidRDefault="00985416" w:rsidP="00A07960">
            <w:pPr>
              <w:jc w:val="both"/>
              <w:rPr>
                <w:bCs/>
                <w:iCs/>
              </w:rPr>
            </w:pPr>
            <w:r w:rsidRPr="00A07960">
              <w:rPr>
                <w:bCs/>
                <w:iCs/>
              </w:rPr>
              <w:t>Тип: активный сабвуфер</w:t>
            </w:r>
          </w:p>
          <w:p w:rsidR="00985416" w:rsidRPr="00A07960" w:rsidRDefault="00985416" w:rsidP="00A07960">
            <w:pPr>
              <w:jc w:val="both"/>
              <w:rPr>
                <w:bCs/>
                <w:iCs/>
              </w:rPr>
            </w:pPr>
            <w:r w:rsidRPr="00A07960">
              <w:rPr>
                <w:bCs/>
                <w:iCs/>
              </w:rPr>
              <w:t>Должен иметь НЧ-динамик диаметром не менее 18 дюймов. Наличие усилителя не ниже D класса. Номинальная мощность сабвуфера более 1750 Вт. Подключение на разъемах XLR-наличие. Акустическое оформление - закрытый ящик. Износостойкое лакокрасочное покрытие – наличие. Частотная характеристика не должна быть уже диапазона 30 Гц - 120 Гц. Максимальное звуковое давление не менее 134 дБ. НЧ секция: должна иметь не менее 1 динамика размером не менее 18 дюймов.</w:t>
            </w:r>
          </w:p>
          <w:p w:rsidR="00985416" w:rsidRPr="00A07960" w:rsidRDefault="00985416" w:rsidP="00A07960">
            <w:pPr>
              <w:jc w:val="both"/>
              <w:rPr>
                <w:bCs/>
                <w:iCs/>
              </w:rPr>
            </w:pPr>
            <w:r w:rsidRPr="00A07960">
              <w:rPr>
                <w:bCs/>
                <w:iCs/>
              </w:rPr>
              <w:t xml:space="preserve">Материал кабинета выполнен из древесноволокнистой плиты средней плотности. </w:t>
            </w:r>
          </w:p>
          <w:p w:rsidR="00985416" w:rsidRPr="00A07960" w:rsidRDefault="00985416" w:rsidP="00A07960">
            <w:pPr>
              <w:jc w:val="both"/>
              <w:rPr>
                <w:bCs/>
                <w:iCs/>
              </w:rPr>
            </w:pPr>
            <w:r w:rsidRPr="00A07960">
              <w:rPr>
                <w:bCs/>
                <w:iCs/>
              </w:rPr>
              <w:t>Покрытие: лакокрасочное – наличие.</w:t>
            </w:r>
          </w:p>
          <w:p w:rsidR="00985416" w:rsidRPr="00A07960" w:rsidRDefault="00985416" w:rsidP="00A07960">
            <w:pPr>
              <w:jc w:val="both"/>
              <w:rPr>
                <w:bCs/>
                <w:iCs/>
              </w:rPr>
            </w:pPr>
            <w:r w:rsidRPr="00A07960">
              <w:rPr>
                <w:bCs/>
                <w:iCs/>
              </w:rPr>
              <w:t>Наличие в корпусе стакана для установки акустической стойки для сателлита.</w:t>
            </w:r>
          </w:p>
          <w:p w:rsidR="00985416" w:rsidRPr="00A07960" w:rsidRDefault="00985416" w:rsidP="00A07960">
            <w:pPr>
              <w:jc w:val="both"/>
              <w:rPr>
                <w:bCs/>
                <w:iCs/>
              </w:rPr>
            </w:pPr>
            <w:r w:rsidRPr="00A07960">
              <w:rPr>
                <w:bCs/>
                <w:iCs/>
              </w:rPr>
              <w:t>Панель управления должна иметь входы и выходы XLR для правого и левого каналов.</w:t>
            </w:r>
          </w:p>
          <w:p w:rsidR="00985416" w:rsidRPr="00A07960" w:rsidRDefault="00985416" w:rsidP="00A07960">
            <w:pPr>
              <w:jc w:val="both"/>
              <w:rPr>
                <w:bCs/>
                <w:iCs/>
              </w:rPr>
            </w:pPr>
            <w:r w:rsidRPr="00A07960">
              <w:rPr>
                <w:bCs/>
                <w:iCs/>
              </w:rPr>
              <w:t>На лицевой части сабвуфера должен быть индикатор сигнала. Габариты: Высота: не более 650 мм, Ширина: не менее 550 мм, Глубина: не более 600 мм</w:t>
            </w:r>
          </w:p>
          <w:p w:rsidR="00985416" w:rsidRPr="00A07960" w:rsidRDefault="00985416" w:rsidP="00A07960">
            <w:pPr>
              <w:jc w:val="both"/>
              <w:rPr>
                <w:bCs/>
                <w:iCs/>
              </w:rPr>
            </w:pPr>
            <w:r w:rsidRPr="00A07960">
              <w:rPr>
                <w:bCs/>
                <w:iCs/>
              </w:rPr>
              <w:t>Вес: не более 40 кг</w:t>
            </w:r>
          </w:p>
        </w:tc>
      </w:tr>
      <w:tr w:rsidR="00985416" w:rsidRPr="00A07960" w:rsidTr="00243DAD">
        <w:tc>
          <w:tcPr>
            <w:tcW w:w="1701" w:type="dxa"/>
          </w:tcPr>
          <w:p w:rsidR="00985416" w:rsidRPr="00A07960" w:rsidRDefault="00985416" w:rsidP="00A07960">
            <w:pPr>
              <w:jc w:val="both"/>
              <w:rPr>
                <w:bCs/>
                <w:iCs/>
              </w:rPr>
            </w:pPr>
            <w:r w:rsidRPr="00A07960">
              <w:rPr>
                <w:bCs/>
                <w:iCs/>
              </w:rPr>
              <w:t xml:space="preserve">Активная </w:t>
            </w:r>
            <w:proofErr w:type="spellStart"/>
            <w:r w:rsidRPr="00A07960">
              <w:rPr>
                <w:bCs/>
                <w:iCs/>
              </w:rPr>
              <w:t>двухполосная</w:t>
            </w:r>
            <w:proofErr w:type="spellEnd"/>
            <w:r w:rsidRPr="00A07960">
              <w:rPr>
                <w:bCs/>
                <w:iCs/>
              </w:rPr>
              <w:t xml:space="preserve"> акустическая система</w:t>
            </w:r>
          </w:p>
        </w:tc>
        <w:tc>
          <w:tcPr>
            <w:tcW w:w="8505" w:type="dxa"/>
          </w:tcPr>
          <w:p w:rsidR="00985416" w:rsidRPr="00A07960" w:rsidRDefault="00985416" w:rsidP="00A07960">
            <w:pPr>
              <w:jc w:val="both"/>
              <w:rPr>
                <w:bCs/>
                <w:iCs/>
              </w:rPr>
            </w:pPr>
            <w:r w:rsidRPr="00A07960">
              <w:rPr>
                <w:bCs/>
                <w:iCs/>
              </w:rPr>
              <w:t xml:space="preserve">Активная </w:t>
            </w:r>
            <w:proofErr w:type="spellStart"/>
            <w:r w:rsidRPr="00A07960">
              <w:rPr>
                <w:bCs/>
                <w:iCs/>
              </w:rPr>
              <w:t>двухполосная</w:t>
            </w:r>
            <w:proofErr w:type="spellEnd"/>
            <w:r w:rsidRPr="00A07960">
              <w:rPr>
                <w:bCs/>
                <w:iCs/>
              </w:rPr>
              <w:t xml:space="preserve"> акустическая система должна иметь максимальную выходная мощность не менее 1000 Вт. Тип усилителя: не ниже класса D</w:t>
            </w:r>
          </w:p>
          <w:p w:rsidR="00985416" w:rsidRPr="00A07960" w:rsidRDefault="00985416" w:rsidP="00A07960">
            <w:pPr>
              <w:jc w:val="both"/>
              <w:rPr>
                <w:bCs/>
                <w:iCs/>
              </w:rPr>
            </w:pPr>
            <w:r w:rsidRPr="00A07960">
              <w:rPr>
                <w:bCs/>
                <w:iCs/>
              </w:rPr>
              <w:t xml:space="preserve">НЧ динамик: 1 х не менее 10 дюймов. ВЧ динамик: 1 х более 1 дюймовый компрессионный драйвер. Частотный диапазон: не должен быть уже чем 55 Гц – 19000 </w:t>
            </w:r>
            <w:proofErr w:type="gramStart"/>
            <w:r w:rsidRPr="00A07960">
              <w:rPr>
                <w:bCs/>
                <w:iCs/>
              </w:rPr>
              <w:t>Гц .</w:t>
            </w:r>
            <w:proofErr w:type="gramEnd"/>
            <w:r w:rsidRPr="00A07960">
              <w:rPr>
                <w:bCs/>
                <w:iCs/>
              </w:rPr>
              <w:t xml:space="preserve"> Угол </w:t>
            </w:r>
            <w:proofErr w:type="spellStart"/>
            <w:r w:rsidRPr="00A07960">
              <w:rPr>
                <w:bCs/>
                <w:iCs/>
              </w:rPr>
              <w:t>раскрыва</w:t>
            </w:r>
            <w:proofErr w:type="spellEnd"/>
            <w:r w:rsidRPr="00A07960">
              <w:rPr>
                <w:bCs/>
                <w:iCs/>
              </w:rPr>
              <w:t xml:space="preserve">: не менее 90° по горизонтали и не менее 60° по вертикали. Максимальный уровень звукового давления: более 131 дБ. АС должна иметь 2-полосный, активный </w:t>
            </w:r>
            <w:proofErr w:type="spellStart"/>
            <w:r w:rsidRPr="00A07960">
              <w:rPr>
                <w:bCs/>
                <w:iCs/>
              </w:rPr>
              <w:t>кроссовер</w:t>
            </w:r>
            <w:proofErr w:type="spellEnd"/>
            <w:r w:rsidRPr="00A07960">
              <w:rPr>
                <w:bCs/>
                <w:iCs/>
              </w:rPr>
              <w:t xml:space="preserve"> и </w:t>
            </w:r>
            <w:proofErr w:type="spellStart"/>
            <w:r w:rsidRPr="00A07960">
              <w:rPr>
                <w:bCs/>
                <w:iCs/>
              </w:rPr>
              <w:t>лимитер</w:t>
            </w:r>
            <w:proofErr w:type="spellEnd"/>
            <w:r w:rsidRPr="00A07960">
              <w:rPr>
                <w:bCs/>
                <w:iCs/>
              </w:rPr>
              <w:t xml:space="preserve">. Подключение: 1/2: 2 x XLR / 1/4" TRS </w:t>
            </w:r>
            <w:proofErr w:type="spellStart"/>
            <w:r w:rsidRPr="00A07960">
              <w:rPr>
                <w:bCs/>
                <w:iCs/>
              </w:rPr>
              <w:t>комбо</w:t>
            </w:r>
            <w:proofErr w:type="spellEnd"/>
            <w:r w:rsidRPr="00A07960">
              <w:rPr>
                <w:bCs/>
                <w:iCs/>
              </w:rPr>
              <w:t xml:space="preserve"> </w:t>
            </w:r>
            <w:proofErr w:type="spellStart"/>
            <w:r w:rsidRPr="00A07960">
              <w:rPr>
                <w:bCs/>
                <w:iCs/>
              </w:rPr>
              <w:t>джека</w:t>
            </w:r>
            <w:proofErr w:type="spellEnd"/>
            <w:r w:rsidRPr="00A07960">
              <w:rPr>
                <w:bCs/>
                <w:iCs/>
              </w:rPr>
              <w:t xml:space="preserve">. Сопротивление: не более 20 кОм балансное. Чувствительность: не ниже -26 </w:t>
            </w:r>
            <w:proofErr w:type="spellStart"/>
            <w:r w:rsidRPr="00A07960">
              <w:rPr>
                <w:bCs/>
                <w:iCs/>
              </w:rPr>
              <w:t>дБу</w:t>
            </w:r>
            <w:proofErr w:type="spellEnd"/>
            <w:r w:rsidRPr="00A07960">
              <w:rPr>
                <w:bCs/>
                <w:iCs/>
              </w:rPr>
              <w:t>.</w:t>
            </w:r>
          </w:p>
          <w:p w:rsidR="00985416" w:rsidRPr="00A07960" w:rsidRDefault="00985416" w:rsidP="00A07960">
            <w:pPr>
              <w:jc w:val="both"/>
              <w:rPr>
                <w:bCs/>
                <w:iCs/>
              </w:rPr>
            </w:pPr>
            <w:proofErr w:type="spellStart"/>
            <w:r w:rsidRPr="00A07960">
              <w:rPr>
                <w:bCs/>
                <w:iCs/>
              </w:rPr>
              <w:t>Aux</w:t>
            </w:r>
            <w:proofErr w:type="spellEnd"/>
            <w:r w:rsidRPr="00A07960">
              <w:rPr>
                <w:bCs/>
                <w:iCs/>
              </w:rPr>
              <w:t xml:space="preserve"> вход 1/8" TRS, стерео – не менее 1 шт. Выход XLR – не менее 1 шт. Должна иметь ЖК-дисплей с подсветкой. Наличие EQ </w:t>
            </w:r>
            <w:proofErr w:type="spellStart"/>
            <w:r w:rsidRPr="00A07960">
              <w:rPr>
                <w:bCs/>
                <w:iCs/>
              </w:rPr>
              <w:t>пресетов</w:t>
            </w:r>
            <w:proofErr w:type="spellEnd"/>
            <w:r w:rsidRPr="00A07960">
              <w:rPr>
                <w:bCs/>
                <w:iCs/>
              </w:rPr>
              <w:t xml:space="preserve">. </w:t>
            </w:r>
            <w:proofErr w:type="spellStart"/>
            <w:r w:rsidRPr="00A07960">
              <w:rPr>
                <w:bCs/>
                <w:iCs/>
              </w:rPr>
              <w:t>Эквализация</w:t>
            </w:r>
            <w:proofErr w:type="spellEnd"/>
            <w:r w:rsidRPr="00A07960">
              <w:rPr>
                <w:bCs/>
                <w:iCs/>
              </w:rPr>
              <w:t xml:space="preserve"> 3 типов – наличие. </w:t>
            </w:r>
            <w:proofErr w:type="gramStart"/>
            <w:r w:rsidRPr="00A07960">
              <w:rPr>
                <w:bCs/>
                <w:iCs/>
              </w:rPr>
              <w:t xml:space="preserve">Наличие  </w:t>
            </w:r>
            <w:proofErr w:type="spellStart"/>
            <w:r w:rsidRPr="00A07960">
              <w:rPr>
                <w:bCs/>
                <w:iCs/>
              </w:rPr>
              <w:t>Bluetooth</w:t>
            </w:r>
            <w:proofErr w:type="spellEnd"/>
            <w:proofErr w:type="gramEnd"/>
            <w:r w:rsidRPr="00A07960">
              <w:rPr>
                <w:bCs/>
                <w:iCs/>
              </w:rPr>
              <w:t xml:space="preserve"> с максимальной дальностью не менее 15 метров (без помех).</w:t>
            </w:r>
          </w:p>
          <w:p w:rsidR="00985416" w:rsidRPr="00A07960" w:rsidRDefault="00985416" w:rsidP="00A07960">
            <w:pPr>
              <w:jc w:val="both"/>
              <w:rPr>
                <w:bCs/>
                <w:iCs/>
              </w:rPr>
            </w:pPr>
            <w:r w:rsidRPr="00A07960">
              <w:rPr>
                <w:bCs/>
                <w:iCs/>
              </w:rPr>
              <w:t xml:space="preserve">Размеры: не более 530 x не более 310 x не более 320 мм. Вес не </w:t>
            </w:r>
            <w:proofErr w:type="spellStart"/>
            <w:r w:rsidRPr="00A07960">
              <w:rPr>
                <w:bCs/>
                <w:iCs/>
              </w:rPr>
              <w:t>долже</w:t>
            </w:r>
            <w:proofErr w:type="spellEnd"/>
            <w:r w:rsidRPr="00A07960">
              <w:rPr>
                <w:bCs/>
                <w:iCs/>
              </w:rPr>
              <w:t xml:space="preserve"> превышать 15 кг</w:t>
            </w:r>
          </w:p>
        </w:tc>
      </w:tr>
      <w:tr w:rsidR="00985416" w:rsidRPr="00A07960" w:rsidTr="00243DAD">
        <w:tc>
          <w:tcPr>
            <w:tcW w:w="1701" w:type="dxa"/>
          </w:tcPr>
          <w:p w:rsidR="00985416" w:rsidRPr="00A07960" w:rsidRDefault="00985416" w:rsidP="00A07960">
            <w:pPr>
              <w:jc w:val="both"/>
              <w:rPr>
                <w:bCs/>
                <w:iCs/>
              </w:rPr>
            </w:pPr>
            <w:r w:rsidRPr="00A07960">
              <w:rPr>
                <w:bCs/>
                <w:iCs/>
              </w:rPr>
              <w:t>Радиосистема головная с 2 микрофонами</w:t>
            </w:r>
          </w:p>
        </w:tc>
        <w:tc>
          <w:tcPr>
            <w:tcW w:w="8505" w:type="dxa"/>
          </w:tcPr>
          <w:p w:rsidR="00985416" w:rsidRPr="00A07960" w:rsidRDefault="00985416" w:rsidP="00A07960">
            <w:pPr>
              <w:jc w:val="both"/>
              <w:rPr>
                <w:bCs/>
                <w:iCs/>
              </w:rPr>
            </w:pPr>
            <w:r w:rsidRPr="00A07960">
              <w:rPr>
                <w:bCs/>
                <w:iCs/>
              </w:rPr>
              <w:t>Беспроводная радиосистема с двумя головными гарнитурами. Несущая частота: UHF;</w:t>
            </w:r>
          </w:p>
          <w:p w:rsidR="00985416" w:rsidRPr="00A07960" w:rsidRDefault="00985416" w:rsidP="00A07960">
            <w:pPr>
              <w:jc w:val="both"/>
              <w:rPr>
                <w:bCs/>
                <w:iCs/>
              </w:rPr>
            </w:pPr>
            <w:r w:rsidRPr="00A07960">
              <w:rPr>
                <w:bCs/>
                <w:iCs/>
              </w:rPr>
              <w:t xml:space="preserve">Мощность </w:t>
            </w:r>
            <w:proofErr w:type="gramStart"/>
            <w:r w:rsidRPr="00A07960">
              <w:rPr>
                <w:bCs/>
                <w:iCs/>
              </w:rPr>
              <w:t>передатчиков:  не</w:t>
            </w:r>
            <w:proofErr w:type="gramEnd"/>
            <w:r w:rsidRPr="00A07960">
              <w:rPr>
                <w:bCs/>
                <w:iCs/>
              </w:rPr>
              <w:t xml:space="preserve"> менее 10 мВт;</w:t>
            </w:r>
          </w:p>
          <w:p w:rsidR="00985416" w:rsidRPr="00A07960" w:rsidRDefault="00985416" w:rsidP="00A07960">
            <w:pPr>
              <w:jc w:val="both"/>
              <w:rPr>
                <w:bCs/>
                <w:iCs/>
              </w:rPr>
            </w:pPr>
            <w:r w:rsidRPr="00A07960">
              <w:rPr>
                <w:bCs/>
                <w:iCs/>
              </w:rPr>
              <w:t xml:space="preserve">Частотный диапазон должен быть не уже 50-19 000 Гц; Отношение сигнал/шум:&gt;90 </w:t>
            </w:r>
            <w:proofErr w:type="spellStart"/>
            <w:r w:rsidRPr="00A07960">
              <w:rPr>
                <w:bCs/>
                <w:iCs/>
              </w:rPr>
              <w:t>dB</w:t>
            </w:r>
            <w:proofErr w:type="spellEnd"/>
            <w:r w:rsidRPr="00A07960">
              <w:rPr>
                <w:bCs/>
                <w:iCs/>
              </w:rPr>
              <w:t>;</w:t>
            </w:r>
          </w:p>
          <w:p w:rsidR="00985416" w:rsidRPr="00A07960" w:rsidRDefault="00985416" w:rsidP="00A07960">
            <w:pPr>
              <w:jc w:val="both"/>
              <w:rPr>
                <w:bCs/>
                <w:iCs/>
              </w:rPr>
            </w:pPr>
            <w:r w:rsidRPr="00A07960">
              <w:rPr>
                <w:bCs/>
                <w:iCs/>
              </w:rPr>
              <w:t>Рабочая дистанция: более 50 метров;</w:t>
            </w:r>
          </w:p>
          <w:p w:rsidR="00985416" w:rsidRPr="00A07960" w:rsidRDefault="00985416" w:rsidP="00A07960">
            <w:pPr>
              <w:jc w:val="both"/>
              <w:rPr>
                <w:bCs/>
                <w:iCs/>
              </w:rPr>
            </w:pPr>
            <w:r w:rsidRPr="00A07960">
              <w:rPr>
                <w:bCs/>
                <w:iCs/>
              </w:rPr>
              <w:t>Выходы: не менее 2-</w:t>
            </w:r>
            <w:proofErr w:type="gramStart"/>
            <w:r w:rsidRPr="00A07960">
              <w:rPr>
                <w:bCs/>
                <w:iCs/>
              </w:rPr>
              <w:t>XLR ,</w:t>
            </w:r>
            <w:proofErr w:type="gramEnd"/>
            <w:r w:rsidRPr="00A07960">
              <w:rPr>
                <w:bCs/>
                <w:iCs/>
              </w:rPr>
              <w:t xml:space="preserve"> </w:t>
            </w:r>
            <w:proofErr w:type="spellStart"/>
            <w:r w:rsidRPr="00A07960">
              <w:rPr>
                <w:bCs/>
                <w:iCs/>
              </w:rPr>
              <w:t>MixOut</w:t>
            </w:r>
            <w:proofErr w:type="spellEnd"/>
            <w:r w:rsidRPr="00A07960">
              <w:rPr>
                <w:bCs/>
                <w:iCs/>
              </w:rPr>
              <w:t xml:space="preserve">- </w:t>
            </w:r>
            <w:proofErr w:type="spellStart"/>
            <w:r w:rsidRPr="00A07960">
              <w:rPr>
                <w:bCs/>
                <w:iCs/>
              </w:rPr>
              <w:t>Jack</w:t>
            </w:r>
            <w:proofErr w:type="spellEnd"/>
          </w:p>
          <w:p w:rsidR="00985416" w:rsidRPr="00A07960" w:rsidRDefault="00985416" w:rsidP="00A07960">
            <w:pPr>
              <w:jc w:val="both"/>
              <w:rPr>
                <w:bCs/>
                <w:iCs/>
              </w:rPr>
            </w:pPr>
            <w:r w:rsidRPr="00A07960">
              <w:rPr>
                <w:bCs/>
                <w:iCs/>
              </w:rPr>
              <w:t>Возможность беспрерывной работы не менее 5 часов</w:t>
            </w:r>
          </w:p>
        </w:tc>
      </w:tr>
      <w:tr w:rsidR="00985416" w:rsidRPr="00A07960" w:rsidTr="00243DAD">
        <w:tc>
          <w:tcPr>
            <w:tcW w:w="1701" w:type="dxa"/>
          </w:tcPr>
          <w:p w:rsidR="00985416" w:rsidRPr="00A07960" w:rsidRDefault="00985416" w:rsidP="00A07960">
            <w:pPr>
              <w:jc w:val="both"/>
              <w:rPr>
                <w:bCs/>
                <w:iCs/>
              </w:rPr>
            </w:pPr>
            <w:r w:rsidRPr="00A07960">
              <w:rPr>
                <w:bCs/>
                <w:iCs/>
              </w:rPr>
              <w:t>Цифровое фортепиано</w:t>
            </w:r>
          </w:p>
        </w:tc>
        <w:tc>
          <w:tcPr>
            <w:tcW w:w="8505" w:type="dxa"/>
          </w:tcPr>
          <w:p w:rsidR="00985416" w:rsidRPr="00A07960" w:rsidRDefault="00985416" w:rsidP="00A07960">
            <w:pPr>
              <w:jc w:val="both"/>
              <w:rPr>
                <w:bCs/>
                <w:iCs/>
              </w:rPr>
            </w:pPr>
            <w:r w:rsidRPr="00A07960">
              <w:rPr>
                <w:bCs/>
                <w:iCs/>
              </w:rPr>
              <w:t>Клавиатура должна иметь градуированную молоточковую механику, не менее 88 клавиш.</w:t>
            </w:r>
          </w:p>
          <w:p w:rsidR="00985416" w:rsidRPr="00A07960" w:rsidRDefault="00985416" w:rsidP="00A07960">
            <w:pPr>
              <w:jc w:val="both"/>
              <w:rPr>
                <w:bCs/>
                <w:iCs/>
              </w:rPr>
            </w:pPr>
            <w:r w:rsidRPr="00A07960">
              <w:rPr>
                <w:bCs/>
                <w:iCs/>
              </w:rPr>
              <w:t>Полифония: не менее 64 голоса. Звуки: более 15.</w:t>
            </w:r>
          </w:p>
          <w:p w:rsidR="00985416" w:rsidRPr="00A07960" w:rsidRDefault="00985416" w:rsidP="00A07960">
            <w:pPr>
              <w:jc w:val="both"/>
              <w:rPr>
                <w:bCs/>
                <w:iCs/>
              </w:rPr>
            </w:pPr>
            <w:r w:rsidRPr="00A07960">
              <w:rPr>
                <w:bCs/>
                <w:iCs/>
              </w:rPr>
              <w:lastRenderedPageBreak/>
              <w:t xml:space="preserve">Наличие функций управления. Эффекты: не менее 2х. Не менее 6 </w:t>
            </w:r>
            <w:proofErr w:type="spellStart"/>
            <w:r w:rsidRPr="00A07960">
              <w:rPr>
                <w:bCs/>
                <w:iCs/>
              </w:rPr>
              <w:t>демо</w:t>
            </w:r>
            <w:proofErr w:type="spellEnd"/>
            <w:r w:rsidRPr="00A07960">
              <w:rPr>
                <w:bCs/>
                <w:iCs/>
              </w:rPr>
              <w:t xml:space="preserve"> песен - наличие. Настройка должна быть по транспонированию, высоте звучания. Метроном - наличие. Педали: Наличие. Наличие не менее 2 гнезд для наушников, также не менее 2х динамиков мощностью не ниже 15Вт. Цвет по согласованию с заказчиком. Вес не должен превышать 50кг. Размеры, см: не более 145(Д) x не более 55(Ш) x не более 95(В).</w:t>
            </w:r>
          </w:p>
        </w:tc>
      </w:tr>
    </w:tbl>
    <w:p w:rsidR="00985416" w:rsidRPr="00985416" w:rsidRDefault="00985416" w:rsidP="00985416">
      <w:pPr>
        <w:ind w:firstLine="706"/>
        <w:jc w:val="both"/>
        <w:rPr>
          <w:bCs/>
          <w:iCs/>
          <w:sz w:val="28"/>
          <w:szCs w:val="28"/>
        </w:rPr>
      </w:pPr>
      <w:r w:rsidRPr="00985416">
        <w:rPr>
          <w:bCs/>
          <w:iCs/>
          <w:sz w:val="28"/>
          <w:szCs w:val="28"/>
        </w:rPr>
        <w:lastRenderedPageBreak/>
        <w:t xml:space="preserve">Так для позиций, в том числе, предусмотренных в закупке законом предусмотрены следующие КТРУ: </w:t>
      </w:r>
    </w:p>
    <w:tbl>
      <w:tblPr>
        <w:tblW w:w="3539" w:type="dxa"/>
        <w:jc w:val="center"/>
        <w:tblLayout w:type="fixed"/>
        <w:tblLook w:val="04A0" w:firstRow="1" w:lastRow="0" w:firstColumn="1" w:lastColumn="0" w:noHBand="0" w:noVBand="1"/>
      </w:tblPr>
      <w:tblGrid>
        <w:gridCol w:w="3539"/>
      </w:tblGrid>
      <w:tr w:rsidR="00985416" w:rsidRPr="00A07960" w:rsidTr="00A07960">
        <w:trPr>
          <w:trHeight w:val="741"/>
          <w:jc w:val="center"/>
        </w:trPr>
        <w:tc>
          <w:tcPr>
            <w:tcW w:w="3539" w:type="dxa"/>
            <w:tcBorders>
              <w:top w:val="single" w:sz="4" w:space="0" w:color="auto"/>
              <w:left w:val="single" w:sz="4" w:space="0" w:color="auto"/>
              <w:bottom w:val="single" w:sz="4" w:space="0" w:color="auto"/>
              <w:right w:val="single" w:sz="4" w:space="0" w:color="auto"/>
            </w:tcBorders>
            <w:vAlign w:val="center"/>
          </w:tcPr>
          <w:p w:rsidR="00985416" w:rsidRPr="00A07960" w:rsidRDefault="00985416" w:rsidP="00A07960">
            <w:pPr>
              <w:jc w:val="center"/>
              <w:rPr>
                <w:bCs/>
                <w:iCs/>
              </w:rPr>
            </w:pPr>
            <w:r w:rsidRPr="00A07960">
              <w:rPr>
                <w:bCs/>
                <w:iCs/>
              </w:rPr>
              <w:t xml:space="preserve">Активная </w:t>
            </w:r>
            <w:proofErr w:type="spellStart"/>
            <w:r w:rsidRPr="00A07960">
              <w:rPr>
                <w:bCs/>
                <w:iCs/>
              </w:rPr>
              <w:t>двухполосная</w:t>
            </w:r>
            <w:proofErr w:type="spellEnd"/>
            <w:r w:rsidRPr="00A07960">
              <w:rPr>
                <w:bCs/>
                <w:iCs/>
              </w:rPr>
              <w:t xml:space="preserve"> система</w:t>
            </w:r>
          </w:p>
          <w:p w:rsidR="00985416" w:rsidRPr="00A07960" w:rsidRDefault="00D3199E" w:rsidP="00A07960">
            <w:pPr>
              <w:jc w:val="center"/>
              <w:rPr>
                <w:bCs/>
                <w:iCs/>
              </w:rPr>
            </w:pPr>
            <w:hyperlink r:id="rId12" w:tgtFrame="_blank" w:history="1">
              <w:r w:rsidR="00985416" w:rsidRPr="00A07960">
                <w:rPr>
                  <w:rStyle w:val="a5"/>
                  <w:bCs/>
                  <w:iCs/>
                </w:rPr>
                <w:t>26.40.31.190-00000012</w:t>
              </w:r>
            </w:hyperlink>
          </w:p>
          <w:p w:rsidR="00985416" w:rsidRPr="00A07960" w:rsidRDefault="00985416" w:rsidP="00A07960">
            <w:pPr>
              <w:jc w:val="center"/>
              <w:rPr>
                <w:bCs/>
                <w:iCs/>
              </w:rPr>
            </w:pPr>
            <w:r w:rsidRPr="00A07960">
              <w:rPr>
                <w:bCs/>
                <w:iCs/>
              </w:rPr>
              <w:t xml:space="preserve">Обязательное применение </w:t>
            </w:r>
            <w:proofErr w:type="gramStart"/>
            <w:r w:rsidRPr="00A07960">
              <w:rPr>
                <w:bCs/>
                <w:iCs/>
              </w:rPr>
              <w:t>25.04.2021  -</w:t>
            </w:r>
            <w:proofErr w:type="gramEnd"/>
            <w:r w:rsidRPr="00A07960">
              <w:rPr>
                <w:bCs/>
                <w:iCs/>
              </w:rPr>
              <w:t> Бессрочно</w:t>
            </w:r>
          </w:p>
        </w:tc>
      </w:tr>
      <w:tr w:rsidR="00985416" w:rsidRPr="00A07960" w:rsidTr="00A07960">
        <w:trPr>
          <w:trHeight w:val="752"/>
          <w:jc w:val="center"/>
        </w:trPr>
        <w:tc>
          <w:tcPr>
            <w:tcW w:w="3539" w:type="dxa"/>
            <w:tcBorders>
              <w:top w:val="single" w:sz="4" w:space="0" w:color="auto"/>
              <w:left w:val="single" w:sz="4" w:space="0" w:color="auto"/>
              <w:bottom w:val="single" w:sz="4" w:space="0" w:color="auto"/>
              <w:right w:val="single" w:sz="4" w:space="0" w:color="auto"/>
            </w:tcBorders>
            <w:vAlign w:val="center"/>
          </w:tcPr>
          <w:p w:rsidR="00985416" w:rsidRPr="00A07960" w:rsidRDefault="00985416" w:rsidP="00A07960">
            <w:pPr>
              <w:jc w:val="center"/>
              <w:rPr>
                <w:bCs/>
                <w:iCs/>
              </w:rPr>
            </w:pPr>
            <w:r w:rsidRPr="00A07960">
              <w:rPr>
                <w:bCs/>
                <w:iCs/>
              </w:rPr>
              <w:t>Активный сабвуфер</w:t>
            </w:r>
          </w:p>
          <w:p w:rsidR="00985416" w:rsidRPr="00A07960" w:rsidRDefault="00D3199E" w:rsidP="00A07960">
            <w:pPr>
              <w:jc w:val="center"/>
              <w:rPr>
                <w:bCs/>
                <w:iCs/>
              </w:rPr>
            </w:pPr>
            <w:hyperlink r:id="rId13" w:tgtFrame="_blank" w:history="1">
              <w:r w:rsidR="00985416" w:rsidRPr="00A07960">
                <w:rPr>
                  <w:rStyle w:val="a5"/>
                  <w:bCs/>
                  <w:iCs/>
                </w:rPr>
                <w:t>26.40.43.110-00000003</w:t>
              </w:r>
            </w:hyperlink>
          </w:p>
          <w:p w:rsidR="00985416" w:rsidRPr="00A07960" w:rsidRDefault="00985416" w:rsidP="00A07960">
            <w:pPr>
              <w:jc w:val="center"/>
              <w:rPr>
                <w:bCs/>
                <w:iCs/>
              </w:rPr>
            </w:pPr>
            <w:r w:rsidRPr="00A07960">
              <w:rPr>
                <w:bCs/>
                <w:iCs/>
              </w:rPr>
              <w:t xml:space="preserve">Обязательное применение </w:t>
            </w:r>
            <w:proofErr w:type="gramStart"/>
            <w:r w:rsidRPr="00A07960">
              <w:rPr>
                <w:bCs/>
                <w:iCs/>
              </w:rPr>
              <w:t>01.09.2020  -</w:t>
            </w:r>
            <w:proofErr w:type="gramEnd"/>
            <w:r w:rsidRPr="00A07960">
              <w:rPr>
                <w:bCs/>
                <w:iCs/>
              </w:rPr>
              <w:t> Бессрочно</w:t>
            </w:r>
          </w:p>
        </w:tc>
      </w:tr>
      <w:tr w:rsidR="00985416" w:rsidRPr="00A07960" w:rsidTr="00A07960">
        <w:trPr>
          <w:trHeight w:val="741"/>
          <w:jc w:val="center"/>
        </w:trPr>
        <w:tc>
          <w:tcPr>
            <w:tcW w:w="3539" w:type="dxa"/>
            <w:tcBorders>
              <w:top w:val="single" w:sz="4" w:space="0" w:color="auto"/>
              <w:left w:val="single" w:sz="4" w:space="0" w:color="auto"/>
              <w:bottom w:val="single" w:sz="4" w:space="0" w:color="auto"/>
              <w:right w:val="single" w:sz="4" w:space="0" w:color="auto"/>
            </w:tcBorders>
            <w:vAlign w:val="center"/>
          </w:tcPr>
          <w:p w:rsidR="00985416" w:rsidRPr="00A07960" w:rsidRDefault="00985416" w:rsidP="00A07960">
            <w:pPr>
              <w:jc w:val="center"/>
              <w:rPr>
                <w:bCs/>
                <w:iCs/>
              </w:rPr>
            </w:pPr>
            <w:r w:rsidRPr="00A07960">
              <w:rPr>
                <w:bCs/>
                <w:iCs/>
              </w:rPr>
              <w:t xml:space="preserve">Активная </w:t>
            </w:r>
            <w:proofErr w:type="spellStart"/>
            <w:r w:rsidRPr="00A07960">
              <w:rPr>
                <w:bCs/>
                <w:iCs/>
              </w:rPr>
              <w:t>двухполосная</w:t>
            </w:r>
            <w:proofErr w:type="spellEnd"/>
            <w:r w:rsidRPr="00A07960">
              <w:rPr>
                <w:bCs/>
                <w:iCs/>
              </w:rPr>
              <w:t xml:space="preserve"> акустическая система</w:t>
            </w:r>
          </w:p>
          <w:p w:rsidR="00985416" w:rsidRPr="00A07960" w:rsidRDefault="00D3199E" w:rsidP="00A07960">
            <w:pPr>
              <w:jc w:val="center"/>
              <w:rPr>
                <w:bCs/>
                <w:iCs/>
              </w:rPr>
            </w:pPr>
            <w:hyperlink r:id="rId14" w:tgtFrame="_blank" w:history="1">
              <w:r w:rsidR="00985416" w:rsidRPr="00A07960">
                <w:rPr>
                  <w:rStyle w:val="a5"/>
                  <w:bCs/>
                  <w:iCs/>
                </w:rPr>
                <w:t>26.40.31.190-00000012</w:t>
              </w:r>
            </w:hyperlink>
          </w:p>
          <w:p w:rsidR="00985416" w:rsidRPr="00A07960" w:rsidRDefault="00985416" w:rsidP="00A07960">
            <w:pPr>
              <w:jc w:val="center"/>
              <w:rPr>
                <w:bCs/>
                <w:iCs/>
              </w:rPr>
            </w:pPr>
            <w:r w:rsidRPr="00A07960">
              <w:rPr>
                <w:bCs/>
                <w:iCs/>
              </w:rPr>
              <w:t xml:space="preserve">Обязательное применение </w:t>
            </w:r>
            <w:proofErr w:type="gramStart"/>
            <w:r w:rsidRPr="00A07960">
              <w:rPr>
                <w:bCs/>
                <w:iCs/>
              </w:rPr>
              <w:t>25.04.2021  -</w:t>
            </w:r>
            <w:proofErr w:type="gramEnd"/>
            <w:r w:rsidRPr="00A07960">
              <w:rPr>
                <w:bCs/>
                <w:iCs/>
              </w:rPr>
              <w:t> Бессрочно</w:t>
            </w:r>
          </w:p>
        </w:tc>
      </w:tr>
      <w:tr w:rsidR="00985416" w:rsidRPr="00985416" w:rsidTr="00A07960">
        <w:trPr>
          <w:trHeight w:val="741"/>
          <w:jc w:val="center"/>
        </w:trPr>
        <w:tc>
          <w:tcPr>
            <w:tcW w:w="3539" w:type="dxa"/>
            <w:tcBorders>
              <w:top w:val="single" w:sz="4" w:space="0" w:color="auto"/>
              <w:left w:val="single" w:sz="4" w:space="0" w:color="auto"/>
              <w:bottom w:val="single" w:sz="4" w:space="0" w:color="auto"/>
              <w:right w:val="single" w:sz="4" w:space="0" w:color="auto"/>
            </w:tcBorders>
            <w:vAlign w:val="center"/>
          </w:tcPr>
          <w:p w:rsidR="00A07960" w:rsidRPr="00A07960" w:rsidRDefault="00985416" w:rsidP="00A07960">
            <w:pPr>
              <w:jc w:val="center"/>
              <w:rPr>
                <w:bCs/>
                <w:iCs/>
              </w:rPr>
            </w:pPr>
            <w:r w:rsidRPr="00A07960">
              <w:rPr>
                <w:bCs/>
                <w:iCs/>
              </w:rPr>
              <w:t>Радиосистема головная с 2 микрофонами</w:t>
            </w:r>
          </w:p>
          <w:p w:rsidR="00985416" w:rsidRPr="00A07960" w:rsidRDefault="00D3199E" w:rsidP="00A07960">
            <w:pPr>
              <w:jc w:val="center"/>
              <w:rPr>
                <w:bCs/>
                <w:iCs/>
              </w:rPr>
            </w:pPr>
            <w:hyperlink r:id="rId15" w:tgtFrame="_blank" w:history="1">
              <w:r w:rsidR="00985416" w:rsidRPr="00A07960">
                <w:rPr>
                  <w:rStyle w:val="a5"/>
                  <w:bCs/>
                  <w:iCs/>
                </w:rPr>
                <w:t>26.40.31.190-00000021</w:t>
              </w:r>
            </w:hyperlink>
          </w:p>
          <w:p w:rsidR="00985416" w:rsidRPr="00A07960" w:rsidRDefault="00985416" w:rsidP="00A07960">
            <w:pPr>
              <w:jc w:val="center"/>
              <w:rPr>
                <w:bCs/>
                <w:iCs/>
              </w:rPr>
            </w:pPr>
            <w:r w:rsidRPr="00A07960">
              <w:rPr>
                <w:bCs/>
                <w:iCs/>
              </w:rPr>
              <w:t xml:space="preserve">Обязательное применение </w:t>
            </w:r>
            <w:proofErr w:type="gramStart"/>
            <w:r w:rsidRPr="00A07960">
              <w:rPr>
                <w:bCs/>
                <w:iCs/>
              </w:rPr>
              <w:t>01.04.2021  -</w:t>
            </w:r>
            <w:proofErr w:type="gramEnd"/>
            <w:r w:rsidRPr="00A07960">
              <w:rPr>
                <w:bCs/>
                <w:iCs/>
              </w:rPr>
              <w:t> Бессрочно</w:t>
            </w:r>
          </w:p>
        </w:tc>
      </w:tr>
      <w:tr w:rsidR="00985416" w:rsidRPr="00985416" w:rsidTr="00A07960">
        <w:trPr>
          <w:trHeight w:val="752"/>
          <w:jc w:val="center"/>
        </w:trPr>
        <w:tc>
          <w:tcPr>
            <w:tcW w:w="3539" w:type="dxa"/>
            <w:tcBorders>
              <w:top w:val="single" w:sz="4" w:space="0" w:color="auto"/>
              <w:left w:val="single" w:sz="4" w:space="0" w:color="auto"/>
              <w:bottom w:val="single" w:sz="4" w:space="0" w:color="auto"/>
              <w:right w:val="single" w:sz="4" w:space="0" w:color="auto"/>
            </w:tcBorders>
            <w:vAlign w:val="center"/>
          </w:tcPr>
          <w:p w:rsidR="00985416" w:rsidRPr="00A07960" w:rsidRDefault="00985416" w:rsidP="00A07960">
            <w:pPr>
              <w:jc w:val="center"/>
              <w:rPr>
                <w:bCs/>
                <w:iCs/>
              </w:rPr>
            </w:pPr>
            <w:r w:rsidRPr="00A07960">
              <w:rPr>
                <w:bCs/>
                <w:iCs/>
              </w:rPr>
              <w:t>Цифровое фортепиано</w:t>
            </w:r>
          </w:p>
          <w:p w:rsidR="00985416" w:rsidRPr="00A07960" w:rsidRDefault="00D3199E" w:rsidP="00A07960">
            <w:pPr>
              <w:jc w:val="center"/>
              <w:rPr>
                <w:bCs/>
                <w:iCs/>
              </w:rPr>
            </w:pPr>
            <w:hyperlink r:id="rId16" w:tgtFrame="_blank" w:history="1">
              <w:r w:rsidR="00985416" w:rsidRPr="00A07960">
                <w:rPr>
                  <w:rStyle w:val="a5"/>
                  <w:bCs/>
                  <w:iCs/>
                </w:rPr>
                <w:t>32.20.14.110-00000003</w:t>
              </w:r>
            </w:hyperlink>
          </w:p>
          <w:p w:rsidR="00985416" w:rsidRPr="00A07960" w:rsidRDefault="00985416" w:rsidP="00A07960">
            <w:pPr>
              <w:jc w:val="center"/>
              <w:rPr>
                <w:bCs/>
                <w:iCs/>
              </w:rPr>
            </w:pPr>
            <w:r w:rsidRPr="00A07960">
              <w:rPr>
                <w:bCs/>
                <w:iCs/>
              </w:rPr>
              <w:t xml:space="preserve">Обязательное применение </w:t>
            </w:r>
            <w:proofErr w:type="gramStart"/>
            <w:r w:rsidRPr="00A07960">
              <w:rPr>
                <w:bCs/>
                <w:iCs/>
              </w:rPr>
              <w:t>11.01.2021  -</w:t>
            </w:r>
            <w:proofErr w:type="gramEnd"/>
            <w:r w:rsidRPr="00A07960">
              <w:rPr>
                <w:bCs/>
                <w:iCs/>
              </w:rPr>
              <w:t> Бессрочно</w:t>
            </w:r>
          </w:p>
        </w:tc>
      </w:tr>
    </w:tbl>
    <w:p w:rsidR="00275B69" w:rsidRPr="00275B69" w:rsidRDefault="00275B69" w:rsidP="00275B69">
      <w:pPr>
        <w:ind w:firstLine="706"/>
        <w:jc w:val="both"/>
        <w:rPr>
          <w:bCs/>
          <w:iCs/>
          <w:sz w:val="28"/>
          <w:szCs w:val="28"/>
        </w:rPr>
      </w:pPr>
      <w:r w:rsidRPr="00275B69">
        <w:rPr>
          <w:bCs/>
          <w:iCs/>
          <w:sz w:val="28"/>
          <w:szCs w:val="28"/>
        </w:rPr>
        <w:t>При проведении закупки повторно, относительного данного нарушения, Уполномоченным органом и Заказчиком корректировки в Техническое задание внесены не были. Обоснование потребности в применении дополнительных параметров отсутствует. Документация не содержит:</w:t>
      </w:r>
    </w:p>
    <w:p w:rsidR="00275B69" w:rsidRPr="00275B69" w:rsidRDefault="00275B69" w:rsidP="00275B69">
      <w:pPr>
        <w:ind w:firstLine="706"/>
        <w:jc w:val="both"/>
        <w:rPr>
          <w:bCs/>
          <w:iCs/>
          <w:sz w:val="28"/>
          <w:szCs w:val="28"/>
        </w:rPr>
      </w:pPr>
      <w:r w:rsidRPr="00275B69">
        <w:rPr>
          <w:bCs/>
          <w:iCs/>
          <w:sz w:val="28"/>
          <w:szCs w:val="28"/>
        </w:rPr>
        <w:t>- Причины по которой товар с дополнительными характеристиками наилучшим образом удовлетворяет потребность Заказчика;</w:t>
      </w:r>
    </w:p>
    <w:p w:rsidR="00275B69" w:rsidRPr="00275B69" w:rsidRDefault="00275B69" w:rsidP="00275B69">
      <w:pPr>
        <w:ind w:firstLine="706"/>
        <w:jc w:val="both"/>
        <w:rPr>
          <w:bCs/>
          <w:iCs/>
          <w:sz w:val="28"/>
          <w:szCs w:val="28"/>
        </w:rPr>
      </w:pPr>
      <w:r w:rsidRPr="00275B69">
        <w:rPr>
          <w:bCs/>
          <w:iCs/>
          <w:sz w:val="28"/>
          <w:szCs w:val="28"/>
        </w:rPr>
        <w:t>- Причины превосходства товара с такими характеристиками над другими товарами;</w:t>
      </w:r>
    </w:p>
    <w:p w:rsidR="00275B69" w:rsidRDefault="00275B69" w:rsidP="00275B69">
      <w:pPr>
        <w:ind w:firstLine="706"/>
        <w:jc w:val="both"/>
        <w:rPr>
          <w:bCs/>
          <w:iCs/>
          <w:sz w:val="28"/>
          <w:szCs w:val="28"/>
        </w:rPr>
      </w:pPr>
      <w:r w:rsidRPr="00275B69">
        <w:rPr>
          <w:bCs/>
          <w:iCs/>
          <w:sz w:val="28"/>
          <w:szCs w:val="28"/>
        </w:rPr>
        <w:t>- Причины невозможности использования в работе учреждения товара с другими характеристиками.</w:t>
      </w:r>
    </w:p>
    <w:p w:rsidR="00985416" w:rsidRPr="00275B69" w:rsidRDefault="00985416" w:rsidP="00275B69">
      <w:pPr>
        <w:ind w:firstLine="706"/>
        <w:jc w:val="both"/>
        <w:rPr>
          <w:bCs/>
          <w:iCs/>
          <w:sz w:val="28"/>
          <w:szCs w:val="28"/>
          <w:u w:val="single"/>
        </w:rPr>
      </w:pPr>
      <w:r w:rsidRPr="00275B69">
        <w:rPr>
          <w:bCs/>
          <w:iCs/>
          <w:sz w:val="28"/>
          <w:szCs w:val="28"/>
          <w:u w:val="single"/>
        </w:rPr>
        <w:t xml:space="preserve">Таким образом, Заказчиком при формировании и утверждении аукционной документации нарушены требования пункта 1 части 1 статьи 64 с отсылочной нормой на пункт 1 части 1 статьи 33, части 6 статьи 23 Закона о контрактной системе, пункта 6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так как в аукционной документации </w:t>
      </w:r>
      <w:r w:rsidRPr="00275B69">
        <w:rPr>
          <w:bCs/>
          <w:iCs/>
          <w:sz w:val="28"/>
          <w:szCs w:val="28"/>
          <w:u w:val="single"/>
        </w:rPr>
        <w:lastRenderedPageBreak/>
        <w:t>отсутствует обоснование использования дополнительных характеристик закупаемого товара.</w:t>
      </w:r>
    </w:p>
    <w:p w:rsidR="00985416" w:rsidRPr="00985416" w:rsidRDefault="00985416" w:rsidP="00985416">
      <w:pPr>
        <w:ind w:firstLine="706"/>
        <w:jc w:val="both"/>
        <w:rPr>
          <w:bCs/>
          <w:iCs/>
          <w:sz w:val="28"/>
          <w:szCs w:val="28"/>
        </w:rPr>
      </w:pPr>
      <w:r w:rsidRPr="00275B69">
        <w:rPr>
          <w:b/>
          <w:bCs/>
          <w:iCs/>
          <w:sz w:val="28"/>
          <w:szCs w:val="28"/>
        </w:rPr>
        <w:t>5. В соответствии с частью 1 статьи 14 Закона о контрактной системе</w:t>
      </w:r>
      <w:r w:rsidRPr="00985416">
        <w:rPr>
          <w:bCs/>
          <w:iCs/>
          <w:sz w:val="28"/>
          <w:szCs w:val="28"/>
        </w:rPr>
        <w:t>,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985416" w:rsidRPr="00985416" w:rsidRDefault="00985416" w:rsidP="00985416">
      <w:pPr>
        <w:ind w:firstLine="706"/>
        <w:jc w:val="both"/>
        <w:rPr>
          <w:bCs/>
          <w:iCs/>
          <w:sz w:val="28"/>
          <w:szCs w:val="28"/>
        </w:rPr>
      </w:pPr>
      <w:r w:rsidRPr="00985416">
        <w:rPr>
          <w:bCs/>
          <w:iCs/>
          <w:sz w:val="28"/>
          <w:szCs w:val="28"/>
        </w:rPr>
        <w:t xml:space="preserve">Согласно части 7 Постановлением Правительства РФ №878 от 10.07.2019, </w:t>
      </w:r>
      <w:r w:rsidRPr="00985416">
        <w:rPr>
          <w:bCs/>
          <w:iCs/>
          <w:sz w:val="28"/>
          <w:szCs w:val="28"/>
          <w:u w:val="single"/>
        </w:rPr>
        <w:t>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985416" w:rsidRDefault="00985416" w:rsidP="00985416">
      <w:pPr>
        <w:ind w:firstLine="706"/>
        <w:jc w:val="both"/>
        <w:rPr>
          <w:bCs/>
          <w:iCs/>
          <w:sz w:val="28"/>
          <w:szCs w:val="28"/>
        </w:rPr>
      </w:pPr>
      <w:r w:rsidRPr="00985416">
        <w:rPr>
          <w:bCs/>
          <w:iCs/>
          <w:sz w:val="28"/>
          <w:szCs w:val="28"/>
        </w:rPr>
        <w:t>На основании проведенного анализа технического задания Заказчика, Комиссия Татарстанского УФАС России приходит к выводу, что большинство товаров в закупке относятся к оборудованию, попадающему под код ОКПД2 26 «Оборудование компьютерное, электронное и оптическое», который в свою очередь включен в перечень продукции, утвержденный Постановлением № 878, в отношении которой устанавливаются ограничения по допуску. При этом в составе лота имеется цифровое фортепиано (КТРУ 32.20.14.110-00000003), не имеющее отношения к радиоэлектронной продукции. Следовательно, данную позицию запрещено включать в состав одной закупки с товарами радиоэлектронной продукции.</w:t>
      </w:r>
    </w:p>
    <w:p w:rsidR="005A4206" w:rsidRDefault="00275B69" w:rsidP="00275B69">
      <w:pPr>
        <w:ind w:firstLine="706"/>
        <w:jc w:val="both"/>
        <w:rPr>
          <w:bCs/>
          <w:iCs/>
          <w:sz w:val="28"/>
          <w:szCs w:val="28"/>
        </w:rPr>
      </w:pPr>
      <w:r>
        <w:rPr>
          <w:bCs/>
          <w:iCs/>
          <w:sz w:val="28"/>
          <w:szCs w:val="28"/>
        </w:rPr>
        <w:t xml:space="preserve">Относительного данного нарушения, при проведении Закупки повторно Заказчиком в составе закупочной документации было размещено обоснование </w:t>
      </w:r>
      <w:r w:rsidRPr="00275B69">
        <w:rPr>
          <w:bCs/>
          <w:iCs/>
          <w:sz w:val="28"/>
          <w:szCs w:val="28"/>
        </w:rPr>
        <w:t>невозможности закупки радиоэлектронной продукции, включенный в реестр российский радиоэлектронной продукции, для целей осуществления закупок для обеспечения государственных и муниципальных нужд</w:t>
      </w:r>
      <w:r w:rsidR="005A4206">
        <w:rPr>
          <w:bCs/>
          <w:iCs/>
          <w:sz w:val="28"/>
          <w:szCs w:val="28"/>
        </w:rPr>
        <w:t>.</w:t>
      </w:r>
    </w:p>
    <w:p w:rsidR="00AA0779" w:rsidRPr="00AA0779" w:rsidRDefault="00AA0779" w:rsidP="00AA0779">
      <w:pPr>
        <w:ind w:firstLine="706"/>
        <w:jc w:val="both"/>
        <w:rPr>
          <w:bCs/>
          <w:iCs/>
          <w:sz w:val="28"/>
          <w:szCs w:val="28"/>
          <w:u w:val="single"/>
        </w:rPr>
      </w:pPr>
      <w:r>
        <w:rPr>
          <w:bCs/>
          <w:iCs/>
          <w:sz w:val="28"/>
          <w:szCs w:val="28"/>
        </w:rPr>
        <w:t>Согласно пункту б части 4 П</w:t>
      </w:r>
      <w:r w:rsidRPr="00AA0779">
        <w:rPr>
          <w:bCs/>
          <w:iCs/>
          <w:sz w:val="28"/>
          <w:szCs w:val="28"/>
        </w:rPr>
        <w:t>остановлени</w:t>
      </w:r>
      <w:r>
        <w:rPr>
          <w:bCs/>
          <w:iCs/>
          <w:sz w:val="28"/>
          <w:szCs w:val="28"/>
        </w:rPr>
        <w:t>я П</w:t>
      </w:r>
      <w:r w:rsidRPr="00AA0779">
        <w:rPr>
          <w:bCs/>
          <w:iCs/>
          <w:sz w:val="28"/>
          <w:szCs w:val="28"/>
        </w:rPr>
        <w:t>равительств</w:t>
      </w:r>
      <w:r>
        <w:rPr>
          <w:bCs/>
          <w:iCs/>
          <w:sz w:val="28"/>
          <w:szCs w:val="28"/>
        </w:rPr>
        <w:t>а</w:t>
      </w:r>
      <w:r w:rsidRPr="00AA0779">
        <w:rPr>
          <w:bCs/>
          <w:iCs/>
          <w:sz w:val="28"/>
          <w:szCs w:val="28"/>
        </w:rPr>
        <w:t xml:space="preserve"> </w:t>
      </w:r>
      <w:r>
        <w:rPr>
          <w:bCs/>
          <w:iCs/>
          <w:sz w:val="28"/>
          <w:szCs w:val="28"/>
        </w:rPr>
        <w:t>Р</w:t>
      </w:r>
      <w:r w:rsidRPr="00AA0779">
        <w:rPr>
          <w:bCs/>
          <w:iCs/>
          <w:sz w:val="28"/>
          <w:szCs w:val="28"/>
        </w:rPr>
        <w:t xml:space="preserve">оссийской </w:t>
      </w:r>
      <w:r>
        <w:rPr>
          <w:bCs/>
          <w:iCs/>
          <w:sz w:val="28"/>
          <w:szCs w:val="28"/>
        </w:rPr>
        <w:t>Ф</w:t>
      </w:r>
      <w:r w:rsidRPr="00AA0779">
        <w:rPr>
          <w:bCs/>
          <w:iCs/>
          <w:sz w:val="28"/>
          <w:szCs w:val="28"/>
        </w:rPr>
        <w:t>едерации</w:t>
      </w:r>
      <w:r>
        <w:rPr>
          <w:bCs/>
          <w:iCs/>
          <w:sz w:val="28"/>
          <w:szCs w:val="28"/>
        </w:rPr>
        <w:t xml:space="preserve"> </w:t>
      </w:r>
      <w:r w:rsidRPr="00AA0779">
        <w:rPr>
          <w:bCs/>
          <w:iCs/>
          <w:sz w:val="28"/>
          <w:szCs w:val="28"/>
        </w:rPr>
        <w:t xml:space="preserve">от 28 августа 2021 г. </w:t>
      </w:r>
      <w:r>
        <w:rPr>
          <w:bCs/>
          <w:iCs/>
          <w:sz w:val="28"/>
          <w:szCs w:val="28"/>
        </w:rPr>
        <w:t xml:space="preserve">№1432, </w:t>
      </w:r>
      <w:r w:rsidRPr="00AA0779">
        <w:rPr>
          <w:bCs/>
          <w:iCs/>
          <w:sz w:val="28"/>
          <w:szCs w:val="28"/>
        </w:rPr>
        <w:t xml:space="preserve">в пункте 5 слова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w:t>
      </w:r>
      <w:r w:rsidRPr="00AA0779">
        <w:rPr>
          <w:bCs/>
          <w:iCs/>
          <w:sz w:val="28"/>
          <w:szCs w:val="28"/>
          <w:u w:val="single"/>
        </w:rPr>
        <w:t>заменить словами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rsidR="00FE06EB" w:rsidRPr="00FE06EB" w:rsidRDefault="00AA0779" w:rsidP="00FE06EB">
      <w:pPr>
        <w:ind w:firstLine="706"/>
        <w:jc w:val="both"/>
        <w:rPr>
          <w:bCs/>
          <w:iCs/>
          <w:sz w:val="28"/>
          <w:szCs w:val="28"/>
          <w:u w:val="single"/>
        </w:rPr>
      </w:pPr>
      <w:r>
        <w:rPr>
          <w:bCs/>
          <w:iCs/>
          <w:sz w:val="28"/>
          <w:szCs w:val="28"/>
        </w:rPr>
        <w:t>Таким образом, в</w:t>
      </w:r>
      <w:r w:rsidR="00FE06EB">
        <w:rPr>
          <w:bCs/>
          <w:iCs/>
          <w:sz w:val="28"/>
          <w:szCs w:val="28"/>
        </w:rPr>
        <w:t xml:space="preserve"> соответствии с частями 4,5 </w:t>
      </w:r>
      <w:r w:rsidR="00FE06EB" w:rsidRPr="00985416">
        <w:rPr>
          <w:bCs/>
          <w:iCs/>
          <w:sz w:val="28"/>
          <w:szCs w:val="28"/>
        </w:rPr>
        <w:t>Постановлени</w:t>
      </w:r>
      <w:r w:rsidR="00FE06EB">
        <w:rPr>
          <w:bCs/>
          <w:iCs/>
          <w:sz w:val="28"/>
          <w:szCs w:val="28"/>
        </w:rPr>
        <w:t>я</w:t>
      </w:r>
      <w:r w:rsidR="00FE06EB" w:rsidRPr="00985416">
        <w:rPr>
          <w:bCs/>
          <w:iCs/>
          <w:sz w:val="28"/>
          <w:szCs w:val="28"/>
        </w:rPr>
        <w:t xml:space="preserve"> Правительства РФ №878 от 10.07.2019,</w:t>
      </w:r>
      <w:r w:rsidR="00FE06EB">
        <w:rPr>
          <w:bCs/>
          <w:iCs/>
          <w:sz w:val="28"/>
          <w:szCs w:val="28"/>
        </w:rPr>
        <w:t xml:space="preserve"> </w:t>
      </w:r>
      <w:r w:rsidR="00FE06EB" w:rsidRPr="00FE06EB">
        <w:rPr>
          <w:bCs/>
          <w:iCs/>
          <w:sz w:val="28"/>
          <w:szCs w:val="28"/>
        </w:rPr>
        <w:t xml:space="preserve">ограничение на допуск радиоэлектронной продукции, </w:t>
      </w:r>
      <w:r w:rsidR="00FE06EB" w:rsidRPr="00FE06EB">
        <w:rPr>
          <w:bCs/>
          <w:iCs/>
          <w:sz w:val="28"/>
          <w:szCs w:val="28"/>
        </w:rPr>
        <w:lastRenderedPageBreak/>
        <w:t>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w:t>
      </w:r>
      <w:r w:rsidR="00FE06EB">
        <w:rPr>
          <w:bCs/>
          <w:iCs/>
          <w:sz w:val="28"/>
          <w:szCs w:val="28"/>
        </w:rPr>
        <w:t xml:space="preserve">пке радиоэлектронной продукции. Кроме того, </w:t>
      </w:r>
      <w:r w:rsidR="00FE06EB" w:rsidRPr="00FE06EB">
        <w:rPr>
          <w:bCs/>
          <w:iCs/>
          <w:sz w:val="28"/>
          <w:szCs w:val="28"/>
          <w:u w:val="single"/>
        </w:rPr>
        <w:t xml:space="preserve">подтверждением случая, установленного пунктом 4 настоящего постановления, является </w:t>
      </w:r>
      <w:r w:rsidR="00FE06EB" w:rsidRPr="00FE06EB">
        <w:rPr>
          <w:b/>
          <w:bCs/>
          <w:iCs/>
          <w:sz w:val="28"/>
          <w:szCs w:val="28"/>
          <w:u w:val="single"/>
        </w:rPr>
        <w:t xml:space="preserve">разрешение </w:t>
      </w:r>
      <w:r w:rsidR="00FE06EB" w:rsidRPr="00FE06EB">
        <w:rPr>
          <w:bCs/>
          <w:iCs/>
          <w:sz w:val="28"/>
          <w:szCs w:val="28"/>
          <w:u w:val="single"/>
        </w:rPr>
        <w:t>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rsidR="00FE06EB" w:rsidRDefault="00FE06EB" w:rsidP="00FE06EB">
      <w:pPr>
        <w:jc w:val="both"/>
        <w:rPr>
          <w:bCs/>
          <w:iCs/>
          <w:sz w:val="28"/>
          <w:szCs w:val="28"/>
        </w:rPr>
      </w:pPr>
      <w:r>
        <w:rPr>
          <w:bCs/>
          <w:iCs/>
          <w:sz w:val="28"/>
          <w:szCs w:val="28"/>
        </w:rPr>
        <w:tab/>
        <w:t xml:space="preserve">Указанные изменения, внесенные </w:t>
      </w:r>
      <w:r w:rsidR="00AA0779">
        <w:rPr>
          <w:bCs/>
          <w:iCs/>
          <w:sz w:val="28"/>
          <w:szCs w:val="28"/>
        </w:rPr>
        <w:t>Постановлением</w:t>
      </w:r>
      <w:r>
        <w:rPr>
          <w:bCs/>
          <w:iCs/>
          <w:sz w:val="28"/>
          <w:szCs w:val="28"/>
        </w:rPr>
        <w:t xml:space="preserve"> Правительства РФ от 28.08.2021г. №</w:t>
      </w:r>
      <w:r w:rsidR="00AA0779">
        <w:rPr>
          <w:bCs/>
          <w:iCs/>
          <w:sz w:val="28"/>
          <w:szCs w:val="28"/>
        </w:rPr>
        <w:t>1432, не применяются к закупкам, извещения (приглашения) о которых размещены (направлены) до 31.08.2021г.</w:t>
      </w:r>
    </w:p>
    <w:p w:rsidR="00910E31" w:rsidRPr="00910E31" w:rsidRDefault="00AA0779" w:rsidP="001F6B30">
      <w:pPr>
        <w:jc w:val="both"/>
        <w:rPr>
          <w:bCs/>
          <w:iCs/>
          <w:sz w:val="28"/>
          <w:szCs w:val="28"/>
        </w:rPr>
      </w:pPr>
      <w:r>
        <w:rPr>
          <w:bCs/>
          <w:iCs/>
          <w:sz w:val="28"/>
          <w:szCs w:val="28"/>
        </w:rPr>
        <w:tab/>
        <w:t xml:space="preserve">Комиссией установлено, что </w:t>
      </w:r>
      <w:r w:rsidR="00D6537C">
        <w:rPr>
          <w:bCs/>
          <w:iCs/>
          <w:sz w:val="28"/>
          <w:szCs w:val="28"/>
        </w:rPr>
        <w:t xml:space="preserve">во исполнение предписания контрольного органа, </w:t>
      </w:r>
      <w:r>
        <w:rPr>
          <w:bCs/>
          <w:iCs/>
          <w:sz w:val="28"/>
          <w:szCs w:val="28"/>
        </w:rPr>
        <w:t xml:space="preserve">06.10.2021г. Уполномоченным органом и Заказчиком </w:t>
      </w:r>
      <w:r w:rsidR="001F6B30">
        <w:rPr>
          <w:bCs/>
          <w:iCs/>
          <w:sz w:val="28"/>
          <w:szCs w:val="28"/>
        </w:rPr>
        <w:t>на сайте Единой информационной системы</w:t>
      </w:r>
      <w:r w:rsidR="001F6B30">
        <w:rPr>
          <w:bCs/>
          <w:iCs/>
          <w:sz w:val="28"/>
          <w:szCs w:val="28"/>
        </w:rPr>
        <w:t xml:space="preserve"> </w:t>
      </w:r>
      <w:r>
        <w:rPr>
          <w:bCs/>
          <w:iCs/>
          <w:sz w:val="28"/>
          <w:szCs w:val="28"/>
        </w:rPr>
        <w:t>был</w:t>
      </w:r>
      <w:r w:rsidR="001F6B30">
        <w:rPr>
          <w:bCs/>
          <w:iCs/>
          <w:sz w:val="28"/>
          <w:szCs w:val="28"/>
        </w:rPr>
        <w:t>а</w:t>
      </w:r>
      <w:r>
        <w:rPr>
          <w:bCs/>
          <w:iCs/>
          <w:sz w:val="28"/>
          <w:szCs w:val="28"/>
        </w:rPr>
        <w:t xml:space="preserve"> </w:t>
      </w:r>
      <w:r w:rsidR="00D6537C">
        <w:rPr>
          <w:bCs/>
          <w:iCs/>
          <w:sz w:val="28"/>
          <w:szCs w:val="28"/>
        </w:rPr>
        <w:t>опубликован</w:t>
      </w:r>
      <w:r w:rsidR="001F6B30">
        <w:rPr>
          <w:bCs/>
          <w:iCs/>
          <w:sz w:val="28"/>
          <w:szCs w:val="28"/>
        </w:rPr>
        <w:t>а</w:t>
      </w:r>
      <w:r w:rsidR="00D6537C">
        <w:rPr>
          <w:bCs/>
          <w:iCs/>
          <w:sz w:val="28"/>
          <w:szCs w:val="28"/>
        </w:rPr>
        <w:t xml:space="preserve"> </w:t>
      </w:r>
      <w:r>
        <w:rPr>
          <w:bCs/>
          <w:iCs/>
          <w:sz w:val="28"/>
          <w:szCs w:val="28"/>
        </w:rPr>
        <w:t>аукционная документация</w:t>
      </w:r>
      <w:r w:rsidR="001F6B30">
        <w:rPr>
          <w:bCs/>
          <w:iCs/>
          <w:sz w:val="28"/>
          <w:szCs w:val="28"/>
        </w:rPr>
        <w:t xml:space="preserve">, в том числе, </w:t>
      </w:r>
      <w:r w:rsidR="001F6B30" w:rsidRPr="001F6B30">
        <w:rPr>
          <w:bCs/>
          <w:iCs/>
          <w:sz w:val="28"/>
          <w:szCs w:val="28"/>
        </w:rPr>
        <w:t>обоснование</w:t>
      </w:r>
      <w:r w:rsidR="001F6B30">
        <w:rPr>
          <w:bCs/>
          <w:iCs/>
          <w:sz w:val="28"/>
          <w:szCs w:val="28"/>
        </w:rPr>
        <w:t xml:space="preserve"> </w:t>
      </w:r>
      <w:r w:rsidR="001F6B30" w:rsidRPr="001F6B30">
        <w:rPr>
          <w:bCs/>
          <w:iCs/>
          <w:sz w:val="28"/>
          <w:szCs w:val="28"/>
        </w:rPr>
        <w:t>невозможности закупки радиоэлектронной продукции, включенн</w:t>
      </w:r>
      <w:r w:rsidR="001F6B30">
        <w:rPr>
          <w:bCs/>
          <w:iCs/>
          <w:sz w:val="28"/>
          <w:szCs w:val="28"/>
        </w:rPr>
        <w:t>ой</w:t>
      </w:r>
      <w:r w:rsidR="001F6B30" w:rsidRPr="001F6B30">
        <w:rPr>
          <w:bCs/>
          <w:iCs/>
          <w:sz w:val="28"/>
          <w:szCs w:val="28"/>
        </w:rPr>
        <w:t xml:space="preserve"> в реестр российский радиоэлектронной продукции</w:t>
      </w:r>
      <w:r w:rsidR="001F6B30">
        <w:rPr>
          <w:bCs/>
          <w:iCs/>
          <w:sz w:val="28"/>
          <w:szCs w:val="28"/>
        </w:rPr>
        <w:t>.</w:t>
      </w:r>
    </w:p>
    <w:p w:rsidR="00910E31" w:rsidRPr="000E5F80" w:rsidRDefault="001F6B30" w:rsidP="00910E31">
      <w:pPr>
        <w:ind w:firstLine="706"/>
        <w:jc w:val="both"/>
        <w:rPr>
          <w:bCs/>
          <w:iCs/>
          <w:sz w:val="28"/>
          <w:szCs w:val="28"/>
        </w:rPr>
      </w:pPr>
      <w:r>
        <w:rPr>
          <w:bCs/>
          <w:iCs/>
          <w:sz w:val="28"/>
          <w:szCs w:val="28"/>
        </w:rPr>
        <w:t>Однако</w:t>
      </w:r>
      <w:r w:rsidR="00910E31">
        <w:rPr>
          <w:bCs/>
          <w:iCs/>
          <w:sz w:val="28"/>
          <w:szCs w:val="28"/>
        </w:rPr>
        <w:t xml:space="preserve"> на основании новой редакции </w:t>
      </w:r>
      <w:r w:rsidR="00910E31" w:rsidRPr="00910E31">
        <w:rPr>
          <w:bCs/>
          <w:iCs/>
          <w:sz w:val="28"/>
          <w:szCs w:val="28"/>
        </w:rPr>
        <w:t>Постановления Правительства РФ №878 от 10.07.2019</w:t>
      </w:r>
      <w:r w:rsidR="00910E31">
        <w:rPr>
          <w:bCs/>
          <w:iCs/>
          <w:sz w:val="28"/>
          <w:szCs w:val="28"/>
        </w:rPr>
        <w:t>, Уполномоченный орган и Заказчик не вправе размещать обоснование невозможности соблюдения запрет</w:t>
      </w:r>
      <w:r>
        <w:rPr>
          <w:bCs/>
          <w:iCs/>
          <w:sz w:val="28"/>
          <w:szCs w:val="28"/>
        </w:rPr>
        <w:t>а</w:t>
      </w:r>
      <w:r w:rsidR="00910E31">
        <w:rPr>
          <w:bCs/>
          <w:iCs/>
          <w:sz w:val="28"/>
          <w:szCs w:val="28"/>
        </w:rPr>
        <w:t xml:space="preserve"> на закупку иностранной техники без разрешения</w:t>
      </w:r>
      <w:r w:rsidR="00910E31" w:rsidRPr="00910E31">
        <w:t xml:space="preserve"> </w:t>
      </w:r>
      <w:r w:rsidR="00910E31" w:rsidRPr="00910E31">
        <w:rPr>
          <w:bCs/>
          <w:iCs/>
          <w:sz w:val="28"/>
          <w:szCs w:val="28"/>
        </w:rPr>
        <w:t>выданно</w:t>
      </w:r>
      <w:r w:rsidR="000E5F80">
        <w:rPr>
          <w:bCs/>
          <w:iCs/>
          <w:sz w:val="28"/>
          <w:szCs w:val="28"/>
        </w:rPr>
        <w:t>го</w:t>
      </w:r>
      <w:r w:rsidR="00910E31" w:rsidRPr="00910E31">
        <w:rPr>
          <w:bCs/>
          <w:iCs/>
          <w:sz w:val="28"/>
          <w:szCs w:val="28"/>
        </w:rPr>
        <w:t xml:space="preserve"> Министерством промышленности и торговли Российской Федерации.</w:t>
      </w:r>
    </w:p>
    <w:p w:rsidR="001F6B30" w:rsidRPr="00985416" w:rsidRDefault="001F6B30" w:rsidP="001F6B30">
      <w:pPr>
        <w:ind w:firstLine="706"/>
        <w:jc w:val="both"/>
        <w:rPr>
          <w:bCs/>
          <w:iCs/>
          <w:sz w:val="28"/>
          <w:szCs w:val="28"/>
        </w:rPr>
      </w:pPr>
      <w:r>
        <w:rPr>
          <w:bCs/>
          <w:iCs/>
          <w:sz w:val="28"/>
          <w:szCs w:val="28"/>
        </w:rPr>
        <w:t xml:space="preserve">В ходе заседания Комиссии Татарстанского УФАС России, указанное разрешение представителем Уполномоченного органа представлено не было. Следовательно, </w:t>
      </w:r>
      <w:r w:rsidR="00D3199E">
        <w:rPr>
          <w:bCs/>
          <w:iCs/>
          <w:sz w:val="28"/>
          <w:szCs w:val="28"/>
        </w:rPr>
        <w:t xml:space="preserve">неправомерное размещение </w:t>
      </w:r>
      <w:r>
        <w:rPr>
          <w:bCs/>
          <w:iCs/>
          <w:sz w:val="28"/>
          <w:szCs w:val="28"/>
        </w:rPr>
        <w:t>обоснования невозможности</w:t>
      </w:r>
      <w:r>
        <w:rPr>
          <w:bCs/>
          <w:iCs/>
          <w:sz w:val="28"/>
          <w:szCs w:val="28"/>
        </w:rPr>
        <w:t xml:space="preserve"> </w:t>
      </w:r>
      <w:r>
        <w:rPr>
          <w:bCs/>
          <w:iCs/>
          <w:sz w:val="28"/>
          <w:szCs w:val="28"/>
        </w:rPr>
        <w:t xml:space="preserve">установления требований </w:t>
      </w:r>
      <w:r w:rsidRPr="005A4206">
        <w:rPr>
          <w:bCs/>
          <w:iCs/>
          <w:sz w:val="28"/>
          <w:szCs w:val="28"/>
        </w:rPr>
        <w:t>Постановлени</w:t>
      </w:r>
      <w:r>
        <w:rPr>
          <w:bCs/>
          <w:iCs/>
          <w:sz w:val="28"/>
          <w:szCs w:val="28"/>
        </w:rPr>
        <w:t>я</w:t>
      </w:r>
      <w:r w:rsidRPr="005A4206">
        <w:rPr>
          <w:bCs/>
          <w:iCs/>
          <w:sz w:val="28"/>
          <w:szCs w:val="28"/>
        </w:rPr>
        <w:t xml:space="preserve"> Прав</w:t>
      </w:r>
      <w:r>
        <w:rPr>
          <w:bCs/>
          <w:iCs/>
          <w:sz w:val="28"/>
          <w:szCs w:val="28"/>
        </w:rPr>
        <w:t xml:space="preserve">ительства РФ №878 от 10.07.2019 </w:t>
      </w:r>
      <w:r>
        <w:rPr>
          <w:bCs/>
          <w:iCs/>
          <w:sz w:val="28"/>
          <w:szCs w:val="28"/>
        </w:rPr>
        <w:t xml:space="preserve">не </w:t>
      </w:r>
      <w:r>
        <w:rPr>
          <w:bCs/>
          <w:iCs/>
          <w:sz w:val="28"/>
          <w:szCs w:val="28"/>
        </w:rPr>
        <w:t>позволяет Уполномоченному органу и Заказчику включать в закупку позиции,</w:t>
      </w:r>
      <w:r w:rsidRPr="005A4206">
        <w:rPr>
          <w:bCs/>
          <w:iCs/>
          <w:sz w:val="28"/>
          <w:szCs w:val="28"/>
        </w:rPr>
        <w:t xml:space="preserve"> включенн</w:t>
      </w:r>
      <w:r>
        <w:rPr>
          <w:bCs/>
          <w:iCs/>
          <w:sz w:val="28"/>
          <w:szCs w:val="28"/>
        </w:rPr>
        <w:t>ые</w:t>
      </w:r>
      <w:r w:rsidRPr="005A4206">
        <w:rPr>
          <w:bCs/>
          <w:iCs/>
          <w:sz w:val="28"/>
          <w:szCs w:val="28"/>
        </w:rPr>
        <w:t xml:space="preserve"> в перечень продукции, указанного Постановления, и не включенн</w:t>
      </w:r>
      <w:r>
        <w:rPr>
          <w:bCs/>
          <w:iCs/>
          <w:sz w:val="28"/>
          <w:szCs w:val="28"/>
        </w:rPr>
        <w:t>ые, в частности</w:t>
      </w:r>
      <w:r w:rsidRPr="005A4206">
        <w:rPr>
          <w:bCs/>
          <w:iCs/>
          <w:sz w:val="28"/>
          <w:szCs w:val="28"/>
        </w:rPr>
        <w:t xml:space="preserve"> </w:t>
      </w:r>
      <w:r>
        <w:rPr>
          <w:bCs/>
          <w:iCs/>
          <w:sz w:val="28"/>
          <w:szCs w:val="28"/>
        </w:rPr>
        <w:t>«ц</w:t>
      </w:r>
      <w:r w:rsidRPr="005A4206">
        <w:rPr>
          <w:bCs/>
          <w:iCs/>
          <w:sz w:val="28"/>
          <w:szCs w:val="28"/>
        </w:rPr>
        <w:t>ифровое фортепиано»</w:t>
      </w:r>
      <w:r>
        <w:rPr>
          <w:bCs/>
          <w:iCs/>
          <w:sz w:val="28"/>
          <w:szCs w:val="28"/>
        </w:rPr>
        <w:t xml:space="preserve">, а также </w:t>
      </w:r>
      <w:r>
        <w:rPr>
          <w:bCs/>
          <w:iCs/>
          <w:sz w:val="28"/>
          <w:szCs w:val="28"/>
        </w:rPr>
        <w:t xml:space="preserve">не </w:t>
      </w:r>
      <w:r>
        <w:rPr>
          <w:bCs/>
          <w:iCs/>
          <w:sz w:val="28"/>
          <w:szCs w:val="28"/>
        </w:rPr>
        <w:t>позволяет устанавливать дополнительные характеристики, не включенные в КТРУ</w:t>
      </w:r>
      <w:r>
        <w:rPr>
          <w:bCs/>
          <w:iCs/>
          <w:sz w:val="28"/>
          <w:szCs w:val="28"/>
        </w:rPr>
        <w:t>.</w:t>
      </w:r>
    </w:p>
    <w:p w:rsidR="000A1458" w:rsidRPr="00D3199E" w:rsidRDefault="000A1458" w:rsidP="000A1458">
      <w:pPr>
        <w:widowControl/>
        <w:suppressAutoHyphens w:val="0"/>
        <w:autoSpaceDE w:val="0"/>
        <w:autoSpaceDN w:val="0"/>
        <w:adjustRightInd w:val="0"/>
        <w:ind w:firstLine="709"/>
        <w:jc w:val="both"/>
        <w:rPr>
          <w:bCs/>
          <w:iCs/>
          <w:sz w:val="28"/>
          <w:szCs w:val="28"/>
          <w:u w:val="single"/>
        </w:rPr>
      </w:pPr>
      <w:r w:rsidRPr="00D3199E">
        <w:rPr>
          <w:bCs/>
          <w:iCs/>
          <w:sz w:val="28"/>
          <w:szCs w:val="28"/>
          <w:u w:val="single"/>
        </w:rPr>
        <w:t>Таким образом, Заказчиком при формировании и утверждении аукционной д</w:t>
      </w:r>
      <w:r w:rsidRPr="00D3199E">
        <w:rPr>
          <w:bCs/>
          <w:iCs/>
          <w:sz w:val="28"/>
          <w:szCs w:val="28"/>
          <w:u w:val="single"/>
        </w:rPr>
        <w:t xml:space="preserve">окументации нарушены требования </w:t>
      </w:r>
      <w:r w:rsidRPr="00D3199E">
        <w:rPr>
          <w:bCs/>
          <w:iCs/>
          <w:sz w:val="28"/>
          <w:szCs w:val="28"/>
          <w:u w:val="single"/>
        </w:rPr>
        <w:t>части 1 статьи 14 Закона о контрактной системе, части 4,5,7 Постановления Правительства РФ №878 от 10.07.2019.</w:t>
      </w:r>
    </w:p>
    <w:p w:rsidR="00D438B2" w:rsidRPr="00D3199E" w:rsidRDefault="00F0177A" w:rsidP="00F0177A">
      <w:pPr>
        <w:ind w:firstLine="706"/>
        <w:jc w:val="both"/>
        <w:rPr>
          <w:bCs/>
          <w:iCs/>
          <w:sz w:val="28"/>
          <w:szCs w:val="28"/>
          <w:u w:val="single"/>
        </w:rPr>
      </w:pPr>
      <w:r w:rsidRPr="00D3199E">
        <w:rPr>
          <w:bCs/>
          <w:iCs/>
          <w:sz w:val="28"/>
          <w:szCs w:val="28"/>
          <w:u w:val="single"/>
        </w:rPr>
        <w:t xml:space="preserve">Уполномоченным органом и Заказчиком в полном объеме не было исполнено </w:t>
      </w:r>
      <w:r w:rsidR="00D438B2" w:rsidRPr="00D3199E">
        <w:rPr>
          <w:bCs/>
          <w:iCs/>
          <w:sz w:val="28"/>
          <w:szCs w:val="28"/>
          <w:u w:val="single"/>
        </w:rPr>
        <w:t>предписани</w:t>
      </w:r>
      <w:r w:rsidRPr="00D3199E">
        <w:rPr>
          <w:bCs/>
          <w:iCs/>
          <w:sz w:val="28"/>
          <w:szCs w:val="28"/>
          <w:u w:val="single"/>
        </w:rPr>
        <w:t xml:space="preserve">е контрольного </w:t>
      </w:r>
      <w:r w:rsidR="00D438B2" w:rsidRPr="00D3199E">
        <w:rPr>
          <w:bCs/>
          <w:iCs/>
          <w:sz w:val="28"/>
          <w:szCs w:val="28"/>
          <w:u w:val="single"/>
        </w:rPr>
        <w:t xml:space="preserve">органа от </w:t>
      </w:r>
      <w:r w:rsidR="007A6451" w:rsidRPr="00D3199E">
        <w:rPr>
          <w:bCs/>
          <w:iCs/>
          <w:sz w:val="28"/>
          <w:szCs w:val="28"/>
          <w:u w:val="single"/>
        </w:rPr>
        <w:t>10.</w:t>
      </w:r>
      <w:r w:rsidR="00D438B2" w:rsidRPr="00D3199E">
        <w:rPr>
          <w:bCs/>
          <w:iCs/>
          <w:sz w:val="28"/>
          <w:szCs w:val="28"/>
          <w:u w:val="single"/>
        </w:rPr>
        <w:t>0</w:t>
      </w:r>
      <w:r w:rsidR="007A6451" w:rsidRPr="00D3199E">
        <w:rPr>
          <w:bCs/>
          <w:iCs/>
          <w:sz w:val="28"/>
          <w:szCs w:val="28"/>
          <w:u w:val="single"/>
        </w:rPr>
        <w:t>9</w:t>
      </w:r>
      <w:r w:rsidR="00D438B2" w:rsidRPr="00D3199E">
        <w:rPr>
          <w:bCs/>
          <w:iCs/>
          <w:sz w:val="28"/>
          <w:szCs w:val="28"/>
          <w:u w:val="single"/>
        </w:rPr>
        <w:t>.20</w:t>
      </w:r>
      <w:r w:rsidR="007A6451" w:rsidRPr="00D3199E">
        <w:rPr>
          <w:bCs/>
          <w:iCs/>
          <w:sz w:val="28"/>
          <w:szCs w:val="28"/>
          <w:u w:val="single"/>
        </w:rPr>
        <w:t>21</w:t>
      </w:r>
      <w:r w:rsidR="00D438B2" w:rsidRPr="00D3199E">
        <w:rPr>
          <w:bCs/>
          <w:iCs/>
          <w:sz w:val="28"/>
          <w:szCs w:val="28"/>
          <w:u w:val="single"/>
        </w:rPr>
        <w:t xml:space="preserve"> </w:t>
      </w:r>
      <w:r w:rsidRPr="00D3199E">
        <w:rPr>
          <w:bCs/>
          <w:iCs/>
          <w:sz w:val="28"/>
          <w:szCs w:val="28"/>
          <w:u w:val="single"/>
        </w:rPr>
        <w:t>по делу №016/06/33-1786/2021</w:t>
      </w:r>
      <w:r w:rsidR="00D438B2" w:rsidRPr="00D3199E">
        <w:rPr>
          <w:bCs/>
          <w:iCs/>
          <w:sz w:val="28"/>
          <w:szCs w:val="28"/>
          <w:u w:val="single"/>
        </w:rPr>
        <w:t>, что нарушает п. 2 ч. 22 ст. 99 Закона о контрактной системе и</w:t>
      </w:r>
      <w:r w:rsidRPr="00D3199E">
        <w:rPr>
          <w:bCs/>
          <w:iCs/>
          <w:sz w:val="28"/>
          <w:szCs w:val="28"/>
          <w:u w:val="single"/>
        </w:rPr>
        <w:t xml:space="preserve"> </w:t>
      </w:r>
      <w:r w:rsidR="00D438B2" w:rsidRPr="00D3199E">
        <w:rPr>
          <w:bCs/>
          <w:iCs/>
          <w:sz w:val="28"/>
          <w:szCs w:val="28"/>
          <w:u w:val="single"/>
        </w:rPr>
        <w:t>образует состав административного правонарушения</w:t>
      </w:r>
      <w:r w:rsidRPr="00D3199E">
        <w:rPr>
          <w:bCs/>
          <w:iCs/>
          <w:sz w:val="28"/>
          <w:szCs w:val="28"/>
          <w:u w:val="single"/>
        </w:rPr>
        <w:t>.</w:t>
      </w:r>
    </w:p>
    <w:p w:rsidR="00F0177A" w:rsidRDefault="00F0177A" w:rsidP="008524EB">
      <w:pPr>
        <w:ind w:firstLine="706"/>
        <w:jc w:val="both"/>
        <w:rPr>
          <w:bCs/>
          <w:iCs/>
          <w:sz w:val="28"/>
          <w:szCs w:val="28"/>
        </w:rPr>
      </w:pPr>
      <w:r>
        <w:rPr>
          <w:bCs/>
          <w:iCs/>
          <w:sz w:val="28"/>
          <w:szCs w:val="28"/>
        </w:rPr>
        <w:t>На основании изложенного, Комиссия Татарстанского УФАС России решила выдать Уполномоченному органу и Заказчику предписание об устранении выявленных нарушений, в части обоснования дополнительных характеристик, установленных в Техническом задании</w:t>
      </w:r>
      <w:r w:rsidR="00B400B0">
        <w:rPr>
          <w:bCs/>
          <w:iCs/>
          <w:sz w:val="28"/>
          <w:szCs w:val="28"/>
        </w:rPr>
        <w:t xml:space="preserve"> по закупаемому товару</w:t>
      </w:r>
      <w:r>
        <w:rPr>
          <w:bCs/>
          <w:iCs/>
          <w:sz w:val="28"/>
          <w:szCs w:val="28"/>
        </w:rPr>
        <w:t>, установлени</w:t>
      </w:r>
      <w:r w:rsidR="00B400B0">
        <w:rPr>
          <w:bCs/>
          <w:iCs/>
          <w:sz w:val="28"/>
          <w:szCs w:val="28"/>
        </w:rPr>
        <w:t xml:space="preserve">я </w:t>
      </w:r>
      <w:r>
        <w:rPr>
          <w:bCs/>
          <w:iCs/>
          <w:sz w:val="28"/>
          <w:szCs w:val="28"/>
        </w:rPr>
        <w:t>типового контракта, установлени</w:t>
      </w:r>
      <w:r w:rsidR="00B400B0">
        <w:rPr>
          <w:bCs/>
          <w:iCs/>
          <w:sz w:val="28"/>
          <w:szCs w:val="28"/>
        </w:rPr>
        <w:t xml:space="preserve">я в Проекте </w:t>
      </w:r>
      <w:r w:rsidR="002126EE">
        <w:rPr>
          <w:bCs/>
          <w:iCs/>
          <w:sz w:val="28"/>
          <w:szCs w:val="28"/>
        </w:rPr>
        <w:t>контракта</w:t>
      </w:r>
      <w:r>
        <w:rPr>
          <w:bCs/>
          <w:iCs/>
          <w:sz w:val="28"/>
          <w:szCs w:val="28"/>
        </w:rPr>
        <w:t xml:space="preserve"> штрафов для субъектов </w:t>
      </w:r>
      <w:r>
        <w:rPr>
          <w:bCs/>
          <w:iCs/>
          <w:sz w:val="28"/>
          <w:szCs w:val="28"/>
        </w:rPr>
        <w:lastRenderedPageBreak/>
        <w:t xml:space="preserve">малого предпринимательства в соответствии с </w:t>
      </w:r>
      <w:r w:rsidRPr="00115A00">
        <w:rPr>
          <w:rFonts w:eastAsia="Times New Roman CYR"/>
          <w:kern w:val="0"/>
          <w:sz w:val="28"/>
          <w:szCs w:val="28"/>
        </w:rPr>
        <w:t xml:space="preserve">постановлением Правительства Российской Федерации от 30 августа 2017 г. </w:t>
      </w:r>
      <w:r w:rsidR="00B400B0">
        <w:rPr>
          <w:rFonts w:eastAsia="Times New Roman CYR"/>
          <w:kern w:val="0"/>
          <w:sz w:val="28"/>
          <w:szCs w:val="28"/>
        </w:rPr>
        <w:t>№</w:t>
      </w:r>
      <w:r w:rsidRPr="00115A00">
        <w:rPr>
          <w:rFonts w:eastAsia="Times New Roman CYR"/>
          <w:kern w:val="0"/>
          <w:sz w:val="28"/>
          <w:szCs w:val="28"/>
        </w:rPr>
        <w:t>1042</w:t>
      </w:r>
      <w:r>
        <w:rPr>
          <w:bCs/>
          <w:iCs/>
          <w:sz w:val="28"/>
          <w:szCs w:val="28"/>
        </w:rPr>
        <w:t xml:space="preserve">. </w:t>
      </w:r>
    </w:p>
    <w:p w:rsidR="00B400B0" w:rsidRDefault="00B400B0" w:rsidP="00B400B0">
      <w:pPr>
        <w:ind w:firstLine="706"/>
        <w:jc w:val="both"/>
        <w:rPr>
          <w:bCs/>
          <w:iCs/>
          <w:sz w:val="28"/>
          <w:szCs w:val="28"/>
        </w:rPr>
      </w:pPr>
      <w:r>
        <w:rPr>
          <w:bCs/>
          <w:iCs/>
          <w:sz w:val="28"/>
          <w:szCs w:val="28"/>
        </w:rPr>
        <w:t xml:space="preserve">Жалоба Заявителя </w:t>
      </w:r>
      <w:r w:rsidR="002126EE">
        <w:rPr>
          <w:bCs/>
          <w:iCs/>
          <w:sz w:val="28"/>
          <w:szCs w:val="28"/>
        </w:rPr>
        <w:t>(</w:t>
      </w:r>
      <w:proofErr w:type="spellStart"/>
      <w:r w:rsidRPr="00F0177A">
        <w:rPr>
          <w:bCs/>
          <w:iCs/>
          <w:sz w:val="28"/>
          <w:szCs w:val="28"/>
        </w:rPr>
        <w:t>вх</w:t>
      </w:r>
      <w:proofErr w:type="spellEnd"/>
      <w:r w:rsidRPr="00F0177A">
        <w:rPr>
          <w:bCs/>
          <w:iCs/>
          <w:sz w:val="28"/>
          <w:szCs w:val="28"/>
        </w:rPr>
        <w:t>. №13890/ж от 14.10.2021г.</w:t>
      </w:r>
      <w:r w:rsidR="002126EE">
        <w:rPr>
          <w:bCs/>
          <w:iCs/>
          <w:sz w:val="28"/>
          <w:szCs w:val="28"/>
        </w:rPr>
        <w:t>)</w:t>
      </w:r>
      <w:r>
        <w:rPr>
          <w:bCs/>
          <w:iCs/>
          <w:sz w:val="28"/>
          <w:szCs w:val="28"/>
        </w:rPr>
        <w:t xml:space="preserve"> признана обоснованной.</w:t>
      </w:r>
    </w:p>
    <w:p w:rsidR="002126EE" w:rsidRPr="002B0189" w:rsidRDefault="002126EE" w:rsidP="002126EE">
      <w:pPr>
        <w:widowControl/>
        <w:ind w:firstLine="709"/>
        <w:contextualSpacing/>
        <w:jc w:val="both"/>
        <w:rPr>
          <w:rFonts w:eastAsia="Times New Roman CYR"/>
          <w:i/>
          <w:kern w:val="0"/>
          <w:sz w:val="28"/>
          <w:szCs w:val="28"/>
        </w:rPr>
      </w:pPr>
      <w:r w:rsidRPr="002B0189">
        <w:rPr>
          <w:rFonts w:eastAsia="Times New Roman CYR"/>
          <w:i/>
          <w:kern w:val="0"/>
          <w:sz w:val="28"/>
          <w:szCs w:val="28"/>
        </w:rPr>
        <w:t>Кроме того, в ходе проведения внеплановой проверки в соответствии с частью 15 статьи 99 Закона о контрактной системе Комиссией Татарстанского УФАС России установлено следующее.</w:t>
      </w:r>
    </w:p>
    <w:p w:rsidR="002126EE" w:rsidRDefault="00243DAD" w:rsidP="00B400B0">
      <w:pPr>
        <w:ind w:firstLine="706"/>
        <w:jc w:val="both"/>
        <w:rPr>
          <w:bCs/>
          <w:iCs/>
          <w:sz w:val="28"/>
          <w:szCs w:val="28"/>
        </w:rPr>
      </w:pPr>
      <w:r>
        <w:rPr>
          <w:bCs/>
          <w:iCs/>
          <w:sz w:val="28"/>
          <w:szCs w:val="28"/>
        </w:rPr>
        <w:t>Согласно части 3 статьи 7 Закона о контрактной системе, и</w:t>
      </w:r>
      <w:r w:rsidRPr="00243DAD">
        <w:rPr>
          <w:bCs/>
          <w:iCs/>
          <w:sz w:val="28"/>
          <w:szCs w:val="28"/>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243DAD" w:rsidRDefault="00243DAD" w:rsidP="00243DAD">
      <w:pPr>
        <w:ind w:firstLine="706"/>
        <w:jc w:val="both"/>
        <w:rPr>
          <w:bCs/>
          <w:iCs/>
          <w:sz w:val="28"/>
          <w:szCs w:val="28"/>
        </w:rPr>
      </w:pPr>
      <w:r>
        <w:rPr>
          <w:bCs/>
          <w:iCs/>
          <w:sz w:val="28"/>
          <w:szCs w:val="28"/>
        </w:rPr>
        <w:t xml:space="preserve">На основании пункта 11 части 1 статьи 64 Закона о контактной системе, </w:t>
      </w:r>
      <w:r w:rsidRPr="00243DAD">
        <w:rPr>
          <w:bCs/>
          <w:iCs/>
          <w:sz w:val="28"/>
          <w:szCs w:val="28"/>
        </w:rPr>
        <w:t>Документация об электронном аукционе наряду с информацией, указанной в извещении о проведении такого аукциона, в том числе, должна содержать следующую информацию:</w:t>
      </w:r>
      <w:r>
        <w:rPr>
          <w:bCs/>
          <w:iCs/>
          <w:sz w:val="28"/>
          <w:szCs w:val="28"/>
        </w:rPr>
        <w:t xml:space="preserve"> </w:t>
      </w:r>
      <w:r w:rsidRPr="00243DAD">
        <w:rPr>
          <w:bCs/>
          <w:iCs/>
          <w:sz w:val="28"/>
          <w:szCs w:val="28"/>
        </w:rPr>
        <w:t>порядок, даты начала и окончания срока предоставления участникам такого аукциона разъяснений положений документации о таком аукционе</w:t>
      </w:r>
      <w:r>
        <w:rPr>
          <w:bCs/>
          <w:iCs/>
          <w:sz w:val="28"/>
          <w:szCs w:val="28"/>
        </w:rPr>
        <w:t>.</w:t>
      </w:r>
    </w:p>
    <w:p w:rsidR="00243DAD" w:rsidRDefault="00243DAD" w:rsidP="00B400B0">
      <w:pPr>
        <w:ind w:firstLine="706"/>
        <w:jc w:val="both"/>
        <w:rPr>
          <w:bCs/>
          <w:iCs/>
          <w:sz w:val="28"/>
          <w:szCs w:val="28"/>
        </w:rPr>
      </w:pPr>
      <w:r>
        <w:rPr>
          <w:bCs/>
          <w:iCs/>
          <w:sz w:val="28"/>
          <w:szCs w:val="28"/>
        </w:rPr>
        <w:t>В соответствии с частью 3 статьей 65 Закона о контрактной системе, л</w:t>
      </w:r>
      <w:r w:rsidRPr="00243DAD">
        <w:rPr>
          <w:bCs/>
          <w:iCs/>
          <w:sz w:val="28"/>
          <w:szCs w:val="28"/>
        </w:rPr>
        <w:t>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243DAD" w:rsidRDefault="00243DAD" w:rsidP="00B400B0">
      <w:pPr>
        <w:ind w:firstLine="706"/>
        <w:jc w:val="both"/>
        <w:rPr>
          <w:bCs/>
          <w:iCs/>
          <w:sz w:val="28"/>
          <w:szCs w:val="28"/>
        </w:rPr>
      </w:pPr>
      <w:r>
        <w:rPr>
          <w:bCs/>
          <w:iCs/>
          <w:sz w:val="28"/>
          <w:szCs w:val="28"/>
        </w:rPr>
        <w:t>Так, разделом 2.7 аукционной документации установлено, что с</w:t>
      </w:r>
      <w:r w:rsidRPr="00243DAD">
        <w:rPr>
          <w:bCs/>
          <w:iCs/>
          <w:sz w:val="28"/>
          <w:szCs w:val="28"/>
        </w:rPr>
        <w:t>рок предоставления участникам аукциона разъяснений полож</w:t>
      </w:r>
      <w:r>
        <w:rPr>
          <w:bCs/>
          <w:iCs/>
          <w:sz w:val="28"/>
          <w:szCs w:val="28"/>
        </w:rPr>
        <w:t xml:space="preserve">ений документации с 07 октября </w:t>
      </w:r>
      <w:r w:rsidRPr="00243DAD">
        <w:rPr>
          <w:bCs/>
          <w:iCs/>
          <w:sz w:val="28"/>
          <w:szCs w:val="28"/>
        </w:rPr>
        <w:t>2021г.</w:t>
      </w:r>
    </w:p>
    <w:p w:rsidR="00243DAD" w:rsidRDefault="00243DAD" w:rsidP="00243DAD">
      <w:pPr>
        <w:ind w:firstLine="706"/>
        <w:jc w:val="both"/>
        <w:rPr>
          <w:bCs/>
          <w:iCs/>
          <w:sz w:val="28"/>
          <w:szCs w:val="28"/>
        </w:rPr>
      </w:pPr>
      <w:r>
        <w:rPr>
          <w:bCs/>
          <w:iCs/>
          <w:sz w:val="28"/>
          <w:szCs w:val="28"/>
        </w:rPr>
        <w:t>Однако согласно извещению д</w:t>
      </w:r>
      <w:r w:rsidRPr="00243DAD">
        <w:rPr>
          <w:bCs/>
          <w:iCs/>
          <w:sz w:val="28"/>
          <w:szCs w:val="28"/>
        </w:rPr>
        <w:t>ат</w:t>
      </w:r>
      <w:r>
        <w:rPr>
          <w:bCs/>
          <w:iCs/>
          <w:sz w:val="28"/>
          <w:szCs w:val="28"/>
        </w:rPr>
        <w:t xml:space="preserve">а и время начала предоставления </w:t>
      </w:r>
      <w:r w:rsidRPr="00243DAD">
        <w:rPr>
          <w:bCs/>
          <w:iCs/>
          <w:sz w:val="28"/>
          <w:szCs w:val="28"/>
        </w:rPr>
        <w:t>разъяснен</w:t>
      </w:r>
      <w:r>
        <w:rPr>
          <w:bCs/>
          <w:iCs/>
          <w:sz w:val="28"/>
          <w:szCs w:val="28"/>
        </w:rPr>
        <w:t>ий положений документации- 03.09.2021г.</w:t>
      </w:r>
    </w:p>
    <w:p w:rsidR="00243DAD" w:rsidRDefault="00243DAD" w:rsidP="00243DAD">
      <w:pPr>
        <w:ind w:firstLine="706"/>
        <w:jc w:val="both"/>
        <w:rPr>
          <w:bCs/>
          <w:iCs/>
          <w:sz w:val="28"/>
          <w:szCs w:val="28"/>
        </w:rPr>
      </w:pPr>
      <w:r>
        <w:rPr>
          <w:bCs/>
          <w:iCs/>
          <w:sz w:val="28"/>
          <w:szCs w:val="28"/>
        </w:rPr>
        <w:t xml:space="preserve">Таким образом, информация, представленная в извещении противоречит сведениям аукционной документации. </w:t>
      </w:r>
    </w:p>
    <w:p w:rsidR="00243DAD" w:rsidRPr="00243DAD" w:rsidRDefault="00243DAD" w:rsidP="00B400B0">
      <w:pPr>
        <w:ind w:firstLine="706"/>
        <w:jc w:val="both"/>
        <w:rPr>
          <w:bCs/>
          <w:iCs/>
          <w:sz w:val="28"/>
          <w:szCs w:val="28"/>
          <w:u w:val="single"/>
        </w:rPr>
      </w:pPr>
      <w:r w:rsidRPr="00243DAD">
        <w:rPr>
          <w:bCs/>
          <w:iCs/>
          <w:sz w:val="28"/>
          <w:szCs w:val="28"/>
          <w:u w:val="single"/>
        </w:rPr>
        <w:t>Уполномоченным органом и Заказчиком нарушены требования части 3 статьи 7 Закона о контрактной системе.</w:t>
      </w:r>
    </w:p>
    <w:p w:rsidR="00AD1C26" w:rsidRDefault="00B400B0" w:rsidP="00354203">
      <w:pPr>
        <w:widowControl/>
        <w:suppressAutoHyphens w:val="0"/>
        <w:autoSpaceDE w:val="0"/>
        <w:autoSpaceDN w:val="0"/>
        <w:adjustRightInd w:val="0"/>
        <w:ind w:firstLine="709"/>
        <w:jc w:val="both"/>
        <w:rPr>
          <w:rFonts w:eastAsia="Times New Roman CYR"/>
          <w:kern w:val="0"/>
          <w:sz w:val="28"/>
          <w:szCs w:val="28"/>
        </w:rPr>
      </w:pPr>
      <w:r>
        <w:rPr>
          <w:rFonts w:eastAsia="Times New Roman CYR"/>
          <w:kern w:val="0"/>
          <w:sz w:val="28"/>
          <w:szCs w:val="28"/>
        </w:rPr>
        <w:t>Р</w:t>
      </w:r>
      <w:r w:rsidR="00C830D1" w:rsidRPr="00C41D6D">
        <w:rPr>
          <w:rFonts w:eastAsia="Times New Roman CYR"/>
          <w:kern w:val="0"/>
          <w:sz w:val="28"/>
          <w:szCs w:val="28"/>
        </w:rPr>
        <w:t>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F6546F" w:rsidRDefault="009316D8" w:rsidP="000748BC">
      <w:pPr>
        <w:spacing w:after="240"/>
        <w:ind w:right="-1" w:firstLine="709"/>
        <w:jc w:val="center"/>
        <w:rPr>
          <w:color w:val="000000" w:themeColor="text1"/>
          <w:sz w:val="28"/>
          <w:szCs w:val="28"/>
        </w:rPr>
      </w:pPr>
      <w:r w:rsidRPr="00C41D6D">
        <w:rPr>
          <w:color w:val="000000" w:themeColor="text1"/>
          <w:sz w:val="28"/>
          <w:szCs w:val="28"/>
        </w:rPr>
        <w:t>Р Е Ш И Л А:</w:t>
      </w:r>
    </w:p>
    <w:p w:rsidR="00F6546F" w:rsidRPr="002A5BD4" w:rsidRDefault="00F6546F" w:rsidP="002A5BD4">
      <w:pPr>
        <w:ind w:firstLine="709"/>
        <w:jc w:val="both"/>
        <w:rPr>
          <w:sz w:val="28"/>
          <w:szCs w:val="28"/>
        </w:rPr>
      </w:pPr>
      <w:r w:rsidRPr="007515CF">
        <w:rPr>
          <w:sz w:val="28"/>
          <w:szCs w:val="28"/>
        </w:rPr>
        <w:t>1. Признать жалоб</w:t>
      </w:r>
      <w:r w:rsidR="00E63912" w:rsidRPr="007515CF">
        <w:rPr>
          <w:sz w:val="28"/>
          <w:szCs w:val="28"/>
        </w:rPr>
        <w:t xml:space="preserve">у заявителя </w:t>
      </w:r>
      <w:r w:rsidR="002A5BD4" w:rsidRPr="002A5BD4">
        <w:rPr>
          <w:sz w:val="28"/>
          <w:szCs w:val="28"/>
        </w:rPr>
        <w:t>Костюшина Александра Олеговича (</w:t>
      </w:r>
      <w:proofErr w:type="spellStart"/>
      <w:r w:rsidR="002A5BD4" w:rsidRPr="002A5BD4">
        <w:rPr>
          <w:sz w:val="28"/>
          <w:szCs w:val="28"/>
        </w:rPr>
        <w:t>вх</w:t>
      </w:r>
      <w:proofErr w:type="spellEnd"/>
      <w:r w:rsidR="002A5BD4" w:rsidRPr="002A5BD4">
        <w:rPr>
          <w:sz w:val="28"/>
          <w:szCs w:val="28"/>
        </w:rPr>
        <w:t xml:space="preserve">. №12382/ж от 13.09.2021г.) на действия Уполномоченного органа - ИСПОЛНИТЕЛЬНЫЙ КОМИТЕТ САБИНСКОГО МУНИЦИПАЛЬНОГО РАЙОНА и Заказчика - «МУНИЦИПАЛЬНОЕ БЮДЖЕТНОЕ ОБЩЕОБРАЗОВАТЕЛЬНОЕ УЧРЕЖДЕНИЕ "ГИМНАЗИЯ П.Г.Т. БОГАТЫЕ САБЫ САБИНСКОГО МУНИЦИПАЛЬНОГО РАЙОНА РЕСПУБЛИКИ ТАТАРСТАН"» при проведении </w:t>
      </w:r>
      <w:r w:rsidR="002A5BD4" w:rsidRPr="002A5BD4">
        <w:rPr>
          <w:sz w:val="28"/>
          <w:szCs w:val="28"/>
        </w:rPr>
        <w:lastRenderedPageBreak/>
        <w:t xml:space="preserve">закупки №0111300001721000259 на предмет: Поставка звукового оборудования для нужд МБОУ «Гимназия» </w:t>
      </w:r>
      <w:proofErr w:type="spellStart"/>
      <w:r w:rsidR="002A5BD4" w:rsidRPr="002A5BD4">
        <w:rPr>
          <w:sz w:val="28"/>
          <w:szCs w:val="28"/>
        </w:rPr>
        <w:t>п.г.т</w:t>
      </w:r>
      <w:proofErr w:type="spellEnd"/>
      <w:r w:rsidR="002A5BD4" w:rsidRPr="002A5BD4">
        <w:rPr>
          <w:sz w:val="28"/>
          <w:szCs w:val="28"/>
        </w:rPr>
        <w:t>. Богатые Сабы Сабинского муниципального района РТ</w:t>
      </w:r>
      <w:r w:rsidR="002A5BD4">
        <w:rPr>
          <w:sz w:val="28"/>
          <w:szCs w:val="28"/>
        </w:rPr>
        <w:t xml:space="preserve"> обосно</w:t>
      </w:r>
      <w:r w:rsidR="002126EE">
        <w:rPr>
          <w:sz w:val="28"/>
          <w:szCs w:val="28"/>
        </w:rPr>
        <w:t>ванной.</w:t>
      </w:r>
    </w:p>
    <w:p w:rsidR="00E14B75" w:rsidRPr="00335B37" w:rsidRDefault="00F6546F" w:rsidP="00E14B75">
      <w:pPr>
        <w:ind w:firstLine="706"/>
        <w:jc w:val="both"/>
        <w:rPr>
          <w:bCs/>
          <w:iCs/>
          <w:sz w:val="28"/>
          <w:szCs w:val="28"/>
        </w:rPr>
      </w:pPr>
      <w:r w:rsidRPr="00C41D6D">
        <w:rPr>
          <w:sz w:val="28"/>
          <w:szCs w:val="28"/>
        </w:rPr>
        <w:t xml:space="preserve">2. Признать </w:t>
      </w:r>
      <w:r w:rsidR="002A5BD4" w:rsidRPr="002A5BD4">
        <w:rPr>
          <w:sz w:val="28"/>
          <w:szCs w:val="28"/>
        </w:rPr>
        <w:t>Уполномоченного органа - ИСПОЛНИТЕЛЬНЫЙ КОМИТЕТ САБИНСКОГО МУНИЦИПАЛЬНОГО РАЙОНА и Заказчика - «МУНИЦИПАЛЬНОЕ БЮДЖЕТНОЕ ОБЩЕОБРАЗОВАТЕЛЬНОЕ УЧРЕЖДЕНИЕ "ГИМНАЗИЯ П.Г.Т. БОГАТЫЕ САБЫ САБИНСКОГО МУНИЦИПАЛЬНОГО РАЙОНА РЕСПУБЛИКИ ТАТАРСТАН"»</w:t>
      </w:r>
      <w:r w:rsidR="002A5BD4">
        <w:rPr>
          <w:sz w:val="28"/>
          <w:szCs w:val="28"/>
        </w:rPr>
        <w:t xml:space="preserve"> </w:t>
      </w:r>
      <w:r w:rsidRPr="00C41D6D">
        <w:rPr>
          <w:sz w:val="28"/>
          <w:szCs w:val="28"/>
        </w:rPr>
        <w:t>нарушившим</w:t>
      </w:r>
      <w:r w:rsidR="002A5BD4">
        <w:rPr>
          <w:sz w:val="28"/>
          <w:szCs w:val="28"/>
        </w:rPr>
        <w:t>и</w:t>
      </w:r>
      <w:r w:rsidRPr="00C41D6D">
        <w:rPr>
          <w:sz w:val="28"/>
          <w:szCs w:val="28"/>
        </w:rPr>
        <w:t xml:space="preserve"> </w:t>
      </w:r>
      <w:r w:rsidR="00C30445" w:rsidRPr="00C30445">
        <w:rPr>
          <w:sz w:val="28"/>
          <w:szCs w:val="28"/>
        </w:rPr>
        <w:t>требования</w:t>
      </w:r>
      <w:r w:rsidR="00E14B75">
        <w:rPr>
          <w:sz w:val="28"/>
          <w:szCs w:val="28"/>
        </w:rPr>
        <w:t xml:space="preserve"> </w:t>
      </w:r>
      <w:r w:rsidR="00E14B75" w:rsidRPr="00335B37">
        <w:rPr>
          <w:bCs/>
          <w:iCs/>
          <w:sz w:val="28"/>
          <w:szCs w:val="28"/>
        </w:rPr>
        <w:t xml:space="preserve">части 3 статьи 7, </w:t>
      </w:r>
      <w:r w:rsidR="000A1458">
        <w:rPr>
          <w:bCs/>
          <w:iCs/>
          <w:sz w:val="28"/>
          <w:szCs w:val="28"/>
        </w:rPr>
        <w:t xml:space="preserve">части 1 статьи 14, </w:t>
      </w:r>
      <w:r w:rsidR="00E14B75">
        <w:rPr>
          <w:bCs/>
          <w:iCs/>
          <w:sz w:val="28"/>
          <w:szCs w:val="28"/>
        </w:rPr>
        <w:t>частей</w:t>
      </w:r>
      <w:r w:rsidR="00E14B75" w:rsidRPr="00335B37">
        <w:rPr>
          <w:bCs/>
          <w:iCs/>
          <w:sz w:val="28"/>
          <w:szCs w:val="28"/>
        </w:rPr>
        <w:t xml:space="preserve"> 8, 11 статьи 34, части 6 статьи 23, пункта 1 части 1 статьи 64 с отсылочной нормой на пункт 1 части 1 статьи 33</w:t>
      </w:r>
      <w:r w:rsidR="007A6451">
        <w:rPr>
          <w:bCs/>
          <w:iCs/>
          <w:sz w:val="28"/>
          <w:szCs w:val="28"/>
        </w:rPr>
        <w:t>, пункт</w:t>
      </w:r>
      <w:r w:rsidR="007A6451" w:rsidRPr="00D438B2">
        <w:rPr>
          <w:bCs/>
          <w:iCs/>
          <w:sz w:val="28"/>
          <w:szCs w:val="28"/>
        </w:rPr>
        <w:t xml:space="preserve"> 2 ч</w:t>
      </w:r>
      <w:r w:rsidR="007A6451">
        <w:rPr>
          <w:bCs/>
          <w:iCs/>
          <w:sz w:val="28"/>
          <w:szCs w:val="28"/>
        </w:rPr>
        <w:t>асти 22 статьи</w:t>
      </w:r>
      <w:r w:rsidR="007A6451" w:rsidRPr="00D438B2">
        <w:rPr>
          <w:bCs/>
          <w:iCs/>
          <w:sz w:val="28"/>
          <w:szCs w:val="28"/>
        </w:rPr>
        <w:t xml:space="preserve"> 99</w:t>
      </w:r>
      <w:r w:rsidR="00E14B75" w:rsidRPr="00335B37">
        <w:rPr>
          <w:bCs/>
          <w:iCs/>
          <w:sz w:val="28"/>
          <w:szCs w:val="28"/>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 пункта 6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так как в аукционной документации отсутствует обоснование использования дополнительных характеристик закупаемого товара, подпункт а пункт 16 Правил разработки типовых контрактов, утвержденных Постановлением Правительства РФ от 02.07.2014 №606 "О порядке разработки типовых контрактов, типовых условий контрактов, а также о случаях и условиях их применения", пункта 4 Постановления Правительства Российской Федерации от 30 августа 2017 г. № 1042</w:t>
      </w:r>
      <w:r w:rsidR="000A1458" w:rsidRPr="000A1458">
        <w:rPr>
          <w:bCs/>
          <w:iCs/>
          <w:sz w:val="28"/>
          <w:szCs w:val="28"/>
        </w:rPr>
        <w:t>, части 4,5,7 Постановления Правительства РФ №878 от 10.07.2019.</w:t>
      </w:r>
    </w:p>
    <w:p w:rsidR="00F6546F" w:rsidRPr="00C41D6D" w:rsidRDefault="00F6546F" w:rsidP="002A5BD4">
      <w:pPr>
        <w:widowControl/>
        <w:suppressAutoHyphens w:val="0"/>
        <w:ind w:firstLine="709"/>
        <w:jc w:val="both"/>
        <w:rPr>
          <w:sz w:val="28"/>
          <w:szCs w:val="28"/>
        </w:rPr>
      </w:pPr>
      <w:r w:rsidRPr="00C41D6D">
        <w:rPr>
          <w:sz w:val="28"/>
          <w:szCs w:val="28"/>
        </w:rPr>
        <w:t xml:space="preserve">3. Выдать </w:t>
      </w:r>
      <w:r w:rsidR="00684A52" w:rsidRPr="00684A52">
        <w:rPr>
          <w:sz w:val="28"/>
          <w:szCs w:val="28"/>
        </w:rPr>
        <w:t>Уполномоченно</w:t>
      </w:r>
      <w:r w:rsidR="00684A52">
        <w:rPr>
          <w:sz w:val="28"/>
          <w:szCs w:val="28"/>
        </w:rPr>
        <w:t>му</w:t>
      </w:r>
      <w:r w:rsidR="00684A52" w:rsidRPr="00684A52">
        <w:rPr>
          <w:sz w:val="28"/>
          <w:szCs w:val="28"/>
        </w:rPr>
        <w:t xml:space="preserve"> орган</w:t>
      </w:r>
      <w:r w:rsidR="00684A52">
        <w:rPr>
          <w:sz w:val="28"/>
          <w:szCs w:val="28"/>
        </w:rPr>
        <w:t>у</w:t>
      </w:r>
      <w:r w:rsidR="00684A52" w:rsidRPr="00684A52">
        <w:rPr>
          <w:sz w:val="28"/>
          <w:szCs w:val="28"/>
        </w:rPr>
        <w:t xml:space="preserve"> - ИСПОЛНИТЕЛЬНЫЙ КОМИТЕТ САБИНСКОГО МУНИЦИПАЛЬНОГО РАЙОНА и Заказчик</w:t>
      </w:r>
      <w:r w:rsidR="00684A52">
        <w:rPr>
          <w:sz w:val="28"/>
          <w:szCs w:val="28"/>
        </w:rPr>
        <w:t>у</w:t>
      </w:r>
      <w:r w:rsidR="00684A52" w:rsidRPr="00684A52">
        <w:rPr>
          <w:sz w:val="28"/>
          <w:szCs w:val="28"/>
        </w:rPr>
        <w:t xml:space="preserve"> - «МУНИЦИПАЛЬНОЕ БЮДЖЕТНОЕ ОБЩЕОБРАЗОВАТЕЛЬНОЕ УЧРЕЖДЕНИЕ "ГИМНАЗИЯ П.Г.Т. БОГАТЫЕ САБЫ САБИНСКОГО МУНИЦИПАЛЬНОГО РАЙОНА РЕСПУБЛИКИ ТАТАРСТАН"»</w:t>
      </w:r>
      <w:r w:rsidR="00C30445" w:rsidRPr="00C30445">
        <w:rPr>
          <w:sz w:val="28"/>
          <w:szCs w:val="28"/>
        </w:rPr>
        <w:t xml:space="preserve"> </w:t>
      </w:r>
      <w:r w:rsidR="00C30445">
        <w:rPr>
          <w:sz w:val="28"/>
          <w:szCs w:val="28"/>
        </w:rPr>
        <w:t>предписание</w:t>
      </w:r>
      <w:r w:rsidRPr="00C41D6D">
        <w:rPr>
          <w:sz w:val="28"/>
          <w:szCs w:val="28"/>
        </w:rPr>
        <w:t>.</w:t>
      </w:r>
    </w:p>
    <w:p w:rsidR="00F6546F" w:rsidRPr="00C41D6D" w:rsidRDefault="00F6546F" w:rsidP="00354203">
      <w:pPr>
        <w:ind w:firstLine="709"/>
        <w:jc w:val="both"/>
        <w:rPr>
          <w:sz w:val="28"/>
          <w:szCs w:val="28"/>
        </w:rPr>
      </w:pPr>
      <w:r w:rsidRPr="00C41D6D">
        <w:rPr>
          <w:sz w:val="28"/>
          <w:szCs w:val="28"/>
        </w:rPr>
        <w:t>4.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rsidR="00F6546F" w:rsidRPr="00C41D6D" w:rsidRDefault="00F6546F" w:rsidP="00F15DC9">
      <w:pPr>
        <w:ind w:firstLine="709"/>
        <w:jc w:val="both"/>
        <w:rPr>
          <w:sz w:val="28"/>
          <w:szCs w:val="28"/>
        </w:rPr>
      </w:pPr>
      <w:r w:rsidRPr="00C41D6D">
        <w:rPr>
          <w:sz w:val="28"/>
          <w:szCs w:val="28"/>
        </w:rPr>
        <w:t>Решение Комиссии может быт</w:t>
      </w:r>
      <w:bookmarkStart w:id="0" w:name="_GoBack"/>
      <w:bookmarkEnd w:id="0"/>
      <w:r w:rsidRPr="00C41D6D">
        <w:rPr>
          <w:sz w:val="28"/>
          <w:szCs w:val="28"/>
        </w:rPr>
        <w:t>ь обжаловано в судебном порядке в течение трех месяцев со дня его принятия.</w:t>
      </w:r>
    </w:p>
    <w:p w:rsidR="00F6546F" w:rsidRPr="00F97682" w:rsidRDefault="00F6546F" w:rsidP="00354203">
      <w:pPr>
        <w:jc w:val="both"/>
        <w:rPr>
          <w:sz w:val="28"/>
          <w:szCs w:val="28"/>
          <w:highlight w:val="yellow"/>
        </w:rPr>
      </w:pPr>
    </w:p>
    <w:p w:rsidR="00354203" w:rsidRPr="00C30445" w:rsidRDefault="00354203" w:rsidP="000748BC">
      <w:pPr>
        <w:ind w:firstLine="709"/>
        <w:rPr>
          <w:sz w:val="28"/>
          <w:szCs w:val="28"/>
        </w:rPr>
      </w:pPr>
    </w:p>
    <w:p w:rsidR="00C36DFC" w:rsidRPr="00F83861" w:rsidRDefault="00F83861" w:rsidP="000748BC">
      <w:pPr>
        <w:widowControl/>
        <w:tabs>
          <w:tab w:val="left" w:pos="7530"/>
          <w:tab w:val="left" w:pos="7938"/>
          <w:tab w:val="left" w:pos="8080"/>
          <w:tab w:val="left" w:pos="8222"/>
          <w:tab w:val="left" w:pos="8505"/>
        </w:tabs>
        <w:ind w:right="-1" w:firstLine="709"/>
        <w:jc w:val="both"/>
        <w:rPr>
          <w:sz w:val="28"/>
          <w:szCs w:val="28"/>
        </w:rPr>
      </w:pPr>
      <w:r w:rsidRPr="00C30445">
        <w:rPr>
          <w:sz w:val="28"/>
          <w:szCs w:val="28"/>
        </w:rPr>
        <w:t>Председатель</w:t>
      </w:r>
      <w:r w:rsidR="00F37679" w:rsidRPr="00C30445">
        <w:rPr>
          <w:sz w:val="28"/>
          <w:szCs w:val="28"/>
        </w:rPr>
        <w:t xml:space="preserve"> </w:t>
      </w:r>
      <w:r w:rsidR="00F057A3" w:rsidRPr="00C30445">
        <w:rPr>
          <w:sz w:val="28"/>
          <w:szCs w:val="28"/>
        </w:rPr>
        <w:t xml:space="preserve">Комиссии                                                    </w:t>
      </w:r>
      <w:r w:rsidR="001A06E7" w:rsidRPr="00C30445">
        <w:rPr>
          <w:sz w:val="28"/>
          <w:szCs w:val="28"/>
        </w:rPr>
        <w:tab/>
      </w:r>
      <w:r w:rsidR="001A06E7" w:rsidRPr="00C30445">
        <w:rPr>
          <w:sz w:val="28"/>
          <w:szCs w:val="28"/>
        </w:rPr>
        <w:tab/>
      </w:r>
      <w:r w:rsidR="00C30445">
        <w:rPr>
          <w:sz w:val="28"/>
          <w:szCs w:val="28"/>
        </w:rPr>
        <w:t xml:space="preserve">    </w:t>
      </w:r>
      <w:r>
        <w:rPr>
          <w:sz w:val="28"/>
          <w:szCs w:val="28"/>
        </w:rPr>
        <w:t xml:space="preserve">А.А. </w:t>
      </w:r>
      <w:proofErr w:type="spellStart"/>
      <w:r>
        <w:rPr>
          <w:sz w:val="28"/>
          <w:szCs w:val="28"/>
        </w:rPr>
        <w:t>Яфизов</w:t>
      </w:r>
      <w:proofErr w:type="spellEnd"/>
      <w:r>
        <w:rPr>
          <w:sz w:val="28"/>
          <w:szCs w:val="28"/>
        </w:rPr>
        <w:t xml:space="preserve"> </w:t>
      </w:r>
    </w:p>
    <w:p w:rsidR="00A3610E" w:rsidRPr="00C30445" w:rsidRDefault="00F057A3" w:rsidP="000748BC">
      <w:pPr>
        <w:widowControl/>
        <w:tabs>
          <w:tab w:val="left" w:pos="7530"/>
          <w:tab w:val="left" w:pos="7938"/>
          <w:tab w:val="left" w:pos="8080"/>
          <w:tab w:val="left" w:pos="8222"/>
          <w:tab w:val="left" w:pos="8505"/>
        </w:tabs>
        <w:ind w:right="-1" w:firstLine="709"/>
        <w:jc w:val="both"/>
        <w:rPr>
          <w:sz w:val="28"/>
          <w:szCs w:val="28"/>
        </w:rPr>
      </w:pPr>
      <w:r w:rsidRPr="00C30445">
        <w:rPr>
          <w:sz w:val="28"/>
          <w:szCs w:val="28"/>
        </w:rPr>
        <w:tab/>
      </w:r>
      <w:r w:rsidRPr="00C30445">
        <w:rPr>
          <w:sz w:val="28"/>
          <w:szCs w:val="28"/>
        </w:rPr>
        <w:tab/>
      </w:r>
    </w:p>
    <w:p w:rsidR="000748BC" w:rsidRPr="00C30445" w:rsidRDefault="00F057A3" w:rsidP="000748BC">
      <w:pPr>
        <w:widowControl/>
        <w:tabs>
          <w:tab w:val="left" w:pos="7530"/>
        </w:tabs>
        <w:ind w:right="-1" w:firstLine="709"/>
        <w:jc w:val="both"/>
        <w:rPr>
          <w:sz w:val="28"/>
          <w:szCs w:val="28"/>
        </w:rPr>
      </w:pPr>
      <w:r w:rsidRPr="00C30445">
        <w:rPr>
          <w:sz w:val="28"/>
          <w:szCs w:val="28"/>
        </w:rPr>
        <w:t>Члены Комиссии</w:t>
      </w:r>
      <w:r w:rsidR="001548DC" w:rsidRPr="00C30445">
        <w:rPr>
          <w:sz w:val="28"/>
          <w:szCs w:val="28"/>
        </w:rPr>
        <w:t xml:space="preserve"> </w:t>
      </w:r>
      <w:r w:rsidR="005910B4" w:rsidRPr="00C30445">
        <w:rPr>
          <w:sz w:val="28"/>
          <w:szCs w:val="28"/>
        </w:rPr>
        <w:t xml:space="preserve">         </w:t>
      </w:r>
      <w:r w:rsidR="00DE6B79" w:rsidRPr="00C30445">
        <w:rPr>
          <w:sz w:val="28"/>
          <w:szCs w:val="28"/>
        </w:rPr>
        <w:t xml:space="preserve">                                        </w:t>
      </w:r>
      <w:r w:rsidR="000748BC" w:rsidRPr="00C30445">
        <w:rPr>
          <w:sz w:val="28"/>
          <w:szCs w:val="28"/>
        </w:rPr>
        <w:t xml:space="preserve">                            </w:t>
      </w:r>
      <w:r w:rsidR="00F83861">
        <w:rPr>
          <w:sz w:val="28"/>
          <w:szCs w:val="28"/>
        </w:rPr>
        <w:t xml:space="preserve">А.С. </w:t>
      </w:r>
      <w:proofErr w:type="spellStart"/>
      <w:r w:rsidR="00F83861">
        <w:rPr>
          <w:sz w:val="28"/>
          <w:szCs w:val="28"/>
        </w:rPr>
        <w:t>Кучеева</w:t>
      </w:r>
      <w:proofErr w:type="spellEnd"/>
    </w:p>
    <w:p w:rsidR="000748BC" w:rsidRPr="00C30445" w:rsidRDefault="000748BC" w:rsidP="000748BC">
      <w:pPr>
        <w:widowControl/>
        <w:tabs>
          <w:tab w:val="left" w:pos="7530"/>
        </w:tabs>
        <w:ind w:right="-1" w:firstLine="709"/>
        <w:jc w:val="both"/>
        <w:rPr>
          <w:sz w:val="28"/>
          <w:szCs w:val="28"/>
        </w:rPr>
      </w:pPr>
    </w:p>
    <w:p w:rsidR="000B2325" w:rsidRPr="00C30445" w:rsidRDefault="000748BC" w:rsidP="00354203">
      <w:pPr>
        <w:widowControl/>
        <w:tabs>
          <w:tab w:val="left" w:pos="7530"/>
        </w:tabs>
        <w:ind w:right="-1" w:firstLine="709"/>
        <w:jc w:val="both"/>
        <w:rPr>
          <w:sz w:val="28"/>
          <w:szCs w:val="28"/>
        </w:rPr>
      </w:pPr>
      <w:r w:rsidRPr="00C30445">
        <w:rPr>
          <w:sz w:val="28"/>
          <w:szCs w:val="28"/>
        </w:rPr>
        <w:t xml:space="preserve">                                                                                                           </w:t>
      </w:r>
      <w:r w:rsidR="00F83861">
        <w:rPr>
          <w:sz w:val="28"/>
          <w:szCs w:val="28"/>
        </w:rPr>
        <w:t xml:space="preserve">Л.А. </w:t>
      </w:r>
      <w:proofErr w:type="spellStart"/>
      <w:r w:rsidR="00F83861">
        <w:rPr>
          <w:sz w:val="28"/>
          <w:szCs w:val="28"/>
        </w:rPr>
        <w:t>Акперова</w:t>
      </w:r>
      <w:proofErr w:type="spellEnd"/>
      <w:r w:rsidRPr="00C30445">
        <w:rPr>
          <w:sz w:val="28"/>
          <w:szCs w:val="28"/>
        </w:rPr>
        <w:t xml:space="preserve"> </w:t>
      </w:r>
    </w:p>
    <w:p w:rsidR="00C30445" w:rsidRDefault="00C30445" w:rsidP="000748BC">
      <w:pPr>
        <w:widowControl/>
        <w:tabs>
          <w:tab w:val="left" w:pos="6096"/>
          <w:tab w:val="left" w:pos="8055"/>
        </w:tabs>
        <w:ind w:firstLine="709"/>
        <w:rPr>
          <w:rFonts w:eastAsia="Calibri"/>
          <w:kern w:val="0"/>
          <w:sz w:val="18"/>
          <w:szCs w:val="18"/>
        </w:rPr>
      </w:pPr>
    </w:p>
    <w:p w:rsidR="00F057A3" w:rsidRPr="0086412A" w:rsidRDefault="00781C9E" w:rsidP="00C30445">
      <w:pPr>
        <w:widowControl/>
        <w:tabs>
          <w:tab w:val="left" w:pos="6096"/>
          <w:tab w:val="left" w:pos="8055"/>
        </w:tabs>
        <w:rPr>
          <w:rFonts w:eastAsia="Calibri"/>
          <w:kern w:val="0"/>
          <w:sz w:val="18"/>
          <w:szCs w:val="18"/>
        </w:rPr>
      </w:pPr>
      <w:r w:rsidRPr="00C30445">
        <w:rPr>
          <w:rFonts w:eastAsia="Calibri"/>
          <w:kern w:val="0"/>
          <w:sz w:val="18"/>
          <w:szCs w:val="18"/>
        </w:rPr>
        <w:t xml:space="preserve">Исп.: </w:t>
      </w:r>
      <w:r w:rsidR="00F83861" w:rsidRPr="00F83861">
        <w:rPr>
          <w:rFonts w:eastAsia="Calibri"/>
          <w:kern w:val="0"/>
          <w:sz w:val="18"/>
          <w:szCs w:val="18"/>
        </w:rPr>
        <w:t xml:space="preserve">А.С. </w:t>
      </w:r>
      <w:proofErr w:type="spellStart"/>
      <w:r w:rsidR="00F83861" w:rsidRPr="00F83861">
        <w:rPr>
          <w:rFonts w:eastAsia="Calibri"/>
          <w:kern w:val="0"/>
          <w:sz w:val="18"/>
          <w:szCs w:val="18"/>
        </w:rPr>
        <w:t>Кучеева</w:t>
      </w:r>
      <w:proofErr w:type="spellEnd"/>
      <w:r w:rsidR="00F83861" w:rsidRPr="00F83861">
        <w:rPr>
          <w:rFonts w:eastAsia="Calibri"/>
          <w:kern w:val="0"/>
          <w:sz w:val="18"/>
          <w:szCs w:val="18"/>
        </w:rPr>
        <w:t xml:space="preserve"> </w:t>
      </w:r>
      <w:r w:rsidR="00F057A3" w:rsidRPr="00C30445">
        <w:rPr>
          <w:rFonts w:eastAsia="Calibri"/>
          <w:kern w:val="0"/>
          <w:sz w:val="18"/>
          <w:szCs w:val="18"/>
        </w:rPr>
        <w:t>(843)238-24-86</w:t>
      </w:r>
    </w:p>
    <w:sectPr w:rsidR="00F057A3" w:rsidRPr="0086412A" w:rsidSect="00AB75B5">
      <w:headerReference w:type="default" r:id="rId17"/>
      <w:pgSz w:w="11906" w:h="16838"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DAD" w:rsidRDefault="00243DAD" w:rsidP="007677E6">
      <w:r>
        <w:separator/>
      </w:r>
    </w:p>
  </w:endnote>
  <w:endnote w:type="continuationSeparator" w:id="0">
    <w:p w:rsidR="00243DAD" w:rsidRDefault="00243DAD" w:rsidP="00767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DokChampa">
    <w:altName w:val="Microsoft Sans Serif"/>
    <w:charset w:val="00"/>
    <w:family w:val="swiss"/>
    <w:pitch w:val="variable"/>
    <w:sig w:usb0="00000000" w:usb1="00000000" w:usb2="00000000" w:usb3="00000000" w:csb0="0001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DAD" w:rsidRDefault="00243DAD" w:rsidP="007677E6">
      <w:r>
        <w:separator/>
      </w:r>
    </w:p>
  </w:footnote>
  <w:footnote w:type="continuationSeparator" w:id="0">
    <w:p w:rsidR="00243DAD" w:rsidRDefault="00243DAD" w:rsidP="00767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87727"/>
    </w:sdtPr>
    <w:sdtEndPr/>
    <w:sdtContent>
      <w:p w:rsidR="00243DAD" w:rsidRDefault="00243DAD">
        <w:pPr>
          <w:pStyle w:val="afc"/>
          <w:jc w:val="center"/>
        </w:pPr>
        <w:r>
          <w:fldChar w:fldCharType="begin"/>
        </w:r>
        <w:r>
          <w:instrText>PAGE   \* MERGEFORMAT</w:instrText>
        </w:r>
        <w:r>
          <w:fldChar w:fldCharType="separate"/>
        </w:r>
        <w:r w:rsidR="00D3199E">
          <w:rPr>
            <w:noProof/>
          </w:rPr>
          <w:t>17</w:t>
        </w:r>
        <w:r>
          <w:rPr>
            <w:noProof/>
          </w:rPr>
          <w:fldChar w:fldCharType="end"/>
        </w:r>
      </w:p>
    </w:sdtContent>
  </w:sdt>
  <w:p w:rsidR="00243DAD" w:rsidRDefault="00243DAD">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5A42519"/>
    <w:multiLevelType w:val="multilevel"/>
    <w:tmpl w:val="D01671B8"/>
    <w:lvl w:ilvl="0">
      <w:start w:val="1"/>
      <w:numFmt w:val="decimal"/>
      <w:lvlText w:val="%1."/>
      <w:lvlJc w:val="left"/>
      <w:pPr>
        <w:ind w:left="1410" w:hanging="690"/>
      </w:pPr>
      <w:rPr>
        <w:rFonts w:cs="Times New Roman"/>
      </w:rPr>
    </w:lvl>
    <w:lvl w:ilvl="1">
      <w:start w:val="1"/>
      <w:numFmt w:val="decimal"/>
      <w:isLgl/>
      <w:lvlText w:val="%1.%2."/>
      <w:lvlJc w:val="left"/>
      <w:pPr>
        <w:ind w:left="1301" w:hanging="450"/>
      </w:pPr>
      <w:rPr>
        <w:rFonts w:cs="Times New Roman"/>
        <w:b w:val="0"/>
        <w:sz w:val="24"/>
        <w:szCs w:val="24"/>
      </w:rPr>
    </w:lvl>
    <w:lvl w:ilvl="2">
      <w:start w:val="1"/>
      <w:numFmt w:val="decimal"/>
      <w:isLgl/>
      <w:lvlText w:val="%1.%2.%3."/>
      <w:lvlJc w:val="left"/>
      <w:pPr>
        <w:ind w:left="720" w:hanging="720"/>
      </w:pPr>
      <w:rPr>
        <w:rFonts w:ascii="Times New Roman" w:hAnsi="Times New Roman" w:cs="Times New Roman" w:hint="default"/>
        <w:b w:val="0"/>
        <w:i w:val="0"/>
        <w:sz w:val="24"/>
        <w:szCs w:val="24"/>
      </w:rPr>
    </w:lvl>
    <w:lvl w:ilvl="3">
      <w:start w:val="1"/>
      <w:numFmt w:val="decimal"/>
      <w:isLgl/>
      <w:lvlText w:val="%1.%2.%3.%4."/>
      <w:lvlJc w:val="left"/>
      <w:pPr>
        <w:ind w:left="2280" w:hanging="720"/>
      </w:pPr>
      <w:rPr>
        <w:rFonts w:cs="Times New Roman"/>
        <w:sz w:val="24"/>
        <w:szCs w:val="24"/>
      </w:rPr>
    </w:lvl>
    <w:lvl w:ilvl="4">
      <w:start w:val="1"/>
      <w:numFmt w:val="decimal"/>
      <w:isLgl/>
      <w:lvlText w:val="%1.%2.%3.%4.%5."/>
      <w:lvlJc w:val="left"/>
      <w:pPr>
        <w:ind w:left="1800" w:hanging="1080"/>
      </w:pPr>
      <w:rPr>
        <w:rFonts w:cs="Times New Roman"/>
        <w:sz w:val="20"/>
      </w:rPr>
    </w:lvl>
    <w:lvl w:ilvl="5">
      <w:start w:val="1"/>
      <w:numFmt w:val="decimal"/>
      <w:isLgl/>
      <w:lvlText w:val="%1.%2.%3.%4.%5.%6."/>
      <w:lvlJc w:val="left"/>
      <w:pPr>
        <w:ind w:left="1800" w:hanging="1080"/>
      </w:pPr>
      <w:rPr>
        <w:rFonts w:cs="Times New Roman"/>
        <w:sz w:val="20"/>
      </w:rPr>
    </w:lvl>
    <w:lvl w:ilvl="6">
      <w:start w:val="1"/>
      <w:numFmt w:val="decimal"/>
      <w:isLgl/>
      <w:lvlText w:val="%1.%2.%3.%4.%5.%6.%7."/>
      <w:lvlJc w:val="left"/>
      <w:pPr>
        <w:ind w:left="2160" w:hanging="1440"/>
      </w:pPr>
      <w:rPr>
        <w:rFonts w:cs="Times New Roman"/>
        <w:sz w:val="20"/>
      </w:rPr>
    </w:lvl>
    <w:lvl w:ilvl="7">
      <w:start w:val="1"/>
      <w:numFmt w:val="decimal"/>
      <w:isLgl/>
      <w:lvlText w:val="%1.%2.%3.%4.%5.%6.%7.%8."/>
      <w:lvlJc w:val="left"/>
      <w:pPr>
        <w:ind w:left="2160" w:hanging="1440"/>
      </w:pPr>
      <w:rPr>
        <w:rFonts w:cs="Times New Roman"/>
        <w:sz w:val="20"/>
      </w:rPr>
    </w:lvl>
    <w:lvl w:ilvl="8">
      <w:start w:val="1"/>
      <w:numFmt w:val="decimal"/>
      <w:isLgl/>
      <w:lvlText w:val="%1.%2.%3.%4.%5.%6.%7.%8.%9."/>
      <w:lvlJc w:val="left"/>
      <w:pPr>
        <w:ind w:left="2520" w:hanging="1800"/>
      </w:pPr>
      <w:rPr>
        <w:rFonts w:cs="Times New Roman"/>
        <w:sz w:val="20"/>
      </w:rPr>
    </w:lvl>
  </w:abstractNum>
  <w:abstractNum w:abstractNumId="3">
    <w:nsid w:val="05D62332"/>
    <w:multiLevelType w:val="hybridMultilevel"/>
    <w:tmpl w:val="8B662CA0"/>
    <w:lvl w:ilvl="0" w:tplc="2356E9E4">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61F7075"/>
    <w:multiLevelType w:val="hybridMultilevel"/>
    <w:tmpl w:val="DF50A56E"/>
    <w:lvl w:ilvl="0" w:tplc="02326FAE">
      <w:start w:val="1"/>
      <w:numFmt w:val="decimal"/>
      <w:lvlText w:val="%1."/>
      <w:lvlJc w:val="left"/>
      <w:pPr>
        <w:ind w:left="1211" w:hanging="360"/>
      </w:pPr>
      <w:rPr>
        <w:rFonts w:eastAsia="Times New Roman CYR"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0E186856"/>
    <w:multiLevelType w:val="hybridMultilevel"/>
    <w:tmpl w:val="24E48078"/>
    <w:lvl w:ilvl="0" w:tplc="0C2EA0B8">
      <w:start w:val="4"/>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12AF6686"/>
    <w:multiLevelType w:val="hybridMultilevel"/>
    <w:tmpl w:val="AFBE7F6E"/>
    <w:lvl w:ilvl="0" w:tplc="03C850D6">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137B79A4"/>
    <w:multiLevelType w:val="hybridMultilevel"/>
    <w:tmpl w:val="78D60CFC"/>
    <w:lvl w:ilvl="0" w:tplc="9322ED0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43A2443"/>
    <w:multiLevelType w:val="hybridMultilevel"/>
    <w:tmpl w:val="A3E88AF4"/>
    <w:lvl w:ilvl="0" w:tplc="EA404C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E0967C9"/>
    <w:multiLevelType w:val="multilevel"/>
    <w:tmpl w:val="6BF2AC06"/>
    <w:lvl w:ilvl="0">
      <w:start w:val="1"/>
      <w:numFmt w:val="decimal"/>
      <w:pStyle w:val="30"/>
      <w:lvlText w:val="%1."/>
      <w:lvlJc w:val="left"/>
      <w:pPr>
        <w:tabs>
          <w:tab w:val="num" w:pos="567"/>
        </w:tabs>
        <w:ind w:left="567" w:hanging="567"/>
      </w:pPr>
      <w:rPr>
        <w:rFonts w:cs="Times New Roman"/>
      </w:rPr>
    </w:lvl>
    <w:lvl w:ilvl="1">
      <w:start w:val="1"/>
      <w:numFmt w:val="decimal"/>
      <w:pStyle w:val="31"/>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nsid w:val="24190AC1"/>
    <w:multiLevelType w:val="hybridMultilevel"/>
    <w:tmpl w:val="89BC971C"/>
    <w:lvl w:ilvl="0" w:tplc="49FCDA9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FA342C7"/>
    <w:multiLevelType w:val="hybridMultilevel"/>
    <w:tmpl w:val="2F844C94"/>
    <w:lvl w:ilvl="0" w:tplc="95B0037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C654179"/>
    <w:multiLevelType w:val="hybridMultilevel"/>
    <w:tmpl w:val="6F905074"/>
    <w:lvl w:ilvl="0" w:tplc="CCB24ABE">
      <w:start w:val="1"/>
      <w:numFmt w:val="decimal"/>
      <w:lvlText w:val="%1."/>
      <w:lvlJc w:val="left"/>
      <w:pPr>
        <w:ind w:left="1211"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4C79064A"/>
    <w:multiLevelType w:val="hybridMultilevel"/>
    <w:tmpl w:val="E04EBA0E"/>
    <w:lvl w:ilvl="0" w:tplc="EA5690C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61455263"/>
    <w:multiLevelType w:val="hybridMultilevel"/>
    <w:tmpl w:val="783C354E"/>
    <w:lvl w:ilvl="0" w:tplc="99E67234">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9"/>
  </w:num>
  <w:num w:numId="3">
    <w:abstractNumId w:val="14"/>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2"/>
  </w:num>
  <w:num w:numId="8">
    <w:abstractNumId w:val="4"/>
  </w:num>
  <w:num w:numId="9">
    <w:abstractNumId w:val="8"/>
  </w:num>
  <w:num w:numId="10">
    <w:abstractNumId w:val="10"/>
  </w:num>
  <w:num w:numId="11">
    <w:abstractNumId w:val="13"/>
  </w:num>
  <w:num w:numId="12">
    <w:abstractNumId w:val="7"/>
  </w:num>
  <w:num w:numId="13">
    <w:abstractNumId w:val="6"/>
  </w:num>
  <w:num w:numId="1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8841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D68"/>
    <w:rsid w:val="00002FF4"/>
    <w:rsid w:val="0000380B"/>
    <w:rsid w:val="00005672"/>
    <w:rsid w:val="00006B63"/>
    <w:rsid w:val="00006F83"/>
    <w:rsid w:val="0000736F"/>
    <w:rsid w:val="0000769A"/>
    <w:rsid w:val="00011035"/>
    <w:rsid w:val="0001133E"/>
    <w:rsid w:val="00014A52"/>
    <w:rsid w:val="000150CE"/>
    <w:rsid w:val="00016821"/>
    <w:rsid w:val="00016949"/>
    <w:rsid w:val="00016E4F"/>
    <w:rsid w:val="00023B1B"/>
    <w:rsid w:val="00024A20"/>
    <w:rsid w:val="00025847"/>
    <w:rsid w:val="000267DB"/>
    <w:rsid w:val="00027135"/>
    <w:rsid w:val="00030B69"/>
    <w:rsid w:val="00030DEE"/>
    <w:rsid w:val="000335D6"/>
    <w:rsid w:val="000346A2"/>
    <w:rsid w:val="0003544F"/>
    <w:rsid w:val="000354F5"/>
    <w:rsid w:val="0003614B"/>
    <w:rsid w:val="0003637D"/>
    <w:rsid w:val="00040D87"/>
    <w:rsid w:val="000411DE"/>
    <w:rsid w:val="00042578"/>
    <w:rsid w:val="000427AA"/>
    <w:rsid w:val="00042E60"/>
    <w:rsid w:val="0004362D"/>
    <w:rsid w:val="00044E34"/>
    <w:rsid w:val="000508EB"/>
    <w:rsid w:val="00052167"/>
    <w:rsid w:val="000563B7"/>
    <w:rsid w:val="0005699A"/>
    <w:rsid w:val="00061026"/>
    <w:rsid w:val="00063DEF"/>
    <w:rsid w:val="00067E07"/>
    <w:rsid w:val="00072D5A"/>
    <w:rsid w:val="00072F3C"/>
    <w:rsid w:val="00073649"/>
    <w:rsid w:val="000748BC"/>
    <w:rsid w:val="00074B3D"/>
    <w:rsid w:val="00074C42"/>
    <w:rsid w:val="00077E73"/>
    <w:rsid w:val="00083FAE"/>
    <w:rsid w:val="00084CC2"/>
    <w:rsid w:val="00086623"/>
    <w:rsid w:val="00087C56"/>
    <w:rsid w:val="000907AD"/>
    <w:rsid w:val="00092682"/>
    <w:rsid w:val="0009602F"/>
    <w:rsid w:val="00097AFD"/>
    <w:rsid w:val="000A1458"/>
    <w:rsid w:val="000A1A71"/>
    <w:rsid w:val="000A1E8B"/>
    <w:rsid w:val="000A22BD"/>
    <w:rsid w:val="000A4B31"/>
    <w:rsid w:val="000A5C80"/>
    <w:rsid w:val="000A606C"/>
    <w:rsid w:val="000A6523"/>
    <w:rsid w:val="000A691B"/>
    <w:rsid w:val="000B1462"/>
    <w:rsid w:val="000B2325"/>
    <w:rsid w:val="000B2CAD"/>
    <w:rsid w:val="000B717A"/>
    <w:rsid w:val="000C1CD5"/>
    <w:rsid w:val="000C2739"/>
    <w:rsid w:val="000C323D"/>
    <w:rsid w:val="000C4988"/>
    <w:rsid w:val="000C5FC9"/>
    <w:rsid w:val="000C6548"/>
    <w:rsid w:val="000C7170"/>
    <w:rsid w:val="000C7F2F"/>
    <w:rsid w:val="000D1048"/>
    <w:rsid w:val="000D153C"/>
    <w:rsid w:val="000D24FC"/>
    <w:rsid w:val="000D2783"/>
    <w:rsid w:val="000E31BF"/>
    <w:rsid w:val="000E3229"/>
    <w:rsid w:val="000E39B5"/>
    <w:rsid w:val="000E3E18"/>
    <w:rsid w:val="000E5F45"/>
    <w:rsid w:val="000E5F80"/>
    <w:rsid w:val="000E7A76"/>
    <w:rsid w:val="000E7F32"/>
    <w:rsid w:val="000F0911"/>
    <w:rsid w:val="000F0AE9"/>
    <w:rsid w:val="000F0F20"/>
    <w:rsid w:val="000F1D0C"/>
    <w:rsid w:val="000F27C6"/>
    <w:rsid w:val="000F2EC0"/>
    <w:rsid w:val="000F35B4"/>
    <w:rsid w:val="000F4EE3"/>
    <w:rsid w:val="000F5463"/>
    <w:rsid w:val="000F59D2"/>
    <w:rsid w:val="000F5A46"/>
    <w:rsid w:val="000F78EC"/>
    <w:rsid w:val="000F798A"/>
    <w:rsid w:val="000F7FBB"/>
    <w:rsid w:val="00100784"/>
    <w:rsid w:val="00102796"/>
    <w:rsid w:val="00104E93"/>
    <w:rsid w:val="001051CD"/>
    <w:rsid w:val="001053AE"/>
    <w:rsid w:val="00105564"/>
    <w:rsid w:val="00106F01"/>
    <w:rsid w:val="00107E8E"/>
    <w:rsid w:val="00110FD1"/>
    <w:rsid w:val="00111F33"/>
    <w:rsid w:val="001150D1"/>
    <w:rsid w:val="001156D7"/>
    <w:rsid w:val="00115A00"/>
    <w:rsid w:val="00116119"/>
    <w:rsid w:val="0011757C"/>
    <w:rsid w:val="001207F2"/>
    <w:rsid w:val="00121289"/>
    <w:rsid w:val="0012389B"/>
    <w:rsid w:val="001250E5"/>
    <w:rsid w:val="00131BB6"/>
    <w:rsid w:val="001322B4"/>
    <w:rsid w:val="0013404C"/>
    <w:rsid w:val="00136D7E"/>
    <w:rsid w:val="001373FF"/>
    <w:rsid w:val="00140415"/>
    <w:rsid w:val="00140E6C"/>
    <w:rsid w:val="00141457"/>
    <w:rsid w:val="00141E57"/>
    <w:rsid w:val="001438B5"/>
    <w:rsid w:val="00145417"/>
    <w:rsid w:val="001456E0"/>
    <w:rsid w:val="00146F48"/>
    <w:rsid w:val="00147158"/>
    <w:rsid w:val="00150D7F"/>
    <w:rsid w:val="001512CE"/>
    <w:rsid w:val="001516A4"/>
    <w:rsid w:val="001530C4"/>
    <w:rsid w:val="001548DC"/>
    <w:rsid w:val="00161D7A"/>
    <w:rsid w:val="0016210F"/>
    <w:rsid w:val="001636AB"/>
    <w:rsid w:val="00163DF5"/>
    <w:rsid w:val="001661BF"/>
    <w:rsid w:val="00166BA9"/>
    <w:rsid w:val="0017432F"/>
    <w:rsid w:val="001749A1"/>
    <w:rsid w:val="001765D8"/>
    <w:rsid w:val="00177AE1"/>
    <w:rsid w:val="001801EC"/>
    <w:rsid w:val="00180231"/>
    <w:rsid w:val="001814DF"/>
    <w:rsid w:val="0018556D"/>
    <w:rsid w:val="00185579"/>
    <w:rsid w:val="001862D9"/>
    <w:rsid w:val="00187369"/>
    <w:rsid w:val="00190B67"/>
    <w:rsid w:val="001922A3"/>
    <w:rsid w:val="00192ABD"/>
    <w:rsid w:val="0019538B"/>
    <w:rsid w:val="001954BE"/>
    <w:rsid w:val="0019665F"/>
    <w:rsid w:val="0019671F"/>
    <w:rsid w:val="0019680B"/>
    <w:rsid w:val="00196BAF"/>
    <w:rsid w:val="0019769A"/>
    <w:rsid w:val="001A0508"/>
    <w:rsid w:val="001A06E7"/>
    <w:rsid w:val="001A149A"/>
    <w:rsid w:val="001A1F93"/>
    <w:rsid w:val="001A262E"/>
    <w:rsid w:val="001A281E"/>
    <w:rsid w:val="001A2B1A"/>
    <w:rsid w:val="001A3DDA"/>
    <w:rsid w:val="001A515B"/>
    <w:rsid w:val="001A5F86"/>
    <w:rsid w:val="001A754C"/>
    <w:rsid w:val="001A7D8C"/>
    <w:rsid w:val="001B176C"/>
    <w:rsid w:val="001B1D88"/>
    <w:rsid w:val="001B1D9D"/>
    <w:rsid w:val="001B36FE"/>
    <w:rsid w:val="001B3BBF"/>
    <w:rsid w:val="001B4276"/>
    <w:rsid w:val="001B515C"/>
    <w:rsid w:val="001B60F4"/>
    <w:rsid w:val="001B7A80"/>
    <w:rsid w:val="001C1D07"/>
    <w:rsid w:val="001C2AED"/>
    <w:rsid w:val="001C3372"/>
    <w:rsid w:val="001C3874"/>
    <w:rsid w:val="001D012B"/>
    <w:rsid w:val="001D04CA"/>
    <w:rsid w:val="001D21AD"/>
    <w:rsid w:val="001D2AAE"/>
    <w:rsid w:val="001D2F2F"/>
    <w:rsid w:val="001D3C68"/>
    <w:rsid w:val="001D4C90"/>
    <w:rsid w:val="001D5189"/>
    <w:rsid w:val="001D60E8"/>
    <w:rsid w:val="001E0AAD"/>
    <w:rsid w:val="001E296C"/>
    <w:rsid w:val="001E31BC"/>
    <w:rsid w:val="001E3E24"/>
    <w:rsid w:val="001E478F"/>
    <w:rsid w:val="001E5C23"/>
    <w:rsid w:val="001E720C"/>
    <w:rsid w:val="001F02FB"/>
    <w:rsid w:val="001F1DB8"/>
    <w:rsid w:val="001F23A9"/>
    <w:rsid w:val="001F5293"/>
    <w:rsid w:val="001F6B30"/>
    <w:rsid w:val="001F6B46"/>
    <w:rsid w:val="001F6EEF"/>
    <w:rsid w:val="001F7332"/>
    <w:rsid w:val="001F7D0D"/>
    <w:rsid w:val="0020062F"/>
    <w:rsid w:val="002006EE"/>
    <w:rsid w:val="00203C80"/>
    <w:rsid w:val="0020411E"/>
    <w:rsid w:val="002101A2"/>
    <w:rsid w:val="0021053F"/>
    <w:rsid w:val="0021063D"/>
    <w:rsid w:val="002106B9"/>
    <w:rsid w:val="00211D29"/>
    <w:rsid w:val="002126EE"/>
    <w:rsid w:val="00212D00"/>
    <w:rsid w:val="00213FCA"/>
    <w:rsid w:val="002154E7"/>
    <w:rsid w:val="00215683"/>
    <w:rsid w:val="002206C3"/>
    <w:rsid w:val="00223522"/>
    <w:rsid w:val="00224884"/>
    <w:rsid w:val="0023069D"/>
    <w:rsid w:val="002316AF"/>
    <w:rsid w:val="00231870"/>
    <w:rsid w:val="00232009"/>
    <w:rsid w:val="0023321A"/>
    <w:rsid w:val="00236E65"/>
    <w:rsid w:val="002415E8"/>
    <w:rsid w:val="00241DB1"/>
    <w:rsid w:val="00243DAD"/>
    <w:rsid w:val="002441EE"/>
    <w:rsid w:val="002444AE"/>
    <w:rsid w:val="002446B6"/>
    <w:rsid w:val="00244DE9"/>
    <w:rsid w:val="0024549F"/>
    <w:rsid w:val="00247459"/>
    <w:rsid w:val="00247E90"/>
    <w:rsid w:val="0025007C"/>
    <w:rsid w:val="0025369A"/>
    <w:rsid w:val="002557B2"/>
    <w:rsid w:val="002570C4"/>
    <w:rsid w:val="00257E4B"/>
    <w:rsid w:val="00263E2B"/>
    <w:rsid w:val="002644B8"/>
    <w:rsid w:val="00273F10"/>
    <w:rsid w:val="00275B69"/>
    <w:rsid w:val="00276A26"/>
    <w:rsid w:val="00277500"/>
    <w:rsid w:val="0028219C"/>
    <w:rsid w:val="002835B1"/>
    <w:rsid w:val="00284B20"/>
    <w:rsid w:val="00284E4C"/>
    <w:rsid w:val="002855EB"/>
    <w:rsid w:val="00285D0F"/>
    <w:rsid w:val="00291556"/>
    <w:rsid w:val="0029292B"/>
    <w:rsid w:val="00296865"/>
    <w:rsid w:val="00297C53"/>
    <w:rsid w:val="002A0C71"/>
    <w:rsid w:val="002A1858"/>
    <w:rsid w:val="002A305C"/>
    <w:rsid w:val="002A332E"/>
    <w:rsid w:val="002A3F75"/>
    <w:rsid w:val="002A5031"/>
    <w:rsid w:val="002A5BD4"/>
    <w:rsid w:val="002B0189"/>
    <w:rsid w:val="002B472F"/>
    <w:rsid w:val="002B7E87"/>
    <w:rsid w:val="002C240D"/>
    <w:rsid w:val="002C2A53"/>
    <w:rsid w:val="002C3DCA"/>
    <w:rsid w:val="002C41FB"/>
    <w:rsid w:val="002C53BE"/>
    <w:rsid w:val="002C5E3F"/>
    <w:rsid w:val="002C6377"/>
    <w:rsid w:val="002C6621"/>
    <w:rsid w:val="002C6705"/>
    <w:rsid w:val="002C7713"/>
    <w:rsid w:val="002D0297"/>
    <w:rsid w:val="002D03BA"/>
    <w:rsid w:val="002D230A"/>
    <w:rsid w:val="002D3D51"/>
    <w:rsid w:val="002D4A22"/>
    <w:rsid w:val="002D6C3A"/>
    <w:rsid w:val="002D7003"/>
    <w:rsid w:val="002E2D85"/>
    <w:rsid w:val="002E4808"/>
    <w:rsid w:val="002F0367"/>
    <w:rsid w:val="002F329F"/>
    <w:rsid w:val="002F34AB"/>
    <w:rsid w:val="002F4CBB"/>
    <w:rsid w:val="002F5C33"/>
    <w:rsid w:val="00301F5C"/>
    <w:rsid w:val="00302B7E"/>
    <w:rsid w:val="00303020"/>
    <w:rsid w:val="00303B54"/>
    <w:rsid w:val="003046BF"/>
    <w:rsid w:val="00304C2D"/>
    <w:rsid w:val="003064F2"/>
    <w:rsid w:val="003116C6"/>
    <w:rsid w:val="0032026F"/>
    <w:rsid w:val="003226E6"/>
    <w:rsid w:val="00322832"/>
    <w:rsid w:val="00323166"/>
    <w:rsid w:val="00323E52"/>
    <w:rsid w:val="00327021"/>
    <w:rsid w:val="00330C8B"/>
    <w:rsid w:val="003314B9"/>
    <w:rsid w:val="00332DA4"/>
    <w:rsid w:val="00333D65"/>
    <w:rsid w:val="00334A6D"/>
    <w:rsid w:val="003351BB"/>
    <w:rsid w:val="0033546C"/>
    <w:rsid w:val="003359EF"/>
    <w:rsid w:val="00340D4C"/>
    <w:rsid w:val="0034118C"/>
    <w:rsid w:val="003428FA"/>
    <w:rsid w:val="00343376"/>
    <w:rsid w:val="00343ED6"/>
    <w:rsid w:val="00344A50"/>
    <w:rsid w:val="00346E62"/>
    <w:rsid w:val="00350107"/>
    <w:rsid w:val="00350425"/>
    <w:rsid w:val="003512B7"/>
    <w:rsid w:val="00351D61"/>
    <w:rsid w:val="00352742"/>
    <w:rsid w:val="00354203"/>
    <w:rsid w:val="00360329"/>
    <w:rsid w:val="00360411"/>
    <w:rsid w:val="0036139B"/>
    <w:rsid w:val="0036242D"/>
    <w:rsid w:val="003635BF"/>
    <w:rsid w:val="00363D97"/>
    <w:rsid w:val="00365AA7"/>
    <w:rsid w:val="00366212"/>
    <w:rsid w:val="00367062"/>
    <w:rsid w:val="00367797"/>
    <w:rsid w:val="00373C83"/>
    <w:rsid w:val="003752C0"/>
    <w:rsid w:val="00376A96"/>
    <w:rsid w:val="00376B09"/>
    <w:rsid w:val="00381865"/>
    <w:rsid w:val="00381C7C"/>
    <w:rsid w:val="003825E4"/>
    <w:rsid w:val="00382756"/>
    <w:rsid w:val="00382831"/>
    <w:rsid w:val="00382B31"/>
    <w:rsid w:val="00383FD6"/>
    <w:rsid w:val="0038434B"/>
    <w:rsid w:val="0038640A"/>
    <w:rsid w:val="003932AB"/>
    <w:rsid w:val="003937B4"/>
    <w:rsid w:val="00394A91"/>
    <w:rsid w:val="00395484"/>
    <w:rsid w:val="00396081"/>
    <w:rsid w:val="003A0101"/>
    <w:rsid w:val="003A29B9"/>
    <w:rsid w:val="003A5E23"/>
    <w:rsid w:val="003A6072"/>
    <w:rsid w:val="003A6BC0"/>
    <w:rsid w:val="003B0232"/>
    <w:rsid w:val="003B10FC"/>
    <w:rsid w:val="003B4247"/>
    <w:rsid w:val="003B555E"/>
    <w:rsid w:val="003B5BA5"/>
    <w:rsid w:val="003B604F"/>
    <w:rsid w:val="003B67F4"/>
    <w:rsid w:val="003B6CD6"/>
    <w:rsid w:val="003B7DFA"/>
    <w:rsid w:val="003C201B"/>
    <w:rsid w:val="003C2C77"/>
    <w:rsid w:val="003C3F81"/>
    <w:rsid w:val="003C4614"/>
    <w:rsid w:val="003C4C01"/>
    <w:rsid w:val="003C4F4B"/>
    <w:rsid w:val="003C5366"/>
    <w:rsid w:val="003C6932"/>
    <w:rsid w:val="003D00AF"/>
    <w:rsid w:val="003D07C4"/>
    <w:rsid w:val="003D0A24"/>
    <w:rsid w:val="003D1E32"/>
    <w:rsid w:val="003D2E30"/>
    <w:rsid w:val="003D3C4D"/>
    <w:rsid w:val="003D6610"/>
    <w:rsid w:val="003D675E"/>
    <w:rsid w:val="003E0976"/>
    <w:rsid w:val="003E2344"/>
    <w:rsid w:val="003E2511"/>
    <w:rsid w:val="003E258E"/>
    <w:rsid w:val="003E2D91"/>
    <w:rsid w:val="003E37C6"/>
    <w:rsid w:val="003E3DBC"/>
    <w:rsid w:val="003E4ABC"/>
    <w:rsid w:val="003E524E"/>
    <w:rsid w:val="003E6EF9"/>
    <w:rsid w:val="003F2260"/>
    <w:rsid w:val="003F52AF"/>
    <w:rsid w:val="003F5863"/>
    <w:rsid w:val="003F5DEB"/>
    <w:rsid w:val="003F6FF6"/>
    <w:rsid w:val="003F7FE5"/>
    <w:rsid w:val="004008EE"/>
    <w:rsid w:val="00403A77"/>
    <w:rsid w:val="00405D47"/>
    <w:rsid w:val="00405E7D"/>
    <w:rsid w:val="00405EE1"/>
    <w:rsid w:val="00410D01"/>
    <w:rsid w:val="00411E79"/>
    <w:rsid w:val="00412280"/>
    <w:rsid w:val="00412A0A"/>
    <w:rsid w:val="00413B8B"/>
    <w:rsid w:val="004144AF"/>
    <w:rsid w:val="00423A58"/>
    <w:rsid w:val="00424270"/>
    <w:rsid w:val="004251FD"/>
    <w:rsid w:val="00432224"/>
    <w:rsid w:val="0043291D"/>
    <w:rsid w:val="00433139"/>
    <w:rsid w:val="0043450A"/>
    <w:rsid w:val="00436967"/>
    <w:rsid w:val="0043754D"/>
    <w:rsid w:val="00443F6D"/>
    <w:rsid w:val="00445171"/>
    <w:rsid w:val="00445A26"/>
    <w:rsid w:val="00445CA9"/>
    <w:rsid w:val="00447C01"/>
    <w:rsid w:val="0045036A"/>
    <w:rsid w:val="0045077C"/>
    <w:rsid w:val="00451938"/>
    <w:rsid w:val="00452CE0"/>
    <w:rsid w:val="00453615"/>
    <w:rsid w:val="00460DC9"/>
    <w:rsid w:val="004628AB"/>
    <w:rsid w:val="00462B61"/>
    <w:rsid w:val="00463C32"/>
    <w:rsid w:val="00465F72"/>
    <w:rsid w:val="00467BD1"/>
    <w:rsid w:val="00470FC8"/>
    <w:rsid w:val="004713A1"/>
    <w:rsid w:val="00471699"/>
    <w:rsid w:val="00471DA5"/>
    <w:rsid w:val="00472B86"/>
    <w:rsid w:val="00474AB4"/>
    <w:rsid w:val="004763E4"/>
    <w:rsid w:val="00476829"/>
    <w:rsid w:val="00476956"/>
    <w:rsid w:val="004769CB"/>
    <w:rsid w:val="00477431"/>
    <w:rsid w:val="00484506"/>
    <w:rsid w:val="00485D00"/>
    <w:rsid w:val="004875AF"/>
    <w:rsid w:val="0048791A"/>
    <w:rsid w:val="00491CF7"/>
    <w:rsid w:val="004934C5"/>
    <w:rsid w:val="004948B2"/>
    <w:rsid w:val="00497A83"/>
    <w:rsid w:val="004A10EF"/>
    <w:rsid w:val="004A6B24"/>
    <w:rsid w:val="004B1989"/>
    <w:rsid w:val="004B1BE1"/>
    <w:rsid w:val="004B4486"/>
    <w:rsid w:val="004B4497"/>
    <w:rsid w:val="004C3D83"/>
    <w:rsid w:val="004C48D7"/>
    <w:rsid w:val="004C6081"/>
    <w:rsid w:val="004C62CD"/>
    <w:rsid w:val="004C79C6"/>
    <w:rsid w:val="004C7B5B"/>
    <w:rsid w:val="004C7BF3"/>
    <w:rsid w:val="004D08CF"/>
    <w:rsid w:val="004D31CE"/>
    <w:rsid w:val="004D5EE6"/>
    <w:rsid w:val="004E1080"/>
    <w:rsid w:val="004E16CF"/>
    <w:rsid w:val="004E19D2"/>
    <w:rsid w:val="004E3C28"/>
    <w:rsid w:val="004E4B98"/>
    <w:rsid w:val="004E522A"/>
    <w:rsid w:val="004E7479"/>
    <w:rsid w:val="004E768C"/>
    <w:rsid w:val="004E77E4"/>
    <w:rsid w:val="004F15E6"/>
    <w:rsid w:val="004F4497"/>
    <w:rsid w:val="004F4E83"/>
    <w:rsid w:val="00500189"/>
    <w:rsid w:val="00501116"/>
    <w:rsid w:val="005019ED"/>
    <w:rsid w:val="00501F93"/>
    <w:rsid w:val="00505CCF"/>
    <w:rsid w:val="00506FE4"/>
    <w:rsid w:val="00512752"/>
    <w:rsid w:val="005131E9"/>
    <w:rsid w:val="005146BC"/>
    <w:rsid w:val="00517C9B"/>
    <w:rsid w:val="00524151"/>
    <w:rsid w:val="005247DC"/>
    <w:rsid w:val="00524F57"/>
    <w:rsid w:val="00530AEF"/>
    <w:rsid w:val="00532C8B"/>
    <w:rsid w:val="00533AB6"/>
    <w:rsid w:val="00534E85"/>
    <w:rsid w:val="00535598"/>
    <w:rsid w:val="005358A7"/>
    <w:rsid w:val="00536164"/>
    <w:rsid w:val="00536E3B"/>
    <w:rsid w:val="00537275"/>
    <w:rsid w:val="005402F6"/>
    <w:rsid w:val="00541691"/>
    <w:rsid w:val="00541E29"/>
    <w:rsid w:val="005435AD"/>
    <w:rsid w:val="00544F45"/>
    <w:rsid w:val="00546EA5"/>
    <w:rsid w:val="00556471"/>
    <w:rsid w:val="00556731"/>
    <w:rsid w:val="005574EA"/>
    <w:rsid w:val="005604F7"/>
    <w:rsid w:val="00561129"/>
    <w:rsid w:val="00561C57"/>
    <w:rsid w:val="00562FD7"/>
    <w:rsid w:val="00565682"/>
    <w:rsid w:val="00565CD4"/>
    <w:rsid w:val="0057661A"/>
    <w:rsid w:val="005769D1"/>
    <w:rsid w:val="00577409"/>
    <w:rsid w:val="005779CF"/>
    <w:rsid w:val="00580571"/>
    <w:rsid w:val="00581E9D"/>
    <w:rsid w:val="0058207B"/>
    <w:rsid w:val="0058380B"/>
    <w:rsid w:val="005910B4"/>
    <w:rsid w:val="00593257"/>
    <w:rsid w:val="00595A1D"/>
    <w:rsid w:val="00597838"/>
    <w:rsid w:val="005A2F9D"/>
    <w:rsid w:val="005A4206"/>
    <w:rsid w:val="005B3270"/>
    <w:rsid w:val="005B4D3E"/>
    <w:rsid w:val="005B4EEF"/>
    <w:rsid w:val="005B71EE"/>
    <w:rsid w:val="005C1A47"/>
    <w:rsid w:val="005C1A6C"/>
    <w:rsid w:val="005C1AEE"/>
    <w:rsid w:val="005C1FEC"/>
    <w:rsid w:val="005C294E"/>
    <w:rsid w:val="005C2E61"/>
    <w:rsid w:val="005C45D9"/>
    <w:rsid w:val="005C4E0F"/>
    <w:rsid w:val="005C576B"/>
    <w:rsid w:val="005C5C9B"/>
    <w:rsid w:val="005D0275"/>
    <w:rsid w:val="005D1A39"/>
    <w:rsid w:val="005D499A"/>
    <w:rsid w:val="005D4CD8"/>
    <w:rsid w:val="005E09F7"/>
    <w:rsid w:val="005E257C"/>
    <w:rsid w:val="005E2648"/>
    <w:rsid w:val="005E2939"/>
    <w:rsid w:val="005E2BEF"/>
    <w:rsid w:val="005E2F3D"/>
    <w:rsid w:val="005E43BC"/>
    <w:rsid w:val="005E4EAC"/>
    <w:rsid w:val="005E519D"/>
    <w:rsid w:val="005E6078"/>
    <w:rsid w:val="005F4089"/>
    <w:rsid w:val="005F6330"/>
    <w:rsid w:val="00603062"/>
    <w:rsid w:val="006038C5"/>
    <w:rsid w:val="00607BB8"/>
    <w:rsid w:val="00610C50"/>
    <w:rsid w:val="00612941"/>
    <w:rsid w:val="00613549"/>
    <w:rsid w:val="006143CD"/>
    <w:rsid w:val="00614ADE"/>
    <w:rsid w:val="0061600A"/>
    <w:rsid w:val="00616386"/>
    <w:rsid w:val="00617939"/>
    <w:rsid w:val="00620425"/>
    <w:rsid w:val="006209B1"/>
    <w:rsid w:val="00620A38"/>
    <w:rsid w:val="00621A9B"/>
    <w:rsid w:val="00623C82"/>
    <w:rsid w:val="00625B5F"/>
    <w:rsid w:val="0062622A"/>
    <w:rsid w:val="00627E5C"/>
    <w:rsid w:val="006408BE"/>
    <w:rsid w:val="00643A23"/>
    <w:rsid w:val="0064406E"/>
    <w:rsid w:val="00650382"/>
    <w:rsid w:val="0065049E"/>
    <w:rsid w:val="00650AD4"/>
    <w:rsid w:val="00651C97"/>
    <w:rsid w:val="006524FA"/>
    <w:rsid w:val="006527CE"/>
    <w:rsid w:val="00652E89"/>
    <w:rsid w:val="00655305"/>
    <w:rsid w:val="0065594D"/>
    <w:rsid w:val="006559AF"/>
    <w:rsid w:val="00655F41"/>
    <w:rsid w:val="0065702F"/>
    <w:rsid w:val="00660C0E"/>
    <w:rsid w:val="00671413"/>
    <w:rsid w:val="00671FEA"/>
    <w:rsid w:val="00672C17"/>
    <w:rsid w:val="00672CD8"/>
    <w:rsid w:val="00673C63"/>
    <w:rsid w:val="00674FA2"/>
    <w:rsid w:val="0067625F"/>
    <w:rsid w:val="00676B40"/>
    <w:rsid w:val="006813B4"/>
    <w:rsid w:val="00681B09"/>
    <w:rsid w:val="00683653"/>
    <w:rsid w:val="00684A52"/>
    <w:rsid w:val="006865FE"/>
    <w:rsid w:val="00686B01"/>
    <w:rsid w:val="00690884"/>
    <w:rsid w:val="00691C46"/>
    <w:rsid w:val="006943E4"/>
    <w:rsid w:val="006950C8"/>
    <w:rsid w:val="006953FE"/>
    <w:rsid w:val="00695CC0"/>
    <w:rsid w:val="006A25CF"/>
    <w:rsid w:val="006A3492"/>
    <w:rsid w:val="006A3CF7"/>
    <w:rsid w:val="006A470D"/>
    <w:rsid w:val="006A5902"/>
    <w:rsid w:val="006A5C84"/>
    <w:rsid w:val="006A6937"/>
    <w:rsid w:val="006B0516"/>
    <w:rsid w:val="006B1474"/>
    <w:rsid w:val="006B18D1"/>
    <w:rsid w:val="006B6602"/>
    <w:rsid w:val="006B6E59"/>
    <w:rsid w:val="006C12A5"/>
    <w:rsid w:val="006C1C9C"/>
    <w:rsid w:val="006C1E0E"/>
    <w:rsid w:val="006C3170"/>
    <w:rsid w:val="006C3F34"/>
    <w:rsid w:val="006C5539"/>
    <w:rsid w:val="006C57D2"/>
    <w:rsid w:val="006C6B25"/>
    <w:rsid w:val="006C7394"/>
    <w:rsid w:val="006D1A09"/>
    <w:rsid w:val="006D4253"/>
    <w:rsid w:val="006D4BCE"/>
    <w:rsid w:val="006D4CEB"/>
    <w:rsid w:val="006D6123"/>
    <w:rsid w:val="006D6D75"/>
    <w:rsid w:val="006D73A6"/>
    <w:rsid w:val="006E062A"/>
    <w:rsid w:val="006E1ACE"/>
    <w:rsid w:val="006E1F11"/>
    <w:rsid w:val="006E5303"/>
    <w:rsid w:val="006F010C"/>
    <w:rsid w:val="006F507F"/>
    <w:rsid w:val="00700320"/>
    <w:rsid w:val="007007FD"/>
    <w:rsid w:val="007075E7"/>
    <w:rsid w:val="00711883"/>
    <w:rsid w:val="007119F9"/>
    <w:rsid w:val="0071377A"/>
    <w:rsid w:val="00714602"/>
    <w:rsid w:val="00714E79"/>
    <w:rsid w:val="00716365"/>
    <w:rsid w:val="00716DAC"/>
    <w:rsid w:val="00717204"/>
    <w:rsid w:val="00717919"/>
    <w:rsid w:val="00720F06"/>
    <w:rsid w:val="00721687"/>
    <w:rsid w:val="00723C10"/>
    <w:rsid w:val="00724728"/>
    <w:rsid w:val="0072704A"/>
    <w:rsid w:val="00731741"/>
    <w:rsid w:val="007318C0"/>
    <w:rsid w:val="00735C5D"/>
    <w:rsid w:val="007364F6"/>
    <w:rsid w:val="00736881"/>
    <w:rsid w:val="00740092"/>
    <w:rsid w:val="00741148"/>
    <w:rsid w:val="007418FA"/>
    <w:rsid w:val="00741E09"/>
    <w:rsid w:val="00744839"/>
    <w:rsid w:val="0074566E"/>
    <w:rsid w:val="00747158"/>
    <w:rsid w:val="007515CF"/>
    <w:rsid w:val="007531A4"/>
    <w:rsid w:val="007536A8"/>
    <w:rsid w:val="00754BF6"/>
    <w:rsid w:val="007570BF"/>
    <w:rsid w:val="0076057A"/>
    <w:rsid w:val="007625E5"/>
    <w:rsid w:val="00762B64"/>
    <w:rsid w:val="00763770"/>
    <w:rsid w:val="0076692B"/>
    <w:rsid w:val="00766B5D"/>
    <w:rsid w:val="007677E6"/>
    <w:rsid w:val="00767AC4"/>
    <w:rsid w:val="00774426"/>
    <w:rsid w:val="007749E4"/>
    <w:rsid w:val="00776A7E"/>
    <w:rsid w:val="00780B0D"/>
    <w:rsid w:val="00781C9E"/>
    <w:rsid w:val="0078611B"/>
    <w:rsid w:val="00787641"/>
    <w:rsid w:val="00787F16"/>
    <w:rsid w:val="00787FCC"/>
    <w:rsid w:val="00790A0C"/>
    <w:rsid w:val="00790CF8"/>
    <w:rsid w:val="0079186B"/>
    <w:rsid w:val="007953AA"/>
    <w:rsid w:val="00795D3F"/>
    <w:rsid w:val="00796A5A"/>
    <w:rsid w:val="0079722A"/>
    <w:rsid w:val="007978D9"/>
    <w:rsid w:val="007A0D25"/>
    <w:rsid w:val="007A2AA4"/>
    <w:rsid w:val="007A3D3A"/>
    <w:rsid w:val="007A3DF7"/>
    <w:rsid w:val="007A46AB"/>
    <w:rsid w:val="007A4B66"/>
    <w:rsid w:val="007A6451"/>
    <w:rsid w:val="007A760D"/>
    <w:rsid w:val="007A7888"/>
    <w:rsid w:val="007B13BD"/>
    <w:rsid w:val="007B2E70"/>
    <w:rsid w:val="007B3242"/>
    <w:rsid w:val="007B644C"/>
    <w:rsid w:val="007B672B"/>
    <w:rsid w:val="007B7AD8"/>
    <w:rsid w:val="007C0E87"/>
    <w:rsid w:val="007C4EA0"/>
    <w:rsid w:val="007C5ABE"/>
    <w:rsid w:val="007C7524"/>
    <w:rsid w:val="007C7AEA"/>
    <w:rsid w:val="007D2832"/>
    <w:rsid w:val="007D2D0C"/>
    <w:rsid w:val="007D3719"/>
    <w:rsid w:val="007D7037"/>
    <w:rsid w:val="007E0740"/>
    <w:rsid w:val="007E099A"/>
    <w:rsid w:val="007E0DB0"/>
    <w:rsid w:val="007E0E30"/>
    <w:rsid w:val="007E105B"/>
    <w:rsid w:val="007E33A5"/>
    <w:rsid w:val="007E3FED"/>
    <w:rsid w:val="007E68F1"/>
    <w:rsid w:val="007E73DD"/>
    <w:rsid w:val="007E7889"/>
    <w:rsid w:val="007F04F0"/>
    <w:rsid w:val="007F4D0B"/>
    <w:rsid w:val="007F6867"/>
    <w:rsid w:val="007F7856"/>
    <w:rsid w:val="00801753"/>
    <w:rsid w:val="00801C55"/>
    <w:rsid w:val="00801F80"/>
    <w:rsid w:val="008024A0"/>
    <w:rsid w:val="008041C6"/>
    <w:rsid w:val="00805EFC"/>
    <w:rsid w:val="00806540"/>
    <w:rsid w:val="00806DAE"/>
    <w:rsid w:val="00811E4E"/>
    <w:rsid w:val="00812649"/>
    <w:rsid w:val="00813519"/>
    <w:rsid w:val="00814185"/>
    <w:rsid w:val="00815814"/>
    <w:rsid w:val="008162C8"/>
    <w:rsid w:val="008176F9"/>
    <w:rsid w:val="00817FCE"/>
    <w:rsid w:val="00821D98"/>
    <w:rsid w:val="008225E5"/>
    <w:rsid w:val="00825396"/>
    <w:rsid w:val="00835F5C"/>
    <w:rsid w:val="0083618E"/>
    <w:rsid w:val="00840474"/>
    <w:rsid w:val="008405CD"/>
    <w:rsid w:val="00840B17"/>
    <w:rsid w:val="00842C3D"/>
    <w:rsid w:val="00842D06"/>
    <w:rsid w:val="00845275"/>
    <w:rsid w:val="00845284"/>
    <w:rsid w:val="00847030"/>
    <w:rsid w:val="00850E94"/>
    <w:rsid w:val="008524EB"/>
    <w:rsid w:val="00852AD2"/>
    <w:rsid w:val="00852B29"/>
    <w:rsid w:val="0085327B"/>
    <w:rsid w:val="00857C21"/>
    <w:rsid w:val="008626BD"/>
    <w:rsid w:val="00863203"/>
    <w:rsid w:val="00863B90"/>
    <w:rsid w:val="00863D1A"/>
    <w:rsid w:val="00863F67"/>
    <w:rsid w:val="0086412A"/>
    <w:rsid w:val="008709DF"/>
    <w:rsid w:val="00870DDC"/>
    <w:rsid w:val="0087106A"/>
    <w:rsid w:val="00873D1D"/>
    <w:rsid w:val="008748FE"/>
    <w:rsid w:val="00875106"/>
    <w:rsid w:val="00876B47"/>
    <w:rsid w:val="00876C77"/>
    <w:rsid w:val="008771B8"/>
    <w:rsid w:val="008776BC"/>
    <w:rsid w:val="008778AE"/>
    <w:rsid w:val="00881735"/>
    <w:rsid w:val="00881A5B"/>
    <w:rsid w:val="00882466"/>
    <w:rsid w:val="008850BE"/>
    <w:rsid w:val="00886777"/>
    <w:rsid w:val="0089058A"/>
    <w:rsid w:val="00890869"/>
    <w:rsid w:val="00890CAC"/>
    <w:rsid w:val="00890E16"/>
    <w:rsid w:val="00891099"/>
    <w:rsid w:val="00891E2F"/>
    <w:rsid w:val="0089245C"/>
    <w:rsid w:val="0089591E"/>
    <w:rsid w:val="00896CB9"/>
    <w:rsid w:val="0089788A"/>
    <w:rsid w:val="00897D40"/>
    <w:rsid w:val="008A077A"/>
    <w:rsid w:val="008A110C"/>
    <w:rsid w:val="008A14CC"/>
    <w:rsid w:val="008A20CD"/>
    <w:rsid w:val="008A321F"/>
    <w:rsid w:val="008A47D9"/>
    <w:rsid w:val="008A70E8"/>
    <w:rsid w:val="008A73A3"/>
    <w:rsid w:val="008A73E7"/>
    <w:rsid w:val="008B01AF"/>
    <w:rsid w:val="008B13EC"/>
    <w:rsid w:val="008B2BC2"/>
    <w:rsid w:val="008B5261"/>
    <w:rsid w:val="008B7779"/>
    <w:rsid w:val="008B7E4D"/>
    <w:rsid w:val="008C2638"/>
    <w:rsid w:val="008C3484"/>
    <w:rsid w:val="008C4719"/>
    <w:rsid w:val="008C51F5"/>
    <w:rsid w:val="008C5524"/>
    <w:rsid w:val="008C5623"/>
    <w:rsid w:val="008C7306"/>
    <w:rsid w:val="008D0906"/>
    <w:rsid w:val="008D0D94"/>
    <w:rsid w:val="008D0F40"/>
    <w:rsid w:val="008D282B"/>
    <w:rsid w:val="008D29A2"/>
    <w:rsid w:val="008D349F"/>
    <w:rsid w:val="008D489D"/>
    <w:rsid w:val="008D6302"/>
    <w:rsid w:val="008D6899"/>
    <w:rsid w:val="008D7873"/>
    <w:rsid w:val="008D7E2D"/>
    <w:rsid w:val="008E029C"/>
    <w:rsid w:val="008E1B04"/>
    <w:rsid w:val="008E21D9"/>
    <w:rsid w:val="008E2BE8"/>
    <w:rsid w:val="008E2D99"/>
    <w:rsid w:val="008E5874"/>
    <w:rsid w:val="008E5F6E"/>
    <w:rsid w:val="008E7924"/>
    <w:rsid w:val="008F005F"/>
    <w:rsid w:val="008F3237"/>
    <w:rsid w:val="008F522A"/>
    <w:rsid w:val="009019D1"/>
    <w:rsid w:val="009079C5"/>
    <w:rsid w:val="00910E31"/>
    <w:rsid w:val="0091179B"/>
    <w:rsid w:val="00911E4A"/>
    <w:rsid w:val="00912A19"/>
    <w:rsid w:val="00921D71"/>
    <w:rsid w:val="00922383"/>
    <w:rsid w:val="00922D83"/>
    <w:rsid w:val="009238C0"/>
    <w:rsid w:val="00923960"/>
    <w:rsid w:val="00923F59"/>
    <w:rsid w:val="00924A66"/>
    <w:rsid w:val="009268FB"/>
    <w:rsid w:val="00930804"/>
    <w:rsid w:val="009316D8"/>
    <w:rsid w:val="009329C7"/>
    <w:rsid w:val="00932B08"/>
    <w:rsid w:val="00935821"/>
    <w:rsid w:val="00942174"/>
    <w:rsid w:val="009429D1"/>
    <w:rsid w:val="00944146"/>
    <w:rsid w:val="00945148"/>
    <w:rsid w:val="00947D4D"/>
    <w:rsid w:val="00952E79"/>
    <w:rsid w:val="00952F3D"/>
    <w:rsid w:val="00953D7A"/>
    <w:rsid w:val="00953F0A"/>
    <w:rsid w:val="00964D3A"/>
    <w:rsid w:val="00966796"/>
    <w:rsid w:val="0097117D"/>
    <w:rsid w:val="009729F7"/>
    <w:rsid w:val="00972A63"/>
    <w:rsid w:val="00972B9E"/>
    <w:rsid w:val="0097310E"/>
    <w:rsid w:val="009732F4"/>
    <w:rsid w:val="00974F97"/>
    <w:rsid w:val="00976ACA"/>
    <w:rsid w:val="009801AB"/>
    <w:rsid w:val="009804F1"/>
    <w:rsid w:val="00985281"/>
    <w:rsid w:val="00985416"/>
    <w:rsid w:val="009866A3"/>
    <w:rsid w:val="00986D00"/>
    <w:rsid w:val="00987473"/>
    <w:rsid w:val="00987D12"/>
    <w:rsid w:val="00990633"/>
    <w:rsid w:val="009933BE"/>
    <w:rsid w:val="00994BA8"/>
    <w:rsid w:val="00995A8D"/>
    <w:rsid w:val="00996316"/>
    <w:rsid w:val="00996F76"/>
    <w:rsid w:val="009971C2"/>
    <w:rsid w:val="009A0234"/>
    <w:rsid w:val="009A0D7C"/>
    <w:rsid w:val="009A107A"/>
    <w:rsid w:val="009A1B94"/>
    <w:rsid w:val="009A30C2"/>
    <w:rsid w:val="009A5181"/>
    <w:rsid w:val="009A5B94"/>
    <w:rsid w:val="009B11D8"/>
    <w:rsid w:val="009B1212"/>
    <w:rsid w:val="009B24F4"/>
    <w:rsid w:val="009B340F"/>
    <w:rsid w:val="009B49A3"/>
    <w:rsid w:val="009B6FE2"/>
    <w:rsid w:val="009B745D"/>
    <w:rsid w:val="009C2E3E"/>
    <w:rsid w:val="009C3484"/>
    <w:rsid w:val="009C5B91"/>
    <w:rsid w:val="009C6CAE"/>
    <w:rsid w:val="009C708D"/>
    <w:rsid w:val="009D28AC"/>
    <w:rsid w:val="009D3018"/>
    <w:rsid w:val="009D39AD"/>
    <w:rsid w:val="009D444F"/>
    <w:rsid w:val="009D5616"/>
    <w:rsid w:val="009D597B"/>
    <w:rsid w:val="009D5FE6"/>
    <w:rsid w:val="009D714D"/>
    <w:rsid w:val="009E027E"/>
    <w:rsid w:val="009E2665"/>
    <w:rsid w:val="009E4DB2"/>
    <w:rsid w:val="009E569B"/>
    <w:rsid w:val="009E5E7C"/>
    <w:rsid w:val="009E66E6"/>
    <w:rsid w:val="009E77B0"/>
    <w:rsid w:val="009E7EA7"/>
    <w:rsid w:val="009F0550"/>
    <w:rsid w:val="009F0835"/>
    <w:rsid w:val="009F115E"/>
    <w:rsid w:val="009F1F0E"/>
    <w:rsid w:val="009F2EE6"/>
    <w:rsid w:val="009F4726"/>
    <w:rsid w:val="009F5C50"/>
    <w:rsid w:val="009F7475"/>
    <w:rsid w:val="00A01A4F"/>
    <w:rsid w:val="00A04A49"/>
    <w:rsid w:val="00A0526E"/>
    <w:rsid w:val="00A05BCE"/>
    <w:rsid w:val="00A06D68"/>
    <w:rsid w:val="00A07960"/>
    <w:rsid w:val="00A10951"/>
    <w:rsid w:val="00A10C48"/>
    <w:rsid w:val="00A10F7A"/>
    <w:rsid w:val="00A11E06"/>
    <w:rsid w:val="00A1337A"/>
    <w:rsid w:val="00A14F3B"/>
    <w:rsid w:val="00A17A01"/>
    <w:rsid w:val="00A2457F"/>
    <w:rsid w:val="00A25D2E"/>
    <w:rsid w:val="00A3427F"/>
    <w:rsid w:val="00A34D7C"/>
    <w:rsid w:val="00A3610E"/>
    <w:rsid w:val="00A36558"/>
    <w:rsid w:val="00A40CA3"/>
    <w:rsid w:val="00A413F3"/>
    <w:rsid w:val="00A43469"/>
    <w:rsid w:val="00A464D5"/>
    <w:rsid w:val="00A5229C"/>
    <w:rsid w:val="00A526AF"/>
    <w:rsid w:val="00A52724"/>
    <w:rsid w:val="00A5299A"/>
    <w:rsid w:val="00A54F17"/>
    <w:rsid w:val="00A569D1"/>
    <w:rsid w:val="00A56ED4"/>
    <w:rsid w:val="00A577AB"/>
    <w:rsid w:val="00A57A4A"/>
    <w:rsid w:val="00A615FD"/>
    <w:rsid w:val="00A64E46"/>
    <w:rsid w:val="00A6661D"/>
    <w:rsid w:val="00A66AC4"/>
    <w:rsid w:val="00A66EBD"/>
    <w:rsid w:val="00A67299"/>
    <w:rsid w:val="00A709D5"/>
    <w:rsid w:val="00A7185F"/>
    <w:rsid w:val="00A74D4D"/>
    <w:rsid w:val="00A74E50"/>
    <w:rsid w:val="00A75A46"/>
    <w:rsid w:val="00A77484"/>
    <w:rsid w:val="00A80894"/>
    <w:rsid w:val="00A816F1"/>
    <w:rsid w:val="00A82C62"/>
    <w:rsid w:val="00A837DC"/>
    <w:rsid w:val="00A84344"/>
    <w:rsid w:val="00A84622"/>
    <w:rsid w:val="00A863FF"/>
    <w:rsid w:val="00A86457"/>
    <w:rsid w:val="00A86B52"/>
    <w:rsid w:val="00A94075"/>
    <w:rsid w:val="00A9461B"/>
    <w:rsid w:val="00A9542F"/>
    <w:rsid w:val="00A958C7"/>
    <w:rsid w:val="00A95CCC"/>
    <w:rsid w:val="00A975F5"/>
    <w:rsid w:val="00AA0779"/>
    <w:rsid w:val="00AA13B5"/>
    <w:rsid w:val="00AA245D"/>
    <w:rsid w:val="00AA365F"/>
    <w:rsid w:val="00AA566F"/>
    <w:rsid w:val="00AB1214"/>
    <w:rsid w:val="00AB3665"/>
    <w:rsid w:val="00AB71D1"/>
    <w:rsid w:val="00AB75B5"/>
    <w:rsid w:val="00AC1152"/>
    <w:rsid w:val="00AC146C"/>
    <w:rsid w:val="00AC19BA"/>
    <w:rsid w:val="00AC1E0E"/>
    <w:rsid w:val="00AC26EE"/>
    <w:rsid w:val="00AC3453"/>
    <w:rsid w:val="00AC46A6"/>
    <w:rsid w:val="00AC47B7"/>
    <w:rsid w:val="00AC4D9E"/>
    <w:rsid w:val="00AC5738"/>
    <w:rsid w:val="00AC6D68"/>
    <w:rsid w:val="00AC7126"/>
    <w:rsid w:val="00AC7589"/>
    <w:rsid w:val="00AD109C"/>
    <w:rsid w:val="00AD1404"/>
    <w:rsid w:val="00AD1C26"/>
    <w:rsid w:val="00AD1F9E"/>
    <w:rsid w:val="00AD3100"/>
    <w:rsid w:val="00AD45CB"/>
    <w:rsid w:val="00AD4B01"/>
    <w:rsid w:val="00AD5DFF"/>
    <w:rsid w:val="00AD5E4C"/>
    <w:rsid w:val="00AD6DDF"/>
    <w:rsid w:val="00AD739B"/>
    <w:rsid w:val="00AD7F5D"/>
    <w:rsid w:val="00AE042C"/>
    <w:rsid w:val="00AE050C"/>
    <w:rsid w:val="00AE18A1"/>
    <w:rsid w:val="00AE1D96"/>
    <w:rsid w:val="00AE2525"/>
    <w:rsid w:val="00AE2D56"/>
    <w:rsid w:val="00AE2D72"/>
    <w:rsid w:val="00AE37B2"/>
    <w:rsid w:val="00AE43C4"/>
    <w:rsid w:val="00AE55C2"/>
    <w:rsid w:val="00AF2473"/>
    <w:rsid w:val="00AF4620"/>
    <w:rsid w:val="00AF503F"/>
    <w:rsid w:val="00AF654C"/>
    <w:rsid w:val="00AF7D10"/>
    <w:rsid w:val="00B02598"/>
    <w:rsid w:val="00B02CE9"/>
    <w:rsid w:val="00B035AE"/>
    <w:rsid w:val="00B05F4B"/>
    <w:rsid w:val="00B06113"/>
    <w:rsid w:val="00B07ABB"/>
    <w:rsid w:val="00B07C7C"/>
    <w:rsid w:val="00B11D70"/>
    <w:rsid w:val="00B12C88"/>
    <w:rsid w:val="00B131CA"/>
    <w:rsid w:val="00B16002"/>
    <w:rsid w:val="00B1622A"/>
    <w:rsid w:val="00B20F2A"/>
    <w:rsid w:val="00B25A26"/>
    <w:rsid w:val="00B264FE"/>
    <w:rsid w:val="00B269E5"/>
    <w:rsid w:val="00B317A6"/>
    <w:rsid w:val="00B3438F"/>
    <w:rsid w:val="00B34C11"/>
    <w:rsid w:val="00B3501B"/>
    <w:rsid w:val="00B36C9D"/>
    <w:rsid w:val="00B400B0"/>
    <w:rsid w:val="00B4349A"/>
    <w:rsid w:val="00B435D8"/>
    <w:rsid w:val="00B43D71"/>
    <w:rsid w:val="00B44FE5"/>
    <w:rsid w:val="00B45453"/>
    <w:rsid w:val="00B45EEB"/>
    <w:rsid w:val="00B50063"/>
    <w:rsid w:val="00B50299"/>
    <w:rsid w:val="00B51360"/>
    <w:rsid w:val="00B514BC"/>
    <w:rsid w:val="00B52B7D"/>
    <w:rsid w:val="00B532CF"/>
    <w:rsid w:val="00B53F1C"/>
    <w:rsid w:val="00B551F4"/>
    <w:rsid w:val="00B560B9"/>
    <w:rsid w:val="00B62536"/>
    <w:rsid w:val="00B65E94"/>
    <w:rsid w:val="00B65EBB"/>
    <w:rsid w:val="00B7103A"/>
    <w:rsid w:val="00B7132F"/>
    <w:rsid w:val="00B772FB"/>
    <w:rsid w:val="00B77E8B"/>
    <w:rsid w:val="00B80E11"/>
    <w:rsid w:val="00B8318B"/>
    <w:rsid w:val="00B83983"/>
    <w:rsid w:val="00B84F6B"/>
    <w:rsid w:val="00B858F7"/>
    <w:rsid w:val="00B862AD"/>
    <w:rsid w:val="00B8752C"/>
    <w:rsid w:val="00B87C76"/>
    <w:rsid w:val="00B908A3"/>
    <w:rsid w:val="00B92EF7"/>
    <w:rsid w:val="00B96487"/>
    <w:rsid w:val="00B964BD"/>
    <w:rsid w:val="00BA1E64"/>
    <w:rsid w:val="00BA24C6"/>
    <w:rsid w:val="00BA336F"/>
    <w:rsid w:val="00BA4C92"/>
    <w:rsid w:val="00BA50CB"/>
    <w:rsid w:val="00BA68AB"/>
    <w:rsid w:val="00BA7D5C"/>
    <w:rsid w:val="00BA7DE0"/>
    <w:rsid w:val="00BB0FD3"/>
    <w:rsid w:val="00BB443D"/>
    <w:rsid w:val="00BB6823"/>
    <w:rsid w:val="00BB7CFF"/>
    <w:rsid w:val="00BC0A53"/>
    <w:rsid w:val="00BC3513"/>
    <w:rsid w:val="00BC3FB2"/>
    <w:rsid w:val="00BC6B21"/>
    <w:rsid w:val="00BC6BCB"/>
    <w:rsid w:val="00BC732C"/>
    <w:rsid w:val="00BD1C0C"/>
    <w:rsid w:val="00BD1CBE"/>
    <w:rsid w:val="00BD2C53"/>
    <w:rsid w:val="00BE20C7"/>
    <w:rsid w:val="00BE3819"/>
    <w:rsid w:val="00BE3909"/>
    <w:rsid w:val="00BE3AB4"/>
    <w:rsid w:val="00BE3B2B"/>
    <w:rsid w:val="00BF1192"/>
    <w:rsid w:val="00BF1C9B"/>
    <w:rsid w:val="00BF1FBD"/>
    <w:rsid w:val="00BF274F"/>
    <w:rsid w:val="00BF2757"/>
    <w:rsid w:val="00BF3FC1"/>
    <w:rsid w:val="00BF4474"/>
    <w:rsid w:val="00BF53A5"/>
    <w:rsid w:val="00BF6E91"/>
    <w:rsid w:val="00BF7FE0"/>
    <w:rsid w:val="00C02930"/>
    <w:rsid w:val="00C04B35"/>
    <w:rsid w:val="00C04C09"/>
    <w:rsid w:val="00C06A8A"/>
    <w:rsid w:val="00C07740"/>
    <w:rsid w:val="00C10EF9"/>
    <w:rsid w:val="00C128EF"/>
    <w:rsid w:val="00C17BAE"/>
    <w:rsid w:val="00C17DEA"/>
    <w:rsid w:val="00C21AFC"/>
    <w:rsid w:val="00C22B64"/>
    <w:rsid w:val="00C25528"/>
    <w:rsid w:val="00C2597A"/>
    <w:rsid w:val="00C25D7C"/>
    <w:rsid w:val="00C30445"/>
    <w:rsid w:val="00C3258E"/>
    <w:rsid w:val="00C35013"/>
    <w:rsid w:val="00C3610B"/>
    <w:rsid w:val="00C36225"/>
    <w:rsid w:val="00C36DFC"/>
    <w:rsid w:val="00C403AE"/>
    <w:rsid w:val="00C413C7"/>
    <w:rsid w:val="00C41D6D"/>
    <w:rsid w:val="00C427D7"/>
    <w:rsid w:val="00C42FEA"/>
    <w:rsid w:val="00C438EE"/>
    <w:rsid w:val="00C46B31"/>
    <w:rsid w:val="00C47583"/>
    <w:rsid w:val="00C50E40"/>
    <w:rsid w:val="00C5180D"/>
    <w:rsid w:val="00C5355A"/>
    <w:rsid w:val="00C5468E"/>
    <w:rsid w:val="00C56CA2"/>
    <w:rsid w:val="00C61CDE"/>
    <w:rsid w:val="00C62973"/>
    <w:rsid w:val="00C62E4D"/>
    <w:rsid w:val="00C63E07"/>
    <w:rsid w:val="00C6463C"/>
    <w:rsid w:val="00C669C9"/>
    <w:rsid w:val="00C66C65"/>
    <w:rsid w:val="00C672DF"/>
    <w:rsid w:val="00C7023A"/>
    <w:rsid w:val="00C717DA"/>
    <w:rsid w:val="00C739B6"/>
    <w:rsid w:val="00C757BA"/>
    <w:rsid w:val="00C75E1D"/>
    <w:rsid w:val="00C75F44"/>
    <w:rsid w:val="00C764FF"/>
    <w:rsid w:val="00C765BB"/>
    <w:rsid w:val="00C77B9E"/>
    <w:rsid w:val="00C80437"/>
    <w:rsid w:val="00C813E9"/>
    <w:rsid w:val="00C830D1"/>
    <w:rsid w:val="00C83BA7"/>
    <w:rsid w:val="00C85981"/>
    <w:rsid w:val="00C90004"/>
    <w:rsid w:val="00C906C1"/>
    <w:rsid w:val="00C90F50"/>
    <w:rsid w:val="00C91A8E"/>
    <w:rsid w:val="00C92E3B"/>
    <w:rsid w:val="00C93EFB"/>
    <w:rsid w:val="00C95100"/>
    <w:rsid w:val="00C96B68"/>
    <w:rsid w:val="00CA0D84"/>
    <w:rsid w:val="00CA1074"/>
    <w:rsid w:val="00CA291E"/>
    <w:rsid w:val="00CA32EE"/>
    <w:rsid w:val="00CA3F27"/>
    <w:rsid w:val="00CA44E9"/>
    <w:rsid w:val="00CA61A2"/>
    <w:rsid w:val="00CA6731"/>
    <w:rsid w:val="00CA6BD6"/>
    <w:rsid w:val="00CB0A61"/>
    <w:rsid w:val="00CB205F"/>
    <w:rsid w:val="00CB3639"/>
    <w:rsid w:val="00CB3CC9"/>
    <w:rsid w:val="00CB540A"/>
    <w:rsid w:val="00CB6330"/>
    <w:rsid w:val="00CB699F"/>
    <w:rsid w:val="00CC1A4B"/>
    <w:rsid w:val="00CC22FA"/>
    <w:rsid w:val="00CC25FD"/>
    <w:rsid w:val="00CC3730"/>
    <w:rsid w:val="00CC3BDF"/>
    <w:rsid w:val="00CC485B"/>
    <w:rsid w:val="00CC7C99"/>
    <w:rsid w:val="00CD1A4C"/>
    <w:rsid w:val="00CD67AD"/>
    <w:rsid w:val="00CD707F"/>
    <w:rsid w:val="00CE0298"/>
    <w:rsid w:val="00CE2FEC"/>
    <w:rsid w:val="00CE469A"/>
    <w:rsid w:val="00CE4B82"/>
    <w:rsid w:val="00CE5B5E"/>
    <w:rsid w:val="00CE6CA6"/>
    <w:rsid w:val="00CF169B"/>
    <w:rsid w:val="00CF2336"/>
    <w:rsid w:val="00CF2F22"/>
    <w:rsid w:val="00D01FE1"/>
    <w:rsid w:val="00D05B99"/>
    <w:rsid w:val="00D05CF0"/>
    <w:rsid w:val="00D0716B"/>
    <w:rsid w:val="00D104DB"/>
    <w:rsid w:val="00D11413"/>
    <w:rsid w:val="00D130FC"/>
    <w:rsid w:val="00D13AFC"/>
    <w:rsid w:val="00D1401B"/>
    <w:rsid w:val="00D14098"/>
    <w:rsid w:val="00D168F8"/>
    <w:rsid w:val="00D21B4D"/>
    <w:rsid w:val="00D21BA9"/>
    <w:rsid w:val="00D249F3"/>
    <w:rsid w:val="00D24C57"/>
    <w:rsid w:val="00D2691B"/>
    <w:rsid w:val="00D26C59"/>
    <w:rsid w:val="00D3070E"/>
    <w:rsid w:val="00D3199E"/>
    <w:rsid w:val="00D362E3"/>
    <w:rsid w:val="00D373AB"/>
    <w:rsid w:val="00D379B8"/>
    <w:rsid w:val="00D37CE6"/>
    <w:rsid w:val="00D41CC3"/>
    <w:rsid w:val="00D4260D"/>
    <w:rsid w:val="00D436AF"/>
    <w:rsid w:val="00D438B2"/>
    <w:rsid w:val="00D445EC"/>
    <w:rsid w:val="00D47233"/>
    <w:rsid w:val="00D51015"/>
    <w:rsid w:val="00D51B9F"/>
    <w:rsid w:val="00D54353"/>
    <w:rsid w:val="00D54C73"/>
    <w:rsid w:val="00D5603E"/>
    <w:rsid w:val="00D56392"/>
    <w:rsid w:val="00D56E58"/>
    <w:rsid w:val="00D57058"/>
    <w:rsid w:val="00D57BD3"/>
    <w:rsid w:val="00D60D8B"/>
    <w:rsid w:val="00D63631"/>
    <w:rsid w:val="00D63BE2"/>
    <w:rsid w:val="00D63F85"/>
    <w:rsid w:val="00D648E1"/>
    <w:rsid w:val="00D6537C"/>
    <w:rsid w:val="00D67303"/>
    <w:rsid w:val="00D71B1C"/>
    <w:rsid w:val="00D7212B"/>
    <w:rsid w:val="00D72C43"/>
    <w:rsid w:val="00D73E6F"/>
    <w:rsid w:val="00D74AFC"/>
    <w:rsid w:val="00D75087"/>
    <w:rsid w:val="00D75AD0"/>
    <w:rsid w:val="00D76935"/>
    <w:rsid w:val="00D76D83"/>
    <w:rsid w:val="00D76EFF"/>
    <w:rsid w:val="00D80680"/>
    <w:rsid w:val="00D807D7"/>
    <w:rsid w:val="00D8285F"/>
    <w:rsid w:val="00D839ED"/>
    <w:rsid w:val="00D85C3D"/>
    <w:rsid w:val="00D85D67"/>
    <w:rsid w:val="00D86043"/>
    <w:rsid w:val="00D877CC"/>
    <w:rsid w:val="00D87F9F"/>
    <w:rsid w:val="00D90178"/>
    <w:rsid w:val="00D91D89"/>
    <w:rsid w:val="00D92081"/>
    <w:rsid w:val="00D92148"/>
    <w:rsid w:val="00D948B7"/>
    <w:rsid w:val="00D95043"/>
    <w:rsid w:val="00D95ED1"/>
    <w:rsid w:val="00D95F1F"/>
    <w:rsid w:val="00D96C00"/>
    <w:rsid w:val="00D96FF6"/>
    <w:rsid w:val="00DA227C"/>
    <w:rsid w:val="00DA2EEA"/>
    <w:rsid w:val="00DA2FC7"/>
    <w:rsid w:val="00DA3018"/>
    <w:rsid w:val="00DA3B13"/>
    <w:rsid w:val="00DA43E5"/>
    <w:rsid w:val="00DA4D6A"/>
    <w:rsid w:val="00DB283D"/>
    <w:rsid w:val="00DB28B3"/>
    <w:rsid w:val="00DB4360"/>
    <w:rsid w:val="00DB6A53"/>
    <w:rsid w:val="00DB72AD"/>
    <w:rsid w:val="00DC05C5"/>
    <w:rsid w:val="00DC1920"/>
    <w:rsid w:val="00DC2F04"/>
    <w:rsid w:val="00DD0069"/>
    <w:rsid w:val="00DD265E"/>
    <w:rsid w:val="00DD2AA8"/>
    <w:rsid w:val="00DD2C71"/>
    <w:rsid w:val="00DD393D"/>
    <w:rsid w:val="00DD5C2B"/>
    <w:rsid w:val="00DD74BD"/>
    <w:rsid w:val="00DD7DC3"/>
    <w:rsid w:val="00DE2F08"/>
    <w:rsid w:val="00DE65F2"/>
    <w:rsid w:val="00DE6B79"/>
    <w:rsid w:val="00DF3096"/>
    <w:rsid w:val="00DF4269"/>
    <w:rsid w:val="00DF4E99"/>
    <w:rsid w:val="00DF5E98"/>
    <w:rsid w:val="00DF7E6A"/>
    <w:rsid w:val="00E0307A"/>
    <w:rsid w:val="00E031A2"/>
    <w:rsid w:val="00E04C44"/>
    <w:rsid w:val="00E11BEB"/>
    <w:rsid w:val="00E12685"/>
    <w:rsid w:val="00E12CFF"/>
    <w:rsid w:val="00E13A25"/>
    <w:rsid w:val="00E149B5"/>
    <w:rsid w:val="00E14B75"/>
    <w:rsid w:val="00E16372"/>
    <w:rsid w:val="00E20F0D"/>
    <w:rsid w:val="00E21CCD"/>
    <w:rsid w:val="00E23849"/>
    <w:rsid w:val="00E245D3"/>
    <w:rsid w:val="00E256C4"/>
    <w:rsid w:val="00E302BD"/>
    <w:rsid w:val="00E32BE4"/>
    <w:rsid w:val="00E37112"/>
    <w:rsid w:val="00E37B10"/>
    <w:rsid w:val="00E41693"/>
    <w:rsid w:val="00E4217F"/>
    <w:rsid w:val="00E430F0"/>
    <w:rsid w:val="00E443C8"/>
    <w:rsid w:val="00E44494"/>
    <w:rsid w:val="00E44F00"/>
    <w:rsid w:val="00E456EC"/>
    <w:rsid w:val="00E45F80"/>
    <w:rsid w:val="00E460F3"/>
    <w:rsid w:val="00E472BD"/>
    <w:rsid w:val="00E502A2"/>
    <w:rsid w:val="00E519F0"/>
    <w:rsid w:val="00E5215A"/>
    <w:rsid w:val="00E522E9"/>
    <w:rsid w:val="00E52A4D"/>
    <w:rsid w:val="00E54A71"/>
    <w:rsid w:val="00E55289"/>
    <w:rsid w:val="00E556B6"/>
    <w:rsid w:val="00E563A1"/>
    <w:rsid w:val="00E61285"/>
    <w:rsid w:val="00E63912"/>
    <w:rsid w:val="00E654EA"/>
    <w:rsid w:val="00E66ABF"/>
    <w:rsid w:val="00E674C7"/>
    <w:rsid w:val="00E70796"/>
    <w:rsid w:val="00E721F4"/>
    <w:rsid w:val="00E72816"/>
    <w:rsid w:val="00E7402B"/>
    <w:rsid w:val="00E751CD"/>
    <w:rsid w:val="00E80B17"/>
    <w:rsid w:val="00E81967"/>
    <w:rsid w:val="00E84408"/>
    <w:rsid w:val="00E855C6"/>
    <w:rsid w:val="00E9060A"/>
    <w:rsid w:val="00E93795"/>
    <w:rsid w:val="00E93EF1"/>
    <w:rsid w:val="00E945FE"/>
    <w:rsid w:val="00E9500B"/>
    <w:rsid w:val="00E9732B"/>
    <w:rsid w:val="00EA0855"/>
    <w:rsid w:val="00EA402A"/>
    <w:rsid w:val="00EA4AFF"/>
    <w:rsid w:val="00EA5C99"/>
    <w:rsid w:val="00EA62CA"/>
    <w:rsid w:val="00EA7C39"/>
    <w:rsid w:val="00EB08A8"/>
    <w:rsid w:val="00EB4787"/>
    <w:rsid w:val="00EB4C25"/>
    <w:rsid w:val="00EB5364"/>
    <w:rsid w:val="00EB5CAF"/>
    <w:rsid w:val="00EB60C9"/>
    <w:rsid w:val="00EB642B"/>
    <w:rsid w:val="00EC028D"/>
    <w:rsid w:val="00EC29C5"/>
    <w:rsid w:val="00EC2D19"/>
    <w:rsid w:val="00EC51B4"/>
    <w:rsid w:val="00EC5563"/>
    <w:rsid w:val="00EC6A5E"/>
    <w:rsid w:val="00EC6EBD"/>
    <w:rsid w:val="00ED0A53"/>
    <w:rsid w:val="00ED358B"/>
    <w:rsid w:val="00ED3D4D"/>
    <w:rsid w:val="00ED3EE1"/>
    <w:rsid w:val="00ED7052"/>
    <w:rsid w:val="00ED7AF5"/>
    <w:rsid w:val="00EE0259"/>
    <w:rsid w:val="00EE0629"/>
    <w:rsid w:val="00EE4981"/>
    <w:rsid w:val="00EE60FB"/>
    <w:rsid w:val="00EE6AAF"/>
    <w:rsid w:val="00EE76FE"/>
    <w:rsid w:val="00EF22F9"/>
    <w:rsid w:val="00EF2ADF"/>
    <w:rsid w:val="00EF3F9B"/>
    <w:rsid w:val="00EF5043"/>
    <w:rsid w:val="00EF6B80"/>
    <w:rsid w:val="00EF7790"/>
    <w:rsid w:val="00EF7F13"/>
    <w:rsid w:val="00F00225"/>
    <w:rsid w:val="00F00F8C"/>
    <w:rsid w:val="00F0177A"/>
    <w:rsid w:val="00F02913"/>
    <w:rsid w:val="00F057A3"/>
    <w:rsid w:val="00F05A70"/>
    <w:rsid w:val="00F077D1"/>
    <w:rsid w:val="00F10625"/>
    <w:rsid w:val="00F108C6"/>
    <w:rsid w:val="00F10DBA"/>
    <w:rsid w:val="00F13591"/>
    <w:rsid w:val="00F1486B"/>
    <w:rsid w:val="00F158EC"/>
    <w:rsid w:val="00F15DC9"/>
    <w:rsid w:val="00F16252"/>
    <w:rsid w:val="00F17AD0"/>
    <w:rsid w:val="00F20D2B"/>
    <w:rsid w:val="00F2256A"/>
    <w:rsid w:val="00F236FB"/>
    <w:rsid w:val="00F25929"/>
    <w:rsid w:val="00F26EC4"/>
    <w:rsid w:val="00F3241A"/>
    <w:rsid w:val="00F3360C"/>
    <w:rsid w:val="00F33BE9"/>
    <w:rsid w:val="00F344F5"/>
    <w:rsid w:val="00F346AD"/>
    <w:rsid w:val="00F366FA"/>
    <w:rsid w:val="00F369B6"/>
    <w:rsid w:val="00F37679"/>
    <w:rsid w:val="00F4060C"/>
    <w:rsid w:val="00F42E66"/>
    <w:rsid w:val="00F47A7F"/>
    <w:rsid w:val="00F51529"/>
    <w:rsid w:val="00F51D1C"/>
    <w:rsid w:val="00F54B34"/>
    <w:rsid w:val="00F54CCA"/>
    <w:rsid w:val="00F56F7C"/>
    <w:rsid w:val="00F57246"/>
    <w:rsid w:val="00F645D2"/>
    <w:rsid w:val="00F6546F"/>
    <w:rsid w:val="00F6548C"/>
    <w:rsid w:val="00F654CC"/>
    <w:rsid w:val="00F65787"/>
    <w:rsid w:val="00F664C5"/>
    <w:rsid w:val="00F66797"/>
    <w:rsid w:val="00F70452"/>
    <w:rsid w:val="00F7046D"/>
    <w:rsid w:val="00F7117E"/>
    <w:rsid w:val="00F722D5"/>
    <w:rsid w:val="00F756DF"/>
    <w:rsid w:val="00F75B29"/>
    <w:rsid w:val="00F76193"/>
    <w:rsid w:val="00F765F1"/>
    <w:rsid w:val="00F80BCB"/>
    <w:rsid w:val="00F832F0"/>
    <w:rsid w:val="00F83861"/>
    <w:rsid w:val="00F84470"/>
    <w:rsid w:val="00F8769C"/>
    <w:rsid w:val="00F9135F"/>
    <w:rsid w:val="00F91EF3"/>
    <w:rsid w:val="00F92C80"/>
    <w:rsid w:val="00F932A4"/>
    <w:rsid w:val="00F932DE"/>
    <w:rsid w:val="00F93B63"/>
    <w:rsid w:val="00F95A76"/>
    <w:rsid w:val="00F97682"/>
    <w:rsid w:val="00FA0358"/>
    <w:rsid w:val="00FA2BDF"/>
    <w:rsid w:val="00FA3732"/>
    <w:rsid w:val="00FA3822"/>
    <w:rsid w:val="00FA5A53"/>
    <w:rsid w:val="00FA6E6D"/>
    <w:rsid w:val="00FA79B7"/>
    <w:rsid w:val="00FB027B"/>
    <w:rsid w:val="00FB0C3D"/>
    <w:rsid w:val="00FB4345"/>
    <w:rsid w:val="00FB62EA"/>
    <w:rsid w:val="00FB6FEB"/>
    <w:rsid w:val="00FB76ED"/>
    <w:rsid w:val="00FC09A7"/>
    <w:rsid w:val="00FC4694"/>
    <w:rsid w:val="00FC4BA2"/>
    <w:rsid w:val="00FC753F"/>
    <w:rsid w:val="00FC759A"/>
    <w:rsid w:val="00FC7A73"/>
    <w:rsid w:val="00FD1AF9"/>
    <w:rsid w:val="00FD45ED"/>
    <w:rsid w:val="00FD5BB1"/>
    <w:rsid w:val="00FD5E0F"/>
    <w:rsid w:val="00FD633B"/>
    <w:rsid w:val="00FD66EE"/>
    <w:rsid w:val="00FD69EE"/>
    <w:rsid w:val="00FE06EB"/>
    <w:rsid w:val="00FE1A32"/>
    <w:rsid w:val="00FE2FCC"/>
    <w:rsid w:val="00FF0F10"/>
    <w:rsid w:val="00FF2775"/>
    <w:rsid w:val="00FF2881"/>
    <w:rsid w:val="00FF4727"/>
    <w:rsid w:val="00FF47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8417"/>
    <o:shapelayout v:ext="edit">
      <o:idmap v:ext="edit" data="1"/>
    </o:shapelayout>
  </w:shapeDefaults>
  <w:doNotEmbedSmartTags/>
  <w:decimalSymbol w:val=","/>
  <w:listSeparator w:val=";"/>
  <w15:docId w15:val="{DECE8F63-BB71-4B0A-A434-36655D68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49A3"/>
    <w:pPr>
      <w:widowControl w:val="0"/>
      <w:suppressAutoHyphens/>
    </w:pPr>
    <w:rPr>
      <w:rFonts w:eastAsia="Andale Sans UI"/>
      <w:kern w:val="1"/>
      <w:sz w:val="24"/>
      <w:szCs w:val="24"/>
      <w:lang w:eastAsia="ar-SA"/>
    </w:rPr>
  </w:style>
  <w:style w:type="paragraph" w:styleId="1">
    <w:name w:val="heading 1"/>
    <w:basedOn w:val="a"/>
    <w:next w:val="a"/>
    <w:link w:val="10"/>
    <w:uiPriority w:val="9"/>
    <w:qFormat/>
    <w:rsid w:val="00C255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93B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1"/>
    <w:qFormat/>
    <w:rsid w:val="008E029C"/>
    <w:pPr>
      <w:numPr>
        <w:ilvl w:val="2"/>
        <w:numId w:val="1"/>
      </w:numPr>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rsid w:val="008E029C"/>
  </w:style>
  <w:style w:type="character" w:customStyle="1" w:styleId="WW8Num2z0">
    <w:name w:val="WW8Num2z0"/>
    <w:rsid w:val="008E029C"/>
    <w:rPr>
      <w:rFonts w:ascii="Symbol" w:hAnsi="Symbol"/>
    </w:rPr>
  </w:style>
  <w:style w:type="character" w:customStyle="1" w:styleId="WW-Absatz-Standardschriftart">
    <w:name w:val="WW-Absatz-Standardschriftart"/>
    <w:rsid w:val="008E029C"/>
  </w:style>
  <w:style w:type="character" w:customStyle="1" w:styleId="WW8Num5z0">
    <w:name w:val="WW8Num5z0"/>
    <w:rsid w:val="008E029C"/>
    <w:rPr>
      <w:rFonts w:ascii="Symbol" w:hAnsi="Symbol"/>
    </w:rPr>
  </w:style>
  <w:style w:type="character" w:customStyle="1" w:styleId="WW8Num5z1">
    <w:name w:val="WW8Num5z1"/>
    <w:rsid w:val="008E029C"/>
    <w:rPr>
      <w:rFonts w:ascii="Courier New" w:hAnsi="Courier New" w:cs="Courier New"/>
    </w:rPr>
  </w:style>
  <w:style w:type="character" w:customStyle="1" w:styleId="WW8Num5z2">
    <w:name w:val="WW8Num5z2"/>
    <w:rsid w:val="008E029C"/>
    <w:rPr>
      <w:rFonts w:ascii="Wingdings" w:hAnsi="Wingdings"/>
    </w:rPr>
  </w:style>
  <w:style w:type="character" w:customStyle="1" w:styleId="21">
    <w:name w:val="Основной шрифт абзаца2"/>
    <w:rsid w:val="008E029C"/>
  </w:style>
  <w:style w:type="character" w:customStyle="1" w:styleId="WW-Absatz-Standardschriftart1">
    <w:name w:val="WW-Absatz-Standardschriftart1"/>
    <w:rsid w:val="008E029C"/>
  </w:style>
  <w:style w:type="character" w:customStyle="1" w:styleId="WW-Absatz-Standardschriftart11">
    <w:name w:val="WW-Absatz-Standardschriftart11"/>
    <w:rsid w:val="008E029C"/>
  </w:style>
  <w:style w:type="character" w:customStyle="1" w:styleId="WW-Absatz-Standardschriftart111">
    <w:name w:val="WW-Absatz-Standardschriftart111"/>
    <w:rsid w:val="008E029C"/>
  </w:style>
  <w:style w:type="character" w:customStyle="1" w:styleId="WW-Absatz-Standardschriftart1111">
    <w:name w:val="WW-Absatz-Standardschriftart1111"/>
    <w:rsid w:val="008E029C"/>
  </w:style>
  <w:style w:type="character" w:customStyle="1" w:styleId="WW-Absatz-Standardschriftart11111">
    <w:name w:val="WW-Absatz-Standardschriftart11111"/>
    <w:rsid w:val="008E029C"/>
  </w:style>
  <w:style w:type="character" w:customStyle="1" w:styleId="WW-Absatz-Standardschriftart111111">
    <w:name w:val="WW-Absatz-Standardschriftart111111"/>
    <w:rsid w:val="008E029C"/>
  </w:style>
  <w:style w:type="character" w:customStyle="1" w:styleId="WW-Absatz-Standardschriftart1111111">
    <w:name w:val="WW-Absatz-Standardschriftart1111111"/>
    <w:rsid w:val="008E029C"/>
  </w:style>
  <w:style w:type="character" w:customStyle="1" w:styleId="WW-Absatz-Standardschriftart11111111">
    <w:name w:val="WW-Absatz-Standardschriftart11111111"/>
    <w:rsid w:val="008E029C"/>
  </w:style>
  <w:style w:type="character" w:customStyle="1" w:styleId="WW-Absatz-Standardschriftart111111111">
    <w:name w:val="WW-Absatz-Standardschriftart111111111"/>
    <w:rsid w:val="008E029C"/>
  </w:style>
  <w:style w:type="character" w:customStyle="1" w:styleId="WW-Absatz-Standardschriftart1111111111">
    <w:name w:val="WW-Absatz-Standardschriftart1111111111"/>
    <w:rsid w:val="008E029C"/>
  </w:style>
  <w:style w:type="character" w:customStyle="1" w:styleId="WW-Absatz-Standardschriftart11111111111">
    <w:name w:val="WW-Absatz-Standardschriftart11111111111"/>
    <w:rsid w:val="008E029C"/>
  </w:style>
  <w:style w:type="character" w:customStyle="1" w:styleId="WW-Absatz-Standardschriftart111111111111">
    <w:name w:val="WW-Absatz-Standardschriftart111111111111"/>
    <w:rsid w:val="008E029C"/>
  </w:style>
  <w:style w:type="character" w:customStyle="1" w:styleId="WW-Absatz-Standardschriftart1111111111111">
    <w:name w:val="WW-Absatz-Standardschriftart1111111111111"/>
    <w:rsid w:val="008E029C"/>
  </w:style>
  <w:style w:type="character" w:customStyle="1" w:styleId="WW-Absatz-Standardschriftart11111111111111">
    <w:name w:val="WW-Absatz-Standardschriftart11111111111111"/>
    <w:rsid w:val="008E029C"/>
  </w:style>
  <w:style w:type="character" w:customStyle="1" w:styleId="WW-Absatz-Standardschriftart111111111111111">
    <w:name w:val="WW-Absatz-Standardschriftart111111111111111"/>
    <w:rsid w:val="008E029C"/>
  </w:style>
  <w:style w:type="character" w:customStyle="1" w:styleId="WW-Absatz-Standardschriftart1111111111111111">
    <w:name w:val="WW-Absatz-Standardschriftart1111111111111111"/>
    <w:rsid w:val="008E029C"/>
  </w:style>
  <w:style w:type="character" w:customStyle="1" w:styleId="WW-Absatz-Standardschriftart11111111111111111">
    <w:name w:val="WW-Absatz-Standardschriftart11111111111111111"/>
    <w:rsid w:val="008E029C"/>
  </w:style>
  <w:style w:type="character" w:customStyle="1" w:styleId="WW8Num1z0">
    <w:name w:val="WW8Num1z0"/>
    <w:rsid w:val="008E029C"/>
    <w:rPr>
      <w:rFonts w:ascii="Symbol" w:hAnsi="Symbol"/>
    </w:rPr>
  </w:style>
  <w:style w:type="character" w:customStyle="1" w:styleId="WW-Absatz-Standardschriftart111111111111111111">
    <w:name w:val="WW-Absatz-Standardschriftart111111111111111111"/>
    <w:rsid w:val="008E029C"/>
  </w:style>
  <w:style w:type="character" w:customStyle="1" w:styleId="WW-Absatz-Standardschriftart1111111111111111111">
    <w:name w:val="WW-Absatz-Standardschriftart1111111111111111111"/>
    <w:rsid w:val="008E029C"/>
  </w:style>
  <w:style w:type="character" w:customStyle="1" w:styleId="11">
    <w:name w:val="Основной шрифт абзаца1"/>
    <w:rsid w:val="008E029C"/>
  </w:style>
  <w:style w:type="character" w:styleId="a5">
    <w:name w:val="Hyperlink"/>
    <w:rsid w:val="008E029C"/>
    <w:rPr>
      <w:color w:val="0000FF"/>
      <w:u w:val="single"/>
    </w:rPr>
  </w:style>
  <w:style w:type="character" w:customStyle="1" w:styleId="a6">
    <w:name w:val="Символ нумерации"/>
    <w:rsid w:val="008E029C"/>
  </w:style>
  <w:style w:type="character" w:customStyle="1" w:styleId="a7">
    <w:name w:val="Текст выноски Знак"/>
    <w:rsid w:val="008E029C"/>
    <w:rPr>
      <w:rFonts w:ascii="Tahoma" w:eastAsia="Andale Sans UI" w:hAnsi="Tahoma" w:cs="Tahoma"/>
      <w:kern w:val="1"/>
      <w:sz w:val="16"/>
      <w:szCs w:val="16"/>
    </w:rPr>
  </w:style>
  <w:style w:type="character" w:customStyle="1" w:styleId="a8">
    <w:name w:val="Маркеры списка"/>
    <w:rsid w:val="008E029C"/>
    <w:rPr>
      <w:rFonts w:ascii="OpenSymbol" w:eastAsia="OpenSymbol" w:hAnsi="OpenSymbol" w:cs="OpenSymbol"/>
    </w:rPr>
  </w:style>
  <w:style w:type="paragraph" w:customStyle="1" w:styleId="a0">
    <w:name w:val="Заголовок"/>
    <w:basedOn w:val="a"/>
    <w:next w:val="a1"/>
    <w:rsid w:val="008E029C"/>
    <w:pPr>
      <w:keepNext/>
      <w:spacing w:before="240" w:after="120"/>
    </w:pPr>
    <w:rPr>
      <w:rFonts w:ascii="Arial" w:hAnsi="Arial" w:cs="Tahoma"/>
      <w:sz w:val="28"/>
      <w:szCs w:val="28"/>
    </w:rPr>
  </w:style>
  <w:style w:type="paragraph" w:styleId="a1">
    <w:name w:val="Body Text"/>
    <w:basedOn w:val="a"/>
    <w:rsid w:val="008E029C"/>
    <w:pPr>
      <w:spacing w:after="120"/>
    </w:pPr>
  </w:style>
  <w:style w:type="paragraph" w:styleId="a9">
    <w:name w:val="List"/>
    <w:basedOn w:val="a1"/>
    <w:rsid w:val="008E029C"/>
    <w:rPr>
      <w:rFonts w:cs="Tahoma"/>
    </w:rPr>
  </w:style>
  <w:style w:type="paragraph" w:customStyle="1" w:styleId="22">
    <w:name w:val="Название2"/>
    <w:basedOn w:val="a"/>
    <w:rsid w:val="008E029C"/>
    <w:pPr>
      <w:suppressLineNumbers/>
      <w:spacing w:before="120" w:after="120"/>
    </w:pPr>
    <w:rPr>
      <w:rFonts w:cs="Mangal"/>
      <w:i/>
      <w:iCs/>
    </w:rPr>
  </w:style>
  <w:style w:type="paragraph" w:customStyle="1" w:styleId="23">
    <w:name w:val="Указатель2"/>
    <w:basedOn w:val="a"/>
    <w:rsid w:val="008E029C"/>
    <w:pPr>
      <w:suppressLineNumbers/>
    </w:pPr>
    <w:rPr>
      <w:rFonts w:cs="Mangal"/>
    </w:rPr>
  </w:style>
  <w:style w:type="paragraph" w:customStyle="1" w:styleId="12">
    <w:name w:val="Название1"/>
    <w:basedOn w:val="a"/>
    <w:rsid w:val="008E029C"/>
    <w:pPr>
      <w:suppressLineNumbers/>
      <w:spacing w:before="120" w:after="120"/>
    </w:pPr>
    <w:rPr>
      <w:rFonts w:cs="Tahoma"/>
      <w:i/>
      <w:iCs/>
    </w:rPr>
  </w:style>
  <w:style w:type="paragraph" w:customStyle="1" w:styleId="13">
    <w:name w:val="Указатель1"/>
    <w:basedOn w:val="a"/>
    <w:rsid w:val="008E029C"/>
    <w:pPr>
      <w:suppressLineNumbers/>
    </w:pPr>
    <w:rPr>
      <w:rFonts w:cs="Tahoma"/>
    </w:rPr>
  </w:style>
  <w:style w:type="paragraph" w:styleId="aa">
    <w:name w:val="Title"/>
    <w:basedOn w:val="a0"/>
    <w:next w:val="ab"/>
    <w:qFormat/>
    <w:rsid w:val="008E029C"/>
  </w:style>
  <w:style w:type="paragraph" w:styleId="ab">
    <w:name w:val="Subtitle"/>
    <w:basedOn w:val="a0"/>
    <w:next w:val="a1"/>
    <w:qFormat/>
    <w:rsid w:val="008E029C"/>
    <w:pPr>
      <w:jc w:val="center"/>
    </w:pPr>
    <w:rPr>
      <w:i/>
      <w:iCs/>
    </w:rPr>
  </w:style>
  <w:style w:type="paragraph" w:customStyle="1" w:styleId="ac">
    <w:name w:val="Содержимое таблицы"/>
    <w:basedOn w:val="a"/>
    <w:rsid w:val="008E029C"/>
    <w:pPr>
      <w:suppressLineNumbers/>
    </w:pPr>
  </w:style>
  <w:style w:type="paragraph" w:customStyle="1" w:styleId="ad">
    <w:name w:val="Заголовок таблицы"/>
    <w:basedOn w:val="ac"/>
    <w:rsid w:val="008E029C"/>
    <w:pPr>
      <w:jc w:val="center"/>
    </w:pPr>
    <w:rPr>
      <w:b/>
      <w:bCs/>
    </w:rPr>
  </w:style>
  <w:style w:type="paragraph" w:customStyle="1" w:styleId="ae">
    <w:name w:val="Содержимое врезки"/>
    <w:basedOn w:val="a1"/>
    <w:rsid w:val="008E029C"/>
  </w:style>
  <w:style w:type="paragraph" w:styleId="af">
    <w:name w:val="Balloon Text"/>
    <w:basedOn w:val="a"/>
    <w:rsid w:val="008E029C"/>
    <w:rPr>
      <w:rFonts w:ascii="Tahoma" w:hAnsi="Tahoma" w:cs="Tahoma"/>
      <w:sz w:val="16"/>
      <w:szCs w:val="16"/>
    </w:rPr>
  </w:style>
  <w:style w:type="paragraph" w:customStyle="1" w:styleId="ConsPlusDocList">
    <w:name w:val="ConsPlusDocList"/>
    <w:next w:val="a"/>
    <w:rsid w:val="008E029C"/>
    <w:pPr>
      <w:widowControl w:val="0"/>
      <w:suppressAutoHyphens/>
      <w:autoSpaceDE w:val="0"/>
    </w:pPr>
    <w:rPr>
      <w:rFonts w:ascii="Arial" w:eastAsia="Arial" w:hAnsi="Arial" w:cs="Arial"/>
      <w:lang w:eastAsia="hi-IN" w:bidi="hi-IN"/>
    </w:rPr>
  </w:style>
  <w:style w:type="paragraph" w:customStyle="1" w:styleId="ConsPlusCell">
    <w:name w:val="ConsPlusCell"/>
    <w:next w:val="a"/>
    <w:rsid w:val="008E029C"/>
    <w:pPr>
      <w:widowControl w:val="0"/>
      <w:suppressAutoHyphens/>
      <w:autoSpaceDE w:val="0"/>
    </w:pPr>
    <w:rPr>
      <w:rFonts w:ascii="Arial" w:eastAsia="Arial" w:hAnsi="Arial" w:cs="Arial"/>
      <w:lang w:eastAsia="hi-IN" w:bidi="hi-IN"/>
    </w:rPr>
  </w:style>
  <w:style w:type="paragraph" w:customStyle="1" w:styleId="ConsPlusNonformat">
    <w:name w:val="ConsPlusNonformat"/>
    <w:next w:val="a"/>
    <w:rsid w:val="008E029C"/>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rsid w:val="008E029C"/>
    <w:pPr>
      <w:widowControl w:val="0"/>
      <w:suppressAutoHyphens/>
      <w:autoSpaceDE w:val="0"/>
    </w:pPr>
    <w:rPr>
      <w:rFonts w:ascii="Arial" w:eastAsia="Arial" w:hAnsi="Arial" w:cs="Arial"/>
      <w:b/>
      <w:bCs/>
      <w:lang w:eastAsia="hi-IN" w:bidi="hi-IN"/>
    </w:rPr>
  </w:style>
  <w:style w:type="character" w:styleId="af0">
    <w:name w:val="annotation reference"/>
    <w:uiPriority w:val="99"/>
    <w:semiHidden/>
    <w:unhideWhenUsed/>
    <w:rsid w:val="00432224"/>
    <w:rPr>
      <w:sz w:val="16"/>
      <w:szCs w:val="16"/>
    </w:rPr>
  </w:style>
  <w:style w:type="paragraph" w:styleId="af1">
    <w:name w:val="annotation text"/>
    <w:basedOn w:val="a"/>
    <w:link w:val="af2"/>
    <w:uiPriority w:val="99"/>
    <w:semiHidden/>
    <w:unhideWhenUsed/>
    <w:rsid w:val="00432224"/>
    <w:rPr>
      <w:sz w:val="20"/>
      <w:szCs w:val="20"/>
    </w:rPr>
  </w:style>
  <w:style w:type="character" w:customStyle="1" w:styleId="af2">
    <w:name w:val="Текст примечания Знак"/>
    <w:link w:val="af1"/>
    <w:uiPriority w:val="99"/>
    <w:semiHidden/>
    <w:rsid w:val="00432224"/>
    <w:rPr>
      <w:rFonts w:eastAsia="Andale Sans UI"/>
      <w:kern w:val="1"/>
      <w:lang w:eastAsia="ar-SA"/>
    </w:rPr>
  </w:style>
  <w:style w:type="paragraph" w:styleId="af3">
    <w:name w:val="annotation subject"/>
    <w:basedOn w:val="af1"/>
    <w:next w:val="af1"/>
    <w:link w:val="af4"/>
    <w:uiPriority w:val="99"/>
    <w:semiHidden/>
    <w:unhideWhenUsed/>
    <w:rsid w:val="00432224"/>
    <w:rPr>
      <w:b/>
      <w:bCs/>
    </w:rPr>
  </w:style>
  <w:style w:type="character" w:customStyle="1" w:styleId="af4">
    <w:name w:val="Тема примечания Знак"/>
    <w:link w:val="af3"/>
    <w:uiPriority w:val="99"/>
    <w:semiHidden/>
    <w:rsid w:val="00432224"/>
    <w:rPr>
      <w:rFonts w:eastAsia="Andale Sans UI"/>
      <w:b/>
      <w:bCs/>
      <w:kern w:val="1"/>
      <w:lang w:eastAsia="ar-SA"/>
    </w:rPr>
  </w:style>
  <w:style w:type="paragraph" w:styleId="af5">
    <w:name w:val="List Paragraph"/>
    <w:basedOn w:val="a"/>
    <w:link w:val="af6"/>
    <w:uiPriority w:val="34"/>
    <w:qFormat/>
    <w:rsid w:val="00463C32"/>
    <w:pPr>
      <w:ind w:left="720"/>
      <w:contextualSpacing/>
    </w:pPr>
  </w:style>
  <w:style w:type="paragraph" w:styleId="af7">
    <w:name w:val="footnote text"/>
    <w:basedOn w:val="a"/>
    <w:link w:val="af8"/>
    <w:uiPriority w:val="99"/>
    <w:semiHidden/>
    <w:unhideWhenUsed/>
    <w:rsid w:val="007677E6"/>
    <w:pPr>
      <w:widowControl/>
      <w:suppressAutoHyphens w:val="0"/>
    </w:pPr>
    <w:rPr>
      <w:rFonts w:ascii="Calibri" w:eastAsia="Calibri" w:hAnsi="Calibri"/>
      <w:kern w:val="0"/>
      <w:sz w:val="20"/>
      <w:szCs w:val="20"/>
      <w:lang w:eastAsia="en-US"/>
    </w:rPr>
  </w:style>
  <w:style w:type="character" w:customStyle="1" w:styleId="af8">
    <w:name w:val="Текст сноски Знак"/>
    <w:basedOn w:val="a2"/>
    <w:link w:val="af7"/>
    <w:uiPriority w:val="99"/>
    <w:semiHidden/>
    <w:rsid w:val="007677E6"/>
    <w:rPr>
      <w:rFonts w:ascii="Calibri" w:eastAsia="Calibri" w:hAnsi="Calibri"/>
      <w:lang w:eastAsia="en-US"/>
    </w:rPr>
  </w:style>
  <w:style w:type="paragraph" w:styleId="af9">
    <w:name w:val="No Spacing"/>
    <w:uiPriority w:val="1"/>
    <w:qFormat/>
    <w:rsid w:val="006943E4"/>
    <w:pPr>
      <w:widowControl w:val="0"/>
      <w:suppressAutoHyphens/>
    </w:pPr>
    <w:rPr>
      <w:rFonts w:eastAsia="Andale Sans UI"/>
      <w:kern w:val="1"/>
      <w:sz w:val="24"/>
      <w:szCs w:val="24"/>
      <w:lang w:eastAsia="ar-SA"/>
    </w:rPr>
  </w:style>
  <w:style w:type="table" w:styleId="afa">
    <w:name w:val="Table Grid"/>
    <w:basedOn w:val="a3"/>
    <w:uiPriority w:val="59"/>
    <w:rsid w:val="00AB36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line number"/>
    <w:basedOn w:val="a2"/>
    <w:uiPriority w:val="99"/>
    <w:semiHidden/>
    <w:unhideWhenUsed/>
    <w:rsid w:val="007B2E70"/>
  </w:style>
  <w:style w:type="paragraph" w:styleId="afc">
    <w:name w:val="header"/>
    <w:basedOn w:val="a"/>
    <w:link w:val="afd"/>
    <w:uiPriority w:val="99"/>
    <w:unhideWhenUsed/>
    <w:rsid w:val="007B2E70"/>
    <w:pPr>
      <w:tabs>
        <w:tab w:val="center" w:pos="4677"/>
        <w:tab w:val="right" w:pos="9355"/>
      </w:tabs>
    </w:pPr>
  </w:style>
  <w:style w:type="character" w:customStyle="1" w:styleId="afd">
    <w:name w:val="Верхний колонтитул Знак"/>
    <w:basedOn w:val="a2"/>
    <w:link w:val="afc"/>
    <w:uiPriority w:val="99"/>
    <w:rsid w:val="007B2E70"/>
    <w:rPr>
      <w:rFonts w:eastAsia="Andale Sans UI"/>
      <w:kern w:val="1"/>
      <w:sz w:val="24"/>
      <w:szCs w:val="24"/>
      <w:lang w:eastAsia="ar-SA"/>
    </w:rPr>
  </w:style>
  <w:style w:type="paragraph" w:styleId="afe">
    <w:name w:val="footer"/>
    <w:basedOn w:val="a"/>
    <w:link w:val="aff"/>
    <w:uiPriority w:val="99"/>
    <w:unhideWhenUsed/>
    <w:rsid w:val="007B2E70"/>
    <w:pPr>
      <w:tabs>
        <w:tab w:val="center" w:pos="4677"/>
        <w:tab w:val="right" w:pos="9355"/>
      </w:tabs>
    </w:pPr>
  </w:style>
  <w:style w:type="character" w:customStyle="1" w:styleId="aff">
    <w:name w:val="Нижний колонтитул Знак"/>
    <w:basedOn w:val="a2"/>
    <w:link w:val="afe"/>
    <w:uiPriority w:val="99"/>
    <w:rsid w:val="007B2E70"/>
    <w:rPr>
      <w:rFonts w:eastAsia="Andale Sans UI"/>
      <w:kern w:val="1"/>
      <w:sz w:val="24"/>
      <w:szCs w:val="24"/>
      <w:lang w:eastAsia="ar-SA"/>
    </w:rPr>
  </w:style>
  <w:style w:type="character" w:customStyle="1" w:styleId="10">
    <w:name w:val="Заголовок 1 Знак"/>
    <w:basedOn w:val="a2"/>
    <w:link w:val="1"/>
    <w:uiPriority w:val="9"/>
    <w:rsid w:val="00C25528"/>
    <w:rPr>
      <w:rFonts w:asciiTheme="majorHAnsi" w:eastAsiaTheme="majorEastAsia" w:hAnsiTheme="majorHAnsi" w:cstheme="majorBidi"/>
      <w:b/>
      <w:bCs/>
      <w:color w:val="365F91" w:themeColor="accent1" w:themeShade="BF"/>
      <w:kern w:val="1"/>
      <w:sz w:val="28"/>
      <w:szCs w:val="28"/>
      <w:lang w:eastAsia="ar-SA"/>
    </w:rPr>
  </w:style>
  <w:style w:type="paragraph" w:customStyle="1" w:styleId="parametervalue">
    <w:name w:val="parametervalue"/>
    <w:basedOn w:val="a"/>
    <w:rsid w:val="00087C56"/>
    <w:pPr>
      <w:widowControl/>
      <w:suppressAutoHyphens w:val="0"/>
      <w:spacing w:before="100" w:beforeAutospacing="1" w:after="100" w:afterAutospacing="1"/>
    </w:pPr>
    <w:rPr>
      <w:rFonts w:eastAsia="Times New Roman"/>
      <w:kern w:val="0"/>
      <w:lang w:eastAsia="ru-RU"/>
    </w:rPr>
  </w:style>
  <w:style w:type="paragraph" w:customStyle="1" w:styleId="Default">
    <w:name w:val="Default"/>
    <w:rsid w:val="007531A4"/>
    <w:pPr>
      <w:autoSpaceDE w:val="0"/>
      <w:autoSpaceDN w:val="0"/>
      <w:adjustRightInd w:val="0"/>
    </w:pPr>
    <w:rPr>
      <w:color w:val="000000"/>
      <w:sz w:val="24"/>
      <w:szCs w:val="24"/>
    </w:rPr>
  </w:style>
  <w:style w:type="table" w:customStyle="1" w:styleId="TableNormal">
    <w:name w:val="Table Normal"/>
    <w:uiPriority w:val="2"/>
    <w:semiHidden/>
    <w:unhideWhenUsed/>
    <w:qFormat/>
    <w:rsid w:val="00236E6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D21A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31">
    <w:name w:val="List Bullet 3"/>
    <w:basedOn w:val="a"/>
    <w:autoRedefine/>
    <w:uiPriority w:val="99"/>
    <w:rsid w:val="00B53F1C"/>
    <w:pPr>
      <w:widowControl/>
      <w:numPr>
        <w:ilvl w:val="1"/>
        <w:numId w:val="2"/>
      </w:numPr>
      <w:tabs>
        <w:tab w:val="clear" w:pos="567"/>
        <w:tab w:val="num" w:pos="926"/>
      </w:tabs>
      <w:suppressAutoHyphens w:val="0"/>
      <w:spacing w:after="60"/>
      <w:ind w:left="926" w:hanging="360"/>
      <w:jc w:val="both"/>
    </w:pPr>
    <w:rPr>
      <w:rFonts w:eastAsia="Times New Roman"/>
      <w:kern w:val="0"/>
      <w:szCs w:val="20"/>
      <w:lang w:eastAsia="ru-RU"/>
    </w:rPr>
  </w:style>
  <w:style w:type="paragraph" w:customStyle="1" w:styleId="30">
    <w:name w:val="Стиль3"/>
    <w:basedOn w:val="24"/>
    <w:rsid w:val="00B53F1C"/>
    <w:pPr>
      <w:numPr>
        <w:numId w:val="2"/>
      </w:numPr>
      <w:tabs>
        <w:tab w:val="clear" w:pos="567"/>
        <w:tab w:val="num" w:pos="0"/>
        <w:tab w:val="num" w:pos="1307"/>
      </w:tabs>
      <w:suppressAutoHyphens w:val="0"/>
      <w:adjustRightInd w:val="0"/>
      <w:spacing w:after="0" w:line="240" w:lineRule="auto"/>
      <w:ind w:left="1080" w:firstLine="0"/>
      <w:jc w:val="both"/>
      <w:textAlignment w:val="baseline"/>
    </w:pPr>
    <w:rPr>
      <w:rFonts w:eastAsia="Times New Roman"/>
      <w:kern w:val="0"/>
      <w:szCs w:val="20"/>
      <w:lang w:eastAsia="ru-RU"/>
    </w:rPr>
  </w:style>
  <w:style w:type="paragraph" w:styleId="24">
    <w:name w:val="Body Text Indent 2"/>
    <w:basedOn w:val="a"/>
    <w:link w:val="25"/>
    <w:uiPriority w:val="99"/>
    <w:semiHidden/>
    <w:unhideWhenUsed/>
    <w:rsid w:val="00B53F1C"/>
    <w:pPr>
      <w:spacing w:after="120" w:line="480" w:lineRule="auto"/>
      <w:ind w:left="283"/>
    </w:pPr>
  </w:style>
  <w:style w:type="character" w:customStyle="1" w:styleId="25">
    <w:name w:val="Основной текст с отступом 2 Знак"/>
    <w:basedOn w:val="a2"/>
    <w:link w:val="24"/>
    <w:uiPriority w:val="99"/>
    <w:semiHidden/>
    <w:rsid w:val="00B53F1C"/>
    <w:rPr>
      <w:rFonts w:eastAsia="Andale Sans UI"/>
      <w:kern w:val="1"/>
      <w:sz w:val="24"/>
      <w:szCs w:val="24"/>
      <w:lang w:eastAsia="ar-SA"/>
    </w:rPr>
  </w:style>
  <w:style w:type="paragraph" w:customStyle="1" w:styleId="aff0">
    <w:name w:val="Прижатый влево"/>
    <w:basedOn w:val="a"/>
    <w:next w:val="a"/>
    <w:uiPriority w:val="99"/>
    <w:rsid w:val="00231870"/>
    <w:pPr>
      <w:widowControl/>
      <w:suppressAutoHyphens w:val="0"/>
      <w:autoSpaceDE w:val="0"/>
      <w:autoSpaceDN w:val="0"/>
      <w:adjustRightInd w:val="0"/>
    </w:pPr>
    <w:rPr>
      <w:rFonts w:ascii="Arial" w:eastAsia="Times New Roman" w:hAnsi="Arial" w:cs="Arial"/>
      <w:kern w:val="0"/>
      <w:lang w:eastAsia="ru-RU"/>
    </w:rPr>
  </w:style>
  <w:style w:type="paragraph" w:customStyle="1" w:styleId="aff1">
    <w:name w:val="Нормальный (таблица)"/>
    <w:basedOn w:val="a"/>
    <w:next w:val="a"/>
    <w:uiPriority w:val="99"/>
    <w:rsid w:val="00231870"/>
    <w:pPr>
      <w:widowControl/>
      <w:suppressAutoHyphens w:val="0"/>
      <w:autoSpaceDE w:val="0"/>
      <w:autoSpaceDN w:val="0"/>
      <w:adjustRightInd w:val="0"/>
      <w:jc w:val="both"/>
    </w:pPr>
    <w:rPr>
      <w:rFonts w:ascii="Arial" w:eastAsia="Times New Roman" w:hAnsi="Arial" w:cs="Arial"/>
      <w:kern w:val="0"/>
      <w:lang w:eastAsia="ru-RU"/>
    </w:rPr>
  </w:style>
  <w:style w:type="character" w:customStyle="1" w:styleId="aff2">
    <w:name w:val="Гипертекстовая ссылка"/>
    <w:uiPriority w:val="99"/>
    <w:rsid w:val="00231870"/>
    <w:rPr>
      <w:rFonts w:ascii="Times New Roman" w:hAnsi="Times New Roman" w:cs="Times New Roman" w:hint="default"/>
      <w:color w:val="106BBE"/>
    </w:rPr>
  </w:style>
  <w:style w:type="character" w:customStyle="1" w:styleId="af6">
    <w:name w:val="Абзац списка Знак"/>
    <w:link w:val="af5"/>
    <w:uiPriority w:val="34"/>
    <w:locked/>
    <w:rsid w:val="009D444F"/>
    <w:rPr>
      <w:rFonts w:eastAsia="Andale Sans UI"/>
      <w:kern w:val="1"/>
      <w:sz w:val="24"/>
      <w:szCs w:val="24"/>
      <w:lang w:eastAsia="ar-SA"/>
    </w:rPr>
  </w:style>
  <w:style w:type="character" w:customStyle="1" w:styleId="20">
    <w:name w:val="Заголовок 2 Знак"/>
    <w:basedOn w:val="a2"/>
    <w:link w:val="2"/>
    <w:uiPriority w:val="9"/>
    <w:semiHidden/>
    <w:rsid w:val="00F93B63"/>
    <w:rPr>
      <w:rFonts w:asciiTheme="majorHAnsi" w:eastAsiaTheme="majorEastAsia" w:hAnsiTheme="majorHAnsi" w:cstheme="majorBidi"/>
      <w:color w:val="365F91" w:themeColor="accent1" w:themeShade="BF"/>
      <w:kern w:val="1"/>
      <w:sz w:val="26"/>
      <w:szCs w:val="26"/>
      <w:lang w:eastAsia="ar-SA"/>
    </w:rPr>
  </w:style>
  <w:style w:type="table" w:customStyle="1" w:styleId="14">
    <w:name w:val="Сетка таблицы1"/>
    <w:basedOn w:val="a3"/>
    <w:next w:val="afa"/>
    <w:uiPriority w:val="59"/>
    <w:rsid w:val="002F34A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6">
    <w:name w:val="Сетка таблицы2"/>
    <w:basedOn w:val="a3"/>
    <w:next w:val="afa"/>
    <w:uiPriority w:val="59"/>
    <w:rsid w:val="002F34A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
    <w:name w:val="Сетка таблицы3"/>
    <w:basedOn w:val="a3"/>
    <w:next w:val="afa"/>
    <w:uiPriority w:val="59"/>
    <w:rsid w:val="008524EB"/>
    <w:rPr>
      <w:rFonts w:ascii="Calibri" w:hAnsi="Calibri" w:cs="DokChamp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_title"/>
    <w:basedOn w:val="a2"/>
    <w:rsid w:val="00A74D4D"/>
  </w:style>
  <w:style w:type="character" w:customStyle="1" w:styleId="sectioninfo">
    <w:name w:val="section__info"/>
    <w:basedOn w:val="a2"/>
    <w:rsid w:val="00A74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431">
      <w:bodyDiv w:val="1"/>
      <w:marLeft w:val="0"/>
      <w:marRight w:val="0"/>
      <w:marTop w:val="0"/>
      <w:marBottom w:val="0"/>
      <w:divBdr>
        <w:top w:val="none" w:sz="0" w:space="0" w:color="auto"/>
        <w:left w:val="none" w:sz="0" w:space="0" w:color="auto"/>
        <w:bottom w:val="none" w:sz="0" w:space="0" w:color="auto"/>
        <w:right w:val="none" w:sz="0" w:space="0" w:color="auto"/>
      </w:divBdr>
    </w:div>
    <w:div w:id="28722984">
      <w:bodyDiv w:val="1"/>
      <w:marLeft w:val="0"/>
      <w:marRight w:val="0"/>
      <w:marTop w:val="0"/>
      <w:marBottom w:val="0"/>
      <w:divBdr>
        <w:top w:val="none" w:sz="0" w:space="0" w:color="auto"/>
        <w:left w:val="none" w:sz="0" w:space="0" w:color="auto"/>
        <w:bottom w:val="none" w:sz="0" w:space="0" w:color="auto"/>
        <w:right w:val="none" w:sz="0" w:space="0" w:color="auto"/>
      </w:divBdr>
    </w:div>
    <w:div w:id="36005505">
      <w:bodyDiv w:val="1"/>
      <w:marLeft w:val="0"/>
      <w:marRight w:val="0"/>
      <w:marTop w:val="0"/>
      <w:marBottom w:val="0"/>
      <w:divBdr>
        <w:top w:val="none" w:sz="0" w:space="0" w:color="auto"/>
        <w:left w:val="none" w:sz="0" w:space="0" w:color="auto"/>
        <w:bottom w:val="none" w:sz="0" w:space="0" w:color="auto"/>
        <w:right w:val="none" w:sz="0" w:space="0" w:color="auto"/>
      </w:divBdr>
    </w:div>
    <w:div w:id="57023304">
      <w:bodyDiv w:val="1"/>
      <w:marLeft w:val="0"/>
      <w:marRight w:val="0"/>
      <w:marTop w:val="0"/>
      <w:marBottom w:val="0"/>
      <w:divBdr>
        <w:top w:val="none" w:sz="0" w:space="0" w:color="auto"/>
        <w:left w:val="none" w:sz="0" w:space="0" w:color="auto"/>
        <w:bottom w:val="none" w:sz="0" w:space="0" w:color="auto"/>
        <w:right w:val="none" w:sz="0" w:space="0" w:color="auto"/>
      </w:divBdr>
    </w:div>
    <w:div w:id="57485535">
      <w:bodyDiv w:val="1"/>
      <w:marLeft w:val="0"/>
      <w:marRight w:val="0"/>
      <w:marTop w:val="0"/>
      <w:marBottom w:val="0"/>
      <w:divBdr>
        <w:top w:val="none" w:sz="0" w:space="0" w:color="auto"/>
        <w:left w:val="none" w:sz="0" w:space="0" w:color="auto"/>
        <w:bottom w:val="none" w:sz="0" w:space="0" w:color="auto"/>
        <w:right w:val="none" w:sz="0" w:space="0" w:color="auto"/>
      </w:divBdr>
    </w:div>
    <w:div w:id="77796560">
      <w:bodyDiv w:val="1"/>
      <w:marLeft w:val="0"/>
      <w:marRight w:val="0"/>
      <w:marTop w:val="0"/>
      <w:marBottom w:val="0"/>
      <w:divBdr>
        <w:top w:val="none" w:sz="0" w:space="0" w:color="auto"/>
        <w:left w:val="none" w:sz="0" w:space="0" w:color="auto"/>
        <w:bottom w:val="none" w:sz="0" w:space="0" w:color="auto"/>
        <w:right w:val="none" w:sz="0" w:space="0" w:color="auto"/>
      </w:divBdr>
    </w:div>
    <w:div w:id="82845812">
      <w:bodyDiv w:val="1"/>
      <w:marLeft w:val="0"/>
      <w:marRight w:val="0"/>
      <w:marTop w:val="0"/>
      <w:marBottom w:val="0"/>
      <w:divBdr>
        <w:top w:val="none" w:sz="0" w:space="0" w:color="auto"/>
        <w:left w:val="none" w:sz="0" w:space="0" w:color="auto"/>
        <w:bottom w:val="none" w:sz="0" w:space="0" w:color="auto"/>
        <w:right w:val="none" w:sz="0" w:space="0" w:color="auto"/>
      </w:divBdr>
    </w:div>
    <w:div w:id="117115719">
      <w:bodyDiv w:val="1"/>
      <w:marLeft w:val="0"/>
      <w:marRight w:val="0"/>
      <w:marTop w:val="0"/>
      <w:marBottom w:val="0"/>
      <w:divBdr>
        <w:top w:val="none" w:sz="0" w:space="0" w:color="auto"/>
        <w:left w:val="none" w:sz="0" w:space="0" w:color="auto"/>
        <w:bottom w:val="none" w:sz="0" w:space="0" w:color="auto"/>
        <w:right w:val="none" w:sz="0" w:space="0" w:color="auto"/>
      </w:divBdr>
    </w:div>
    <w:div w:id="148907230">
      <w:bodyDiv w:val="1"/>
      <w:marLeft w:val="0"/>
      <w:marRight w:val="0"/>
      <w:marTop w:val="0"/>
      <w:marBottom w:val="0"/>
      <w:divBdr>
        <w:top w:val="none" w:sz="0" w:space="0" w:color="auto"/>
        <w:left w:val="none" w:sz="0" w:space="0" w:color="auto"/>
        <w:bottom w:val="none" w:sz="0" w:space="0" w:color="auto"/>
        <w:right w:val="none" w:sz="0" w:space="0" w:color="auto"/>
      </w:divBdr>
    </w:div>
    <w:div w:id="163935604">
      <w:bodyDiv w:val="1"/>
      <w:marLeft w:val="0"/>
      <w:marRight w:val="0"/>
      <w:marTop w:val="0"/>
      <w:marBottom w:val="0"/>
      <w:divBdr>
        <w:top w:val="none" w:sz="0" w:space="0" w:color="auto"/>
        <w:left w:val="none" w:sz="0" w:space="0" w:color="auto"/>
        <w:bottom w:val="none" w:sz="0" w:space="0" w:color="auto"/>
        <w:right w:val="none" w:sz="0" w:space="0" w:color="auto"/>
      </w:divBdr>
    </w:div>
    <w:div w:id="241332957">
      <w:bodyDiv w:val="1"/>
      <w:marLeft w:val="0"/>
      <w:marRight w:val="0"/>
      <w:marTop w:val="0"/>
      <w:marBottom w:val="0"/>
      <w:divBdr>
        <w:top w:val="none" w:sz="0" w:space="0" w:color="auto"/>
        <w:left w:val="none" w:sz="0" w:space="0" w:color="auto"/>
        <w:bottom w:val="none" w:sz="0" w:space="0" w:color="auto"/>
        <w:right w:val="none" w:sz="0" w:space="0" w:color="auto"/>
      </w:divBdr>
    </w:div>
    <w:div w:id="243951227">
      <w:bodyDiv w:val="1"/>
      <w:marLeft w:val="0"/>
      <w:marRight w:val="0"/>
      <w:marTop w:val="0"/>
      <w:marBottom w:val="0"/>
      <w:divBdr>
        <w:top w:val="none" w:sz="0" w:space="0" w:color="auto"/>
        <w:left w:val="none" w:sz="0" w:space="0" w:color="auto"/>
        <w:bottom w:val="none" w:sz="0" w:space="0" w:color="auto"/>
        <w:right w:val="none" w:sz="0" w:space="0" w:color="auto"/>
      </w:divBdr>
    </w:div>
    <w:div w:id="265235638">
      <w:bodyDiv w:val="1"/>
      <w:marLeft w:val="0"/>
      <w:marRight w:val="0"/>
      <w:marTop w:val="0"/>
      <w:marBottom w:val="0"/>
      <w:divBdr>
        <w:top w:val="none" w:sz="0" w:space="0" w:color="auto"/>
        <w:left w:val="none" w:sz="0" w:space="0" w:color="auto"/>
        <w:bottom w:val="none" w:sz="0" w:space="0" w:color="auto"/>
        <w:right w:val="none" w:sz="0" w:space="0" w:color="auto"/>
      </w:divBdr>
    </w:div>
    <w:div w:id="274363890">
      <w:bodyDiv w:val="1"/>
      <w:marLeft w:val="0"/>
      <w:marRight w:val="0"/>
      <w:marTop w:val="0"/>
      <w:marBottom w:val="0"/>
      <w:divBdr>
        <w:top w:val="none" w:sz="0" w:space="0" w:color="auto"/>
        <w:left w:val="none" w:sz="0" w:space="0" w:color="auto"/>
        <w:bottom w:val="none" w:sz="0" w:space="0" w:color="auto"/>
        <w:right w:val="none" w:sz="0" w:space="0" w:color="auto"/>
      </w:divBdr>
    </w:div>
    <w:div w:id="317997035">
      <w:bodyDiv w:val="1"/>
      <w:marLeft w:val="0"/>
      <w:marRight w:val="0"/>
      <w:marTop w:val="0"/>
      <w:marBottom w:val="0"/>
      <w:divBdr>
        <w:top w:val="none" w:sz="0" w:space="0" w:color="auto"/>
        <w:left w:val="none" w:sz="0" w:space="0" w:color="auto"/>
        <w:bottom w:val="none" w:sz="0" w:space="0" w:color="auto"/>
        <w:right w:val="none" w:sz="0" w:space="0" w:color="auto"/>
      </w:divBdr>
    </w:div>
    <w:div w:id="349069195">
      <w:bodyDiv w:val="1"/>
      <w:marLeft w:val="0"/>
      <w:marRight w:val="0"/>
      <w:marTop w:val="0"/>
      <w:marBottom w:val="0"/>
      <w:divBdr>
        <w:top w:val="none" w:sz="0" w:space="0" w:color="auto"/>
        <w:left w:val="none" w:sz="0" w:space="0" w:color="auto"/>
        <w:bottom w:val="none" w:sz="0" w:space="0" w:color="auto"/>
        <w:right w:val="none" w:sz="0" w:space="0" w:color="auto"/>
      </w:divBdr>
    </w:div>
    <w:div w:id="358891650">
      <w:bodyDiv w:val="1"/>
      <w:marLeft w:val="0"/>
      <w:marRight w:val="0"/>
      <w:marTop w:val="0"/>
      <w:marBottom w:val="0"/>
      <w:divBdr>
        <w:top w:val="none" w:sz="0" w:space="0" w:color="auto"/>
        <w:left w:val="none" w:sz="0" w:space="0" w:color="auto"/>
        <w:bottom w:val="none" w:sz="0" w:space="0" w:color="auto"/>
        <w:right w:val="none" w:sz="0" w:space="0" w:color="auto"/>
      </w:divBdr>
    </w:div>
    <w:div w:id="362480866">
      <w:bodyDiv w:val="1"/>
      <w:marLeft w:val="0"/>
      <w:marRight w:val="0"/>
      <w:marTop w:val="0"/>
      <w:marBottom w:val="0"/>
      <w:divBdr>
        <w:top w:val="none" w:sz="0" w:space="0" w:color="auto"/>
        <w:left w:val="none" w:sz="0" w:space="0" w:color="auto"/>
        <w:bottom w:val="none" w:sz="0" w:space="0" w:color="auto"/>
        <w:right w:val="none" w:sz="0" w:space="0" w:color="auto"/>
      </w:divBdr>
    </w:div>
    <w:div w:id="384835639">
      <w:bodyDiv w:val="1"/>
      <w:marLeft w:val="0"/>
      <w:marRight w:val="0"/>
      <w:marTop w:val="0"/>
      <w:marBottom w:val="0"/>
      <w:divBdr>
        <w:top w:val="none" w:sz="0" w:space="0" w:color="auto"/>
        <w:left w:val="none" w:sz="0" w:space="0" w:color="auto"/>
        <w:bottom w:val="none" w:sz="0" w:space="0" w:color="auto"/>
        <w:right w:val="none" w:sz="0" w:space="0" w:color="auto"/>
      </w:divBdr>
    </w:div>
    <w:div w:id="432478473">
      <w:bodyDiv w:val="1"/>
      <w:marLeft w:val="0"/>
      <w:marRight w:val="0"/>
      <w:marTop w:val="0"/>
      <w:marBottom w:val="0"/>
      <w:divBdr>
        <w:top w:val="none" w:sz="0" w:space="0" w:color="auto"/>
        <w:left w:val="none" w:sz="0" w:space="0" w:color="auto"/>
        <w:bottom w:val="none" w:sz="0" w:space="0" w:color="auto"/>
        <w:right w:val="none" w:sz="0" w:space="0" w:color="auto"/>
      </w:divBdr>
    </w:div>
    <w:div w:id="432749093">
      <w:bodyDiv w:val="1"/>
      <w:marLeft w:val="0"/>
      <w:marRight w:val="0"/>
      <w:marTop w:val="0"/>
      <w:marBottom w:val="0"/>
      <w:divBdr>
        <w:top w:val="none" w:sz="0" w:space="0" w:color="auto"/>
        <w:left w:val="none" w:sz="0" w:space="0" w:color="auto"/>
        <w:bottom w:val="none" w:sz="0" w:space="0" w:color="auto"/>
        <w:right w:val="none" w:sz="0" w:space="0" w:color="auto"/>
      </w:divBdr>
    </w:div>
    <w:div w:id="501892427">
      <w:bodyDiv w:val="1"/>
      <w:marLeft w:val="0"/>
      <w:marRight w:val="0"/>
      <w:marTop w:val="0"/>
      <w:marBottom w:val="0"/>
      <w:divBdr>
        <w:top w:val="none" w:sz="0" w:space="0" w:color="auto"/>
        <w:left w:val="none" w:sz="0" w:space="0" w:color="auto"/>
        <w:bottom w:val="none" w:sz="0" w:space="0" w:color="auto"/>
        <w:right w:val="none" w:sz="0" w:space="0" w:color="auto"/>
      </w:divBdr>
    </w:div>
    <w:div w:id="536695639">
      <w:bodyDiv w:val="1"/>
      <w:marLeft w:val="0"/>
      <w:marRight w:val="0"/>
      <w:marTop w:val="0"/>
      <w:marBottom w:val="0"/>
      <w:divBdr>
        <w:top w:val="none" w:sz="0" w:space="0" w:color="auto"/>
        <w:left w:val="none" w:sz="0" w:space="0" w:color="auto"/>
        <w:bottom w:val="none" w:sz="0" w:space="0" w:color="auto"/>
        <w:right w:val="none" w:sz="0" w:space="0" w:color="auto"/>
      </w:divBdr>
    </w:div>
    <w:div w:id="625048290">
      <w:bodyDiv w:val="1"/>
      <w:marLeft w:val="0"/>
      <w:marRight w:val="0"/>
      <w:marTop w:val="0"/>
      <w:marBottom w:val="0"/>
      <w:divBdr>
        <w:top w:val="none" w:sz="0" w:space="0" w:color="auto"/>
        <w:left w:val="none" w:sz="0" w:space="0" w:color="auto"/>
        <w:bottom w:val="none" w:sz="0" w:space="0" w:color="auto"/>
        <w:right w:val="none" w:sz="0" w:space="0" w:color="auto"/>
      </w:divBdr>
    </w:div>
    <w:div w:id="643319343">
      <w:bodyDiv w:val="1"/>
      <w:marLeft w:val="0"/>
      <w:marRight w:val="0"/>
      <w:marTop w:val="0"/>
      <w:marBottom w:val="0"/>
      <w:divBdr>
        <w:top w:val="none" w:sz="0" w:space="0" w:color="auto"/>
        <w:left w:val="none" w:sz="0" w:space="0" w:color="auto"/>
        <w:bottom w:val="none" w:sz="0" w:space="0" w:color="auto"/>
        <w:right w:val="none" w:sz="0" w:space="0" w:color="auto"/>
      </w:divBdr>
    </w:div>
    <w:div w:id="668481382">
      <w:bodyDiv w:val="1"/>
      <w:marLeft w:val="0"/>
      <w:marRight w:val="0"/>
      <w:marTop w:val="0"/>
      <w:marBottom w:val="0"/>
      <w:divBdr>
        <w:top w:val="none" w:sz="0" w:space="0" w:color="auto"/>
        <w:left w:val="none" w:sz="0" w:space="0" w:color="auto"/>
        <w:bottom w:val="none" w:sz="0" w:space="0" w:color="auto"/>
        <w:right w:val="none" w:sz="0" w:space="0" w:color="auto"/>
      </w:divBdr>
    </w:div>
    <w:div w:id="685180393">
      <w:bodyDiv w:val="1"/>
      <w:marLeft w:val="0"/>
      <w:marRight w:val="0"/>
      <w:marTop w:val="0"/>
      <w:marBottom w:val="0"/>
      <w:divBdr>
        <w:top w:val="none" w:sz="0" w:space="0" w:color="auto"/>
        <w:left w:val="none" w:sz="0" w:space="0" w:color="auto"/>
        <w:bottom w:val="none" w:sz="0" w:space="0" w:color="auto"/>
        <w:right w:val="none" w:sz="0" w:space="0" w:color="auto"/>
      </w:divBdr>
    </w:div>
    <w:div w:id="720598983">
      <w:bodyDiv w:val="1"/>
      <w:marLeft w:val="0"/>
      <w:marRight w:val="0"/>
      <w:marTop w:val="0"/>
      <w:marBottom w:val="0"/>
      <w:divBdr>
        <w:top w:val="none" w:sz="0" w:space="0" w:color="auto"/>
        <w:left w:val="none" w:sz="0" w:space="0" w:color="auto"/>
        <w:bottom w:val="none" w:sz="0" w:space="0" w:color="auto"/>
        <w:right w:val="none" w:sz="0" w:space="0" w:color="auto"/>
      </w:divBdr>
    </w:div>
    <w:div w:id="733237232">
      <w:bodyDiv w:val="1"/>
      <w:marLeft w:val="0"/>
      <w:marRight w:val="0"/>
      <w:marTop w:val="0"/>
      <w:marBottom w:val="0"/>
      <w:divBdr>
        <w:top w:val="none" w:sz="0" w:space="0" w:color="auto"/>
        <w:left w:val="none" w:sz="0" w:space="0" w:color="auto"/>
        <w:bottom w:val="none" w:sz="0" w:space="0" w:color="auto"/>
        <w:right w:val="none" w:sz="0" w:space="0" w:color="auto"/>
      </w:divBdr>
    </w:div>
    <w:div w:id="739399592">
      <w:bodyDiv w:val="1"/>
      <w:marLeft w:val="0"/>
      <w:marRight w:val="0"/>
      <w:marTop w:val="0"/>
      <w:marBottom w:val="0"/>
      <w:divBdr>
        <w:top w:val="none" w:sz="0" w:space="0" w:color="auto"/>
        <w:left w:val="none" w:sz="0" w:space="0" w:color="auto"/>
        <w:bottom w:val="none" w:sz="0" w:space="0" w:color="auto"/>
        <w:right w:val="none" w:sz="0" w:space="0" w:color="auto"/>
      </w:divBdr>
    </w:div>
    <w:div w:id="765921956">
      <w:bodyDiv w:val="1"/>
      <w:marLeft w:val="0"/>
      <w:marRight w:val="0"/>
      <w:marTop w:val="0"/>
      <w:marBottom w:val="0"/>
      <w:divBdr>
        <w:top w:val="none" w:sz="0" w:space="0" w:color="auto"/>
        <w:left w:val="none" w:sz="0" w:space="0" w:color="auto"/>
        <w:bottom w:val="none" w:sz="0" w:space="0" w:color="auto"/>
        <w:right w:val="none" w:sz="0" w:space="0" w:color="auto"/>
      </w:divBdr>
    </w:div>
    <w:div w:id="842159850">
      <w:bodyDiv w:val="1"/>
      <w:marLeft w:val="0"/>
      <w:marRight w:val="0"/>
      <w:marTop w:val="0"/>
      <w:marBottom w:val="0"/>
      <w:divBdr>
        <w:top w:val="none" w:sz="0" w:space="0" w:color="auto"/>
        <w:left w:val="none" w:sz="0" w:space="0" w:color="auto"/>
        <w:bottom w:val="none" w:sz="0" w:space="0" w:color="auto"/>
        <w:right w:val="none" w:sz="0" w:space="0" w:color="auto"/>
      </w:divBdr>
    </w:div>
    <w:div w:id="862323051">
      <w:bodyDiv w:val="1"/>
      <w:marLeft w:val="0"/>
      <w:marRight w:val="0"/>
      <w:marTop w:val="0"/>
      <w:marBottom w:val="0"/>
      <w:divBdr>
        <w:top w:val="none" w:sz="0" w:space="0" w:color="auto"/>
        <w:left w:val="none" w:sz="0" w:space="0" w:color="auto"/>
        <w:bottom w:val="none" w:sz="0" w:space="0" w:color="auto"/>
        <w:right w:val="none" w:sz="0" w:space="0" w:color="auto"/>
      </w:divBdr>
    </w:div>
    <w:div w:id="898710535">
      <w:bodyDiv w:val="1"/>
      <w:marLeft w:val="0"/>
      <w:marRight w:val="0"/>
      <w:marTop w:val="0"/>
      <w:marBottom w:val="0"/>
      <w:divBdr>
        <w:top w:val="none" w:sz="0" w:space="0" w:color="auto"/>
        <w:left w:val="none" w:sz="0" w:space="0" w:color="auto"/>
        <w:bottom w:val="none" w:sz="0" w:space="0" w:color="auto"/>
        <w:right w:val="none" w:sz="0" w:space="0" w:color="auto"/>
      </w:divBdr>
    </w:div>
    <w:div w:id="899637487">
      <w:bodyDiv w:val="1"/>
      <w:marLeft w:val="0"/>
      <w:marRight w:val="0"/>
      <w:marTop w:val="0"/>
      <w:marBottom w:val="0"/>
      <w:divBdr>
        <w:top w:val="none" w:sz="0" w:space="0" w:color="auto"/>
        <w:left w:val="none" w:sz="0" w:space="0" w:color="auto"/>
        <w:bottom w:val="none" w:sz="0" w:space="0" w:color="auto"/>
        <w:right w:val="none" w:sz="0" w:space="0" w:color="auto"/>
      </w:divBdr>
    </w:div>
    <w:div w:id="919024706">
      <w:bodyDiv w:val="1"/>
      <w:marLeft w:val="0"/>
      <w:marRight w:val="0"/>
      <w:marTop w:val="0"/>
      <w:marBottom w:val="0"/>
      <w:divBdr>
        <w:top w:val="none" w:sz="0" w:space="0" w:color="auto"/>
        <w:left w:val="none" w:sz="0" w:space="0" w:color="auto"/>
        <w:bottom w:val="none" w:sz="0" w:space="0" w:color="auto"/>
        <w:right w:val="none" w:sz="0" w:space="0" w:color="auto"/>
      </w:divBdr>
    </w:div>
    <w:div w:id="929195074">
      <w:bodyDiv w:val="1"/>
      <w:marLeft w:val="0"/>
      <w:marRight w:val="0"/>
      <w:marTop w:val="0"/>
      <w:marBottom w:val="0"/>
      <w:divBdr>
        <w:top w:val="none" w:sz="0" w:space="0" w:color="auto"/>
        <w:left w:val="none" w:sz="0" w:space="0" w:color="auto"/>
        <w:bottom w:val="none" w:sz="0" w:space="0" w:color="auto"/>
        <w:right w:val="none" w:sz="0" w:space="0" w:color="auto"/>
      </w:divBdr>
    </w:div>
    <w:div w:id="934166197">
      <w:bodyDiv w:val="1"/>
      <w:marLeft w:val="0"/>
      <w:marRight w:val="0"/>
      <w:marTop w:val="0"/>
      <w:marBottom w:val="0"/>
      <w:divBdr>
        <w:top w:val="none" w:sz="0" w:space="0" w:color="auto"/>
        <w:left w:val="none" w:sz="0" w:space="0" w:color="auto"/>
        <w:bottom w:val="none" w:sz="0" w:space="0" w:color="auto"/>
        <w:right w:val="none" w:sz="0" w:space="0" w:color="auto"/>
      </w:divBdr>
    </w:div>
    <w:div w:id="943850386">
      <w:bodyDiv w:val="1"/>
      <w:marLeft w:val="0"/>
      <w:marRight w:val="0"/>
      <w:marTop w:val="0"/>
      <w:marBottom w:val="0"/>
      <w:divBdr>
        <w:top w:val="none" w:sz="0" w:space="0" w:color="auto"/>
        <w:left w:val="none" w:sz="0" w:space="0" w:color="auto"/>
        <w:bottom w:val="none" w:sz="0" w:space="0" w:color="auto"/>
        <w:right w:val="none" w:sz="0" w:space="0" w:color="auto"/>
      </w:divBdr>
    </w:div>
    <w:div w:id="957177027">
      <w:bodyDiv w:val="1"/>
      <w:marLeft w:val="0"/>
      <w:marRight w:val="0"/>
      <w:marTop w:val="0"/>
      <w:marBottom w:val="0"/>
      <w:divBdr>
        <w:top w:val="none" w:sz="0" w:space="0" w:color="auto"/>
        <w:left w:val="none" w:sz="0" w:space="0" w:color="auto"/>
        <w:bottom w:val="none" w:sz="0" w:space="0" w:color="auto"/>
        <w:right w:val="none" w:sz="0" w:space="0" w:color="auto"/>
      </w:divBdr>
    </w:div>
    <w:div w:id="1017195766">
      <w:bodyDiv w:val="1"/>
      <w:marLeft w:val="0"/>
      <w:marRight w:val="0"/>
      <w:marTop w:val="0"/>
      <w:marBottom w:val="0"/>
      <w:divBdr>
        <w:top w:val="none" w:sz="0" w:space="0" w:color="auto"/>
        <w:left w:val="none" w:sz="0" w:space="0" w:color="auto"/>
        <w:bottom w:val="none" w:sz="0" w:space="0" w:color="auto"/>
        <w:right w:val="none" w:sz="0" w:space="0" w:color="auto"/>
      </w:divBdr>
    </w:div>
    <w:div w:id="1044791575">
      <w:bodyDiv w:val="1"/>
      <w:marLeft w:val="0"/>
      <w:marRight w:val="0"/>
      <w:marTop w:val="0"/>
      <w:marBottom w:val="0"/>
      <w:divBdr>
        <w:top w:val="none" w:sz="0" w:space="0" w:color="auto"/>
        <w:left w:val="none" w:sz="0" w:space="0" w:color="auto"/>
        <w:bottom w:val="none" w:sz="0" w:space="0" w:color="auto"/>
        <w:right w:val="none" w:sz="0" w:space="0" w:color="auto"/>
      </w:divBdr>
    </w:div>
    <w:div w:id="1067605289">
      <w:bodyDiv w:val="1"/>
      <w:marLeft w:val="0"/>
      <w:marRight w:val="0"/>
      <w:marTop w:val="0"/>
      <w:marBottom w:val="0"/>
      <w:divBdr>
        <w:top w:val="none" w:sz="0" w:space="0" w:color="auto"/>
        <w:left w:val="none" w:sz="0" w:space="0" w:color="auto"/>
        <w:bottom w:val="none" w:sz="0" w:space="0" w:color="auto"/>
        <w:right w:val="none" w:sz="0" w:space="0" w:color="auto"/>
      </w:divBdr>
    </w:div>
    <w:div w:id="1105885457">
      <w:bodyDiv w:val="1"/>
      <w:marLeft w:val="0"/>
      <w:marRight w:val="0"/>
      <w:marTop w:val="0"/>
      <w:marBottom w:val="0"/>
      <w:divBdr>
        <w:top w:val="none" w:sz="0" w:space="0" w:color="auto"/>
        <w:left w:val="none" w:sz="0" w:space="0" w:color="auto"/>
        <w:bottom w:val="none" w:sz="0" w:space="0" w:color="auto"/>
        <w:right w:val="none" w:sz="0" w:space="0" w:color="auto"/>
      </w:divBdr>
    </w:div>
    <w:div w:id="1130395627">
      <w:bodyDiv w:val="1"/>
      <w:marLeft w:val="0"/>
      <w:marRight w:val="0"/>
      <w:marTop w:val="0"/>
      <w:marBottom w:val="0"/>
      <w:divBdr>
        <w:top w:val="none" w:sz="0" w:space="0" w:color="auto"/>
        <w:left w:val="none" w:sz="0" w:space="0" w:color="auto"/>
        <w:bottom w:val="none" w:sz="0" w:space="0" w:color="auto"/>
        <w:right w:val="none" w:sz="0" w:space="0" w:color="auto"/>
      </w:divBdr>
    </w:div>
    <w:div w:id="1234707325">
      <w:bodyDiv w:val="1"/>
      <w:marLeft w:val="0"/>
      <w:marRight w:val="0"/>
      <w:marTop w:val="0"/>
      <w:marBottom w:val="0"/>
      <w:divBdr>
        <w:top w:val="none" w:sz="0" w:space="0" w:color="auto"/>
        <w:left w:val="none" w:sz="0" w:space="0" w:color="auto"/>
        <w:bottom w:val="none" w:sz="0" w:space="0" w:color="auto"/>
        <w:right w:val="none" w:sz="0" w:space="0" w:color="auto"/>
      </w:divBdr>
    </w:div>
    <w:div w:id="1259289666">
      <w:bodyDiv w:val="1"/>
      <w:marLeft w:val="0"/>
      <w:marRight w:val="0"/>
      <w:marTop w:val="0"/>
      <w:marBottom w:val="0"/>
      <w:divBdr>
        <w:top w:val="none" w:sz="0" w:space="0" w:color="auto"/>
        <w:left w:val="none" w:sz="0" w:space="0" w:color="auto"/>
        <w:bottom w:val="none" w:sz="0" w:space="0" w:color="auto"/>
        <w:right w:val="none" w:sz="0" w:space="0" w:color="auto"/>
      </w:divBdr>
    </w:div>
    <w:div w:id="1276406691">
      <w:bodyDiv w:val="1"/>
      <w:marLeft w:val="0"/>
      <w:marRight w:val="0"/>
      <w:marTop w:val="0"/>
      <w:marBottom w:val="0"/>
      <w:divBdr>
        <w:top w:val="none" w:sz="0" w:space="0" w:color="auto"/>
        <w:left w:val="none" w:sz="0" w:space="0" w:color="auto"/>
        <w:bottom w:val="none" w:sz="0" w:space="0" w:color="auto"/>
        <w:right w:val="none" w:sz="0" w:space="0" w:color="auto"/>
      </w:divBdr>
    </w:div>
    <w:div w:id="1305161654">
      <w:bodyDiv w:val="1"/>
      <w:marLeft w:val="0"/>
      <w:marRight w:val="0"/>
      <w:marTop w:val="0"/>
      <w:marBottom w:val="0"/>
      <w:divBdr>
        <w:top w:val="none" w:sz="0" w:space="0" w:color="auto"/>
        <w:left w:val="none" w:sz="0" w:space="0" w:color="auto"/>
        <w:bottom w:val="none" w:sz="0" w:space="0" w:color="auto"/>
        <w:right w:val="none" w:sz="0" w:space="0" w:color="auto"/>
      </w:divBdr>
    </w:div>
    <w:div w:id="1335373673">
      <w:bodyDiv w:val="1"/>
      <w:marLeft w:val="0"/>
      <w:marRight w:val="0"/>
      <w:marTop w:val="0"/>
      <w:marBottom w:val="0"/>
      <w:divBdr>
        <w:top w:val="none" w:sz="0" w:space="0" w:color="auto"/>
        <w:left w:val="none" w:sz="0" w:space="0" w:color="auto"/>
        <w:bottom w:val="none" w:sz="0" w:space="0" w:color="auto"/>
        <w:right w:val="none" w:sz="0" w:space="0" w:color="auto"/>
      </w:divBdr>
    </w:div>
    <w:div w:id="1344236318">
      <w:bodyDiv w:val="1"/>
      <w:marLeft w:val="0"/>
      <w:marRight w:val="0"/>
      <w:marTop w:val="0"/>
      <w:marBottom w:val="0"/>
      <w:divBdr>
        <w:top w:val="none" w:sz="0" w:space="0" w:color="auto"/>
        <w:left w:val="none" w:sz="0" w:space="0" w:color="auto"/>
        <w:bottom w:val="none" w:sz="0" w:space="0" w:color="auto"/>
        <w:right w:val="none" w:sz="0" w:space="0" w:color="auto"/>
      </w:divBdr>
    </w:div>
    <w:div w:id="1351837844">
      <w:bodyDiv w:val="1"/>
      <w:marLeft w:val="0"/>
      <w:marRight w:val="0"/>
      <w:marTop w:val="0"/>
      <w:marBottom w:val="0"/>
      <w:divBdr>
        <w:top w:val="none" w:sz="0" w:space="0" w:color="auto"/>
        <w:left w:val="none" w:sz="0" w:space="0" w:color="auto"/>
        <w:bottom w:val="none" w:sz="0" w:space="0" w:color="auto"/>
        <w:right w:val="none" w:sz="0" w:space="0" w:color="auto"/>
      </w:divBdr>
    </w:div>
    <w:div w:id="1368221308">
      <w:bodyDiv w:val="1"/>
      <w:marLeft w:val="0"/>
      <w:marRight w:val="0"/>
      <w:marTop w:val="0"/>
      <w:marBottom w:val="0"/>
      <w:divBdr>
        <w:top w:val="none" w:sz="0" w:space="0" w:color="auto"/>
        <w:left w:val="none" w:sz="0" w:space="0" w:color="auto"/>
        <w:bottom w:val="none" w:sz="0" w:space="0" w:color="auto"/>
        <w:right w:val="none" w:sz="0" w:space="0" w:color="auto"/>
      </w:divBdr>
    </w:div>
    <w:div w:id="1381399281">
      <w:bodyDiv w:val="1"/>
      <w:marLeft w:val="0"/>
      <w:marRight w:val="0"/>
      <w:marTop w:val="0"/>
      <w:marBottom w:val="0"/>
      <w:divBdr>
        <w:top w:val="none" w:sz="0" w:space="0" w:color="auto"/>
        <w:left w:val="none" w:sz="0" w:space="0" w:color="auto"/>
        <w:bottom w:val="none" w:sz="0" w:space="0" w:color="auto"/>
        <w:right w:val="none" w:sz="0" w:space="0" w:color="auto"/>
      </w:divBdr>
    </w:div>
    <w:div w:id="1402631354">
      <w:bodyDiv w:val="1"/>
      <w:marLeft w:val="0"/>
      <w:marRight w:val="0"/>
      <w:marTop w:val="0"/>
      <w:marBottom w:val="0"/>
      <w:divBdr>
        <w:top w:val="none" w:sz="0" w:space="0" w:color="auto"/>
        <w:left w:val="none" w:sz="0" w:space="0" w:color="auto"/>
        <w:bottom w:val="none" w:sz="0" w:space="0" w:color="auto"/>
        <w:right w:val="none" w:sz="0" w:space="0" w:color="auto"/>
      </w:divBdr>
    </w:div>
    <w:div w:id="1434857170">
      <w:bodyDiv w:val="1"/>
      <w:marLeft w:val="0"/>
      <w:marRight w:val="0"/>
      <w:marTop w:val="0"/>
      <w:marBottom w:val="0"/>
      <w:divBdr>
        <w:top w:val="none" w:sz="0" w:space="0" w:color="auto"/>
        <w:left w:val="none" w:sz="0" w:space="0" w:color="auto"/>
        <w:bottom w:val="none" w:sz="0" w:space="0" w:color="auto"/>
        <w:right w:val="none" w:sz="0" w:space="0" w:color="auto"/>
      </w:divBdr>
    </w:div>
    <w:div w:id="1435053806">
      <w:bodyDiv w:val="1"/>
      <w:marLeft w:val="0"/>
      <w:marRight w:val="0"/>
      <w:marTop w:val="0"/>
      <w:marBottom w:val="0"/>
      <w:divBdr>
        <w:top w:val="none" w:sz="0" w:space="0" w:color="auto"/>
        <w:left w:val="none" w:sz="0" w:space="0" w:color="auto"/>
        <w:bottom w:val="none" w:sz="0" w:space="0" w:color="auto"/>
        <w:right w:val="none" w:sz="0" w:space="0" w:color="auto"/>
      </w:divBdr>
    </w:div>
    <w:div w:id="1436898709">
      <w:bodyDiv w:val="1"/>
      <w:marLeft w:val="0"/>
      <w:marRight w:val="0"/>
      <w:marTop w:val="0"/>
      <w:marBottom w:val="0"/>
      <w:divBdr>
        <w:top w:val="none" w:sz="0" w:space="0" w:color="auto"/>
        <w:left w:val="none" w:sz="0" w:space="0" w:color="auto"/>
        <w:bottom w:val="none" w:sz="0" w:space="0" w:color="auto"/>
        <w:right w:val="none" w:sz="0" w:space="0" w:color="auto"/>
      </w:divBdr>
    </w:div>
    <w:div w:id="1509826698">
      <w:bodyDiv w:val="1"/>
      <w:marLeft w:val="0"/>
      <w:marRight w:val="0"/>
      <w:marTop w:val="0"/>
      <w:marBottom w:val="0"/>
      <w:divBdr>
        <w:top w:val="none" w:sz="0" w:space="0" w:color="auto"/>
        <w:left w:val="none" w:sz="0" w:space="0" w:color="auto"/>
        <w:bottom w:val="none" w:sz="0" w:space="0" w:color="auto"/>
        <w:right w:val="none" w:sz="0" w:space="0" w:color="auto"/>
      </w:divBdr>
    </w:div>
    <w:div w:id="1550846346">
      <w:bodyDiv w:val="1"/>
      <w:marLeft w:val="0"/>
      <w:marRight w:val="0"/>
      <w:marTop w:val="0"/>
      <w:marBottom w:val="0"/>
      <w:divBdr>
        <w:top w:val="none" w:sz="0" w:space="0" w:color="auto"/>
        <w:left w:val="none" w:sz="0" w:space="0" w:color="auto"/>
        <w:bottom w:val="none" w:sz="0" w:space="0" w:color="auto"/>
        <w:right w:val="none" w:sz="0" w:space="0" w:color="auto"/>
      </w:divBdr>
    </w:div>
    <w:div w:id="1591889713">
      <w:bodyDiv w:val="1"/>
      <w:marLeft w:val="0"/>
      <w:marRight w:val="0"/>
      <w:marTop w:val="0"/>
      <w:marBottom w:val="0"/>
      <w:divBdr>
        <w:top w:val="none" w:sz="0" w:space="0" w:color="auto"/>
        <w:left w:val="none" w:sz="0" w:space="0" w:color="auto"/>
        <w:bottom w:val="none" w:sz="0" w:space="0" w:color="auto"/>
        <w:right w:val="none" w:sz="0" w:space="0" w:color="auto"/>
      </w:divBdr>
    </w:div>
    <w:div w:id="1593972370">
      <w:bodyDiv w:val="1"/>
      <w:marLeft w:val="0"/>
      <w:marRight w:val="0"/>
      <w:marTop w:val="0"/>
      <w:marBottom w:val="0"/>
      <w:divBdr>
        <w:top w:val="none" w:sz="0" w:space="0" w:color="auto"/>
        <w:left w:val="none" w:sz="0" w:space="0" w:color="auto"/>
        <w:bottom w:val="none" w:sz="0" w:space="0" w:color="auto"/>
        <w:right w:val="none" w:sz="0" w:space="0" w:color="auto"/>
      </w:divBdr>
    </w:div>
    <w:div w:id="1693990325">
      <w:bodyDiv w:val="1"/>
      <w:marLeft w:val="0"/>
      <w:marRight w:val="0"/>
      <w:marTop w:val="0"/>
      <w:marBottom w:val="0"/>
      <w:divBdr>
        <w:top w:val="none" w:sz="0" w:space="0" w:color="auto"/>
        <w:left w:val="none" w:sz="0" w:space="0" w:color="auto"/>
        <w:bottom w:val="none" w:sz="0" w:space="0" w:color="auto"/>
        <w:right w:val="none" w:sz="0" w:space="0" w:color="auto"/>
      </w:divBdr>
    </w:div>
    <w:div w:id="1756778494">
      <w:bodyDiv w:val="1"/>
      <w:marLeft w:val="0"/>
      <w:marRight w:val="0"/>
      <w:marTop w:val="0"/>
      <w:marBottom w:val="0"/>
      <w:divBdr>
        <w:top w:val="none" w:sz="0" w:space="0" w:color="auto"/>
        <w:left w:val="none" w:sz="0" w:space="0" w:color="auto"/>
        <w:bottom w:val="none" w:sz="0" w:space="0" w:color="auto"/>
        <w:right w:val="none" w:sz="0" w:space="0" w:color="auto"/>
      </w:divBdr>
    </w:div>
    <w:div w:id="1800107330">
      <w:bodyDiv w:val="1"/>
      <w:marLeft w:val="0"/>
      <w:marRight w:val="0"/>
      <w:marTop w:val="0"/>
      <w:marBottom w:val="0"/>
      <w:divBdr>
        <w:top w:val="none" w:sz="0" w:space="0" w:color="auto"/>
        <w:left w:val="none" w:sz="0" w:space="0" w:color="auto"/>
        <w:bottom w:val="none" w:sz="0" w:space="0" w:color="auto"/>
        <w:right w:val="none" w:sz="0" w:space="0" w:color="auto"/>
      </w:divBdr>
    </w:div>
    <w:div w:id="1816675781">
      <w:bodyDiv w:val="1"/>
      <w:marLeft w:val="0"/>
      <w:marRight w:val="0"/>
      <w:marTop w:val="0"/>
      <w:marBottom w:val="0"/>
      <w:divBdr>
        <w:top w:val="none" w:sz="0" w:space="0" w:color="auto"/>
        <w:left w:val="none" w:sz="0" w:space="0" w:color="auto"/>
        <w:bottom w:val="none" w:sz="0" w:space="0" w:color="auto"/>
        <w:right w:val="none" w:sz="0" w:space="0" w:color="auto"/>
      </w:divBdr>
    </w:div>
    <w:div w:id="1841310235">
      <w:bodyDiv w:val="1"/>
      <w:marLeft w:val="0"/>
      <w:marRight w:val="0"/>
      <w:marTop w:val="0"/>
      <w:marBottom w:val="0"/>
      <w:divBdr>
        <w:top w:val="none" w:sz="0" w:space="0" w:color="auto"/>
        <w:left w:val="none" w:sz="0" w:space="0" w:color="auto"/>
        <w:bottom w:val="none" w:sz="0" w:space="0" w:color="auto"/>
        <w:right w:val="none" w:sz="0" w:space="0" w:color="auto"/>
      </w:divBdr>
    </w:div>
    <w:div w:id="1845968902">
      <w:bodyDiv w:val="1"/>
      <w:marLeft w:val="0"/>
      <w:marRight w:val="0"/>
      <w:marTop w:val="0"/>
      <w:marBottom w:val="0"/>
      <w:divBdr>
        <w:top w:val="none" w:sz="0" w:space="0" w:color="auto"/>
        <w:left w:val="none" w:sz="0" w:space="0" w:color="auto"/>
        <w:bottom w:val="none" w:sz="0" w:space="0" w:color="auto"/>
        <w:right w:val="none" w:sz="0" w:space="0" w:color="auto"/>
      </w:divBdr>
    </w:div>
    <w:div w:id="1864510548">
      <w:bodyDiv w:val="1"/>
      <w:marLeft w:val="0"/>
      <w:marRight w:val="0"/>
      <w:marTop w:val="0"/>
      <w:marBottom w:val="0"/>
      <w:divBdr>
        <w:top w:val="none" w:sz="0" w:space="0" w:color="auto"/>
        <w:left w:val="none" w:sz="0" w:space="0" w:color="auto"/>
        <w:bottom w:val="none" w:sz="0" w:space="0" w:color="auto"/>
        <w:right w:val="none" w:sz="0" w:space="0" w:color="auto"/>
      </w:divBdr>
    </w:div>
    <w:div w:id="1883320276">
      <w:bodyDiv w:val="1"/>
      <w:marLeft w:val="0"/>
      <w:marRight w:val="0"/>
      <w:marTop w:val="0"/>
      <w:marBottom w:val="0"/>
      <w:divBdr>
        <w:top w:val="none" w:sz="0" w:space="0" w:color="auto"/>
        <w:left w:val="none" w:sz="0" w:space="0" w:color="auto"/>
        <w:bottom w:val="none" w:sz="0" w:space="0" w:color="auto"/>
        <w:right w:val="none" w:sz="0" w:space="0" w:color="auto"/>
      </w:divBdr>
    </w:div>
    <w:div w:id="1906449162">
      <w:bodyDiv w:val="1"/>
      <w:marLeft w:val="0"/>
      <w:marRight w:val="0"/>
      <w:marTop w:val="0"/>
      <w:marBottom w:val="0"/>
      <w:divBdr>
        <w:top w:val="none" w:sz="0" w:space="0" w:color="auto"/>
        <w:left w:val="none" w:sz="0" w:space="0" w:color="auto"/>
        <w:bottom w:val="none" w:sz="0" w:space="0" w:color="auto"/>
        <w:right w:val="none" w:sz="0" w:space="0" w:color="auto"/>
      </w:divBdr>
      <w:divsChild>
        <w:div w:id="913465894">
          <w:marLeft w:val="0"/>
          <w:marRight w:val="0"/>
          <w:marTop w:val="192"/>
          <w:marBottom w:val="0"/>
          <w:divBdr>
            <w:top w:val="none" w:sz="0" w:space="0" w:color="auto"/>
            <w:left w:val="none" w:sz="0" w:space="0" w:color="auto"/>
            <w:bottom w:val="none" w:sz="0" w:space="0" w:color="auto"/>
            <w:right w:val="none" w:sz="0" w:space="0" w:color="auto"/>
          </w:divBdr>
        </w:div>
        <w:div w:id="2050446418">
          <w:marLeft w:val="0"/>
          <w:marRight w:val="0"/>
          <w:marTop w:val="192"/>
          <w:marBottom w:val="0"/>
          <w:divBdr>
            <w:top w:val="none" w:sz="0" w:space="0" w:color="auto"/>
            <w:left w:val="none" w:sz="0" w:space="0" w:color="auto"/>
            <w:bottom w:val="none" w:sz="0" w:space="0" w:color="auto"/>
            <w:right w:val="none" w:sz="0" w:space="0" w:color="auto"/>
          </w:divBdr>
        </w:div>
        <w:div w:id="2062899671">
          <w:marLeft w:val="0"/>
          <w:marRight w:val="0"/>
          <w:marTop w:val="192"/>
          <w:marBottom w:val="0"/>
          <w:divBdr>
            <w:top w:val="none" w:sz="0" w:space="0" w:color="auto"/>
            <w:left w:val="none" w:sz="0" w:space="0" w:color="auto"/>
            <w:bottom w:val="none" w:sz="0" w:space="0" w:color="auto"/>
            <w:right w:val="none" w:sz="0" w:space="0" w:color="auto"/>
          </w:divBdr>
        </w:div>
        <w:div w:id="1012680573">
          <w:marLeft w:val="0"/>
          <w:marRight w:val="0"/>
          <w:marTop w:val="192"/>
          <w:marBottom w:val="0"/>
          <w:divBdr>
            <w:top w:val="none" w:sz="0" w:space="0" w:color="auto"/>
            <w:left w:val="none" w:sz="0" w:space="0" w:color="auto"/>
            <w:bottom w:val="none" w:sz="0" w:space="0" w:color="auto"/>
            <w:right w:val="none" w:sz="0" w:space="0" w:color="auto"/>
          </w:divBdr>
        </w:div>
        <w:div w:id="387345863">
          <w:marLeft w:val="0"/>
          <w:marRight w:val="0"/>
          <w:marTop w:val="120"/>
          <w:marBottom w:val="96"/>
          <w:divBdr>
            <w:top w:val="none" w:sz="0" w:space="0" w:color="auto"/>
            <w:left w:val="single" w:sz="24" w:space="0" w:color="CED3F1"/>
            <w:bottom w:val="none" w:sz="0" w:space="0" w:color="auto"/>
            <w:right w:val="none" w:sz="0" w:space="0" w:color="auto"/>
          </w:divBdr>
        </w:div>
        <w:div w:id="517503013">
          <w:marLeft w:val="0"/>
          <w:marRight w:val="0"/>
          <w:marTop w:val="192"/>
          <w:marBottom w:val="0"/>
          <w:divBdr>
            <w:top w:val="none" w:sz="0" w:space="0" w:color="auto"/>
            <w:left w:val="none" w:sz="0" w:space="0" w:color="auto"/>
            <w:bottom w:val="none" w:sz="0" w:space="0" w:color="auto"/>
            <w:right w:val="none" w:sz="0" w:space="0" w:color="auto"/>
          </w:divBdr>
        </w:div>
        <w:div w:id="1410496180">
          <w:marLeft w:val="0"/>
          <w:marRight w:val="0"/>
          <w:marTop w:val="192"/>
          <w:marBottom w:val="0"/>
          <w:divBdr>
            <w:top w:val="none" w:sz="0" w:space="0" w:color="auto"/>
            <w:left w:val="none" w:sz="0" w:space="0" w:color="auto"/>
            <w:bottom w:val="none" w:sz="0" w:space="0" w:color="auto"/>
            <w:right w:val="none" w:sz="0" w:space="0" w:color="auto"/>
          </w:divBdr>
        </w:div>
        <w:div w:id="2029747162">
          <w:marLeft w:val="0"/>
          <w:marRight w:val="0"/>
          <w:marTop w:val="192"/>
          <w:marBottom w:val="0"/>
          <w:divBdr>
            <w:top w:val="none" w:sz="0" w:space="0" w:color="auto"/>
            <w:left w:val="none" w:sz="0" w:space="0" w:color="auto"/>
            <w:bottom w:val="none" w:sz="0" w:space="0" w:color="auto"/>
            <w:right w:val="none" w:sz="0" w:space="0" w:color="auto"/>
          </w:divBdr>
        </w:div>
        <w:div w:id="115563306">
          <w:marLeft w:val="0"/>
          <w:marRight w:val="0"/>
          <w:marTop w:val="192"/>
          <w:marBottom w:val="0"/>
          <w:divBdr>
            <w:top w:val="none" w:sz="0" w:space="0" w:color="auto"/>
            <w:left w:val="none" w:sz="0" w:space="0" w:color="auto"/>
            <w:bottom w:val="none" w:sz="0" w:space="0" w:color="auto"/>
            <w:right w:val="none" w:sz="0" w:space="0" w:color="auto"/>
          </w:divBdr>
        </w:div>
      </w:divsChild>
    </w:div>
    <w:div w:id="1922105533">
      <w:bodyDiv w:val="1"/>
      <w:marLeft w:val="0"/>
      <w:marRight w:val="0"/>
      <w:marTop w:val="0"/>
      <w:marBottom w:val="0"/>
      <w:divBdr>
        <w:top w:val="none" w:sz="0" w:space="0" w:color="auto"/>
        <w:left w:val="none" w:sz="0" w:space="0" w:color="auto"/>
        <w:bottom w:val="none" w:sz="0" w:space="0" w:color="auto"/>
        <w:right w:val="none" w:sz="0" w:space="0" w:color="auto"/>
      </w:divBdr>
    </w:div>
    <w:div w:id="1943295980">
      <w:bodyDiv w:val="1"/>
      <w:marLeft w:val="0"/>
      <w:marRight w:val="0"/>
      <w:marTop w:val="0"/>
      <w:marBottom w:val="0"/>
      <w:divBdr>
        <w:top w:val="none" w:sz="0" w:space="0" w:color="auto"/>
        <w:left w:val="none" w:sz="0" w:space="0" w:color="auto"/>
        <w:bottom w:val="none" w:sz="0" w:space="0" w:color="auto"/>
        <w:right w:val="none" w:sz="0" w:space="0" w:color="auto"/>
      </w:divBdr>
    </w:div>
    <w:div w:id="1965427900">
      <w:bodyDiv w:val="1"/>
      <w:marLeft w:val="0"/>
      <w:marRight w:val="0"/>
      <w:marTop w:val="0"/>
      <w:marBottom w:val="0"/>
      <w:divBdr>
        <w:top w:val="none" w:sz="0" w:space="0" w:color="auto"/>
        <w:left w:val="none" w:sz="0" w:space="0" w:color="auto"/>
        <w:bottom w:val="none" w:sz="0" w:space="0" w:color="auto"/>
        <w:right w:val="none" w:sz="0" w:space="0" w:color="auto"/>
      </w:divBdr>
    </w:div>
    <w:div w:id="1977828703">
      <w:bodyDiv w:val="1"/>
      <w:marLeft w:val="0"/>
      <w:marRight w:val="0"/>
      <w:marTop w:val="0"/>
      <w:marBottom w:val="0"/>
      <w:divBdr>
        <w:top w:val="none" w:sz="0" w:space="0" w:color="auto"/>
        <w:left w:val="none" w:sz="0" w:space="0" w:color="auto"/>
        <w:bottom w:val="none" w:sz="0" w:space="0" w:color="auto"/>
        <w:right w:val="none" w:sz="0" w:space="0" w:color="auto"/>
      </w:divBdr>
    </w:div>
    <w:div w:id="2001694165">
      <w:bodyDiv w:val="1"/>
      <w:marLeft w:val="0"/>
      <w:marRight w:val="0"/>
      <w:marTop w:val="0"/>
      <w:marBottom w:val="0"/>
      <w:divBdr>
        <w:top w:val="none" w:sz="0" w:space="0" w:color="auto"/>
        <w:left w:val="none" w:sz="0" w:space="0" w:color="auto"/>
        <w:bottom w:val="none" w:sz="0" w:space="0" w:color="auto"/>
        <w:right w:val="none" w:sz="0" w:space="0" w:color="auto"/>
      </w:divBdr>
    </w:div>
    <w:div w:id="2017612009">
      <w:bodyDiv w:val="1"/>
      <w:marLeft w:val="0"/>
      <w:marRight w:val="0"/>
      <w:marTop w:val="0"/>
      <w:marBottom w:val="0"/>
      <w:divBdr>
        <w:top w:val="none" w:sz="0" w:space="0" w:color="auto"/>
        <w:left w:val="none" w:sz="0" w:space="0" w:color="auto"/>
        <w:bottom w:val="none" w:sz="0" w:space="0" w:color="auto"/>
        <w:right w:val="none" w:sz="0" w:space="0" w:color="auto"/>
      </w:divBdr>
    </w:div>
    <w:div w:id="2031105165">
      <w:bodyDiv w:val="1"/>
      <w:marLeft w:val="0"/>
      <w:marRight w:val="0"/>
      <w:marTop w:val="0"/>
      <w:marBottom w:val="0"/>
      <w:divBdr>
        <w:top w:val="none" w:sz="0" w:space="0" w:color="auto"/>
        <w:left w:val="none" w:sz="0" w:space="0" w:color="auto"/>
        <w:bottom w:val="none" w:sz="0" w:space="0" w:color="auto"/>
        <w:right w:val="none" w:sz="0" w:space="0" w:color="auto"/>
      </w:divBdr>
    </w:div>
    <w:div w:id="2065324718">
      <w:bodyDiv w:val="1"/>
      <w:marLeft w:val="0"/>
      <w:marRight w:val="0"/>
      <w:marTop w:val="0"/>
      <w:marBottom w:val="0"/>
      <w:divBdr>
        <w:top w:val="none" w:sz="0" w:space="0" w:color="auto"/>
        <w:left w:val="none" w:sz="0" w:space="0" w:color="auto"/>
        <w:bottom w:val="none" w:sz="0" w:space="0" w:color="auto"/>
        <w:right w:val="none" w:sz="0" w:space="0" w:color="auto"/>
      </w:divBdr>
    </w:div>
    <w:div w:id="21399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ktru/ktruCard/ktru-description.html?itemId=82225&amp;backUr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ktru-description.html?itemId=82618&amp;backUr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zakupki.gov.ru/epz/ktru/ktruCard/ktru-description.html?itemId=85228&amp;backUr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165BB9E22179DB43F60F6CC884E2D4BF8989F0C2AD8F5A2CE18F4648503D0A8EE1A7FCDB0B7BC9AC8361423A7j0e7K" TargetMode="External"/><Relationship Id="rId5" Type="http://schemas.openxmlformats.org/officeDocument/2006/relationships/webSettings" Target="webSettings.xml"/><Relationship Id="rId15" Type="http://schemas.openxmlformats.org/officeDocument/2006/relationships/hyperlink" Target="https://zakupki.gov.ru/epz/ktru/ktruCard/ktru-description.html?itemId=89207&amp;backUrl="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lekskostyushin@gmail.com" TargetMode="External"/><Relationship Id="rId14" Type="http://schemas.openxmlformats.org/officeDocument/2006/relationships/hyperlink" Target="https://zakupki.gov.ru/epz/ktru/ktruCard/ktru-description.html?itemId=82618&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E97D8-9EA5-479E-993C-8132FE430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17</Pages>
  <Words>7006</Words>
  <Characters>39939</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46852</CharactersWithSpaces>
  <SharedDoc>false</SharedDoc>
  <HLinks>
    <vt:vector size="30" baseType="variant">
      <vt:variant>
        <vt:i4>7077993</vt:i4>
      </vt:variant>
      <vt:variant>
        <vt:i4>12</vt:i4>
      </vt:variant>
      <vt:variant>
        <vt:i4>0</vt:i4>
      </vt:variant>
      <vt:variant>
        <vt:i4>5</vt:i4>
      </vt:variant>
      <vt:variant>
        <vt:lpwstr>consultantplus://offline/ref=7C5564F029E27EBE0A738596B59A427D04B937272CEBAF13B6DFB276B8E455F9D73BA9CE3A34443DXB7AH</vt:lpwstr>
      </vt:variant>
      <vt:variant>
        <vt:lpwstr/>
      </vt:variant>
      <vt:variant>
        <vt:i4>524298</vt:i4>
      </vt:variant>
      <vt:variant>
        <vt:i4>9</vt:i4>
      </vt:variant>
      <vt:variant>
        <vt:i4>0</vt:i4>
      </vt:variant>
      <vt:variant>
        <vt:i4>5</vt:i4>
      </vt:variant>
      <vt:variant>
        <vt:lpwstr>consultantplus://offline/ref=7C5564F029E27EBE0A738596B59A427D04B937212DEFAF13B6DFB276B8XE74H</vt:lpwstr>
      </vt:variant>
      <vt:variant>
        <vt:lpwstr/>
      </vt:variant>
      <vt:variant>
        <vt:i4>393219</vt:i4>
      </vt:variant>
      <vt:variant>
        <vt:i4>6</vt:i4>
      </vt:variant>
      <vt:variant>
        <vt:i4>0</vt:i4>
      </vt:variant>
      <vt:variant>
        <vt:i4>5</vt:i4>
      </vt:variant>
      <vt:variant>
        <vt:lpwstr>consultantplus://offline/ref=7C5564F029E27EBE0A738596B59A427D07B5302021BCF811E78ABCX773H</vt:lpwstr>
      </vt:variant>
      <vt:variant>
        <vt:lpwstr/>
      </vt:variant>
      <vt:variant>
        <vt:i4>7274549</vt:i4>
      </vt:variant>
      <vt:variant>
        <vt:i4>3</vt:i4>
      </vt:variant>
      <vt:variant>
        <vt:i4>0</vt:i4>
      </vt:variant>
      <vt:variant>
        <vt:i4>5</vt:i4>
      </vt:variant>
      <vt:variant>
        <vt:lpwstr>http://www.zakupki.gov.ru/</vt:lpwstr>
      </vt:variant>
      <vt:variant>
        <vt:lpwstr/>
      </vt:variant>
      <vt:variant>
        <vt:i4>1572958</vt:i4>
      </vt:variant>
      <vt:variant>
        <vt:i4>0</vt:i4>
      </vt:variant>
      <vt:variant>
        <vt:i4>0</vt:i4>
      </vt:variant>
      <vt:variant>
        <vt:i4>5</vt:i4>
      </vt:variant>
      <vt:variant>
        <vt:lpwstr>http://www.b2b-center.ru/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shajdullov</dc:creator>
  <cp:lastModifiedBy>Янова Александра Дмитриевна</cp:lastModifiedBy>
  <cp:revision>8</cp:revision>
  <cp:lastPrinted>2021-08-19T15:07:00Z</cp:lastPrinted>
  <dcterms:created xsi:type="dcterms:W3CDTF">2021-10-22T11:42:00Z</dcterms:created>
  <dcterms:modified xsi:type="dcterms:W3CDTF">2021-10-25T10:38:00Z</dcterms:modified>
</cp:coreProperties>
</file>