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Заказчику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ГОБУЗ «ЦГКБ»</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ул. Зелинского, д.11,</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Великий Новгород, 173016</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Уполномоченному учреждению –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ГОКУ «Медицинский центр мобрезерва «Резерв» и его аукционной комиссии</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ул. Хутынская, д.24,</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Великий Новгород, 173020</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                                                                      Оператору электронной площадки –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                                                                      АО «ЕЭТП»</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e-mail: </w:t>
      </w:r>
      <w:hyperlink r:id="rId8" w:history="1">
        <w:r w:rsidR="004E55B9" w:rsidRPr="00732689">
          <w:rPr>
            <w:rStyle w:val="a3"/>
            <w:rFonts w:ascii="Times New Roman" w:hAnsi="Times New Roman" w:cs="Times New Roman"/>
            <w:sz w:val="26"/>
            <w:szCs w:val="26"/>
          </w:rPr>
          <w:t>ko@roseltorg.ru</w:t>
        </w:r>
      </w:hyperlink>
      <w:r w:rsidR="004E55B9">
        <w:rPr>
          <w:rFonts w:ascii="Times New Roman" w:hAnsi="Times New Roman" w:cs="Times New Roman"/>
          <w:sz w:val="26"/>
          <w:szCs w:val="26"/>
        </w:rPr>
        <w:t xml:space="preserve"> </w:t>
      </w:r>
      <w:r w:rsidRPr="003B77D7">
        <w:rPr>
          <w:rFonts w:ascii="Times New Roman" w:hAnsi="Times New Roman" w:cs="Times New Roman"/>
          <w:sz w:val="26"/>
          <w:szCs w:val="26"/>
        </w:rPr>
        <w:t xml:space="preserve"> </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Участнику закупки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(подателю жалобы)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ООО «Норд-Фарм»</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ул. Тюменская, д. 5, стр. 15, эт. 2, пом. 19,</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г. Москва, 107370</w:t>
      </w:r>
    </w:p>
    <w:p w:rsidR="00835041" w:rsidRPr="003B77D7" w:rsidRDefault="00835041" w:rsidP="00835041">
      <w:pPr>
        <w:pStyle w:val="ConsPlusNonformat"/>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Участнику закупки</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 xml:space="preserve">(победителю) – </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ООО «Здоровье - Жизнь»</w:t>
      </w:r>
    </w:p>
    <w:p w:rsidR="00835041" w:rsidRPr="003B77D7" w:rsidRDefault="00835041" w:rsidP="00835041">
      <w:pPr>
        <w:pStyle w:val="ConsPlusNonformat"/>
        <w:ind w:left="5103"/>
        <w:rPr>
          <w:rFonts w:ascii="Times New Roman" w:hAnsi="Times New Roman" w:cs="Times New Roman"/>
          <w:sz w:val="26"/>
          <w:szCs w:val="26"/>
        </w:rPr>
      </w:pP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ул. Мира, д. 45А,</w:t>
      </w:r>
    </w:p>
    <w:p w:rsidR="00835041" w:rsidRPr="003B77D7" w:rsidRDefault="00835041" w:rsidP="00835041">
      <w:pPr>
        <w:pStyle w:val="ConsPlusNonformat"/>
        <w:ind w:left="5103"/>
        <w:rPr>
          <w:rFonts w:ascii="Times New Roman" w:hAnsi="Times New Roman" w:cs="Times New Roman"/>
          <w:sz w:val="26"/>
          <w:szCs w:val="26"/>
        </w:rPr>
      </w:pPr>
      <w:r w:rsidRPr="003B77D7">
        <w:rPr>
          <w:rFonts w:ascii="Times New Roman" w:hAnsi="Times New Roman" w:cs="Times New Roman"/>
          <w:sz w:val="26"/>
          <w:szCs w:val="26"/>
        </w:rPr>
        <w:t>г. Волжский, 404126</w:t>
      </w:r>
    </w:p>
    <w:p w:rsidR="00835041" w:rsidRPr="003B77D7" w:rsidRDefault="00835041" w:rsidP="00835041">
      <w:pPr>
        <w:pStyle w:val="ConsPlusNonformat"/>
        <w:ind w:left="5103"/>
        <w:rPr>
          <w:rFonts w:ascii="Times New Roman" w:hAnsi="Times New Roman" w:cs="Times New Roman"/>
          <w:sz w:val="26"/>
          <w:szCs w:val="26"/>
        </w:rPr>
      </w:pPr>
    </w:p>
    <w:p w:rsidR="00B239E5" w:rsidRPr="003B77D7" w:rsidRDefault="009E633F" w:rsidP="00835041">
      <w:pPr>
        <w:pStyle w:val="ConsPlusNonformat"/>
        <w:ind w:left="5103"/>
        <w:rPr>
          <w:rFonts w:ascii="Times New Roman" w:hAnsi="Times New Roman" w:cs="Times New Roman"/>
          <w:sz w:val="26"/>
          <w:szCs w:val="26"/>
        </w:rPr>
      </w:pPr>
      <w:r>
        <w:rPr>
          <w:rFonts w:ascii="Times New Roman" w:hAnsi="Times New Roman" w:cs="Times New Roman"/>
          <w:sz w:val="26"/>
          <w:szCs w:val="26"/>
        </w:rPr>
        <w:t>….</w:t>
      </w:r>
      <w:bookmarkStart w:id="0" w:name="_GoBack"/>
      <w:bookmarkEnd w:id="0"/>
    </w:p>
    <w:p w:rsidR="00B239E5" w:rsidRPr="003B77D7" w:rsidRDefault="00B239E5" w:rsidP="00B239E5">
      <w:pPr>
        <w:pStyle w:val="ConsPlusNonformat"/>
        <w:ind w:left="5103"/>
        <w:rPr>
          <w:rFonts w:ascii="Times New Roman" w:hAnsi="Times New Roman" w:cs="Times New Roman"/>
          <w:b/>
          <w:sz w:val="26"/>
          <w:szCs w:val="26"/>
        </w:rPr>
      </w:pPr>
    </w:p>
    <w:p w:rsidR="00B239E5" w:rsidRPr="003B77D7" w:rsidRDefault="00B239E5" w:rsidP="00B239E5">
      <w:pPr>
        <w:pStyle w:val="ConsPlusNonformat"/>
        <w:ind w:left="5103"/>
        <w:rPr>
          <w:rFonts w:ascii="Times New Roman" w:hAnsi="Times New Roman" w:cs="Times New Roman"/>
          <w:b/>
          <w:sz w:val="26"/>
          <w:szCs w:val="26"/>
        </w:rPr>
      </w:pPr>
    </w:p>
    <w:p w:rsidR="00923B5E" w:rsidRPr="003B77D7" w:rsidRDefault="00923B5E" w:rsidP="00204192">
      <w:pPr>
        <w:jc w:val="center"/>
        <w:rPr>
          <w:sz w:val="26"/>
          <w:szCs w:val="26"/>
        </w:rPr>
      </w:pPr>
      <w:r w:rsidRPr="003B77D7">
        <w:rPr>
          <w:sz w:val="26"/>
          <w:szCs w:val="26"/>
        </w:rPr>
        <w:t>РЕШЕНИЕ</w:t>
      </w:r>
      <w:r w:rsidR="00D95A16" w:rsidRPr="003B77D7">
        <w:rPr>
          <w:sz w:val="26"/>
          <w:szCs w:val="26"/>
        </w:rPr>
        <w:t xml:space="preserve"> № </w:t>
      </w:r>
      <w:r w:rsidR="005F1D81" w:rsidRPr="003B77D7">
        <w:rPr>
          <w:sz w:val="26"/>
          <w:szCs w:val="26"/>
        </w:rPr>
        <w:t>053/06/14-806/2021</w:t>
      </w:r>
    </w:p>
    <w:p w:rsidR="00923B5E" w:rsidRPr="003B77D7" w:rsidRDefault="00923B5E" w:rsidP="00204192">
      <w:pPr>
        <w:jc w:val="center"/>
        <w:rPr>
          <w:sz w:val="26"/>
          <w:szCs w:val="26"/>
        </w:rPr>
      </w:pPr>
      <w:r w:rsidRPr="003B77D7">
        <w:rPr>
          <w:sz w:val="26"/>
          <w:szCs w:val="26"/>
        </w:rPr>
        <w:t>по результатам рассмотрения жалобы</w:t>
      </w:r>
    </w:p>
    <w:p w:rsidR="00923B5E" w:rsidRPr="003B77D7" w:rsidRDefault="00923B5E" w:rsidP="00204192">
      <w:pPr>
        <w:jc w:val="center"/>
        <w:rPr>
          <w:sz w:val="26"/>
          <w:szCs w:val="26"/>
        </w:rPr>
      </w:pPr>
      <w:r w:rsidRPr="003B77D7">
        <w:rPr>
          <w:sz w:val="26"/>
          <w:szCs w:val="26"/>
        </w:rPr>
        <w:t>о нарушении законодательства Российской Федерации о контрактной системе</w:t>
      </w:r>
    </w:p>
    <w:p w:rsidR="00594DE8" w:rsidRPr="003B77D7" w:rsidRDefault="00594DE8" w:rsidP="00923B5E">
      <w:pPr>
        <w:jc w:val="both"/>
        <w:rPr>
          <w:sz w:val="26"/>
          <w:szCs w:val="26"/>
        </w:rPr>
      </w:pPr>
    </w:p>
    <w:p w:rsidR="00923B5E" w:rsidRPr="003B77D7" w:rsidRDefault="00835041" w:rsidP="00923B5E">
      <w:pPr>
        <w:jc w:val="both"/>
        <w:rPr>
          <w:sz w:val="26"/>
          <w:szCs w:val="26"/>
        </w:rPr>
      </w:pPr>
      <w:r w:rsidRPr="003B77D7">
        <w:rPr>
          <w:sz w:val="26"/>
          <w:szCs w:val="26"/>
        </w:rPr>
        <w:t>21</w:t>
      </w:r>
      <w:r w:rsidR="00536628" w:rsidRPr="003B77D7">
        <w:rPr>
          <w:sz w:val="26"/>
          <w:szCs w:val="26"/>
        </w:rPr>
        <w:t xml:space="preserve"> </w:t>
      </w:r>
      <w:r w:rsidRPr="003B77D7">
        <w:rPr>
          <w:sz w:val="26"/>
          <w:szCs w:val="26"/>
        </w:rPr>
        <w:t>октября</w:t>
      </w:r>
      <w:r w:rsidR="00355C48" w:rsidRPr="003B77D7">
        <w:rPr>
          <w:sz w:val="26"/>
          <w:szCs w:val="26"/>
        </w:rPr>
        <w:t xml:space="preserve"> </w:t>
      </w:r>
      <w:r w:rsidR="00404C2D" w:rsidRPr="003B77D7">
        <w:rPr>
          <w:sz w:val="26"/>
          <w:szCs w:val="26"/>
        </w:rPr>
        <w:t>202</w:t>
      </w:r>
      <w:r w:rsidRPr="003B77D7">
        <w:rPr>
          <w:sz w:val="26"/>
          <w:szCs w:val="26"/>
        </w:rPr>
        <w:t>1</w:t>
      </w:r>
      <w:r w:rsidR="00923B5E" w:rsidRPr="003B77D7">
        <w:rPr>
          <w:sz w:val="26"/>
          <w:szCs w:val="26"/>
        </w:rPr>
        <w:t xml:space="preserve"> года    </w:t>
      </w:r>
      <w:r w:rsidR="0016037D" w:rsidRPr="003B77D7">
        <w:rPr>
          <w:sz w:val="26"/>
          <w:szCs w:val="26"/>
        </w:rPr>
        <w:t xml:space="preserve">    </w:t>
      </w:r>
      <w:r w:rsidR="00923B5E" w:rsidRPr="003B77D7">
        <w:rPr>
          <w:sz w:val="26"/>
          <w:szCs w:val="26"/>
        </w:rPr>
        <w:t xml:space="preserve">             </w:t>
      </w:r>
      <w:r w:rsidRPr="003B77D7">
        <w:rPr>
          <w:sz w:val="26"/>
          <w:szCs w:val="26"/>
        </w:rPr>
        <w:t xml:space="preserve"> </w:t>
      </w:r>
      <w:r w:rsidR="00923B5E" w:rsidRPr="003B77D7">
        <w:rPr>
          <w:sz w:val="26"/>
          <w:szCs w:val="26"/>
        </w:rPr>
        <w:t xml:space="preserve">                     </w:t>
      </w:r>
      <w:r w:rsidR="0008440A" w:rsidRPr="003B77D7">
        <w:rPr>
          <w:sz w:val="26"/>
          <w:szCs w:val="26"/>
        </w:rPr>
        <w:t xml:space="preserve"> </w:t>
      </w:r>
      <w:r w:rsidR="00923B5E" w:rsidRPr="003B77D7">
        <w:rPr>
          <w:sz w:val="26"/>
          <w:szCs w:val="26"/>
        </w:rPr>
        <w:t xml:space="preserve">                     </w:t>
      </w:r>
      <w:r w:rsidR="002E65D0" w:rsidRPr="003B77D7">
        <w:rPr>
          <w:sz w:val="26"/>
          <w:szCs w:val="26"/>
        </w:rPr>
        <w:t xml:space="preserve">     </w:t>
      </w:r>
      <w:r w:rsidR="00923B5E" w:rsidRPr="003B77D7">
        <w:rPr>
          <w:sz w:val="26"/>
          <w:szCs w:val="26"/>
        </w:rPr>
        <w:t xml:space="preserve">    </w:t>
      </w:r>
      <w:r w:rsidR="00355C48" w:rsidRPr="003B77D7">
        <w:rPr>
          <w:sz w:val="26"/>
          <w:szCs w:val="26"/>
        </w:rPr>
        <w:t xml:space="preserve">  </w:t>
      </w:r>
      <w:r w:rsidR="00923B5E" w:rsidRPr="003B77D7">
        <w:rPr>
          <w:sz w:val="26"/>
          <w:szCs w:val="26"/>
        </w:rPr>
        <w:t xml:space="preserve">    Великий Новгород</w:t>
      </w:r>
    </w:p>
    <w:p w:rsidR="00C07F10" w:rsidRPr="003B77D7" w:rsidRDefault="00C07F10">
      <w:pPr>
        <w:rPr>
          <w:sz w:val="26"/>
          <w:szCs w:val="26"/>
        </w:rPr>
      </w:pPr>
    </w:p>
    <w:p w:rsidR="00835041" w:rsidRPr="003B77D7" w:rsidRDefault="00835041" w:rsidP="00835041">
      <w:pPr>
        <w:pStyle w:val="a5"/>
        <w:spacing w:before="0" w:beforeAutospacing="0" w:after="0" w:afterAutospacing="0"/>
        <w:ind w:firstLine="709"/>
        <w:jc w:val="both"/>
        <w:rPr>
          <w:sz w:val="26"/>
          <w:szCs w:val="26"/>
        </w:rPr>
      </w:pPr>
      <w:r w:rsidRPr="003B77D7">
        <w:rPr>
          <w:sz w:val="26"/>
          <w:szCs w:val="26"/>
        </w:rPr>
        <w:t xml:space="preserve">Комиссия по контролю в сфере осуществления закупок товаров, работ, услуг для обеспечения государственных и муниципальных нужд Управления Федеральной </w:t>
      </w:r>
      <w:r w:rsidRPr="003B77D7">
        <w:rPr>
          <w:sz w:val="26"/>
          <w:szCs w:val="26"/>
        </w:rPr>
        <w:lastRenderedPageBreak/>
        <w:t>антимонопольной службы по Новгородской области (далее – Новгородское УФАС России, Управление) (далее – Комиссия) в составе:</w:t>
      </w:r>
    </w:p>
    <w:p w:rsidR="00835041" w:rsidRPr="003B77D7" w:rsidRDefault="000A5788" w:rsidP="00835041">
      <w:pPr>
        <w:pStyle w:val="a5"/>
        <w:spacing w:before="0" w:beforeAutospacing="0" w:after="0" w:afterAutospacing="0"/>
        <w:ind w:firstLine="709"/>
        <w:jc w:val="both"/>
        <w:rPr>
          <w:sz w:val="26"/>
          <w:szCs w:val="26"/>
        </w:rPr>
      </w:pPr>
      <w:r>
        <w:rPr>
          <w:spacing w:val="-6"/>
          <w:sz w:val="26"/>
          <w:szCs w:val="26"/>
        </w:rPr>
        <w:t>….</w:t>
      </w:r>
      <w:r w:rsidR="00835041" w:rsidRPr="003B77D7">
        <w:rPr>
          <w:spacing w:val="-6"/>
          <w:sz w:val="26"/>
          <w:szCs w:val="26"/>
        </w:rPr>
        <w:t xml:space="preserve"> – председатель Комиссии, заместитель руководителя Управления</w:t>
      </w:r>
      <w:r w:rsidR="00835041" w:rsidRPr="003B77D7">
        <w:rPr>
          <w:sz w:val="26"/>
          <w:szCs w:val="26"/>
        </w:rPr>
        <w:t>;</w:t>
      </w:r>
    </w:p>
    <w:p w:rsidR="00835041" w:rsidRPr="003B77D7" w:rsidRDefault="000A5788" w:rsidP="00835041">
      <w:pPr>
        <w:pStyle w:val="a5"/>
        <w:spacing w:before="0" w:beforeAutospacing="0" w:after="0" w:afterAutospacing="0"/>
        <w:ind w:firstLine="709"/>
        <w:jc w:val="both"/>
        <w:rPr>
          <w:sz w:val="26"/>
          <w:szCs w:val="26"/>
        </w:rPr>
      </w:pPr>
      <w:r>
        <w:rPr>
          <w:sz w:val="26"/>
          <w:szCs w:val="26"/>
        </w:rPr>
        <w:t>….</w:t>
      </w:r>
      <w:r w:rsidR="00835041" w:rsidRPr="003B77D7">
        <w:rPr>
          <w:sz w:val="26"/>
          <w:szCs w:val="26"/>
        </w:rPr>
        <w:t xml:space="preserve"> – член Комиссии, главный специалист-эксперт Управления;</w:t>
      </w:r>
    </w:p>
    <w:p w:rsidR="00835041" w:rsidRPr="003B77D7" w:rsidRDefault="000A5788" w:rsidP="00835041">
      <w:pPr>
        <w:pStyle w:val="a5"/>
        <w:spacing w:before="0" w:beforeAutospacing="0" w:after="0" w:afterAutospacing="0"/>
        <w:ind w:firstLine="709"/>
        <w:jc w:val="both"/>
        <w:rPr>
          <w:sz w:val="26"/>
          <w:szCs w:val="26"/>
        </w:rPr>
      </w:pPr>
      <w:r>
        <w:rPr>
          <w:sz w:val="26"/>
          <w:szCs w:val="26"/>
        </w:rPr>
        <w:t>….</w:t>
      </w:r>
      <w:r w:rsidR="00835041" w:rsidRPr="003B77D7">
        <w:rPr>
          <w:sz w:val="26"/>
          <w:szCs w:val="26"/>
        </w:rPr>
        <w:t xml:space="preserve"> – член Комиссии, специалист-эксперт Управления,</w:t>
      </w:r>
    </w:p>
    <w:p w:rsidR="00835041" w:rsidRPr="003B77D7" w:rsidRDefault="00835041" w:rsidP="00835041">
      <w:pPr>
        <w:pStyle w:val="a5"/>
        <w:spacing w:before="0" w:beforeAutospacing="0" w:after="0" w:afterAutospacing="0"/>
        <w:ind w:firstLine="709"/>
        <w:jc w:val="both"/>
        <w:rPr>
          <w:sz w:val="26"/>
          <w:szCs w:val="26"/>
        </w:rPr>
      </w:pPr>
      <w:r w:rsidRPr="003B77D7">
        <w:rPr>
          <w:sz w:val="26"/>
          <w:szCs w:val="26"/>
        </w:rPr>
        <w:t>в присутствии представителей:</w:t>
      </w:r>
    </w:p>
    <w:p w:rsidR="00835041" w:rsidRPr="003B77D7" w:rsidRDefault="00835041" w:rsidP="00835041">
      <w:pPr>
        <w:pStyle w:val="a5"/>
        <w:spacing w:before="0" w:beforeAutospacing="0" w:after="0" w:afterAutospacing="0"/>
        <w:ind w:firstLine="709"/>
        <w:jc w:val="both"/>
        <w:rPr>
          <w:sz w:val="26"/>
          <w:szCs w:val="26"/>
        </w:rPr>
      </w:pPr>
      <w:r w:rsidRPr="003B77D7">
        <w:rPr>
          <w:sz w:val="26"/>
          <w:szCs w:val="26"/>
        </w:rPr>
        <w:t xml:space="preserve">заказчика – Государственного областного бюджетного учреждения здравоохранения «Центральная городская клиническая больница» – </w:t>
      </w:r>
      <w:r w:rsidR="000A5788">
        <w:rPr>
          <w:sz w:val="26"/>
          <w:szCs w:val="26"/>
        </w:rPr>
        <w:t>….</w:t>
      </w:r>
      <w:r w:rsidRPr="003B77D7">
        <w:rPr>
          <w:sz w:val="26"/>
          <w:szCs w:val="26"/>
        </w:rPr>
        <w:t xml:space="preserve"> (доверенность № б/н от 13.10.2021), являющейся также членом аукционной комиссии, состав которой утвержден Приказом уполномоченного учреждения – Государственного областного казенного учреждения «Медицинский центр мобрезерва «Резерв» от </w:t>
      </w:r>
      <w:r w:rsidR="00502BDA" w:rsidRPr="003B77D7">
        <w:rPr>
          <w:sz w:val="26"/>
          <w:szCs w:val="26"/>
        </w:rPr>
        <w:t>24.09.2021</w:t>
      </w:r>
      <w:r w:rsidRPr="003B77D7">
        <w:rPr>
          <w:sz w:val="26"/>
          <w:szCs w:val="26"/>
        </w:rPr>
        <w:t xml:space="preserve"> № </w:t>
      </w:r>
      <w:r w:rsidR="00502BDA" w:rsidRPr="003B77D7">
        <w:rPr>
          <w:sz w:val="26"/>
          <w:szCs w:val="26"/>
        </w:rPr>
        <w:t>зз-03809-А</w:t>
      </w:r>
      <w:r w:rsidRPr="003B77D7">
        <w:rPr>
          <w:sz w:val="26"/>
          <w:szCs w:val="26"/>
        </w:rPr>
        <w:t xml:space="preserve"> (далее, также – Аукционная комиссия);</w:t>
      </w:r>
    </w:p>
    <w:p w:rsidR="00502BDA" w:rsidRPr="003B77D7" w:rsidRDefault="00502BDA" w:rsidP="00502BDA">
      <w:pPr>
        <w:pStyle w:val="a5"/>
        <w:spacing w:before="0" w:beforeAutospacing="0" w:after="0" w:afterAutospacing="0"/>
        <w:ind w:firstLine="709"/>
        <w:jc w:val="both"/>
        <w:rPr>
          <w:sz w:val="26"/>
          <w:szCs w:val="26"/>
        </w:rPr>
      </w:pPr>
      <w:r w:rsidRPr="003B77D7">
        <w:rPr>
          <w:sz w:val="26"/>
          <w:szCs w:val="26"/>
        </w:rPr>
        <w:t xml:space="preserve">подателя жалобы – Общества с ограниченной ответственностью «Норд-Фарм» – </w:t>
      </w:r>
      <w:r w:rsidR="000A5788">
        <w:rPr>
          <w:sz w:val="26"/>
          <w:szCs w:val="26"/>
        </w:rPr>
        <w:t>….</w:t>
      </w:r>
      <w:r w:rsidRPr="003B77D7">
        <w:rPr>
          <w:sz w:val="26"/>
          <w:szCs w:val="26"/>
        </w:rPr>
        <w:t xml:space="preserve"> (доверенность № 1/3 от 14.08.2021),</w:t>
      </w:r>
    </w:p>
    <w:p w:rsidR="00272BAD" w:rsidRPr="003B77D7" w:rsidRDefault="00835041" w:rsidP="00835041">
      <w:pPr>
        <w:pStyle w:val="a5"/>
        <w:spacing w:before="0" w:beforeAutospacing="0" w:after="0" w:afterAutospacing="0"/>
        <w:ind w:firstLine="709"/>
        <w:jc w:val="both"/>
        <w:rPr>
          <w:rFonts w:eastAsia="Calibri"/>
          <w:color w:val="000000"/>
          <w:sz w:val="26"/>
          <w:szCs w:val="26"/>
        </w:rPr>
      </w:pPr>
      <w:r w:rsidRPr="003B77D7">
        <w:rPr>
          <w:sz w:val="26"/>
          <w:szCs w:val="26"/>
        </w:rPr>
        <w:t>уполномоченн</w:t>
      </w:r>
      <w:r w:rsidR="00502BDA" w:rsidRPr="003B77D7">
        <w:rPr>
          <w:sz w:val="26"/>
          <w:szCs w:val="26"/>
        </w:rPr>
        <w:t>ое</w:t>
      </w:r>
      <w:r w:rsidRPr="003B77D7">
        <w:rPr>
          <w:sz w:val="26"/>
          <w:szCs w:val="26"/>
        </w:rPr>
        <w:t xml:space="preserve"> учреждени</w:t>
      </w:r>
      <w:r w:rsidR="00502BDA" w:rsidRPr="003B77D7">
        <w:rPr>
          <w:sz w:val="26"/>
          <w:szCs w:val="26"/>
        </w:rPr>
        <w:t>е</w:t>
      </w:r>
      <w:r w:rsidRPr="003B77D7">
        <w:rPr>
          <w:sz w:val="26"/>
          <w:szCs w:val="26"/>
        </w:rPr>
        <w:t xml:space="preserve"> – Государственно</w:t>
      </w:r>
      <w:r w:rsidR="00502BDA" w:rsidRPr="003B77D7">
        <w:rPr>
          <w:sz w:val="26"/>
          <w:szCs w:val="26"/>
        </w:rPr>
        <w:t>е</w:t>
      </w:r>
      <w:r w:rsidRPr="003B77D7">
        <w:rPr>
          <w:sz w:val="26"/>
          <w:szCs w:val="26"/>
        </w:rPr>
        <w:t xml:space="preserve"> областно</w:t>
      </w:r>
      <w:r w:rsidR="00502BDA" w:rsidRPr="003B77D7">
        <w:rPr>
          <w:sz w:val="26"/>
          <w:szCs w:val="26"/>
        </w:rPr>
        <w:t>е</w:t>
      </w:r>
      <w:r w:rsidRPr="003B77D7">
        <w:rPr>
          <w:sz w:val="26"/>
          <w:szCs w:val="26"/>
        </w:rPr>
        <w:t xml:space="preserve"> казенно</w:t>
      </w:r>
      <w:r w:rsidR="00502BDA" w:rsidRPr="003B77D7">
        <w:rPr>
          <w:sz w:val="26"/>
          <w:szCs w:val="26"/>
        </w:rPr>
        <w:t>е</w:t>
      </w:r>
      <w:r w:rsidRPr="003B77D7">
        <w:rPr>
          <w:sz w:val="26"/>
          <w:szCs w:val="26"/>
        </w:rPr>
        <w:t xml:space="preserve"> учреждени</w:t>
      </w:r>
      <w:r w:rsidR="00502BDA" w:rsidRPr="003B77D7">
        <w:rPr>
          <w:sz w:val="26"/>
          <w:szCs w:val="26"/>
        </w:rPr>
        <w:t>е</w:t>
      </w:r>
      <w:r w:rsidRPr="003B77D7">
        <w:rPr>
          <w:sz w:val="26"/>
          <w:szCs w:val="26"/>
        </w:rPr>
        <w:t xml:space="preserve"> «Медицинский центр мобрезерва «Резерв»</w:t>
      </w:r>
      <w:r w:rsidR="00272BAD" w:rsidRPr="003B77D7">
        <w:rPr>
          <w:sz w:val="26"/>
          <w:szCs w:val="26"/>
        </w:rPr>
        <w:t xml:space="preserve"> надлежащим </w:t>
      </w:r>
      <w:r w:rsidR="00272BAD" w:rsidRPr="003B77D7">
        <w:rPr>
          <w:rFonts w:eastAsia="Calibri"/>
          <w:color w:val="000000"/>
          <w:sz w:val="26"/>
          <w:szCs w:val="26"/>
        </w:rPr>
        <w:t>образом уведомлен</w:t>
      </w:r>
      <w:r w:rsidR="003B77D7" w:rsidRPr="003B77D7">
        <w:rPr>
          <w:rFonts w:eastAsia="Calibri"/>
          <w:color w:val="000000"/>
          <w:sz w:val="26"/>
          <w:szCs w:val="26"/>
        </w:rPr>
        <w:t>о</w:t>
      </w:r>
      <w:r w:rsidR="00272BAD" w:rsidRPr="003B77D7">
        <w:rPr>
          <w:rFonts w:eastAsia="Calibri"/>
          <w:color w:val="000000"/>
          <w:sz w:val="26"/>
          <w:szCs w:val="26"/>
        </w:rPr>
        <w:t xml:space="preserve"> о месте и времени рассмотрения жалобы, представителей не направило, заявило ходатайство о рассмотрении Жалобы без участия представителя (вх. № 8273 о 18.10.2021 Новгородского УФАС России),</w:t>
      </w:r>
    </w:p>
    <w:p w:rsidR="00835041" w:rsidRPr="003B77D7" w:rsidRDefault="00502BDA" w:rsidP="00835041">
      <w:pPr>
        <w:pStyle w:val="a5"/>
        <w:spacing w:before="0" w:beforeAutospacing="0" w:after="0" w:afterAutospacing="0"/>
        <w:ind w:firstLine="709"/>
        <w:jc w:val="both"/>
        <w:rPr>
          <w:sz w:val="26"/>
          <w:szCs w:val="26"/>
        </w:rPr>
      </w:pPr>
      <w:r w:rsidRPr="003B77D7">
        <w:rPr>
          <w:sz w:val="26"/>
          <w:szCs w:val="26"/>
        </w:rPr>
        <w:t>участник закупки, признанный победителем – Общество с ограниченной ответственностью «Здоровье - Жизнь»</w:t>
      </w:r>
      <w:r w:rsidR="00272BAD" w:rsidRPr="003B77D7">
        <w:rPr>
          <w:sz w:val="26"/>
          <w:szCs w:val="26"/>
        </w:rPr>
        <w:t xml:space="preserve"> (далее – ООО «Здоровье-Жизнь»)</w:t>
      </w:r>
      <w:r w:rsidRPr="003B77D7">
        <w:rPr>
          <w:sz w:val="26"/>
          <w:szCs w:val="26"/>
        </w:rPr>
        <w:t xml:space="preserve"> надлежащим </w:t>
      </w:r>
      <w:r w:rsidRPr="003B77D7">
        <w:rPr>
          <w:rFonts w:eastAsia="Calibri"/>
          <w:color w:val="000000"/>
          <w:sz w:val="26"/>
          <w:szCs w:val="26"/>
        </w:rPr>
        <w:t>образом уведомлен о месте и времени рассмотрения жалобы, представителей не направил</w:t>
      </w:r>
      <w:r w:rsidR="00272BAD" w:rsidRPr="003B77D7">
        <w:rPr>
          <w:rFonts w:eastAsia="Calibri"/>
          <w:color w:val="000000"/>
          <w:sz w:val="26"/>
          <w:szCs w:val="26"/>
        </w:rPr>
        <w:t>, ходатайств не заявлял,</w:t>
      </w:r>
    </w:p>
    <w:p w:rsidR="00835041" w:rsidRPr="003B77D7" w:rsidRDefault="00835041" w:rsidP="00835041">
      <w:pPr>
        <w:ind w:firstLine="720"/>
        <w:jc w:val="both"/>
        <w:rPr>
          <w:sz w:val="26"/>
          <w:szCs w:val="26"/>
        </w:rPr>
      </w:pPr>
      <w:r w:rsidRPr="003B77D7">
        <w:rPr>
          <w:sz w:val="26"/>
          <w:szCs w:val="26"/>
        </w:rPr>
        <w:t xml:space="preserve">рассмотрев жалобу участника закупки – </w:t>
      </w:r>
      <w:r w:rsidR="00272BAD" w:rsidRPr="003B77D7">
        <w:rPr>
          <w:sz w:val="26"/>
          <w:szCs w:val="26"/>
        </w:rPr>
        <w:t>Общества с ограниченной ответственностью «Норд-Фарм» (107370, г. Москва, ул. Тюменская, д. 5, стр. 15, эт. 2, пом. 19; далее – ООО «Норд-Фарм»)</w:t>
      </w:r>
      <w:r w:rsidR="00272BAD" w:rsidRPr="003B77D7">
        <w:rPr>
          <w:noProof/>
          <w:sz w:val="26"/>
          <w:szCs w:val="26"/>
        </w:rPr>
        <w:t xml:space="preserve"> </w:t>
      </w:r>
      <w:r w:rsidR="00272BAD" w:rsidRPr="003B77D7">
        <w:rPr>
          <w:sz w:val="26"/>
          <w:szCs w:val="26"/>
        </w:rPr>
        <w:t xml:space="preserve">на действия аукционной комиссии уполномоченного учреждения – Государственного областного казенного учреждения «Медицинский центр мобрезерва «Резерв» (173020, г. Великий Новгород, ул. Хутынская, д. 24; далее - ГОКУ «Медицинский центр мобрезерва «Резерв») при осуществлении совместно с заказчиком - Государственным областным бюджетным учреждением здравоохранения «Центральная городская клиническая больница» (173016, г. Великий Новгород, ул. Зелинского, д. 11; далее – ГОБУЗ «ЦГКБ») закупки путем проведения электронного аукциона на право заключения контракта на поставку лекарственного препарата для медицинского применения МНН: ЦЕФТРИАКСОН, извещение № 0850200000421001213 о проведении которого было размещено на официальном сайте единой информационной системы в сфере закупок в сети «Интернет» по адресу: </w:t>
      </w:r>
      <w:hyperlink r:id="rId9" w:history="1">
        <w:r w:rsidR="00272BAD" w:rsidRPr="003B77D7">
          <w:rPr>
            <w:rStyle w:val="a3"/>
            <w:sz w:val="26"/>
            <w:szCs w:val="26"/>
            <w:lang w:val="en-US"/>
          </w:rPr>
          <w:t>www</w:t>
        </w:r>
        <w:r w:rsidR="00272BAD" w:rsidRPr="003B77D7">
          <w:rPr>
            <w:rStyle w:val="a3"/>
            <w:sz w:val="26"/>
            <w:szCs w:val="26"/>
          </w:rPr>
          <w:t>.</w:t>
        </w:r>
        <w:r w:rsidR="00272BAD" w:rsidRPr="003B77D7">
          <w:rPr>
            <w:rStyle w:val="a3"/>
            <w:sz w:val="26"/>
            <w:szCs w:val="26"/>
            <w:lang w:val="en-US"/>
          </w:rPr>
          <w:t>zakupki</w:t>
        </w:r>
        <w:r w:rsidR="00272BAD" w:rsidRPr="003B77D7">
          <w:rPr>
            <w:rStyle w:val="a3"/>
            <w:sz w:val="26"/>
            <w:szCs w:val="26"/>
          </w:rPr>
          <w:t>.</w:t>
        </w:r>
        <w:r w:rsidR="00272BAD" w:rsidRPr="003B77D7">
          <w:rPr>
            <w:rStyle w:val="a3"/>
            <w:sz w:val="26"/>
            <w:szCs w:val="26"/>
            <w:lang w:val="en-US"/>
          </w:rPr>
          <w:t>gov</w:t>
        </w:r>
        <w:r w:rsidR="00272BAD" w:rsidRPr="003B77D7">
          <w:rPr>
            <w:rStyle w:val="a3"/>
            <w:sz w:val="26"/>
            <w:szCs w:val="26"/>
          </w:rPr>
          <w:t>.</w:t>
        </w:r>
        <w:r w:rsidR="00272BAD" w:rsidRPr="003B77D7">
          <w:rPr>
            <w:rStyle w:val="a3"/>
            <w:sz w:val="26"/>
            <w:szCs w:val="26"/>
            <w:lang w:val="en-US"/>
          </w:rPr>
          <w:t>ru</w:t>
        </w:r>
      </w:hyperlink>
      <w:r w:rsidR="00272BAD" w:rsidRPr="003B77D7">
        <w:rPr>
          <w:sz w:val="26"/>
          <w:szCs w:val="26"/>
        </w:rPr>
        <w:t xml:space="preserve"> (далее – официальный сайт) 27.09.2021</w:t>
      </w:r>
      <w:r w:rsidRPr="003B77D7">
        <w:rPr>
          <w:sz w:val="26"/>
          <w:szCs w:val="26"/>
        </w:rPr>
        <w:t>, и проведя внеплановую проверку осуществления данной закупки (определения поставщика),</w:t>
      </w:r>
    </w:p>
    <w:p w:rsidR="00923B5E" w:rsidRPr="003B77D7" w:rsidRDefault="00923B5E" w:rsidP="00923B5E">
      <w:pPr>
        <w:jc w:val="center"/>
        <w:rPr>
          <w:sz w:val="26"/>
          <w:szCs w:val="26"/>
        </w:rPr>
      </w:pPr>
    </w:p>
    <w:p w:rsidR="00923B5E" w:rsidRPr="003B77D7" w:rsidRDefault="00923B5E" w:rsidP="00923B5E">
      <w:pPr>
        <w:jc w:val="center"/>
        <w:rPr>
          <w:sz w:val="26"/>
          <w:szCs w:val="26"/>
        </w:rPr>
      </w:pPr>
      <w:r w:rsidRPr="003B77D7">
        <w:rPr>
          <w:sz w:val="26"/>
          <w:szCs w:val="26"/>
        </w:rPr>
        <w:t>УСТАНОВИЛА:</w:t>
      </w:r>
    </w:p>
    <w:p w:rsidR="00CD45C5" w:rsidRPr="003B77D7" w:rsidRDefault="00CD45C5" w:rsidP="00923B5E">
      <w:pPr>
        <w:jc w:val="center"/>
        <w:rPr>
          <w:sz w:val="26"/>
          <w:szCs w:val="26"/>
        </w:rPr>
      </w:pPr>
    </w:p>
    <w:p w:rsidR="00BB33A6" w:rsidRPr="003B77D7" w:rsidRDefault="00272BAD" w:rsidP="00BB33A6">
      <w:pPr>
        <w:ind w:firstLine="709"/>
        <w:jc w:val="both"/>
        <w:rPr>
          <w:bCs/>
          <w:spacing w:val="-4"/>
          <w:sz w:val="26"/>
          <w:szCs w:val="26"/>
        </w:rPr>
      </w:pPr>
      <w:r w:rsidRPr="003B77D7">
        <w:rPr>
          <w:color w:val="000000"/>
          <w:sz w:val="26"/>
          <w:szCs w:val="26"/>
        </w:rPr>
        <w:t>14.10.2021</w:t>
      </w:r>
      <w:r w:rsidR="00092C44" w:rsidRPr="003B77D7">
        <w:rPr>
          <w:color w:val="000000"/>
          <w:sz w:val="26"/>
          <w:szCs w:val="26"/>
        </w:rPr>
        <w:t xml:space="preserve"> вх. № </w:t>
      </w:r>
      <w:r w:rsidRPr="003B77D7">
        <w:rPr>
          <w:color w:val="000000"/>
          <w:sz w:val="26"/>
          <w:szCs w:val="26"/>
        </w:rPr>
        <w:t>8231</w:t>
      </w:r>
      <w:r w:rsidR="00092C44" w:rsidRPr="003B77D7">
        <w:rPr>
          <w:color w:val="000000"/>
          <w:sz w:val="26"/>
          <w:szCs w:val="26"/>
        </w:rPr>
        <w:t xml:space="preserve"> в Новгородское УФАС России поступила жалоба участника закупки –</w:t>
      </w:r>
      <w:r w:rsidR="00092C44" w:rsidRPr="003B77D7">
        <w:rPr>
          <w:sz w:val="26"/>
          <w:szCs w:val="26"/>
        </w:rPr>
        <w:t xml:space="preserve"> ООО «Норд-Фарм» на действия Аукционной </w:t>
      </w:r>
      <w:r w:rsidR="00092C44" w:rsidRPr="003B77D7">
        <w:rPr>
          <w:color w:val="000000"/>
          <w:sz w:val="26"/>
          <w:szCs w:val="26"/>
        </w:rPr>
        <w:t xml:space="preserve">комиссии </w:t>
      </w:r>
      <w:r w:rsidR="00092C44" w:rsidRPr="003B77D7">
        <w:rPr>
          <w:sz w:val="26"/>
          <w:szCs w:val="26"/>
        </w:rPr>
        <w:t>при осуществлении заказчиком –</w:t>
      </w:r>
      <w:r w:rsidR="00092C44" w:rsidRPr="003B77D7">
        <w:rPr>
          <w:color w:val="000000"/>
          <w:sz w:val="26"/>
          <w:szCs w:val="26"/>
        </w:rPr>
        <w:t xml:space="preserve"> ГОБУЗ «</w:t>
      </w:r>
      <w:r w:rsidRPr="003B77D7">
        <w:rPr>
          <w:color w:val="000000"/>
          <w:sz w:val="26"/>
          <w:szCs w:val="26"/>
        </w:rPr>
        <w:t>ЦГКБ</w:t>
      </w:r>
      <w:r w:rsidR="00092C44" w:rsidRPr="003B77D7">
        <w:rPr>
          <w:color w:val="000000"/>
          <w:sz w:val="26"/>
          <w:szCs w:val="26"/>
        </w:rPr>
        <w:t>» и уполномоченным учреждением –</w:t>
      </w:r>
      <w:r w:rsidR="00092C44" w:rsidRPr="003B77D7">
        <w:rPr>
          <w:sz w:val="26"/>
          <w:szCs w:val="26"/>
        </w:rPr>
        <w:t xml:space="preserve"> ГОКУ «Медицинский центр мобрезерва «Резерв»</w:t>
      </w:r>
      <w:r w:rsidR="00092C44" w:rsidRPr="003B77D7">
        <w:rPr>
          <w:color w:val="000000"/>
          <w:sz w:val="26"/>
          <w:szCs w:val="26"/>
        </w:rPr>
        <w:t xml:space="preserve"> закупки путем проведения электронного аукциона на право заключения контракта </w:t>
      </w:r>
      <w:r w:rsidRPr="003B77D7">
        <w:rPr>
          <w:sz w:val="26"/>
          <w:szCs w:val="26"/>
        </w:rPr>
        <w:t xml:space="preserve">на поставку лекарственного препарата для медицинского применения МНН: ЦЕФТРИАКСОН, извещение № </w:t>
      </w:r>
      <w:r w:rsidRPr="003B77D7">
        <w:rPr>
          <w:sz w:val="26"/>
          <w:szCs w:val="26"/>
        </w:rPr>
        <w:lastRenderedPageBreak/>
        <w:t>0850200000421001213 о проведении которого было размещено на официальном сайте 27.09.2021</w:t>
      </w:r>
      <w:r w:rsidR="00092C44" w:rsidRPr="003B77D7">
        <w:rPr>
          <w:color w:val="000000"/>
          <w:sz w:val="26"/>
          <w:szCs w:val="26"/>
        </w:rPr>
        <w:t xml:space="preserve"> (далее – Жалоба)</w:t>
      </w:r>
      <w:r w:rsidR="00BB33A6" w:rsidRPr="003B77D7">
        <w:rPr>
          <w:spacing w:val="-4"/>
          <w:sz w:val="26"/>
          <w:szCs w:val="26"/>
        </w:rPr>
        <w:t>.</w:t>
      </w:r>
    </w:p>
    <w:p w:rsidR="00BB33A6" w:rsidRPr="003B77D7" w:rsidRDefault="00BB33A6" w:rsidP="00BB33A6">
      <w:pPr>
        <w:ind w:firstLine="709"/>
        <w:jc w:val="both"/>
        <w:rPr>
          <w:spacing w:val="-4"/>
          <w:sz w:val="26"/>
          <w:szCs w:val="26"/>
        </w:rPr>
      </w:pPr>
      <w:r w:rsidRPr="003B77D7">
        <w:rPr>
          <w:spacing w:val="-4"/>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BB33A6" w:rsidRPr="003B77D7" w:rsidRDefault="00BB33A6" w:rsidP="00BB33A6">
      <w:pPr>
        <w:ind w:firstLine="709"/>
        <w:jc w:val="both"/>
        <w:rPr>
          <w:spacing w:val="-4"/>
          <w:sz w:val="26"/>
          <w:szCs w:val="26"/>
        </w:rPr>
      </w:pPr>
      <w:r w:rsidRPr="003B77D7">
        <w:rPr>
          <w:spacing w:val="-4"/>
          <w:sz w:val="26"/>
          <w:szCs w:val="26"/>
        </w:rPr>
        <w:t>Суть доводов Жалобы сводится к следующему.</w:t>
      </w:r>
    </w:p>
    <w:p w:rsidR="003F1445" w:rsidRPr="003B77D7" w:rsidRDefault="00BB33A6" w:rsidP="00BB33A6">
      <w:pPr>
        <w:ind w:firstLine="709"/>
        <w:jc w:val="both"/>
        <w:rPr>
          <w:spacing w:val="-4"/>
          <w:sz w:val="26"/>
          <w:szCs w:val="26"/>
        </w:rPr>
      </w:pPr>
      <w:r w:rsidRPr="003B77D7">
        <w:rPr>
          <w:spacing w:val="-4"/>
          <w:sz w:val="26"/>
          <w:szCs w:val="26"/>
        </w:rPr>
        <w:t xml:space="preserve">В соответствии с протоколом подведения итогов аукциона в электронной форме от </w:t>
      </w:r>
      <w:r w:rsidR="00272BAD" w:rsidRPr="003B77D7">
        <w:rPr>
          <w:spacing w:val="-4"/>
          <w:sz w:val="26"/>
          <w:szCs w:val="26"/>
        </w:rPr>
        <w:t>13.10.2021</w:t>
      </w:r>
      <w:r w:rsidRPr="003B77D7">
        <w:rPr>
          <w:spacing w:val="-4"/>
          <w:sz w:val="26"/>
          <w:szCs w:val="26"/>
        </w:rPr>
        <w:t xml:space="preserve"> (далее – Протокол подведения итогов аукциона) </w:t>
      </w:r>
      <w:r w:rsidR="00272BAD" w:rsidRPr="003B77D7">
        <w:rPr>
          <w:spacing w:val="-4"/>
          <w:sz w:val="26"/>
          <w:szCs w:val="26"/>
        </w:rPr>
        <w:t>ООО «Здоровье – Жизнь»</w:t>
      </w:r>
      <w:r w:rsidRPr="003B77D7">
        <w:rPr>
          <w:spacing w:val="-4"/>
          <w:sz w:val="26"/>
          <w:szCs w:val="26"/>
        </w:rPr>
        <w:t xml:space="preserve"> с предложением о цене контракта равном </w:t>
      </w:r>
      <w:r w:rsidR="00272BAD" w:rsidRPr="003B77D7">
        <w:rPr>
          <w:spacing w:val="-4"/>
          <w:sz w:val="26"/>
          <w:szCs w:val="26"/>
        </w:rPr>
        <w:t>1 125 750</w:t>
      </w:r>
      <w:r w:rsidRPr="003B77D7">
        <w:rPr>
          <w:spacing w:val="-4"/>
          <w:sz w:val="26"/>
          <w:szCs w:val="26"/>
        </w:rPr>
        <w:t>,0</w:t>
      </w:r>
      <w:r w:rsidR="00A82C5E" w:rsidRPr="003B77D7">
        <w:rPr>
          <w:spacing w:val="-4"/>
          <w:sz w:val="26"/>
          <w:szCs w:val="26"/>
        </w:rPr>
        <w:t>0</w:t>
      </w:r>
      <w:r w:rsidRPr="003B77D7">
        <w:rPr>
          <w:spacing w:val="-4"/>
          <w:sz w:val="26"/>
          <w:szCs w:val="26"/>
        </w:rPr>
        <w:t xml:space="preserve"> рублей</w:t>
      </w:r>
      <w:r w:rsidR="00A82C5E" w:rsidRPr="003B77D7">
        <w:rPr>
          <w:spacing w:val="-4"/>
          <w:sz w:val="26"/>
          <w:szCs w:val="26"/>
        </w:rPr>
        <w:t xml:space="preserve"> </w:t>
      </w:r>
      <w:r w:rsidR="00272BAD" w:rsidRPr="003B77D7">
        <w:rPr>
          <w:spacing w:val="4"/>
          <w:sz w:val="26"/>
          <w:szCs w:val="26"/>
        </w:rPr>
        <w:t xml:space="preserve">и с учетом применения положений </w:t>
      </w:r>
      <w:r w:rsidR="00272BAD" w:rsidRPr="003B77D7">
        <w:rPr>
          <w:color w:val="000000"/>
          <w:spacing w:val="4"/>
          <w:sz w:val="26"/>
          <w:szCs w:val="26"/>
        </w:rPr>
        <w:t xml:space="preserve">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w:t>
      </w:r>
      <w:r w:rsidR="00272BAD" w:rsidRPr="003B77D7">
        <w:rPr>
          <w:spacing w:val="4"/>
          <w:sz w:val="26"/>
          <w:szCs w:val="26"/>
        </w:rPr>
        <w:t>закупок для обеспечения государственных и муниципальных нужд» (далее – Постановление) и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 126н) признано победителем рассматриваемого электронного аукциона</w:t>
      </w:r>
      <w:r w:rsidR="003F1445" w:rsidRPr="003B77D7">
        <w:rPr>
          <w:spacing w:val="-4"/>
          <w:sz w:val="26"/>
          <w:szCs w:val="26"/>
        </w:rPr>
        <w:t>.</w:t>
      </w:r>
    </w:p>
    <w:p w:rsidR="00272BAD" w:rsidRPr="003B77D7" w:rsidRDefault="00AA5CAE" w:rsidP="00272BAD">
      <w:pPr>
        <w:ind w:firstLine="709"/>
        <w:jc w:val="both"/>
        <w:rPr>
          <w:spacing w:val="4"/>
          <w:sz w:val="26"/>
          <w:szCs w:val="26"/>
        </w:rPr>
      </w:pPr>
      <w:r w:rsidRPr="003B77D7">
        <w:rPr>
          <w:spacing w:val="-4"/>
          <w:sz w:val="26"/>
          <w:szCs w:val="26"/>
        </w:rPr>
        <w:t>Податель Жалобы –</w:t>
      </w:r>
      <w:r w:rsidR="00481467" w:rsidRPr="003B77D7">
        <w:rPr>
          <w:spacing w:val="-4"/>
          <w:sz w:val="26"/>
          <w:szCs w:val="26"/>
        </w:rPr>
        <w:t xml:space="preserve"> ООО</w:t>
      </w:r>
      <w:r w:rsidRPr="003B77D7">
        <w:rPr>
          <w:spacing w:val="-4"/>
          <w:sz w:val="26"/>
          <w:szCs w:val="26"/>
        </w:rPr>
        <w:t xml:space="preserve"> </w:t>
      </w:r>
      <w:r w:rsidR="003A6CE2" w:rsidRPr="003B77D7">
        <w:rPr>
          <w:sz w:val="26"/>
          <w:szCs w:val="26"/>
        </w:rPr>
        <w:t>«</w:t>
      </w:r>
      <w:r w:rsidR="00152B9F" w:rsidRPr="003B77D7">
        <w:rPr>
          <w:sz w:val="26"/>
          <w:szCs w:val="26"/>
        </w:rPr>
        <w:t>Норд-Фарм</w:t>
      </w:r>
      <w:r w:rsidR="003A6CE2" w:rsidRPr="003B77D7">
        <w:rPr>
          <w:sz w:val="26"/>
          <w:szCs w:val="26"/>
        </w:rPr>
        <w:t>»</w:t>
      </w:r>
      <w:r w:rsidR="003A6CE2" w:rsidRPr="003B77D7">
        <w:rPr>
          <w:spacing w:val="-4"/>
          <w:sz w:val="26"/>
          <w:szCs w:val="26"/>
        </w:rPr>
        <w:t xml:space="preserve"> </w:t>
      </w:r>
      <w:r w:rsidR="00272BAD" w:rsidRPr="003B77D7">
        <w:rPr>
          <w:spacing w:val="4"/>
          <w:sz w:val="26"/>
          <w:szCs w:val="26"/>
        </w:rPr>
        <w:t>не согласно с данным решением Аукционной комиссии и считает, что преференция, предусмотренная Приказом Минфина № 126н, предоставлена ООО «</w:t>
      </w:r>
      <w:r w:rsidR="00272BAD" w:rsidRPr="003B77D7">
        <w:rPr>
          <w:sz w:val="26"/>
          <w:szCs w:val="26"/>
        </w:rPr>
        <w:t>Здоровье-Жизнь</w:t>
      </w:r>
      <w:r w:rsidR="00272BAD" w:rsidRPr="003B77D7">
        <w:rPr>
          <w:spacing w:val="4"/>
          <w:sz w:val="26"/>
          <w:szCs w:val="26"/>
        </w:rPr>
        <w:t>» незаконно и необоснованно, поскольку данный участник, не предоставил в составе своей заявки документы, подтверждающие производство (все стадии производства) товара, подлежащего поставке, на территории Российской Федерации или государств – членов Евразийского экономического союза.</w:t>
      </w:r>
    </w:p>
    <w:p w:rsidR="00272BAD" w:rsidRPr="003B77D7" w:rsidRDefault="00272BAD" w:rsidP="00BB33A6">
      <w:pPr>
        <w:ind w:firstLine="709"/>
        <w:jc w:val="both"/>
        <w:rPr>
          <w:spacing w:val="-4"/>
          <w:sz w:val="26"/>
          <w:szCs w:val="26"/>
        </w:rPr>
      </w:pPr>
      <w:r w:rsidRPr="003B77D7">
        <w:rPr>
          <w:spacing w:val="-4"/>
          <w:sz w:val="26"/>
          <w:szCs w:val="26"/>
        </w:rPr>
        <w:t>На основании вышеизложенного, ООО «Норд-Фарм» просит выдать обязательное для исполнения предписание о совершении действий, направленных на устранение допущенных нарушений.</w:t>
      </w:r>
    </w:p>
    <w:p w:rsidR="00497DB5" w:rsidRPr="003B77D7" w:rsidRDefault="00497DB5" w:rsidP="00BB33A6">
      <w:pPr>
        <w:ind w:firstLine="709"/>
        <w:jc w:val="both"/>
        <w:rPr>
          <w:spacing w:val="-4"/>
          <w:sz w:val="26"/>
          <w:szCs w:val="26"/>
        </w:rPr>
      </w:pPr>
      <w:r w:rsidRPr="003B77D7">
        <w:rPr>
          <w:spacing w:val="-4"/>
          <w:sz w:val="26"/>
          <w:szCs w:val="26"/>
        </w:rPr>
        <w:t>Присутствующий на рассмотрении Жалобы представитель подателя Жалобы поддержал ее доводы в полном объеме.</w:t>
      </w:r>
    </w:p>
    <w:p w:rsidR="00272BAD" w:rsidRPr="003B77D7" w:rsidRDefault="00B65EBD" w:rsidP="00BB33A6">
      <w:pPr>
        <w:ind w:firstLine="709"/>
        <w:jc w:val="both"/>
        <w:rPr>
          <w:spacing w:val="-4"/>
          <w:sz w:val="26"/>
          <w:szCs w:val="26"/>
        </w:rPr>
      </w:pPr>
      <w:r w:rsidRPr="003B77D7">
        <w:rPr>
          <w:spacing w:val="-4"/>
          <w:sz w:val="26"/>
          <w:szCs w:val="26"/>
        </w:rPr>
        <w:t xml:space="preserve">Заказчик – ГОБУЗ «ЦГКБ» считает Жалобу необоснованной по основаниям, изложенным в возражениях на нее (вх. № </w:t>
      </w:r>
      <w:r w:rsidR="002D590E" w:rsidRPr="003B77D7">
        <w:rPr>
          <w:spacing w:val="-4"/>
          <w:sz w:val="26"/>
          <w:szCs w:val="26"/>
        </w:rPr>
        <w:t>8294 от 19.10.2021 Новгородского УФАС России</w:t>
      </w:r>
      <w:r w:rsidRPr="003B77D7">
        <w:rPr>
          <w:spacing w:val="-4"/>
          <w:sz w:val="26"/>
          <w:szCs w:val="26"/>
        </w:rPr>
        <w:t>), суть которых сводится к следующем.</w:t>
      </w:r>
    </w:p>
    <w:p w:rsidR="00272BAD" w:rsidRPr="003B77D7" w:rsidRDefault="002D590E" w:rsidP="00BB33A6">
      <w:pPr>
        <w:ind w:firstLine="709"/>
        <w:jc w:val="both"/>
        <w:rPr>
          <w:spacing w:val="-4"/>
          <w:sz w:val="26"/>
          <w:szCs w:val="26"/>
        </w:rPr>
      </w:pPr>
      <w:r w:rsidRPr="003B77D7">
        <w:rPr>
          <w:spacing w:val="-4"/>
          <w:sz w:val="26"/>
          <w:szCs w:val="26"/>
        </w:rPr>
        <w:t>На участие в рассматриваемой закупки было подано 8 заявок участников, первы</w:t>
      </w:r>
      <w:r w:rsidR="003B77D7" w:rsidRPr="003B77D7">
        <w:rPr>
          <w:spacing w:val="-4"/>
          <w:sz w:val="26"/>
          <w:szCs w:val="26"/>
        </w:rPr>
        <w:t>е</w:t>
      </w:r>
      <w:r w:rsidRPr="003B77D7">
        <w:rPr>
          <w:spacing w:val="-4"/>
          <w:sz w:val="26"/>
          <w:szCs w:val="26"/>
        </w:rPr>
        <w:t xml:space="preserve"> части которых были признаны Аукционной комиссией соответствующими требованиям документации об электронном аукционе.</w:t>
      </w:r>
    </w:p>
    <w:p w:rsidR="00272BAD" w:rsidRPr="003B77D7" w:rsidRDefault="002D590E" w:rsidP="00BB33A6">
      <w:pPr>
        <w:ind w:firstLine="709"/>
        <w:jc w:val="both"/>
        <w:rPr>
          <w:spacing w:val="-4"/>
          <w:sz w:val="26"/>
          <w:szCs w:val="26"/>
        </w:rPr>
      </w:pPr>
      <w:r w:rsidRPr="003B77D7">
        <w:rPr>
          <w:spacing w:val="-4"/>
          <w:sz w:val="26"/>
          <w:szCs w:val="26"/>
        </w:rPr>
        <w:t xml:space="preserve">С ценовыми предложениями на торги вышли 7 участников закупки, </w:t>
      </w:r>
      <w:r w:rsidR="003B77D7" w:rsidRPr="003B77D7">
        <w:rPr>
          <w:spacing w:val="-4"/>
          <w:sz w:val="26"/>
          <w:szCs w:val="26"/>
        </w:rPr>
        <w:t xml:space="preserve">заявка </w:t>
      </w:r>
      <w:r w:rsidRPr="003B77D7">
        <w:rPr>
          <w:spacing w:val="-4"/>
          <w:sz w:val="26"/>
          <w:szCs w:val="26"/>
        </w:rPr>
        <w:t>участник</w:t>
      </w:r>
      <w:r w:rsidR="003B77D7" w:rsidRPr="003B77D7">
        <w:rPr>
          <w:spacing w:val="-4"/>
          <w:sz w:val="26"/>
          <w:szCs w:val="26"/>
        </w:rPr>
        <w:t>а</w:t>
      </w:r>
      <w:r w:rsidRPr="003B77D7">
        <w:rPr>
          <w:spacing w:val="-4"/>
          <w:sz w:val="26"/>
          <w:szCs w:val="26"/>
        </w:rPr>
        <w:t xml:space="preserve"> закупки с идентификационным номером</w:t>
      </w:r>
      <w:r w:rsidR="00497DB5" w:rsidRPr="003B77D7">
        <w:rPr>
          <w:spacing w:val="-4"/>
          <w:sz w:val="26"/>
          <w:szCs w:val="26"/>
        </w:rPr>
        <w:t xml:space="preserve"> </w:t>
      </w:r>
      <w:r w:rsidRPr="003B77D7">
        <w:rPr>
          <w:spacing w:val="-4"/>
          <w:sz w:val="26"/>
          <w:szCs w:val="26"/>
        </w:rPr>
        <w:t>8 (Общество с ограниченной ответственностью «Соликс») в первой части которо</w:t>
      </w:r>
      <w:r w:rsidR="003B77D7" w:rsidRPr="003B77D7">
        <w:rPr>
          <w:spacing w:val="-4"/>
          <w:sz w:val="26"/>
          <w:szCs w:val="26"/>
        </w:rPr>
        <w:t>й</w:t>
      </w:r>
      <w:r w:rsidRPr="003B77D7">
        <w:rPr>
          <w:spacing w:val="-4"/>
          <w:sz w:val="26"/>
          <w:szCs w:val="26"/>
        </w:rPr>
        <w:t xml:space="preserve"> указана страна происхождения </w:t>
      </w:r>
      <w:r w:rsidR="009A0847" w:rsidRPr="003B77D7">
        <w:rPr>
          <w:sz w:val="26"/>
          <w:szCs w:val="26"/>
        </w:rPr>
        <w:t>лекарственного препарата для медицинского применения МНН: ЦЕФТРИАКСОН Кипр в силу пункта 1 Постановления была отклонена Аукционной комиссией на основании пункта 3 части 6 статьи 69 Закона о контрактной системе.</w:t>
      </w:r>
    </w:p>
    <w:p w:rsidR="00E05B45" w:rsidRPr="003B77D7" w:rsidRDefault="00E05B45" w:rsidP="00BB33A6">
      <w:pPr>
        <w:ind w:firstLine="709"/>
        <w:jc w:val="both"/>
        <w:rPr>
          <w:spacing w:val="-4"/>
          <w:sz w:val="26"/>
          <w:szCs w:val="26"/>
        </w:rPr>
      </w:pPr>
      <w:r w:rsidRPr="003B77D7">
        <w:rPr>
          <w:spacing w:val="-4"/>
          <w:sz w:val="26"/>
          <w:szCs w:val="26"/>
        </w:rPr>
        <w:t>Оставшиеся 6 заявок участников закупки были рассмотрены Аукционной комиссией на соответствие пунктами 1 (1) и 1 (2) Постановления.</w:t>
      </w:r>
    </w:p>
    <w:p w:rsidR="00272BAD" w:rsidRPr="003B77D7" w:rsidRDefault="00E05B45" w:rsidP="00BB33A6">
      <w:pPr>
        <w:ind w:firstLine="709"/>
        <w:jc w:val="both"/>
        <w:rPr>
          <w:spacing w:val="-4"/>
          <w:sz w:val="26"/>
          <w:szCs w:val="26"/>
        </w:rPr>
      </w:pPr>
      <w:r w:rsidRPr="003B77D7">
        <w:rPr>
          <w:spacing w:val="-4"/>
          <w:sz w:val="26"/>
          <w:szCs w:val="26"/>
        </w:rPr>
        <w:t xml:space="preserve">Так, в ходе рассмотрения вторых частей заявок участников закупки </w:t>
      </w:r>
      <w:r w:rsidR="003B77D7" w:rsidRPr="003B77D7">
        <w:rPr>
          <w:spacing w:val="-4"/>
          <w:sz w:val="26"/>
          <w:szCs w:val="26"/>
        </w:rPr>
        <w:t>Аукционная к</w:t>
      </w:r>
      <w:r w:rsidRPr="003B77D7">
        <w:rPr>
          <w:spacing w:val="-4"/>
          <w:sz w:val="26"/>
          <w:szCs w:val="26"/>
        </w:rPr>
        <w:t xml:space="preserve">омиссией было установлено, что из 6 участников закупки только двумя участниками закупки (идентификационный номер </w:t>
      </w:r>
      <w:r w:rsidR="00497DB5" w:rsidRPr="003B77D7">
        <w:rPr>
          <w:spacing w:val="-4"/>
          <w:sz w:val="26"/>
          <w:szCs w:val="26"/>
        </w:rPr>
        <w:t xml:space="preserve">заявки </w:t>
      </w:r>
      <w:r w:rsidRPr="003B77D7">
        <w:rPr>
          <w:spacing w:val="-4"/>
          <w:sz w:val="26"/>
          <w:szCs w:val="26"/>
        </w:rPr>
        <w:t>3 ООО «Здоровье-</w:t>
      </w:r>
      <w:r w:rsidR="003D5A71" w:rsidRPr="003B77D7">
        <w:rPr>
          <w:spacing w:val="-4"/>
          <w:sz w:val="26"/>
          <w:szCs w:val="26"/>
        </w:rPr>
        <w:t>Ж</w:t>
      </w:r>
      <w:r w:rsidRPr="003B77D7">
        <w:rPr>
          <w:spacing w:val="-4"/>
          <w:sz w:val="26"/>
          <w:szCs w:val="26"/>
        </w:rPr>
        <w:t xml:space="preserve">изнь» и </w:t>
      </w:r>
      <w:r w:rsidRPr="003B77D7">
        <w:rPr>
          <w:spacing w:val="-4"/>
          <w:sz w:val="26"/>
          <w:szCs w:val="26"/>
        </w:rPr>
        <w:lastRenderedPageBreak/>
        <w:t>идентификационный номер</w:t>
      </w:r>
      <w:r w:rsidR="00497DB5" w:rsidRPr="003B77D7">
        <w:rPr>
          <w:spacing w:val="-4"/>
          <w:sz w:val="26"/>
          <w:szCs w:val="26"/>
        </w:rPr>
        <w:t xml:space="preserve"> заявки</w:t>
      </w:r>
      <w:r w:rsidRPr="003B77D7">
        <w:rPr>
          <w:spacing w:val="-4"/>
          <w:sz w:val="26"/>
          <w:szCs w:val="26"/>
        </w:rPr>
        <w:t xml:space="preserve"> 6 ООО «Норд-Фарм») во вторых частях своих заявок были представлены документы, предоставление которых предусмотрено пунктом 1 (2) Постановления.</w:t>
      </w:r>
    </w:p>
    <w:p w:rsidR="00E05B45" w:rsidRPr="003B77D7" w:rsidRDefault="00E05B45" w:rsidP="00BB33A6">
      <w:pPr>
        <w:ind w:firstLine="709"/>
        <w:jc w:val="both"/>
        <w:rPr>
          <w:spacing w:val="4"/>
          <w:sz w:val="26"/>
          <w:szCs w:val="26"/>
        </w:rPr>
      </w:pPr>
      <w:r w:rsidRPr="003B77D7">
        <w:rPr>
          <w:spacing w:val="-4"/>
          <w:sz w:val="26"/>
          <w:szCs w:val="26"/>
        </w:rPr>
        <w:t>С учетом положений пункта 1 (1) Постановления и пункта 1</w:t>
      </w:r>
      <w:r w:rsidR="00497DB5" w:rsidRPr="003B77D7">
        <w:rPr>
          <w:spacing w:val="-4"/>
          <w:sz w:val="26"/>
          <w:szCs w:val="26"/>
        </w:rPr>
        <w:t xml:space="preserve">.4 </w:t>
      </w:r>
      <w:r w:rsidR="00497DB5" w:rsidRPr="003B77D7">
        <w:rPr>
          <w:spacing w:val="4"/>
          <w:sz w:val="26"/>
          <w:szCs w:val="26"/>
        </w:rPr>
        <w:t>Приказа Минфина № 126н Аукционной комиссией было принято решение о признании победителем ООО «Здоровье-</w:t>
      </w:r>
      <w:r w:rsidR="003D5A71" w:rsidRPr="003B77D7">
        <w:rPr>
          <w:spacing w:val="4"/>
          <w:sz w:val="26"/>
          <w:szCs w:val="26"/>
        </w:rPr>
        <w:t>Ж</w:t>
      </w:r>
      <w:r w:rsidR="00497DB5" w:rsidRPr="003B77D7">
        <w:rPr>
          <w:spacing w:val="4"/>
          <w:sz w:val="26"/>
          <w:szCs w:val="26"/>
        </w:rPr>
        <w:t>изнь» (идентификационный номер заявки 3) и о заключении с данным участником закупки контракта.</w:t>
      </w:r>
    </w:p>
    <w:p w:rsidR="00497DB5" w:rsidRPr="003B77D7" w:rsidRDefault="00497DB5" w:rsidP="00BB33A6">
      <w:pPr>
        <w:ind w:firstLine="709"/>
        <w:jc w:val="both"/>
        <w:rPr>
          <w:spacing w:val="4"/>
          <w:sz w:val="26"/>
          <w:szCs w:val="26"/>
        </w:rPr>
      </w:pPr>
      <w:r w:rsidRPr="003B77D7">
        <w:rPr>
          <w:spacing w:val="4"/>
          <w:sz w:val="26"/>
          <w:szCs w:val="26"/>
        </w:rPr>
        <w:t>Присутствующий на рассмотрении Жалобы представитель заказчика поддержала вышеприведенные возражения в полном объеме.</w:t>
      </w:r>
    </w:p>
    <w:p w:rsidR="00497DB5" w:rsidRPr="003B77D7" w:rsidRDefault="00497DB5" w:rsidP="00BB33A6">
      <w:pPr>
        <w:ind w:firstLine="709"/>
        <w:jc w:val="both"/>
        <w:rPr>
          <w:sz w:val="26"/>
          <w:szCs w:val="26"/>
        </w:rPr>
      </w:pPr>
      <w:r w:rsidRPr="003B77D7">
        <w:rPr>
          <w:spacing w:val="4"/>
          <w:sz w:val="26"/>
          <w:szCs w:val="26"/>
        </w:rPr>
        <w:t xml:space="preserve">Уполномоченное учреждение - </w:t>
      </w:r>
      <w:r w:rsidRPr="003B77D7">
        <w:rPr>
          <w:sz w:val="26"/>
          <w:szCs w:val="26"/>
        </w:rPr>
        <w:t>ГОКУ «Медицинский центр мобрезерва «Резерв» считает Жалобы также необоснованной по основаниям, изложенным в письменных возражениях на нее (вх. № 8273 от 18.10.2021 Новгородского УФАС России)</w:t>
      </w:r>
      <w:r w:rsidR="005B52BD" w:rsidRPr="003B77D7">
        <w:rPr>
          <w:sz w:val="26"/>
          <w:szCs w:val="26"/>
        </w:rPr>
        <w:t>.</w:t>
      </w:r>
    </w:p>
    <w:p w:rsidR="005B52BD" w:rsidRPr="003B77D7" w:rsidRDefault="005B52BD" w:rsidP="00BB33A6">
      <w:pPr>
        <w:ind w:firstLine="709"/>
        <w:jc w:val="both"/>
        <w:rPr>
          <w:spacing w:val="-4"/>
          <w:sz w:val="26"/>
          <w:szCs w:val="26"/>
        </w:rPr>
      </w:pPr>
      <w:r w:rsidRPr="003B77D7">
        <w:rPr>
          <w:sz w:val="26"/>
          <w:szCs w:val="26"/>
        </w:rPr>
        <w:t>Указанные письменные возражения уполномоченного учреждения аналогичны по содержанию письменным возражениям заказчика.</w:t>
      </w:r>
    </w:p>
    <w:p w:rsidR="00BB33A6" w:rsidRPr="003B77D7" w:rsidRDefault="00BB33A6" w:rsidP="00BB33A6">
      <w:pPr>
        <w:ind w:firstLine="709"/>
        <w:jc w:val="both"/>
        <w:rPr>
          <w:spacing w:val="-4"/>
          <w:sz w:val="26"/>
          <w:szCs w:val="26"/>
        </w:rPr>
      </w:pPr>
      <w:r w:rsidRPr="003B77D7">
        <w:rPr>
          <w:spacing w:val="-4"/>
          <w:sz w:val="26"/>
          <w:szCs w:val="26"/>
        </w:rPr>
        <w:t xml:space="preserve">В связи с поступлением Жалобы на основании пункта 1 части 15 статьи 99 Закона о контрактной системе Новгородским УФАС России проведена внеплановая проверка осуществления закупки (определения поставщика) путем проведения </w:t>
      </w:r>
      <w:r w:rsidR="00A94477" w:rsidRPr="003B77D7">
        <w:rPr>
          <w:spacing w:val="-4"/>
          <w:sz w:val="26"/>
          <w:szCs w:val="26"/>
        </w:rPr>
        <w:t>электронного</w:t>
      </w:r>
      <w:r w:rsidRPr="003B77D7">
        <w:rPr>
          <w:spacing w:val="-4"/>
          <w:sz w:val="26"/>
          <w:szCs w:val="26"/>
        </w:rPr>
        <w:t xml:space="preserve"> аукциона.</w:t>
      </w:r>
    </w:p>
    <w:p w:rsidR="00BB33A6" w:rsidRPr="003B77D7" w:rsidRDefault="00BB33A6" w:rsidP="00BB33A6">
      <w:pPr>
        <w:ind w:firstLine="709"/>
        <w:jc w:val="both"/>
        <w:rPr>
          <w:spacing w:val="-4"/>
          <w:sz w:val="26"/>
          <w:szCs w:val="26"/>
        </w:rPr>
      </w:pPr>
      <w:r w:rsidRPr="003B77D7">
        <w:rPr>
          <w:spacing w:val="-4"/>
          <w:sz w:val="26"/>
          <w:szCs w:val="26"/>
        </w:rPr>
        <w:t>В результате рассмотрения Жалобы и проведения внеплановой проверки установлено следующее.</w:t>
      </w:r>
    </w:p>
    <w:p w:rsidR="005B52BD" w:rsidRPr="003B77D7" w:rsidRDefault="00BB33A6" w:rsidP="003B77D7">
      <w:pPr>
        <w:ind w:firstLine="709"/>
        <w:jc w:val="both"/>
        <w:rPr>
          <w:color w:val="000000"/>
          <w:sz w:val="26"/>
          <w:szCs w:val="26"/>
        </w:rPr>
      </w:pPr>
      <w:r w:rsidRPr="003B77D7">
        <w:rPr>
          <w:spacing w:val="-4"/>
          <w:sz w:val="26"/>
          <w:szCs w:val="26"/>
        </w:rPr>
        <w:t>В</w:t>
      </w:r>
      <w:r w:rsidR="003B77D7" w:rsidRPr="003B77D7">
        <w:rPr>
          <w:spacing w:val="-4"/>
          <w:sz w:val="26"/>
          <w:szCs w:val="26"/>
        </w:rPr>
        <w:t xml:space="preserve"> сентябре – октябре 2021</w:t>
      </w:r>
      <w:r w:rsidR="005B7712" w:rsidRPr="003B77D7">
        <w:rPr>
          <w:spacing w:val="-4"/>
          <w:sz w:val="26"/>
          <w:szCs w:val="26"/>
        </w:rPr>
        <w:t xml:space="preserve"> года </w:t>
      </w:r>
      <w:r w:rsidR="004F5064" w:rsidRPr="003B77D7">
        <w:rPr>
          <w:sz w:val="26"/>
          <w:szCs w:val="26"/>
        </w:rPr>
        <w:t>заказчиком –</w:t>
      </w:r>
      <w:r w:rsidR="004F5064" w:rsidRPr="003B77D7">
        <w:rPr>
          <w:color w:val="000000"/>
          <w:sz w:val="26"/>
          <w:szCs w:val="26"/>
        </w:rPr>
        <w:t xml:space="preserve"> </w:t>
      </w:r>
      <w:r w:rsidR="005B52BD" w:rsidRPr="003B77D7">
        <w:rPr>
          <w:color w:val="000000"/>
          <w:sz w:val="26"/>
          <w:szCs w:val="26"/>
        </w:rPr>
        <w:t xml:space="preserve">ГОБУЗ «ЦГКБ» и уполномоченным учреждением – ГОКУ «Медицинский центр мобрезерва «Резерв» осуществляется закупка путем проведения электронного аукциона </w:t>
      </w:r>
      <w:r w:rsidR="005B52BD" w:rsidRPr="003B77D7">
        <w:rPr>
          <w:sz w:val="26"/>
          <w:szCs w:val="26"/>
        </w:rPr>
        <w:t>на поставку лекарственного препарата для медицинского применения МНН: ЦЕФТРИАКСОН, извещение № 0850200000421001213 о проведении которого было размещено на официальном сайте</w:t>
      </w:r>
      <w:r w:rsidR="003B77D7" w:rsidRPr="003B77D7">
        <w:rPr>
          <w:sz w:val="26"/>
          <w:szCs w:val="26"/>
        </w:rPr>
        <w:t xml:space="preserve"> </w:t>
      </w:r>
      <w:r w:rsidR="005B52BD" w:rsidRPr="003B77D7">
        <w:rPr>
          <w:sz w:val="26"/>
          <w:szCs w:val="26"/>
        </w:rPr>
        <w:t>27.09.2021</w:t>
      </w:r>
      <w:r w:rsidR="005B52BD" w:rsidRPr="003B77D7">
        <w:rPr>
          <w:color w:val="000000"/>
          <w:sz w:val="26"/>
          <w:szCs w:val="26"/>
        </w:rPr>
        <w:t>, начальная (максимальная) цена контракта</w:t>
      </w:r>
      <w:r w:rsidR="003B77D7" w:rsidRPr="003B77D7">
        <w:rPr>
          <w:color w:val="000000"/>
          <w:sz w:val="26"/>
          <w:szCs w:val="26"/>
        </w:rPr>
        <w:t xml:space="preserve"> </w:t>
      </w:r>
      <w:r w:rsidR="005B52BD" w:rsidRPr="003B77D7">
        <w:rPr>
          <w:color w:val="000000"/>
          <w:sz w:val="26"/>
          <w:szCs w:val="26"/>
        </w:rPr>
        <w:t>– 1 500 000,00 руб.).</w:t>
      </w:r>
    </w:p>
    <w:p w:rsidR="00BB33A6" w:rsidRPr="003B77D7" w:rsidRDefault="005B52BD" w:rsidP="005B52BD">
      <w:pPr>
        <w:ind w:firstLine="709"/>
        <w:jc w:val="both"/>
        <w:rPr>
          <w:color w:val="000000"/>
          <w:sz w:val="26"/>
          <w:szCs w:val="26"/>
        </w:rPr>
      </w:pPr>
      <w:r w:rsidRPr="003B77D7">
        <w:rPr>
          <w:color w:val="000000"/>
          <w:sz w:val="26"/>
          <w:szCs w:val="26"/>
        </w:rPr>
        <w:t xml:space="preserve">Документация о проведении рассматриваемого электронного аукциона утверждена главным врачом ГОБУЗ «ЦГКБ» </w:t>
      </w:r>
      <w:r w:rsidR="000A5788">
        <w:rPr>
          <w:color w:val="000000"/>
          <w:sz w:val="26"/>
          <w:szCs w:val="26"/>
        </w:rPr>
        <w:t>….</w:t>
      </w:r>
      <w:r w:rsidRPr="003B77D7">
        <w:rPr>
          <w:color w:val="000000"/>
          <w:sz w:val="26"/>
          <w:szCs w:val="26"/>
        </w:rPr>
        <w:t xml:space="preserve"> </w:t>
      </w:r>
      <w:r w:rsidR="006973BB" w:rsidRPr="003B77D7">
        <w:rPr>
          <w:color w:val="000000"/>
          <w:sz w:val="26"/>
          <w:szCs w:val="26"/>
        </w:rPr>
        <w:t>13.09.2021</w:t>
      </w:r>
      <w:r w:rsidRPr="003B77D7">
        <w:rPr>
          <w:color w:val="000000"/>
          <w:sz w:val="26"/>
          <w:szCs w:val="26"/>
        </w:rPr>
        <w:t xml:space="preserve"> (далее – Документация).</w:t>
      </w:r>
    </w:p>
    <w:p w:rsidR="006973BB" w:rsidRPr="003B77D7" w:rsidRDefault="006973BB" w:rsidP="006973BB">
      <w:pPr>
        <w:autoSpaceDE w:val="0"/>
        <w:autoSpaceDN w:val="0"/>
        <w:adjustRightInd w:val="0"/>
        <w:ind w:firstLine="709"/>
        <w:jc w:val="both"/>
        <w:rPr>
          <w:spacing w:val="4"/>
          <w:sz w:val="26"/>
          <w:szCs w:val="26"/>
        </w:rPr>
      </w:pPr>
      <w:r w:rsidRPr="003B77D7">
        <w:rPr>
          <w:spacing w:val="4"/>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037E82" w:rsidRPr="003B77D7" w:rsidRDefault="006973BB" w:rsidP="0044763F">
      <w:pPr>
        <w:autoSpaceDE w:val="0"/>
        <w:autoSpaceDN w:val="0"/>
        <w:adjustRightInd w:val="0"/>
        <w:ind w:firstLine="709"/>
        <w:jc w:val="both"/>
        <w:rPr>
          <w:rFonts w:eastAsiaTheme="minorHAnsi"/>
          <w:sz w:val="26"/>
          <w:szCs w:val="26"/>
          <w:lang w:eastAsia="en-US"/>
        </w:rPr>
      </w:pPr>
      <w:r w:rsidRPr="003B77D7">
        <w:rPr>
          <w:spacing w:val="4"/>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sidR="00037E82" w:rsidRPr="003B77D7">
        <w:rPr>
          <w:rFonts w:eastAsiaTheme="minorHAnsi"/>
          <w:sz w:val="26"/>
          <w:szCs w:val="26"/>
          <w:lang w:eastAsia="en-US"/>
        </w:rPr>
        <w:t>).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6973BB" w:rsidRPr="003B77D7" w:rsidRDefault="006973BB" w:rsidP="006973BB">
      <w:pPr>
        <w:ind w:firstLine="709"/>
        <w:jc w:val="both"/>
        <w:rPr>
          <w:spacing w:val="4"/>
          <w:sz w:val="26"/>
          <w:szCs w:val="26"/>
        </w:rPr>
      </w:pPr>
      <w:r w:rsidRPr="003B77D7">
        <w:rPr>
          <w:spacing w:val="4"/>
          <w:sz w:val="26"/>
          <w:szCs w:val="26"/>
        </w:rPr>
        <w:t>Заказчиком – ГОБУЗ «</w:t>
      </w:r>
      <w:r w:rsidRPr="003B77D7">
        <w:rPr>
          <w:sz w:val="26"/>
          <w:szCs w:val="26"/>
        </w:rPr>
        <w:t>ЦГКБ</w:t>
      </w:r>
      <w:r w:rsidRPr="003B77D7">
        <w:rPr>
          <w:spacing w:val="4"/>
          <w:sz w:val="26"/>
          <w:szCs w:val="26"/>
        </w:rPr>
        <w:t xml:space="preserve">» в соответствии с требованиями статьи 33 Закона о контрактной системе в пункте 3.1 Документации определен объект рассматриваемой закупки – </w:t>
      </w:r>
      <w:r w:rsidR="00037E82" w:rsidRPr="003B77D7">
        <w:rPr>
          <w:spacing w:val="4"/>
          <w:sz w:val="26"/>
          <w:szCs w:val="26"/>
        </w:rPr>
        <w:t>поставка лекарственного препарата для медицинского применения МНН: ЦЕФТРИАКСОН</w:t>
      </w:r>
      <w:r w:rsidRPr="003B77D7">
        <w:rPr>
          <w:spacing w:val="4"/>
          <w:sz w:val="26"/>
          <w:szCs w:val="26"/>
        </w:rPr>
        <w:t xml:space="preserve"> (далее Товар).</w:t>
      </w:r>
    </w:p>
    <w:p w:rsidR="003B77D7" w:rsidRPr="003B77D7" w:rsidRDefault="003B77D7" w:rsidP="003B77D7">
      <w:pPr>
        <w:ind w:firstLine="709"/>
        <w:jc w:val="both"/>
        <w:rPr>
          <w:spacing w:val="4"/>
          <w:sz w:val="26"/>
          <w:szCs w:val="26"/>
        </w:rPr>
      </w:pPr>
      <w:r w:rsidRPr="003B77D7">
        <w:rPr>
          <w:spacing w:val="4"/>
          <w:sz w:val="26"/>
          <w:szCs w:val="26"/>
        </w:rPr>
        <w:lastRenderedPageBreak/>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B77D7" w:rsidRPr="003B77D7" w:rsidRDefault="003B77D7" w:rsidP="003B77D7">
      <w:pPr>
        <w:autoSpaceDE w:val="0"/>
        <w:autoSpaceDN w:val="0"/>
        <w:adjustRightInd w:val="0"/>
        <w:ind w:firstLine="709"/>
        <w:jc w:val="both"/>
        <w:rPr>
          <w:spacing w:val="4"/>
          <w:sz w:val="26"/>
          <w:szCs w:val="26"/>
        </w:rPr>
      </w:pPr>
      <w:r w:rsidRPr="003B77D7">
        <w:rPr>
          <w:color w:val="000000"/>
          <w:spacing w:val="4"/>
          <w:sz w:val="26"/>
          <w:szCs w:val="26"/>
        </w:rPr>
        <w:t>В соответствии с положениями статьи 14 Закона о контрактной системе пунктом 1 Постановления</w:t>
      </w:r>
      <w:r w:rsidRPr="003B77D7">
        <w:rPr>
          <w:spacing w:val="4"/>
          <w:sz w:val="26"/>
          <w:szCs w:val="26"/>
        </w:rPr>
        <w:t xml:space="preserve">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референтных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lastRenderedPageBreak/>
        <w:t>Распоряжением Правительства РФ от 12.10.2019 № 2406-р утвержден перечень жизненно необходимых и важнейших лекарственных препаратов (</w:t>
      </w:r>
      <w:hyperlink r:id="rId10" w:history="1">
        <w:r w:rsidRPr="003B77D7">
          <w:rPr>
            <w:spacing w:val="4"/>
            <w:sz w:val="26"/>
            <w:szCs w:val="26"/>
          </w:rPr>
          <w:t>Приложение № 1</w:t>
        </w:r>
      </w:hyperlink>
      <w:r w:rsidRPr="003B77D7">
        <w:rPr>
          <w:spacing w:val="4"/>
          <w:sz w:val="26"/>
          <w:szCs w:val="26"/>
        </w:rPr>
        <w:t>; далее – Перечень).</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Лекарственный препарат «Цефтриаксон», поставка которого в лекарственных формах «порошок для приготовления раствора для внутривенного и внутримышечного введения или порошок для приготовления раствора для внутримышечного введения или порошок для приготовления раствора для внутривенного введения или порошок для приготовления раствора для инъекций» является предметом рассматриваемой закупки, включен в вышеуказанный перечень в следующих лекарственных форах:</w:t>
      </w:r>
    </w:p>
    <w:p w:rsidR="003B77D7" w:rsidRPr="003B77D7" w:rsidRDefault="003B77D7" w:rsidP="003B77D7">
      <w:pPr>
        <w:pStyle w:val="a6"/>
        <w:numPr>
          <w:ilvl w:val="0"/>
          <w:numId w:val="17"/>
        </w:numPr>
        <w:tabs>
          <w:tab w:val="left" w:pos="1134"/>
        </w:tabs>
        <w:autoSpaceDE w:val="0"/>
        <w:autoSpaceDN w:val="0"/>
        <w:adjustRightInd w:val="0"/>
        <w:jc w:val="both"/>
        <w:rPr>
          <w:rFonts w:eastAsiaTheme="minorHAnsi"/>
          <w:sz w:val="26"/>
          <w:szCs w:val="26"/>
          <w:lang w:eastAsia="en-US"/>
        </w:rPr>
      </w:pPr>
      <w:r w:rsidRPr="003B77D7">
        <w:rPr>
          <w:rFonts w:eastAsiaTheme="minorHAnsi"/>
          <w:sz w:val="26"/>
          <w:szCs w:val="26"/>
          <w:lang w:eastAsia="en-US"/>
        </w:rPr>
        <w:t>порошок для приготовления раствора для внутривенного введения;</w:t>
      </w:r>
    </w:p>
    <w:p w:rsidR="003B77D7" w:rsidRPr="003B77D7" w:rsidRDefault="003B77D7" w:rsidP="003B77D7">
      <w:pPr>
        <w:pStyle w:val="a6"/>
        <w:numPr>
          <w:ilvl w:val="0"/>
          <w:numId w:val="17"/>
        </w:numPr>
        <w:tabs>
          <w:tab w:val="left" w:pos="1134"/>
        </w:tabs>
        <w:autoSpaceDE w:val="0"/>
        <w:autoSpaceDN w:val="0"/>
        <w:adjustRightInd w:val="0"/>
        <w:jc w:val="both"/>
        <w:rPr>
          <w:rFonts w:eastAsiaTheme="minorHAnsi"/>
          <w:sz w:val="26"/>
          <w:szCs w:val="26"/>
          <w:lang w:eastAsia="en-US"/>
        </w:rPr>
      </w:pPr>
      <w:r w:rsidRPr="003B77D7">
        <w:rPr>
          <w:rFonts w:eastAsiaTheme="minorHAnsi"/>
          <w:sz w:val="26"/>
          <w:szCs w:val="26"/>
          <w:lang w:eastAsia="en-US"/>
        </w:rPr>
        <w:t>порошок для приготовления раствора для внутривенного и внутримышечного введения;</w:t>
      </w:r>
    </w:p>
    <w:p w:rsidR="003B77D7" w:rsidRPr="003B77D7" w:rsidRDefault="003B77D7" w:rsidP="003B77D7">
      <w:pPr>
        <w:pStyle w:val="a6"/>
        <w:numPr>
          <w:ilvl w:val="0"/>
          <w:numId w:val="17"/>
        </w:numPr>
        <w:tabs>
          <w:tab w:val="left" w:pos="1134"/>
        </w:tabs>
        <w:autoSpaceDE w:val="0"/>
        <w:autoSpaceDN w:val="0"/>
        <w:adjustRightInd w:val="0"/>
        <w:jc w:val="both"/>
        <w:rPr>
          <w:rFonts w:eastAsiaTheme="minorHAnsi"/>
          <w:sz w:val="26"/>
          <w:szCs w:val="26"/>
          <w:lang w:eastAsia="en-US"/>
        </w:rPr>
      </w:pPr>
      <w:r w:rsidRPr="003B77D7">
        <w:rPr>
          <w:rFonts w:eastAsiaTheme="minorHAnsi"/>
          <w:sz w:val="26"/>
          <w:szCs w:val="26"/>
          <w:lang w:eastAsia="en-US"/>
        </w:rPr>
        <w:t>порошок для приготовления раствора для внутримышечного введения;</w:t>
      </w:r>
    </w:p>
    <w:p w:rsidR="003B77D7" w:rsidRPr="003B77D7" w:rsidRDefault="003B77D7" w:rsidP="003B77D7">
      <w:pPr>
        <w:pStyle w:val="a6"/>
        <w:numPr>
          <w:ilvl w:val="0"/>
          <w:numId w:val="17"/>
        </w:numPr>
        <w:tabs>
          <w:tab w:val="left" w:pos="1134"/>
        </w:tabs>
        <w:autoSpaceDE w:val="0"/>
        <w:autoSpaceDN w:val="0"/>
        <w:adjustRightInd w:val="0"/>
        <w:jc w:val="both"/>
        <w:rPr>
          <w:rFonts w:eastAsiaTheme="minorHAnsi"/>
          <w:sz w:val="26"/>
          <w:szCs w:val="26"/>
          <w:lang w:eastAsia="en-US"/>
        </w:rPr>
      </w:pPr>
      <w:r w:rsidRPr="003B77D7">
        <w:rPr>
          <w:rFonts w:eastAsiaTheme="minorHAnsi"/>
          <w:sz w:val="26"/>
          <w:szCs w:val="26"/>
          <w:lang w:eastAsia="en-US"/>
        </w:rPr>
        <w:t>порошок для приготовления раствора для инфузий;</w:t>
      </w:r>
    </w:p>
    <w:p w:rsidR="003B77D7" w:rsidRPr="003B77D7" w:rsidRDefault="003B77D7" w:rsidP="003B77D7">
      <w:pPr>
        <w:pStyle w:val="a6"/>
        <w:numPr>
          <w:ilvl w:val="0"/>
          <w:numId w:val="17"/>
        </w:numPr>
        <w:tabs>
          <w:tab w:val="left" w:pos="1134"/>
        </w:tabs>
        <w:autoSpaceDE w:val="0"/>
        <w:autoSpaceDN w:val="0"/>
        <w:adjustRightInd w:val="0"/>
        <w:jc w:val="both"/>
        <w:rPr>
          <w:spacing w:val="4"/>
          <w:sz w:val="26"/>
          <w:szCs w:val="26"/>
        </w:rPr>
      </w:pPr>
      <w:r w:rsidRPr="003B77D7">
        <w:rPr>
          <w:rFonts w:eastAsiaTheme="minorHAnsi"/>
          <w:sz w:val="26"/>
          <w:szCs w:val="26"/>
          <w:lang w:eastAsia="en-US"/>
        </w:rPr>
        <w:t>порошок для приготовления раствора для инъекций</w:t>
      </w:r>
      <w:r w:rsidRPr="003B77D7">
        <w:rPr>
          <w:spacing w:val="4"/>
          <w:sz w:val="26"/>
          <w:szCs w:val="26"/>
        </w:rPr>
        <w:t>.</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Таким образом, объектом рассматриваемой закупки является лекарственный препарат (Цефтриаксон), включенный в Перечень, т.е. Товар при закупке которого заказчиком должен быть применен национальный режим.</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В соответствии с пунктом 2 Постановления подтверждением страны происхождения лекарственного препарата является один из следующих документов:</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xml:space="preserve">а) сертификат о происхождении товара, выдаваемый уполномоченным органом (организацией) государства - члена Евразийского экономического союза по </w:t>
      </w:r>
      <w:hyperlink r:id="rId11" w:history="1">
        <w:r w:rsidRPr="003B77D7">
          <w:rPr>
            <w:spacing w:val="4"/>
            <w:sz w:val="26"/>
            <w:szCs w:val="26"/>
          </w:rPr>
          <w:t>форме</w:t>
        </w:r>
      </w:hyperlink>
      <w:r w:rsidRPr="003B77D7">
        <w:rPr>
          <w:spacing w:val="4"/>
          <w:sz w:val="26"/>
          <w:szCs w:val="26"/>
        </w:rPr>
        <w:t xml:space="preserve">,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w:t>
      </w:r>
      <w:hyperlink r:id="rId12" w:history="1">
        <w:r w:rsidRPr="003B77D7">
          <w:rPr>
            <w:spacing w:val="4"/>
            <w:sz w:val="26"/>
            <w:szCs w:val="26"/>
          </w:rPr>
          <w:t>Правилами</w:t>
        </w:r>
      </w:hyperlink>
      <w:r w:rsidRPr="003B77D7">
        <w:rPr>
          <w:spacing w:val="4"/>
          <w:sz w:val="26"/>
          <w:szCs w:val="26"/>
        </w:rPr>
        <w:t>;</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w:t>
      </w:r>
      <w:hyperlink r:id="rId13" w:history="1">
        <w:r w:rsidRPr="003B77D7">
          <w:rPr>
            <w:spacing w:val="4"/>
            <w:sz w:val="26"/>
            <w:szCs w:val="26"/>
          </w:rPr>
          <w:t>Правилами</w:t>
        </w:r>
      </w:hyperlink>
      <w:r w:rsidRPr="003B77D7">
        <w:rPr>
          <w:spacing w:val="4"/>
          <w:sz w:val="26"/>
          <w:szCs w:val="26"/>
        </w:rPr>
        <w:t xml:space="preserve">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Документом, указанным в подпункте «а» пункта 2 Постановления является сертификат происхождения товара, форма и содержание которого установлены Правилами определения страны происхождения товаров в Содружестве Независимых Государств, утвержденными «Соглашением о Правилах определения страны происхождения товаров в Содружестве Независимых Государств» от 20.11.2009 (далее – Правила определения страны происхождения товаров в СНГ) (форма СТ-1; далее – Сертификат СТ-1).</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xml:space="preserve">Согласно пункту 1(1) Постановления в случае, если после отклонения заявок (окончательных предложений) в порядке, установленном </w:t>
      </w:r>
      <w:hyperlink r:id="rId14" w:history="1">
        <w:r w:rsidRPr="003B77D7">
          <w:rPr>
            <w:spacing w:val="4"/>
            <w:sz w:val="26"/>
            <w:szCs w:val="26"/>
          </w:rPr>
          <w:t>пунктом 1</w:t>
        </w:r>
      </w:hyperlink>
      <w:r w:rsidRPr="003B77D7">
        <w:rPr>
          <w:spacing w:val="4"/>
          <w:sz w:val="26"/>
          <w:szCs w:val="26"/>
        </w:rPr>
        <w:t xml:space="preserve">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w:t>
      </w:r>
      <w:r w:rsidRPr="003B77D7">
        <w:rPr>
          <w:spacing w:val="-4"/>
          <w:sz w:val="26"/>
          <w:szCs w:val="26"/>
        </w:rPr>
        <w:t xml:space="preserve">– </w:t>
      </w:r>
      <w:r w:rsidRPr="003B77D7">
        <w:rPr>
          <w:spacing w:val="4"/>
          <w:sz w:val="26"/>
          <w:szCs w:val="26"/>
        </w:rPr>
        <w:t xml:space="preserve">членов Евразийского экономического союза, и при этом сведения о таких </w:t>
      </w:r>
      <w:r w:rsidRPr="003B77D7">
        <w:rPr>
          <w:spacing w:val="4"/>
          <w:sz w:val="26"/>
          <w:szCs w:val="26"/>
        </w:rPr>
        <w:lastRenderedPageBreak/>
        <w:t>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xml:space="preserve">В соответствии с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5" w:history="1">
        <w:r w:rsidRPr="003B77D7">
          <w:rPr>
            <w:spacing w:val="4"/>
            <w:sz w:val="26"/>
            <w:szCs w:val="26"/>
          </w:rPr>
          <w:t>условия допуска</w:t>
        </w:r>
      </w:hyperlink>
      <w:r w:rsidRPr="003B77D7">
        <w:rPr>
          <w:spacing w:val="4"/>
          <w:sz w:val="26"/>
          <w:szCs w:val="26"/>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6" w:history="1">
        <w:r w:rsidRPr="003B77D7">
          <w:rPr>
            <w:spacing w:val="4"/>
            <w:sz w:val="26"/>
            <w:szCs w:val="26"/>
          </w:rPr>
          <w:t>частью 3</w:t>
        </w:r>
      </w:hyperlink>
      <w:r w:rsidRPr="003B77D7">
        <w:rPr>
          <w:spacing w:val="4"/>
          <w:sz w:val="26"/>
          <w:szCs w:val="26"/>
        </w:rPr>
        <w:t xml:space="preserve"> настоящей статьи.</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Так,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установлены Приказом Минфина № 126н.</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В соответствии с подпунктом 1.1 пункта 1 Приказа Минфина № 126н при проведении конкурса, аукциона, запроса котировок, запроса предложений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spacing w:val="4"/>
          <w:sz w:val="26"/>
          <w:szCs w:val="26"/>
        </w:rPr>
        <w:t xml:space="preserve">В соответствии с подпунктом 1.4 пункта 1 Приказа Минфина № 126н в случае отклонения заявок (окончательных предложений) в соответствии с </w:t>
      </w:r>
      <w:hyperlink r:id="rId17" w:history="1">
        <w:r w:rsidRPr="003B77D7">
          <w:rPr>
            <w:spacing w:val="4"/>
            <w:sz w:val="26"/>
            <w:szCs w:val="26"/>
          </w:rPr>
          <w:t>пунктом 1</w:t>
        </w:r>
      </w:hyperlink>
      <w:r w:rsidRPr="003B77D7">
        <w:rPr>
          <w:spacing w:val="4"/>
          <w:sz w:val="26"/>
          <w:szCs w:val="26"/>
        </w:rPr>
        <w:t xml:space="preserve"> Постановления</w:t>
      </w:r>
      <w:r w:rsidRPr="003B77D7">
        <w:rPr>
          <w:rFonts w:eastAsiaTheme="minorHAnsi"/>
          <w:spacing w:val="4"/>
          <w:sz w:val="26"/>
          <w:szCs w:val="26"/>
          <w:lang w:eastAsia="en-US"/>
        </w:rPr>
        <w:t>, контракт заключается с участником закупки по предложенной им цене контракта при совокупности следующих условий:</w:t>
      </w:r>
    </w:p>
    <w:p w:rsidR="003B77D7" w:rsidRPr="003B77D7" w:rsidRDefault="003B77D7" w:rsidP="003B77D7">
      <w:pPr>
        <w:autoSpaceDE w:val="0"/>
        <w:autoSpaceDN w:val="0"/>
        <w:adjustRightInd w:val="0"/>
        <w:ind w:firstLine="709"/>
        <w:jc w:val="both"/>
        <w:rPr>
          <w:rFonts w:eastAsiaTheme="minorHAnsi"/>
          <w:spacing w:val="4"/>
          <w:sz w:val="26"/>
          <w:szCs w:val="26"/>
          <w:u w:val="single"/>
          <w:lang w:eastAsia="en-US"/>
        </w:rPr>
      </w:pPr>
      <w:r w:rsidRPr="003B77D7">
        <w:rPr>
          <w:rFonts w:eastAsiaTheme="minorHAnsi"/>
          <w:spacing w:val="4"/>
          <w:sz w:val="26"/>
          <w:szCs w:val="26"/>
          <w:u w:val="single"/>
          <w:lang w:eastAsia="en-US"/>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3B77D7" w:rsidRPr="003B77D7" w:rsidRDefault="003B77D7" w:rsidP="003B77D7">
      <w:pPr>
        <w:autoSpaceDE w:val="0"/>
        <w:autoSpaceDN w:val="0"/>
        <w:adjustRightInd w:val="0"/>
        <w:ind w:firstLine="709"/>
        <w:jc w:val="both"/>
        <w:rPr>
          <w:rFonts w:eastAsiaTheme="minorHAnsi"/>
          <w:spacing w:val="4"/>
          <w:sz w:val="26"/>
          <w:szCs w:val="26"/>
          <w:u w:val="single"/>
          <w:lang w:eastAsia="en-US"/>
        </w:rPr>
      </w:pPr>
      <w:r w:rsidRPr="003B77D7">
        <w:rPr>
          <w:rFonts w:eastAsiaTheme="minorHAnsi"/>
          <w:spacing w:val="4"/>
          <w:sz w:val="26"/>
          <w:szCs w:val="26"/>
          <w:u w:val="single"/>
          <w:lang w:eastAsia="en-US"/>
        </w:rPr>
        <w:t>б) заявка (окончательное предложение) такого участника закупки соответствует требованиям документации о закупке;</w:t>
      </w:r>
    </w:p>
    <w:p w:rsidR="003B77D7" w:rsidRPr="003B77D7" w:rsidRDefault="003B77D7" w:rsidP="003B77D7">
      <w:pPr>
        <w:autoSpaceDE w:val="0"/>
        <w:autoSpaceDN w:val="0"/>
        <w:adjustRightInd w:val="0"/>
        <w:ind w:firstLine="709"/>
        <w:jc w:val="both"/>
        <w:rPr>
          <w:rFonts w:eastAsiaTheme="minorHAnsi"/>
          <w:spacing w:val="4"/>
          <w:sz w:val="26"/>
          <w:szCs w:val="26"/>
          <w:u w:val="single"/>
          <w:lang w:eastAsia="en-US"/>
        </w:rPr>
      </w:pPr>
      <w:r w:rsidRPr="003B77D7">
        <w:rPr>
          <w:rFonts w:eastAsiaTheme="minorHAnsi"/>
          <w:spacing w:val="4"/>
          <w:sz w:val="26"/>
          <w:szCs w:val="26"/>
          <w:u w:val="single"/>
          <w:lang w:eastAsia="en-US"/>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w:t>
      </w:r>
      <w:hyperlink r:id="rId18" w:history="1">
        <w:r w:rsidRPr="003B77D7">
          <w:rPr>
            <w:rFonts w:eastAsiaTheme="minorHAnsi"/>
            <w:spacing w:val="4"/>
            <w:sz w:val="26"/>
            <w:szCs w:val="26"/>
            <w:u w:val="single"/>
            <w:lang w:eastAsia="en-US"/>
          </w:rPr>
          <w:t>пунктом 1</w:t>
        </w:r>
      </w:hyperlink>
      <w:r w:rsidRPr="003B77D7">
        <w:rPr>
          <w:rFonts w:eastAsiaTheme="minorHAnsi"/>
          <w:spacing w:val="4"/>
          <w:sz w:val="26"/>
          <w:szCs w:val="26"/>
          <w:u w:val="single"/>
          <w:lang w:eastAsia="en-US"/>
        </w:rPr>
        <w:t xml:space="preserve"> Постановления и при этом </w:t>
      </w:r>
      <w:r w:rsidRPr="003B77D7">
        <w:rPr>
          <w:rFonts w:eastAsiaTheme="minorHAnsi"/>
          <w:spacing w:val="4"/>
          <w:sz w:val="26"/>
          <w:szCs w:val="26"/>
          <w:u w:val="single"/>
          <w:lang w:eastAsia="en-US"/>
        </w:rPr>
        <w:lastRenderedPageBreak/>
        <w:t xml:space="preserve">соответствуют совокупности условий, указанных в </w:t>
      </w:r>
      <w:hyperlink w:anchor="Par1" w:history="1">
        <w:r w:rsidRPr="003B77D7">
          <w:rPr>
            <w:rFonts w:eastAsiaTheme="minorHAnsi"/>
            <w:spacing w:val="4"/>
            <w:sz w:val="26"/>
            <w:szCs w:val="26"/>
            <w:u w:val="single"/>
            <w:lang w:eastAsia="en-US"/>
          </w:rPr>
          <w:t>подпунктах «а</w:t>
        </w:r>
      </w:hyperlink>
      <w:r w:rsidRPr="003B77D7">
        <w:rPr>
          <w:rFonts w:eastAsiaTheme="minorHAnsi"/>
          <w:spacing w:val="4"/>
          <w:sz w:val="26"/>
          <w:szCs w:val="26"/>
          <w:u w:val="single"/>
          <w:lang w:eastAsia="en-US"/>
        </w:rPr>
        <w:t xml:space="preserve">» и </w:t>
      </w:r>
      <w:hyperlink w:anchor="Par2" w:history="1">
        <w:r w:rsidRPr="003B77D7">
          <w:rPr>
            <w:rFonts w:eastAsiaTheme="minorHAnsi"/>
            <w:spacing w:val="4"/>
            <w:sz w:val="26"/>
            <w:szCs w:val="26"/>
            <w:u w:val="single"/>
            <w:lang w:eastAsia="en-US"/>
          </w:rPr>
          <w:t>«</w:t>
        </w:r>
      </w:hyperlink>
      <w:r w:rsidRPr="003B77D7">
        <w:rPr>
          <w:rFonts w:eastAsiaTheme="minorHAnsi"/>
          <w:spacing w:val="4"/>
          <w:sz w:val="26"/>
          <w:szCs w:val="26"/>
          <w:u w:val="single"/>
          <w:lang w:eastAsia="en-US"/>
        </w:rPr>
        <w:t>б» настоящего подпункта;</w:t>
      </w:r>
    </w:p>
    <w:p w:rsidR="003B77D7" w:rsidRPr="003B77D7" w:rsidRDefault="003B77D7" w:rsidP="003B77D7">
      <w:pPr>
        <w:autoSpaceDE w:val="0"/>
        <w:autoSpaceDN w:val="0"/>
        <w:adjustRightInd w:val="0"/>
        <w:ind w:firstLine="709"/>
        <w:jc w:val="both"/>
        <w:rPr>
          <w:rFonts w:eastAsiaTheme="minorHAnsi"/>
          <w:spacing w:val="4"/>
          <w:sz w:val="26"/>
          <w:szCs w:val="26"/>
          <w:u w:val="single"/>
          <w:lang w:eastAsia="en-US"/>
        </w:rPr>
      </w:pPr>
      <w:r w:rsidRPr="003B77D7">
        <w:rPr>
          <w:rFonts w:eastAsiaTheme="minorHAnsi"/>
          <w:spacing w:val="4"/>
          <w:sz w:val="26"/>
          <w:szCs w:val="26"/>
          <w:u w:val="single"/>
          <w:lang w:eastAsia="en-US"/>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w:t>
      </w:r>
      <w:hyperlink r:id="rId19" w:history="1">
        <w:r w:rsidRPr="003B77D7">
          <w:rPr>
            <w:rFonts w:eastAsiaTheme="minorHAnsi"/>
            <w:spacing w:val="4"/>
            <w:sz w:val="26"/>
            <w:szCs w:val="26"/>
            <w:u w:val="single"/>
            <w:lang w:eastAsia="en-US"/>
          </w:rPr>
          <w:t>пунктом 1</w:t>
        </w:r>
      </w:hyperlink>
      <w:r w:rsidRPr="003B77D7">
        <w:rPr>
          <w:rFonts w:eastAsiaTheme="minorHAnsi"/>
          <w:spacing w:val="4"/>
          <w:sz w:val="26"/>
          <w:szCs w:val="26"/>
          <w:u w:val="single"/>
          <w:lang w:eastAsia="en-US"/>
        </w:rPr>
        <w:t xml:space="preserve"> Постановления, но не соответствует условию, указанному в подпункте </w:t>
      </w:r>
      <w:hyperlink w:anchor="Par1" w:history="1">
        <w:r w:rsidRPr="003B77D7">
          <w:rPr>
            <w:rFonts w:eastAsiaTheme="minorHAnsi"/>
            <w:spacing w:val="4"/>
            <w:sz w:val="26"/>
            <w:szCs w:val="26"/>
            <w:u w:val="single"/>
            <w:lang w:eastAsia="en-US"/>
          </w:rPr>
          <w:t>«а»</w:t>
        </w:r>
      </w:hyperlink>
      <w:r w:rsidRPr="003B77D7">
        <w:rPr>
          <w:rFonts w:eastAsiaTheme="minorHAnsi"/>
          <w:spacing w:val="4"/>
          <w:sz w:val="26"/>
          <w:szCs w:val="26"/>
          <w:u w:val="single"/>
          <w:lang w:eastAsia="en-US"/>
        </w:rPr>
        <w:t xml:space="preserve"> настоящего подпункта.</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Положения настоящего подпункта не применяются при отсутствии участника закупки, заявка которого соответствует указанным условиям.</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 xml:space="preserve">На основании вышеизложенного, государственный или муниципальный заказчик при осуществлении закупки лекарственного препарата «Цефтриаксон» в вышеуказанных лекарственных формах обязан установить в документации о проведении такой закупки ограничения к участникам закупки, предусмотренные статьей 14 Закона о контрактной системе и Постановлением, условия допуска участников в соответствии с </w:t>
      </w:r>
      <w:r w:rsidRPr="003B77D7">
        <w:rPr>
          <w:rFonts w:eastAsiaTheme="minorHAnsi"/>
          <w:spacing w:val="4"/>
          <w:sz w:val="26"/>
          <w:szCs w:val="26"/>
          <w:lang w:eastAsia="en-US"/>
        </w:rPr>
        <w:t>Приказом Минфина № 126н</w:t>
      </w:r>
      <w:r w:rsidRPr="003B77D7">
        <w:rPr>
          <w:spacing w:val="4"/>
          <w:sz w:val="26"/>
          <w:szCs w:val="26"/>
        </w:rPr>
        <w:t>, а также требования о предоставлении в составе заявок на участие в такой закупке документов, предусмотренных вышеуказанными нормативными правовыми актами.</w:t>
      </w:r>
    </w:p>
    <w:p w:rsidR="003B77D7" w:rsidRPr="003B77D7" w:rsidRDefault="003B77D7" w:rsidP="003B77D7">
      <w:pPr>
        <w:autoSpaceDE w:val="0"/>
        <w:autoSpaceDN w:val="0"/>
        <w:adjustRightInd w:val="0"/>
        <w:ind w:firstLine="709"/>
        <w:jc w:val="both"/>
        <w:rPr>
          <w:spacing w:val="4"/>
          <w:sz w:val="26"/>
          <w:szCs w:val="26"/>
        </w:rPr>
      </w:pPr>
      <w:r w:rsidRPr="003B77D7">
        <w:rPr>
          <w:spacing w:val="4"/>
          <w:sz w:val="26"/>
          <w:szCs w:val="26"/>
        </w:rPr>
        <w:t>В связи с вышеизложенным, заказчиком – ГОБУЗ «ЦГКБ» в разделе 8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Документации установлены ограничения и условия допуска товаров, происходящих из иностранных государств лекарственных препаратов в соответствии с Постановлением и Приказом Минфина № 126н.</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spacing w:val="4"/>
          <w:sz w:val="26"/>
          <w:szCs w:val="26"/>
        </w:rPr>
        <w:t xml:space="preserve">В </w:t>
      </w:r>
      <w:r w:rsidRPr="003B77D7">
        <w:rPr>
          <w:rFonts w:eastAsiaTheme="minorHAnsi"/>
          <w:spacing w:val="4"/>
          <w:sz w:val="26"/>
          <w:szCs w:val="26"/>
          <w:lang w:eastAsia="en-US"/>
        </w:rPr>
        <w:t>соответствии с подпунктом 2 пункта 10.2 Документации заказчиком – ГОБУЗ «ЦГКБ» установлено, что первая часть заявки на участие в рассматриваемом электронном аукционе должна содержать среди прочего информацию о наименовании страны происхождения товара.</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 xml:space="preserve">Подпунктом 8 пункта 10.3 Документации заказчик – ГОБУЗ «ЦГКБ» установил следующее требование к содержанию второй части заявки на участие в рассматриваемом электронном аукционе: </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«Подтверждением страны происхождения лекарственного препарата является один из следующих документов:</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 xml:space="preserve">а) сертификат о происхождении товара, выдаваемый уполномоченным органом (организацией) государства - члена Евразийского экономического союза по СТ-1,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w:t>
      </w:r>
      <w:hyperlink r:id="rId20" w:history="1">
        <w:r w:rsidRPr="003B77D7">
          <w:rPr>
            <w:rFonts w:eastAsiaTheme="minorHAnsi"/>
            <w:spacing w:val="4"/>
            <w:sz w:val="26"/>
            <w:szCs w:val="26"/>
            <w:lang w:eastAsia="en-US"/>
          </w:rPr>
          <w:t>Правилами</w:t>
        </w:r>
      </w:hyperlink>
      <w:r w:rsidRPr="003B77D7">
        <w:rPr>
          <w:rFonts w:eastAsiaTheme="minorHAnsi"/>
          <w:spacing w:val="4"/>
          <w:sz w:val="26"/>
          <w:szCs w:val="26"/>
          <w:lang w:eastAsia="en-US"/>
        </w:rPr>
        <w:t>;</w:t>
      </w:r>
    </w:p>
    <w:p w:rsidR="003B77D7" w:rsidRPr="003B77D7" w:rsidRDefault="003B77D7" w:rsidP="003B77D7">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w:t>
      </w:r>
      <w:hyperlink r:id="rId21" w:history="1">
        <w:r w:rsidRPr="003B77D7">
          <w:rPr>
            <w:rFonts w:eastAsiaTheme="minorHAnsi"/>
            <w:spacing w:val="4"/>
            <w:sz w:val="26"/>
            <w:szCs w:val="26"/>
            <w:lang w:eastAsia="en-US"/>
          </w:rPr>
          <w:t>Правилами</w:t>
        </w:r>
      </w:hyperlink>
      <w:r w:rsidRPr="003B77D7">
        <w:rPr>
          <w:rFonts w:eastAsiaTheme="minorHAnsi"/>
          <w:spacing w:val="4"/>
          <w:sz w:val="26"/>
          <w:szCs w:val="26"/>
          <w:lang w:eastAsia="en-US"/>
        </w:rPr>
        <w:t xml:space="preserve">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spacing w:val="4"/>
          <w:sz w:val="26"/>
          <w:szCs w:val="26"/>
        </w:rPr>
        <w:t xml:space="preserve">В соответствии с информацией официального сайта и сведениями и документами, представленными заказчиком – ГОБУЗ «ЦГКБ» и </w:t>
      </w:r>
      <w:r w:rsidRPr="003B77D7">
        <w:rPr>
          <w:sz w:val="26"/>
          <w:szCs w:val="26"/>
        </w:rPr>
        <w:t xml:space="preserve">уполномоченным </w:t>
      </w:r>
      <w:r w:rsidRPr="003B77D7">
        <w:rPr>
          <w:sz w:val="26"/>
          <w:szCs w:val="26"/>
        </w:rPr>
        <w:lastRenderedPageBreak/>
        <w:t>учреждением</w:t>
      </w:r>
      <w:r w:rsidRPr="003B77D7">
        <w:rPr>
          <w:spacing w:val="4"/>
          <w:sz w:val="26"/>
          <w:szCs w:val="26"/>
        </w:rPr>
        <w:t xml:space="preserve"> – </w:t>
      </w:r>
      <w:r w:rsidRPr="003B77D7">
        <w:rPr>
          <w:sz w:val="26"/>
          <w:szCs w:val="26"/>
        </w:rPr>
        <w:t>ГОКУ «Медицинский центр мобрезерва «Резерв»</w:t>
      </w:r>
      <w:r w:rsidR="008F3BDC" w:rsidRPr="003B77D7">
        <w:rPr>
          <w:sz w:val="26"/>
          <w:szCs w:val="26"/>
        </w:rPr>
        <w:t xml:space="preserve">, а также электронной площадкой </w:t>
      </w:r>
      <w:r w:rsidR="005A437D" w:rsidRPr="003B77D7">
        <w:rPr>
          <w:sz w:val="26"/>
          <w:szCs w:val="26"/>
        </w:rPr>
        <w:t>–</w:t>
      </w:r>
      <w:r w:rsidR="008F3BDC" w:rsidRPr="003B77D7">
        <w:rPr>
          <w:sz w:val="26"/>
          <w:szCs w:val="26"/>
        </w:rPr>
        <w:t xml:space="preserve"> </w:t>
      </w:r>
      <w:r w:rsidR="005A437D" w:rsidRPr="003B77D7">
        <w:rPr>
          <w:sz w:val="26"/>
          <w:szCs w:val="26"/>
        </w:rPr>
        <w:t>Акционерным обществом «ЕЭТП»</w:t>
      </w:r>
      <w:r w:rsidRPr="003B77D7">
        <w:rPr>
          <w:spacing w:val="4"/>
          <w:sz w:val="26"/>
          <w:szCs w:val="26"/>
        </w:rPr>
        <w:t xml:space="preserve">, на участие в рассматриваемом электронном аукционе было подано </w:t>
      </w:r>
      <w:r w:rsidR="005A437D" w:rsidRPr="003B77D7">
        <w:rPr>
          <w:spacing w:val="4"/>
          <w:sz w:val="26"/>
          <w:szCs w:val="26"/>
        </w:rPr>
        <w:t>восемь</w:t>
      </w:r>
      <w:r w:rsidRPr="003B77D7">
        <w:rPr>
          <w:spacing w:val="4"/>
          <w:sz w:val="26"/>
          <w:szCs w:val="26"/>
        </w:rPr>
        <w:t xml:space="preserve"> заявок со следующими </w:t>
      </w:r>
      <w:r w:rsidR="005A437D" w:rsidRPr="003B77D7">
        <w:rPr>
          <w:spacing w:val="4"/>
          <w:sz w:val="26"/>
          <w:szCs w:val="26"/>
        </w:rPr>
        <w:t>идентификационными</w:t>
      </w:r>
      <w:r w:rsidRPr="003B77D7">
        <w:rPr>
          <w:spacing w:val="4"/>
          <w:sz w:val="26"/>
          <w:szCs w:val="26"/>
        </w:rPr>
        <w:t xml:space="preserve"> номерами: 1,</w:t>
      </w:r>
      <w:r w:rsidR="003B77D7" w:rsidRPr="003B77D7">
        <w:rPr>
          <w:spacing w:val="4"/>
          <w:sz w:val="26"/>
          <w:szCs w:val="26"/>
        </w:rPr>
        <w:t xml:space="preserve"> 2,</w:t>
      </w:r>
      <w:r w:rsidRPr="003B77D7">
        <w:rPr>
          <w:spacing w:val="4"/>
          <w:sz w:val="26"/>
          <w:szCs w:val="26"/>
        </w:rPr>
        <w:t xml:space="preserve"> 3</w:t>
      </w:r>
      <w:r w:rsidR="005A437D" w:rsidRPr="003B77D7">
        <w:rPr>
          <w:spacing w:val="4"/>
          <w:sz w:val="26"/>
          <w:szCs w:val="26"/>
        </w:rPr>
        <w:t xml:space="preserve"> (</w:t>
      </w:r>
      <w:r w:rsidR="005A437D" w:rsidRPr="003B77D7">
        <w:rPr>
          <w:rFonts w:eastAsiaTheme="minorHAnsi"/>
          <w:spacing w:val="4"/>
          <w:sz w:val="26"/>
          <w:szCs w:val="26"/>
          <w:lang w:eastAsia="en-US"/>
        </w:rPr>
        <w:t>заявка победителя аукциона – ООО «Здоровье-</w:t>
      </w:r>
      <w:r w:rsidR="003D5A71" w:rsidRPr="003B77D7">
        <w:rPr>
          <w:rFonts w:eastAsiaTheme="minorHAnsi"/>
          <w:spacing w:val="4"/>
          <w:sz w:val="26"/>
          <w:szCs w:val="26"/>
          <w:lang w:eastAsia="en-US"/>
        </w:rPr>
        <w:t>Ж</w:t>
      </w:r>
      <w:r w:rsidR="005A437D" w:rsidRPr="003B77D7">
        <w:rPr>
          <w:rFonts w:eastAsiaTheme="minorHAnsi"/>
          <w:spacing w:val="4"/>
          <w:sz w:val="26"/>
          <w:szCs w:val="26"/>
          <w:lang w:eastAsia="en-US"/>
        </w:rPr>
        <w:t>изнь»</w:t>
      </w:r>
      <w:r w:rsidRPr="003B77D7">
        <w:rPr>
          <w:spacing w:val="4"/>
          <w:sz w:val="26"/>
          <w:szCs w:val="26"/>
        </w:rPr>
        <w:t xml:space="preserve">, </w:t>
      </w:r>
      <w:r w:rsidR="005A437D" w:rsidRPr="003B77D7">
        <w:rPr>
          <w:spacing w:val="4"/>
          <w:sz w:val="26"/>
          <w:szCs w:val="26"/>
        </w:rPr>
        <w:t>4</w:t>
      </w:r>
      <w:r w:rsidRPr="003B77D7">
        <w:rPr>
          <w:spacing w:val="4"/>
          <w:sz w:val="26"/>
          <w:szCs w:val="26"/>
        </w:rPr>
        <w:t>, 5</w:t>
      </w:r>
      <w:r w:rsidRPr="003B77D7">
        <w:rPr>
          <w:rFonts w:eastAsiaTheme="minorHAnsi"/>
          <w:spacing w:val="4"/>
          <w:sz w:val="26"/>
          <w:szCs w:val="26"/>
          <w:lang w:eastAsia="en-US"/>
        </w:rPr>
        <w:t>, 6</w:t>
      </w:r>
      <w:r w:rsidR="005A437D" w:rsidRPr="003B77D7">
        <w:rPr>
          <w:rFonts w:eastAsiaTheme="minorHAnsi"/>
          <w:spacing w:val="4"/>
          <w:sz w:val="26"/>
          <w:szCs w:val="26"/>
          <w:lang w:eastAsia="en-US"/>
        </w:rPr>
        <w:t xml:space="preserve"> (заявка подателя Жалобы – ООО «Норд Фарм»)</w:t>
      </w:r>
      <w:r w:rsidRPr="003B77D7">
        <w:rPr>
          <w:rFonts w:eastAsiaTheme="minorHAnsi"/>
          <w:spacing w:val="4"/>
          <w:sz w:val="26"/>
          <w:szCs w:val="26"/>
          <w:lang w:eastAsia="en-US"/>
        </w:rPr>
        <w:t>, 7, 8.</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spacing w:val="4"/>
          <w:sz w:val="26"/>
          <w:szCs w:val="26"/>
        </w:rPr>
        <w:t xml:space="preserve">В соответствии с частью </w:t>
      </w:r>
      <w:r w:rsidRPr="003B77D7">
        <w:rPr>
          <w:rFonts w:eastAsiaTheme="minorHAnsi"/>
          <w:spacing w:val="4"/>
          <w:sz w:val="26"/>
          <w:szCs w:val="26"/>
          <w:lang w:eastAsia="en-US"/>
        </w:rPr>
        <w:t xml:space="preserve">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22" w:history="1">
        <w:r w:rsidRPr="003B77D7">
          <w:rPr>
            <w:rFonts w:eastAsiaTheme="minorHAnsi"/>
            <w:spacing w:val="4"/>
            <w:sz w:val="26"/>
            <w:szCs w:val="26"/>
            <w:lang w:eastAsia="en-US"/>
          </w:rPr>
          <w:t>частью 3 статьи 66</w:t>
        </w:r>
      </w:hyperlink>
      <w:r w:rsidRPr="003B77D7">
        <w:rPr>
          <w:rFonts w:eastAsiaTheme="minorHAnsi"/>
          <w:spacing w:val="4"/>
          <w:sz w:val="26"/>
          <w:szCs w:val="26"/>
          <w:lang w:eastAsia="en-US"/>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 xml:space="preserve">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23" w:history="1">
        <w:r w:rsidRPr="003B77D7">
          <w:rPr>
            <w:rFonts w:eastAsiaTheme="minorHAnsi"/>
            <w:spacing w:val="4"/>
            <w:sz w:val="26"/>
            <w:szCs w:val="26"/>
            <w:lang w:eastAsia="en-US"/>
          </w:rPr>
          <w:t>частью 3 статьи 66</w:t>
        </w:r>
      </w:hyperlink>
      <w:r w:rsidRPr="003B77D7">
        <w:rPr>
          <w:rFonts w:eastAsiaTheme="minorHAnsi"/>
          <w:spacing w:val="4"/>
          <w:sz w:val="26"/>
          <w:szCs w:val="26"/>
          <w:lang w:eastAsia="en-US"/>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24" w:history="1">
        <w:r w:rsidRPr="003B77D7">
          <w:rPr>
            <w:rFonts w:eastAsiaTheme="minorHAnsi"/>
            <w:spacing w:val="4"/>
            <w:sz w:val="26"/>
            <w:szCs w:val="26"/>
            <w:lang w:eastAsia="en-US"/>
          </w:rPr>
          <w:t>частью 4</w:t>
        </w:r>
      </w:hyperlink>
      <w:r w:rsidRPr="003B77D7">
        <w:rPr>
          <w:rFonts w:eastAsiaTheme="minorHAnsi"/>
          <w:spacing w:val="4"/>
          <w:sz w:val="26"/>
          <w:szCs w:val="26"/>
          <w:lang w:eastAsia="en-US"/>
        </w:rPr>
        <w:t xml:space="preserve"> настоящей статьи.</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spacing w:val="4"/>
          <w:sz w:val="26"/>
          <w:szCs w:val="26"/>
        </w:rPr>
        <w:t xml:space="preserve">В соответствии с частью </w:t>
      </w:r>
      <w:r w:rsidRPr="003B77D7">
        <w:rPr>
          <w:rFonts w:eastAsiaTheme="minorHAnsi"/>
          <w:spacing w:val="4"/>
          <w:sz w:val="26"/>
          <w:szCs w:val="26"/>
          <w:lang w:eastAsia="en-US"/>
        </w:rPr>
        <w:t>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1) об идентификационных номерах заявок на участие в таком аукционе;</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6973BB" w:rsidRPr="003B77D7" w:rsidRDefault="006973BB" w:rsidP="006973BB">
      <w:pPr>
        <w:autoSpaceDE w:val="0"/>
        <w:autoSpaceDN w:val="0"/>
        <w:adjustRightInd w:val="0"/>
        <w:ind w:firstLine="709"/>
        <w:jc w:val="both"/>
        <w:rPr>
          <w:rFonts w:eastAsiaTheme="minorHAnsi"/>
          <w:spacing w:val="4"/>
          <w:sz w:val="26"/>
          <w:szCs w:val="26"/>
          <w:lang w:eastAsia="en-US"/>
        </w:rPr>
      </w:pPr>
      <w:r w:rsidRPr="003B77D7">
        <w:rPr>
          <w:rFonts w:eastAsiaTheme="minorHAnsi"/>
          <w:spacing w:val="4"/>
          <w:sz w:val="26"/>
          <w:szCs w:val="26"/>
          <w:lang w:eastAsia="en-US"/>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w:t>
      </w:r>
      <w:hyperlink r:id="rId25" w:history="1">
        <w:r w:rsidRPr="003B77D7">
          <w:rPr>
            <w:rFonts w:eastAsiaTheme="minorHAnsi"/>
            <w:spacing w:val="4"/>
            <w:sz w:val="26"/>
            <w:szCs w:val="26"/>
            <w:lang w:eastAsia="en-US"/>
          </w:rPr>
          <w:t>статьей 14</w:t>
        </w:r>
      </w:hyperlink>
      <w:r w:rsidRPr="003B77D7">
        <w:rPr>
          <w:rFonts w:eastAsiaTheme="minorHAnsi"/>
          <w:spacing w:val="4"/>
          <w:sz w:val="26"/>
          <w:szCs w:val="26"/>
          <w:lang w:eastAsia="en-US"/>
        </w:rPr>
        <w:t xml:space="preserve"> настоящего Федерального закона.</w:t>
      </w:r>
    </w:p>
    <w:p w:rsidR="006973BB" w:rsidRPr="003B77D7" w:rsidRDefault="006973BB" w:rsidP="006973BB">
      <w:pPr>
        <w:autoSpaceDE w:val="0"/>
        <w:autoSpaceDN w:val="0"/>
        <w:adjustRightInd w:val="0"/>
        <w:ind w:firstLine="709"/>
        <w:jc w:val="both"/>
        <w:rPr>
          <w:spacing w:val="4"/>
          <w:sz w:val="26"/>
          <w:szCs w:val="26"/>
        </w:rPr>
      </w:pPr>
      <w:r w:rsidRPr="003B77D7">
        <w:rPr>
          <w:noProof/>
          <w:spacing w:val="4"/>
          <w:sz w:val="26"/>
          <w:szCs w:val="26"/>
        </w:rPr>
        <w:t>В соответствии с протоколом рассмотрения первых частей заявок на участие в аукционе в электронн</w:t>
      </w:r>
      <w:r w:rsidR="000214E3" w:rsidRPr="003B77D7">
        <w:rPr>
          <w:noProof/>
          <w:spacing w:val="4"/>
          <w:sz w:val="26"/>
          <w:szCs w:val="26"/>
        </w:rPr>
        <w:t xml:space="preserve">ой форме </w:t>
      </w:r>
      <w:r w:rsidRPr="003B77D7">
        <w:rPr>
          <w:noProof/>
          <w:spacing w:val="4"/>
          <w:sz w:val="26"/>
          <w:szCs w:val="26"/>
        </w:rPr>
        <w:t xml:space="preserve">от </w:t>
      </w:r>
      <w:r w:rsidR="000214E3" w:rsidRPr="003B77D7">
        <w:rPr>
          <w:noProof/>
          <w:spacing w:val="4"/>
          <w:sz w:val="26"/>
          <w:szCs w:val="26"/>
        </w:rPr>
        <w:t>05.10.2021</w:t>
      </w:r>
      <w:r w:rsidRPr="003B77D7">
        <w:rPr>
          <w:noProof/>
          <w:spacing w:val="4"/>
          <w:sz w:val="26"/>
          <w:szCs w:val="26"/>
        </w:rPr>
        <w:t xml:space="preserve">, </w:t>
      </w:r>
      <w:r w:rsidRPr="003B77D7">
        <w:rPr>
          <w:spacing w:val="4"/>
          <w:sz w:val="26"/>
          <w:szCs w:val="26"/>
        </w:rPr>
        <w:t>первы</w:t>
      </w:r>
      <w:r w:rsidR="003B77D7" w:rsidRPr="003B77D7">
        <w:rPr>
          <w:spacing w:val="4"/>
          <w:sz w:val="26"/>
          <w:szCs w:val="26"/>
        </w:rPr>
        <w:t>е</w:t>
      </w:r>
      <w:r w:rsidRPr="003B77D7">
        <w:rPr>
          <w:spacing w:val="4"/>
          <w:sz w:val="26"/>
          <w:szCs w:val="26"/>
        </w:rPr>
        <w:t xml:space="preserve"> част</w:t>
      </w:r>
      <w:r w:rsidR="003B77D7" w:rsidRPr="003B77D7">
        <w:rPr>
          <w:spacing w:val="4"/>
          <w:sz w:val="26"/>
          <w:szCs w:val="26"/>
        </w:rPr>
        <w:t>и</w:t>
      </w:r>
      <w:r w:rsidRPr="003B77D7">
        <w:rPr>
          <w:spacing w:val="4"/>
          <w:sz w:val="26"/>
          <w:szCs w:val="26"/>
        </w:rPr>
        <w:t xml:space="preserve"> заявок всех участников</w:t>
      </w:r>
      <w:r w:rsidR="003B77D7" w:rsidRPr="003B77D7">
        <w:rPr>
          <w:spacing w:val="4"/>
          <w:sz w:val="26"/>
          <w:szCs w:val="26"/>
        </w:rPr>
        <w:t xml:space="preserve"> (8 заявок) признаны Аукционной комиссией соответствующими</w:t>
      </w:r>
      <w:r w:rsidRPr="003B77D7">
        <w:rPr>
          <w:spacing w:val="4"/>
          <w:sz w:val="26"/>
          <w:szCs w:val="26"/>
        </w:rPr>
        <w:t xml:space="preserve"> требованиям Закона о контрактной системе и Документации и </w:t>
      </w:r>
      <w:r w:rsidR="000C4C4C">
        <w:rPr>
          <w:spacing w:val="4"/>
          <w:sz w:val="26"/>
          <w:szCs w:val="26"/>
        </w:rPr>
        <w:t xml:space="preserve">все участники </w:t>
      </w:r>
      <w:r w:rsidRPr="003B77D7">
        <w:rPr>
          <w:spacing w:val="4"/>
          <w:sz w:val="26"/>
          <w:szCs w:val="26"/>
        </w:rPr>
        <w:t>допу</w:t>
      </w:r>
      <w:r w:rsidR="003B77D7" w:rsidRPr="003B77D7">
        <w:rPr>
          <w:spacing w:val="4"/>
          <w:sz w:val="26"/>
          <w:szCs w:val="26"/>
        </w:rPr>
        <w:t>щены</w:t>
      </w:r>
      <w:r w:rsidRPr="003B77D7">
        <w:rPr>
          <w:spacing w:val="4"/>
          <w:sz w:val="26"/>
          <w:szCs w:val="26"/>
        </w:rPr>
        <w:t xml:space="preserve"> к электронном</w:t>
      </w:r>
      <w:r w:rsidR="000C4C4C">
        <w:rPr>
          <w:spacing w:val="4"/>
          <w:sz w:val="26"/>
          <w:szCs w:val="26"/>
        </w:rPr>
        <w:t>у</w:t>
      </w:r>
      <w:r w:rsidRPr="003B77D7">
        <w:rPr>
          <w:spacing w:val="4"/>
          <w:sz w:val="26"/>
          <w:szCs w:val="26"/>
        </w:rPr>
        <w:t xml:space="preserve"> аукцион</w:t>
      </w:r>
      <w:r w:rsidR="000C4C4C">
        <w:rPr>
          <w:spacing w:val="4"/>
          <w:sz w:val="26"/>
          <w:szCs w:val="26"/>
        </w:rPr>
        <w:t>у</w:t>
      </w:r>
      <w:r w:rsidRPr="003B77D7">
        <w:rPr>
          <w:spacing w:val="4"/>
          <w:sz w:val="26"/>
          <w:szCs w:val="26"/>
        </w:rPr>
        <w:t>.</w:t>
      </w:r>
    </w:p>
    <w:p w:rsidR="006973BB" w:rsidRPr="003B77D7" w:rsidRDefault="006973BB" w:rsidP="006973BB">
      <w:pPr>
        <w:autoSpaceDE w:val="0"/>
        <w:autoSpaceDN w:val="0"/>
        <w:adjustRightInd w:val="0"/>
        <w:ind w:firstLine="709"/>
        <w:jc w:val="both"/>
        <w:rPr>
          <w:spacing w:val="4"/>
          <w:sz w:val="26"/>
          <w:szCs w:val="26"/>
        </w:rPr>
      </w:pPr>
      <w:r w:rsidRPr="003B77D7">
        <w:rPr>
          <w:spacing w:val="4"/>
          <w:sz w:val="26"/>
          <w:szCs w:val="26"/>
        </w:rPr>
        <w:lastRenderedPageBreak/>
        <w:t xml:space="preserve">В соответствии с протоколом проведения аукциона от </w:t>
      </w:r>
      <w:r w:rsidR="003B77D7" w:rsidRPr="003B77D7">
        <w:rPr>
          <w:spacing w:val="4"/>
          <w:sz w:val="26"/>
          <w:szCs w:val="26"/>
        </w:rPr>
        <w:t>07.10.2021</w:t>
      </w:r>
      <w:r w:rsidRPr="003B77D7">
        <w:rPr>
          <w:spacing w:val="4"/>
          <w:sz w:val="26"/>
          <w:szCs w:val="26"/>
        </w:rPr>
        <w:t xml:space="preserve"> № </w:t>
      </w:r>
      <w:r w:rsidR="003B77D7" w:rsidRPr="003B77D7">
        <w:rPr>
          <w:spacing w:val="4"/>
          <w:sz w:val="26"/>
          <w:szCs w:val="26"/>
        </w:rPr>
        <w:t>0850200000421001213</w:t>
      </w:r>
      <w:r w:rsidRPr="003B77D7">
        <w:rPr>
          <w:spacing w:val="4"/>
          <w:sz w:val="26"/>
          <w:szCs w:val="26"/>
        </w:rPr>
        <w:t>, размещенным на официальном сайте,</w:t>
      </w:r>
      <w:r w:rsidR="005A1101" w:rsidRPr="003B77D7">
        <w:rPr>
          <w:spacing w:val="4"/>
          <w:sz w:val="26"/>
          <w:szCs w:val="26"/>
        </w:rPr>
        <w:t xml:space="preserve"> на торги со своими ценовыми предложениями вышло </w:t>
      </w:r>
      <w:r w:rsidR="00A43898" w:rsidRPr="003B77D7">
        <w:rPr>
          <w:spacing w:val="4"/>
          <w:sz w:val="26"/>
          <w:szCs w:val="26"/>
        </w:rPr>
        <w:t>семь</w:t>
      </w:r>
      <w:r w:rsidR="005A1101" w:rsidRPr="003B77D7">
        <w:rPr>
          <w:spacing w:val="4"/>
          <w:sz w:val="26"/>
          <w:szCs w:val="26"/>
        </w:rPr>
        <w:t xml:space="preserve"> участников закупки</w:t>
      </w:r>
      <w:r w:rsidRPr="003B77D7">
        <w:rPr>
          <w:spacing w:val="4"/>
          <w:sz w:val="26"/>
          <w:szCs w:val="26"/>
        </w:rPr>
        <w:t xml:space="preserve"> </w:t>
      </w:r>
      <w:r w:rsidR="005A1101" w:rsidRPr="003B77D7">
        <w:rPr>
          <w:spacing w:val="4"/>
          <w:sz w:val="26"/>
          <w:szCs w:val="26"/>
        </w:rPr>
        <w:t>со следующими</w:t>
      </w:r>
      <w:r w:rsidRPr="003B77D7">
        <w:rPr>
          <w:spacing w:val="4"/>
          <w:sz w:val="26"/>
          <w:szCs w:val="26"/>
        </w:rPr>
        <w:t xml:space="preserve"> окончательны</w:t>
      </w:r>
      <w:r w:rsidR="005A1101" w:rsidRPr="003B77D7">
        <w:rPr>
          <w:spacing w:val="4"/>
          <w:sz w:val="26"/>
          <w:szCs w:val="26"/>
        </w:rPr>
        <w:t>ми</w:t>
      </w:r>
      <w:r w:rsidRPr="003B77D7">
        <w:rPr>
          <w:spacing w:val="4"/>
          <w:sz w:val="26"/>
          <w:szCs w:val="26"/>
        </w:rPr>
        <w:t xml:space="preserve"> предложения</w:t>
      </w:r>
      <w:r w:rsidR="005A1101" w:rsidRPr="003B77D7">
        <w:rPr>
          <w:spacing w:val="4"/>
          <w:sz w:val="26"/>
          <w:szCs w:val="26"/>
        </w:rPr>
        <w:t>ми</w:t>
      </w:r>
      <w:r w:rsidRPr="003B77D7">
        <w:rPr>
          <w:spacing w:val="4"/>
          <w:sz w:val="26"/>
          <w:szCs w:val="26"/>
        </w:rPr>
        <w:t xml:space="preserve"> о цене контракта на поставку цефтриаксона:</w:t>
      </w:r>
    </w:p>
    <w:p w:rsidR="000214E3" w:rsidRPr="003B77D7" w:rsidRDefault="000214E3" w:rsidP="006973BB">
      <w:pPr>
        <w:autoSpaceDE w:val="0"/>
        <w:autoSpaceDN w:val="0"/>
        <w:adjustRightInd w:val="0"/>
        <w:ind w:firstLine="709"/>
        <w:jc w:val="both"/>
        <w:rPr>
          <w:spacing w:val="4"/>
          <w:sz w:val="26"/>
          <w:szCs w:val="26"/>
        </w:rPr>
      </w:pPr>
    </w:p>
    <w:tbl>
      <w:tblPr>
        <w:tblW w:w="9887" w:type="dxa"/>
        <w:jc w:val="center"/>
        <w:tblLayout w:type="fixed"/>
        <w:tblCellMar>
          <w:left w:w="0" w:type="dxa"/>
          <w:right w:w="0" w:type="dxa"/>
        </w:tblCellMar>
        <w:tblLook w:val="04A0" w:firstRow="1" w:lastRow="0" w:firstColumn="1" w:lastColumn="0" w:noHBand="0" w:noVBand="1"/>
      </w:tblPr>
      <w:tblGrid>
        <w:gridCol w:w="758"/>
        <w:gridCol w:w="2467"/>
        <w:gridCol w:w="2409"/>
        <w:gridCol w:w="1560"/>
        <w:gridCol w:w="567"/>
        <w:gridCol w:w="1282"/>
        <w:gridCol w:w="844"/>
      </w:tblGrid>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Место</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Наименование участника</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Дата и время подачи</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Сумма предложения</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Валюта</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Идентификационный номер заявки</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1A60E8">
            <w:pPr>
              <w:widowControl w:val="0"/>
              <w:autoSpaceDE w:val="0"/>
              <w:autoSpaceDN w:val="0"/>
              <w:adjustRightInd w:val="0"/>
              <w:jc w:val="center"/>
              <w:rPr>
                <w:sz w:val="26"/>
                <w:szCs w:val="26"/>
              </w:rPr>
            </w:pPr>
            <w:r w:rsidRPr="003B77D7">
              <w:rPr>
                <w:sz w:val="26"/>
                <w:szCs w:val="26"/>
              </w:rPr>
              <w:t>Снижение, %</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2</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12:10:15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960 745.22</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2</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35,95%</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2</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5</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12:08:58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968 245.42</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5</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35,45%</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3</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3</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11:50:08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1 125 750.00</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3</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24,95%</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4</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6</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11:51:51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1 140 000.00</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6</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24%</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5</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1</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11:51:22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1 150 000.00</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1</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23,33%</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6</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8</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11:53:51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1 200 000.00</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8</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20%</w:t>
            </w:r>
          </w:p>
        </w:tc>
      </w:tr>
      <w:tr w:rsidR="000214E3" w:rsidRPr="003B77D7" w:rsidTr="001A60E8">
        <w:trPr>
          <w:trHeight w:val="100"/>
          <w:jc w:val="center"/>
        </w:trPr>
        <w:tc>
          <w:tcPr>
            <w:tcW w:w="758"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7</w:t>
            </w:r>
          </w:p>
        </w:tc>
        <w:tc>
          <w:tcPr>
            <w:tcW w:w="24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Участник № 7</w:t>
            </w:r>
          </w:p>
        </w:tc>
        <w:tc>
          <w:tcPr>
            <w:tcW w:w="2409"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07.10.2021 11:48:45 [GMT +3]</w:t>
            </w:r>
          </w:p>
        </w:tc>
        <w:tc>
          <w:tcPr>
            <w:tcW w:w="1560"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1 297 500.00</w:t>
            </w:r>
          </w:p>
        </w:tc>
        <w:tc>
          <w:tcPr>
            <w:tcW w:w="567"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RUR</w:t>
            </w:r>
          </w:p>
        </w:tc>
        <w:tc>
          <w:tcPr>
            <w:tcW w:w="1282"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Заявка № 7</w:t>
            </w:r>
          </w:p>
        </w:tc>
        <w:tc>
          <w:tcPr>
            <w:tcW w:w="844" w:type="dxa"/>
            <w:tcBorders>
              <w:top w:val="single" w:sz="4" w:space="0" w:color="auto"/>
              <w:left w:val="single" w:sz="4" w:space="0" w:color="auto"/>
              <w:bottom w:val="single" w:sz="4" w:space="0" w:color="auto"/>
              <w:right w:val="single" w:sz="4" w:space="0" w:color="auto"/>
            </w:tcBorders>
            <w:hideMark/>
          </w:tcPr>
          <w:p w:rsidR="000214E3" w:rsidRPr="003B77D7" w:rsidRDefault="000214E3" w:rsidP="000214E3">
            <w:pPr>
              <w:widowControl w:val="0"/>
              <w:autoSpaceDE w:val="0"/>
              <w:autoSpaceDN w:val="0"/>
              <w:adjustRightInd w:val="0"/>
              <w:jc w:val="center"/>
              <w:rPr>
                <w:sz w:val="26"/>
                <w:szCs w:val="26"/>
              </w:rPr>
            </w:pPr>
            <w:r w:rsidRPr="003B77D7">
              <w:rPr>
                <w:sz w:val="26"/>
                <w:szCs w:val="26"/>
              </w:rPr>
              <w:t>13,5%</w:t>
            </w:r>
          </w:p>
        </w:tc>
      </w:tr>
    </w:tbl>
    <w:p w:rsidR="000214E3" w:rsidRPr="003B77D7" w:rsidRDefault="000214E3" w:rsidP="000214E3">
      <w:pPr>
        <w:rPr>
          <w:sz w:val="26"/>
          <w:szCs w:val="26"/>
        </w:rPr>
      </w:pPr>
    </w:p>
    <w:p w:rsidR="00731CE9" w:rsidRPr="003B77D7" w:rsidRDefault="00731CE9" w:rsidP="00731CE9">
      <w:pPr>
        <w:autoSpaceDE w:val="0"/>
        <w:autoSpaceDN w:val="0"/>
        <w:adjustRightInd w:val="0"/>
        <w:ind w:firstLine="709"/>
        <w:jc w:val="both"/>
        <w:rPr>
          <w:spacing w:val="-4"/>
          <w:sz w:val="26"/>
          <w:szCs w:val="26"/>
        </w:rPr>
      </w:pPr>
      <w:r w:rsidRPr="003B77D7">
        <w:rPr>
          <w:spacing w:val="-4"/>
          <w:sz w:val="26"/>
          <w:szCs w:val="26"/>
        </w:rPr>
        <w:t xml:space="preserve">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26" w:history="1">
        <w:r w:rsidRPr="003B77D7">
          <w:rPr>
            <w:spacing w:val="-4"/>
            <w:sz w:val="26"/>
            <w:szCs w:val="26"/>
          </w:rPr>
          <w:t>частью 19 статьи 68</w:t>
        </w:r>
      </w:hyperlink>
      <w:r w:rsidRPr="003B77D7">
        <w:rPr>
          <w:spacing w:val="-4"/>
          <w:sz w:val="26"/>
          <w:szCs w:val="26"/>
        </w:rPr>
        <w:t xml:space="preserve"> настоящего Федерального закона, в части соответствия их требованиям, установленным документацией о таком аукционе.</w:t>
      </w:r>
    </w:p>
    <w:p w:rsidR="00731CE9" w:rsidRPr="003B77D7" w:rsidRDefault="00731CE9" w:rsidP="00731CE9">
      <w:pPr>
        <w:autoSpaceDE w:val="0"/>
        <w:autoSpaceDN w:val="0"/>
        <w:adjustRightInd w:val="0"/>
        <w:ind w:firstLine="709"/>
        <w:jc w:val="both"/>
        <w:rPr>
          <w:spacing w:val="-4"/>
          <w:sz w:val="26"/>
          <w:szCs w:val="26"/>
        </w:rPr>
      </w:pPr>
      <w:r w:rsidRPr="003B77D7">
        <w:rPr>
          <w:spacing w:val="-4"/>
          <w:sz w:val="26"/>
          <w:szCs w:val="26"/>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731CE9" w:rsidRPr="003B77D7" w:rsidRDefault="00731CE9" w:rsidP="00731CE9">
      <w:pPr>
        <w:autoSpaceDE w:val="0"/>
        <w:autoSpaceDN w:val="0"/>
        <w:adjustRightInd w:val="0"/>
        <w:ind w:firstLine="709"/>
        <w:jc w:val="both"/>
        <w:rPr>
          <w:spacing w:val="-4"/>
          <w:sz w:val="26"/>
          <w:szCs w:val="26"/>
        </w:rPr>
      </w:pPr>
      <w:r w:rsidRPr="003B77D7">
        <w:rPr>
          <w:spacing w:val="-4"/>
          <w:sz w:val="26"/>
          <w:szCs w:val="26"/>
        </w:rPr>
        <w:t xml:space="preserve">В соответствии с частью 8 статьи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27" w:history="1">
        <w:r w:rsidRPr="003B77D7">
          <w:rPr>
            <w:spacing w:val="-4"/>
            <w:sz w:val="26"/>
            <w:szCs w:val="26"/>
          </w:rPr>
          <w:t>частью 18 статьи 68</w:t>
        </w:r>
      </w:hyperlink>
      <w:r w:rsidRPr="003B77D7">
        <w:rPr>
          <w:spacing w:val="-4"/>
          <w:sz w:val="26"/>
          <w:szCs w:val="26"/>
        </w:rPr>
        <w:t xml:space="preserve"> настоящего Федерального закона и в </w:t>
      </w:r>
      <w:r w:rsidRPr="003B77D7">
        <w:rPr>
          <w:spacing w:val="-4"/>
          <w:sz w:val="26"/>
          <w:szCs w:val="26"/>
        </w:rPr>
        <w:lastRenderedPageBreak/>
        <w:t>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731CE9" w:rsidRPr="003B77D7" w:rsidRDefault="00731CE9" w:rsidP="00731CE9">
      <w:pPr>
        <w:autoSpaceDE w:val="0"/>
        <w:autoSpaceDN w:val="0"/>
        <w:adjustRightInd w:val="0"/>
        <w:ind w:firstLine="709"/>
        <w:jc w:val="both"/>
        <w:rPr>
          <w:spacing w:val="-4"/>
          <w:sz w:val="26"/>
          <w:szCs w:val="26"/>
        </w:rPr>
      </w:pPr>
      <w:r w:rsidRPr="003B77D7">
        <w:rPr>
          <w:spacing w:val="-4"/>
          <w:sz w:val="26"/>
          <w:szCs w:val="26"/>
        </w:rPr>
        <w:t>В соответствии с частью 10 статьи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6973BB" w:rsidRPr="003B77D7" w:rsidRDefault="006973BB" w:rsidP="006973BB">
      <w:pPr>
        <w:autoSpaceDE w:val="0"/>
        <w:autoSpaceDN w:val="0"/>
        <w:adjustRightInd w:val="0"/>
        <w:ind w:firstLine="709"/>
        <w:jc w:val="both"/>
        <w:rPr>
          <w:spacing w:val="4"/>
          <w:sz w:val="26"/>
          <w:szCs w:val="26"/>
        </w:rPr>
      </w:pPr>
      <w:r w:rsidRPr="003B77D7">
        <w:rPr>
          <w:rFonts w:eastAsiaTheme="minorHAnsi"/>
          <w:spacing w:val="4"/>
          <w:sz w:val="26"/>
          <w:szCs w:val="26"/>
          <w:lang w:eastAsia="en-US"/>
        </w:rPr>
        <w:t>При рассмотрении вторых частей заявок участников рассматриваемой закупки и подведени</w:t>
      </w:r>
      <w:r w:rsidRPr="003B77D7">
        <w:rPr>
          <w:spacing w:val="4"/>
          <w:sz w:val="26"/>
          <w:szCs w:val="26"/>
        </w:rPr>
        <w:t>и итогов аукциона Аукционной комиссией принимались во внимание вышеизложенные положения Постановления и Приказа Минфина № 126н.</w:t>
      </w:r>
    </w:p>
    <w:p w:rsidR="00731CE9" w:rsidRPr="003B77D7" w:rsidRDefault="00731CE9" w:rsidP="00731CE9">
      <w:pPr>
        <w:autoSpaceDE w:val="0"/>
        <w:autoSpaceDN w:val="0"/>
        <w:adjustRightInd w:val="0"/>
        <w:ind w:firstLine="709"/>
        <w:jc w:val="both"/>
        <w:rPr>
          <w:spacing w:val="-4"/>
          <w:sz w:val="26"/>
          <w:szCs w:val="26"/>
        </w:rPr>
      </w:pPr>
      <w:r w:rsidRPr="003B77D7">
        <w:rPr>
          <w:spacing w:val="-4"/>
          <w:sz w:val="26"/>
          <w:szCs w:val="26"/>
        </w:rPr>
        <w:t>Так согласно, Протоколу подведения итогов аукциона:</w:t>
      </w:r>
    </w:p>
    <w:p w:rsidR="00731CE9" w:rsidRPr="003B77D7" w:rsidRDefault="00731CE9" w:rsidP="00731CE9">
      <w:pPr>
        <w:pStyle w:val="a6"/>
        <w:numPr>
          <w:ilvl w:val="0"/>
          <w:numId w:val="13"/>
        </w:numPr>
        <w:tabs>
          <w:tab w:val="left" w:pos="1134"/>
        </w:tabs>
        <w:autoSpaceDE w:val="0"/>
        <w:autoSpaceDN w:val="0"/>
        <w:adjustRightInd w:val="0"/>
        <w:ind w:left="0" w:firstLine="709"/>
        <w:jc w:val="both"/>
        <w:rPr>
          <w:spacing w:val="-4"/>
          <w:sz w:val="26"/>
          <w:szCs w:val="26"/>
        </w:rPr>
      </w:pPr>
      <w:r w:rsidRPr="003B77D7">
        <w:rPr>
          <w:spacing w:val="-4"/>
          <w:sz w:val="26"/>
          <w:szCs w:val="26"/>
        </w:rPr>
        <w:t xml:space="preserve">заявка участника с </w:t>
      </w:r>
      <w:r w:rsidR="004C4230" w:rsidRPr="003B77D7">
        <w:rPr>
          <w:spacing w:val="-4"/>
          <w:sz w:val="26"/>
          <w:szCs w:val="26"/>
        </w:rPr>
        <w:t>идентификационным номером заявки 8</w:t>
      </w:r>
      <w:r w:rsidRPr="003B77D7">
        <w:rPr>
          <w:spacing w:val="-4"/>
          <w:sz w:val="26"/>
          <w:szCs w:val="26"/>
        </w:rPr>
        <w:t xml:space="preserve"> на основании пункта 3 части 6 статьи 69 Закона о контрактной системе, пункта 1 Постановления, пункта 10.3 Документации была отклонена Аукционной комиссией, поскольку содержала предложение о поставке товара, происходящего из иностранного государства, а именно </w:t>
      </w:r>
      <w:r w:rsidR="004C4230" w:rsidRPr="003B77D7">
        <w:rPr>
          <w:spacing w:val="-4"/>
          <w:sz w:val="26"/>
          <w:szCs w:val="26"/>
        </w:rPr>
        <w:t>Кипра</w:t>
      </w:r>
      <w:r w:rsidRPr="003B77D7">
        <w:rPr>
          <w:spacing w:val="-4"/>
          <w:sz w:val="26"/>
          <w:szCs w:val="26"/>
        </w:rPr>
        <w:t xml:space="preserve"> (что в свою очередь в соответствии с пунктами 1 и 1(1) Постановления даёт Аукционной комиссии основание для применения положений Приказа Минфина № 126н);</w:t>
      </w:r>
    </w:p>
    <w:p w:rsidR="005A1101" w:rsidRPr="003B77D7" w:rsidRDefault="005A1101" w:rsidP="00731CE9">
      <w:pPr>
        <w:pStyle w:val="a6"/>
        <w:numPr>
          <w:ilvl w:val="0"/>
          <w:numId w:val="13"/>
        </w:numPr>
        <w:tabs>
          <w:tab w:val="left" w:pos="1134"/>
        </w:tabs>
        <w:autoSpaceDE w:val="0"/>
        <w:autoSpaceDN w:val="0"/>
        <w:adjustRightInd w:val="0"/>
        <w:ind w:left="0" w:firstLine="709"/>
        <w:jc w:val="both"/>
        <w:rPr>
          <w:spacing w:val="-4"/>
          <w:sz w:val="26"/>
          <w:szCs w:val="26"/>
        </w:rPr>
      </w:pPr>
      <w:r w:rsidRPr="003B77D7">
        <w:rPr>
          <w:spacing w:val="-4"/>
          <w:sz w:val="26"/>
          <w:szCs w:val="26"/>
        </w:rPr>
        <w:t>оставшиеся заявки участников закупки признаны Аукционной комиссией соответствующими требованиям Документации.</w:t>
      </w:r>
    </w:p>
    <w:p w:rsidR="00BA01D9" w:rsidRPr="003B77D7" w:rsidRDefault="005A1101" w:rsidP="005A1101">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При этом, как было указано в возражения заказчика на Жалобу, только з</w:t>
      </w:r>
      <w:r w:rsidR="00BA01D9" w:rsidRPr="003B77D7">
        <w:rPr>
          <w:spacing w:val="-4"/>
          <w:sz w:val="26"/>
          <w:szCs w:val="26"/>
        </w:rPr>
        <w:t xml:space="preserve">аявки </w:t>
      </w:r>
      <w:r w:rsidR="009B7524" w:rsidRPr="003B77D7">
        <w:rPr>
          <w:spacing w:val="-4"/>
          <w:sz w:val="26"/>
          <w:szCs w:val="26"/>
        </w:rPr>
        <w:t>участников закупки</w:t>
      </w:r>
      <w:r w:rsidR="00BA01D9" w:rsidRPr="003B77D7">
        <w:rPr>
          <w:spacing w:val="-4"/>
          <w:sz w:val="26"/>
          <w:szCs w:val="26"/>
        </w:rPr>
        <w:t xml:space="preserve"> с идентификационными номерами 3 (ООО «Здоровье-</w:t>
      </w:r>
      <w:r w:rsidR="00C73391" w:rsidRPr="003B77D7">
        <w:rPr>
          <w:spacing w:val="-4"/>
          <w:sz w:val="26"/>
          <w:szCs w:val="26"/>
        </w:rPr>
        <w:t>Ж</w:t>
      </w:r>
      <w:r w:rsidR="00BA01D9" w:rsidRPr="003B77D7">
        <w:rPr>
          <w:spacing w:val="-4"/>
          <w:sz w:val="26"/>
          <w:szCs w:val="26"/>
        </w:rPr>
        <w:t xml:space="preserve">изнь»), 6 (ООО «Норд-Фарм»), </w:t>
      </w:r>
      <w:r w:rsidRPr="003B77D7">
        <w:rPr>
          <w:spacing w:val="-4"/>
          <w:sz w:val="26"/>
          <w:szCs w:val="26"/>
        </w:rPr>
        <w:t xml:space="preserve">содержали сведения, предусмотренные пунктом 1 (2) Постановления, в связи с чем, с учетом </w:t>
      </w:r>
      <w:r w:rsidR="004C50A4" w:rsidRPr="003B77D7">
        <w:rPr>
          <w:spacing w:val="-4"/>
          <w:sz w:val="26"/>
          <w:szCs w:val="26"/>
        </w:rPr>
        <w:t>положений</w:t>
      </w:r>
      <w:r w:rsidR="00BA01D9" w:rsidRPr="003B77D7">
        <w:rPr>
          <w:spacing w:val="-4"/>
          <w:sz w:val="26"/>
          <w:szCs w:val="26"/>
        </w:rPr>
        <w:t xml:space="preserve"> подпункта 1.4 пункта 1 Приказа Минфина № 126н</w:t>
      </w:r>
      <w:r w:rsidR="004C50A4" w:rsidRPr="003B77D7">
        <w:rPr>
          <w:spacing w:val="-4"/>
          <w:sz w:val="26"/>
          <w:szCs w:val="26"/>
        </w:rPr>
        <w:t xml:space="preserve">, ООО «Здоровье - </w:t>
      </w:r>
      <w:r w:rsidR="003D5A71" w:rsidRPr="003B77D7">
        <w:rPr>
          <w:spacing w:val="-4"/>
          <w:sz w:val="26"/>
          <w:szCs w:val="26"/>
        </w:rPr>
        <w:t>Ж</w:t>
      </w:r>
      <w:r w:rsidR="004C50A4" w:rsidRPr="003B77D7">
        <w:rPr>
          <w:spacing w:val="-4"/>
          <w:sz w:val="26"/>
          <w:szCs w:val="26"/>
        </w:rPr>
        <w:t xml:space="preserve">изнь» было признано победителем </w:t>
      </w:r>
      <w:r w:rsidR="00BA01D9" w:rsidRPr="003B77D7">
        <w:rPr>
          <w:spacing w:val="-4"/>
          <w:sz w:val="26"/>
          <w:szCs w:val="26"/>
        </w:rPr>
        <w:t>рассматриваемого электронного аукциона.</w:t>
      </w:r>
    </w:p>
    <w:p w:rsidR="00C73391" w:rsidRPr="003B77D7" w:rsidRDefault="00C73391" w:rsidP="005A1101">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В соответствии с письменными пояснениями заказчик</w:t>
      </w:r>
      <w:r w:rsidR="003B77D7">
        <w:rPr>
          <w:spacing w:val="-4"/>
          <w:sz w:val="26"/>
          <w:szCs w:val="26"/>
        </w:rPr>
        <w:t>а</w:t>
      </w:r>
      <w:r w:rsidRPr="003B77D7">
        <w:rPr>
          <w:spacing w:val="-4"/>
          <w:sz w:val="26"/>
          <w:szCs w:val="26"/>
        </w:rPr>
        <w:t xml:space="preserve"> – ГОБУ</w:t>
      </w:r>
      <w:r w:rsidR="003B77D7">
        <w:rPr>
          <w:spacing w:val="-4"/>
          <w:sz w:val="26"/>
          <w:szCs w:val="26"/>
        </w:rPr>
        <w:t>З</w:t>
      </w:r>
      <w:r w:rsidRPr="003B77D7">
        <w:rPr>
          <w:spacing w:val="-4"/>
          <w:sz w:val="26"/>
          <w:szCs w:val="26"/>
        </w:rPr>
        <w:t xml:space="preserve"> «ЦГКБ» (вх. № 8384 от 21.10.2021 Новгородского УФАС России) представленные данным участником закупки с идентификационным номером заявки 3 (ООО «Здоровье-Жизнь») сведения о Сертификате СП являются подтверждением того, что все стадии производства лекарственного препарата, в том числе синтез молекулы действующего вещества при производстве фармацевтических субстанций, осуществляются на территории государств – членов </w:t>
      </w:r>
      <w:r w:rsidR="006439BD" w:rsidRPr="003B77D7">
        <w:rPr>
          <w:spacing w:val="-4"/>
          <w:sz w:val="26"/>
          <w:szCs w:val="26"/>
        </w:rPr>
        <w:t>Евразийского экономического союза</w:t>
      </w:r>
      <w:r w:rsidRPr="003B77D7">
        <w:rPr>
          <w:spacing w:val="-4"/>
          <w:sz w:val="26"/>
          <w:szCs w:val="26"/>
        </w:rPr>
        <w:t xml:space="preserve">, а отсутствие в заявке ООО «Здоровье-Жизнь» сведений о Сертификате </w:t>
      </w:r>
      <w:r w:rsidRPr="003B77D7">
        <w:rPr>
          <w:spacing w:val="-4"/>
          <w:sz w:val="26"/>
          <w:szCs w:val="26"/>
          <w:lang w:val="en-US"/>
        </w:rPr>
        <w:t>GMP</w:t>
      </w:r>
      <w:r w:rsidRPr="003B77D7">
        <w:rPr>
          <w:spacing w:val="-4"/>
          <w:sz w:val="26"/>
          <w:szCs w:val="26"/>
        </w:rPr>
        <w:t xml:space="preserve"> не является основанием для незаключения контракта с данным участником закупки.</w:t>
      </w:r>
    </w:p>
    <w:p w:rsidR="00C73391" w:rsidRPr="003B77D7" w:rsidRDefault="00C73391" w:rsidP="00C73391">
      <w:pPr>
        <w:pStyle w:val="a6"/>
        <w:tabs>
          <w:tab w:val="left" w:pos="1134"/>
        </w:tabs>
        <w:autoSpaceDE w:val="0"/>
        <w:autoSpaceDN w:val="0"/>
        <w:adjustRightInd w:val="0"/>
        <w:ind w:left="0" w:firstLine="720"/>
        <w:jc w:val="both"/>
        <w:rPr>
          <w:spacing w:val="-4"/>
          <w:sz w:val="26"/>
          <w:szCs w:val="26"/>
        </w:rPr>
      </w:pPr>
      <w:r w:rsidRPr="003B77D7">
        <w:rPr>
          <w:spacing w:val="-4"/>
          <w:sz w:val="26"/>
          <w:szCs w:val="26"/>
        </w:rPr>
        <w:t>С указанным мнением заказчика Комиссия не может согласиться</w:t>
      </w:r>
      <w:r w:rsidR="00595E25" w:rsidRPr="003B77D7">
        <w:rPr>
          <w:spacing w:val="-4"/>
          <w:sz w:val="26"/>
          <w:szCs w:val="26"/>
        </w:rPr>
        <w:t xml:space="preserve"> </w:t>
      </w:r>
      <w:r w:rsidRPr="003B77D7">
        <w:rPr>
          <w:spacing w:val="-4"/>
          <w:sz w:val="26"/>
          <w:szCs w:val="26"/>
        </w:rPr>
        <w:t xml:space="preserve">на основании нижеследующего. </w:t>
      </w:r>
    </w:p>
    <w:p w:rsidR="00731CE9" w:rsidRPr="003B77D7" w:rsidRDefault="00731CE9"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Согласно пункту 1(2) Постановления </w:t>
      </w:r>
      <w:r w:rsidRPr="003B77D7">
        <w:rPr>
          <w:b/>
          <w:spacing w:val="-4"/>
          <w:sz w:val="26"/>
          <w:szCs w:val="26"/>
          <w:u w:val="single"/>
        </w:rPr>
        <w:t xml:space="preserve">подтверждением соответствия лекарственного препарата и фармацевтической субстанции требованиям, </w:t>
      </w:r>
      <w:r w:rsidRPr="003B77D7">
        <w:rPr>
          <w:b/>
          <w:spacing w:val="-4"/>
          <w:sz w:val="26"/>
          <w:szCs w:val="26"/>
          <w:u w:val="single"/>
        </w:rPr>
        <w:lastRenderedPageBreak/>
        <w:t xml:space="preserve">указанным в </w:t>
      </w:r>
      <w:hyperlink w:anchor="Par0" w:history="1">
        <w:r w:rsidRPr="003B77D7">
          <w:rPr>
            <w:b/>
            <w:spacing w:val="-4"/>
            <w:sz w:val="26"/>
            <w:szCs w:val="26"/>
            <w:u w:val="single"/>
          </w:rPr>
          <w:t>пункте 1(1)</w:t>
        </w:r>
      </w:hyperlink>
      <w:r w:rsidRPr="003B77D7">
        <w:rPr>
          <w:b/>
          <w:spacing w:val="-4"/>
          <w:sz w:val="26"/>
          <w:szCs w:val="26"/>
          <w:u w:val="single"/>
        </w:rPr>
        <w:t xml:space="preserve"> настоящего постановления, является декларирование участником закупки в заявке (окончательном предложении) сведений</w:t>
      </w:r>
      <w:r w:rsidR="00C83C4C" w:rsidRPr="003B77D7">
        <w:rPr>
          <w:b/>
          <w:spacing w:val="-4"/>
          <w:sz w:val="26"/>
          <w:szCs w:val="26"/>
          <w:u w:val="single"/>
        </w:rPr>
        <w:t xml:space="preserve"> </w:t>
      </w:r>
      <w:r w:rsidRPr="003B77D7">
        <w:rPr>
          <w:b/>
          <w:spacing w:val="-4"/>
          <w:sz w:val="26"/>
          <w:szCs w:val="26"/>
          <w:u w:val="single"/>
        </w:rPr>
        <w:t>о</w:t>
      </w:r>
      <w:r w:rsidRPr="003B77D7">
        <w:rPr>
          <w:spacing w:val="-4"/>
          <w:sz w:val="26"/>
          <w:szCs w:val="26"/>
          <w:u w:val="single"/>
        </w:rPr>
        <w:t xml:space="preserve"> документе, подтверждающем соответствие производителя лекарственных средств для медицинского применения требованиям </w:t>
      </w:r>
      <w:hyperlink r:id="rId28" w:history="1">
        <w:r w:rsidRPr="003B77D7">
          <w:rPr>
            <w:spacing w:val="-4"/>
            <w:sz w:val="26"/>
            <w:szCs w:val="26"/>
            <w:u w:val="single"/>
          </w:rPr>
          <w:t>Правил</w:t>
        </w:r>
      </w:hyperlink>
      <w:r w:rsidRPr="003B77D7">
        <w:rPr>
          <w:spacing w:val="-4"/>
          <w:sz w:val="26"/>
          <w:szCs w:val="26"/>
          <w:u w:val="single"/>
        </w:rPr>
        <w:t xml:space="preserve">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(далее – Правила надлежащей производственной практики ЕАЭС)</w:t>
      </w:r>
      <w:r w:rsidRPr="003B77D7">
        <w:rPr>
          <w:spacing w:val="-4"/>
          <w:sz w:val="26"/>
          <w:szCs w:val="26"/>
        </w:rPr>
        <w:t xml:space="preserve">, </w:t>
      </w:r>
      <w:r w:rsidRPr="003B77D7">
        <w:rPr>
          <w:b/>
          <w:spacing w:val="-4"/>
          <w:sz w:val="26"/>
          <w:szCs w:val="26"/>
        </w:rPr>
        <w:t>или</w:t>
      </w:r>
      <w:r w:rsidRPr="003B77D7">
        <w:rPr>
          <w:spacing w:val="-4"/>
          <w:sz w:val="26"/>
          <w:szCs w:val="26"/>
        </w:rPr>
        <w:t xml:space="preserve"> </w:t>
      </w:r>
      <w:r w:rsidRPr="003B77D7">
        <w:rPr>
          <w:spacing w:val="-4"/>
          <w:sz w:val="26"/>
          <w:szCs w:val="26"/>
          <w:u w:val="single"/>
        </w:rPr>
        <w:t xml:space="preserve">Правил надлежащей производственной практики, утвержденных Министерством промышленности и торговли Российской Федерации в соответствии с </w:t>
      </w:r>
      <w:hyperlink r:id="rId29" w:history="1">
        <w:r w:rsidRPr="003B77D7">
          <w:rPr>
            <w:spacing w:val="-4"/>
            <w:sz w:val="26"/>
            <w:szCs w:val="26"/>
            <w:u w:val="single"/>
          </w:rPr>
          <w:t>частью 1 статьи 45</w:t>
        </w:r>
      </w:hyperlink>
      <w:r w:rsidRPr="003B77D7">
        <w:rPr>
          <w:spacing w:val="-4"/>
          <w:sz w:val="26"/>
          <w:szCs w:val="26"/>
          <w:u w:val="single"/>
        </w:rPr>
        <w:t xml:space="preserve"> Федерального закона «Об обращении лекарственных средств» (далее – Правила надлежащей производственной практики РФ)</w:t>
      </w:r>
      <w:r w:rsidR="00C83C4C" w:rsidRPr="003B77D7">
        <w:rPr>
          <w:spacing w:val="-4"/>
          <w:sz w:val="26"/>
          <w:szCs w:val="26"/>
          <w:u w:val="single"/>
        </w:rPr>
        <w:t xml:space="preserve"> (далее – </w:t>
      </w:r>
      <w:r w:rsidR="00C83C4C" w:rsidRPr="003B77D7">
        <w:rPr>
          <w:b/>
          <w:spacing w:val="-4"/>
          <w:sz w:val="26"/>
          <w:szCs w:val="26"/>
          <w:u w:val="single"/>
        </w:rPr>
        <w:t xml:space="preserve">Заключение </w:t>
      </w:r>
      <w:r w:rsidR="00C83C4C" w:rsidRPr="003B77D7">
        <w:rPr>
          <w:b/>
          <w:spacing w:val="-4"/>
          <w:sz w:val="26"/>
          <w:szCs w:val="26"/>
          <w:u w:val="single"/>
          <w:lang w:val="en-US"/>
        </w:rPr>
        <w:t>GMP</w:t>
      </w:r>
      <w:r w:rsidR="00C83C4C" w:rsidRPr="003B77D7">
        <w:rPr>
          <w:spacing w:val="-4"/>
          <w:sz w:val="26"/>
          <w:szCs w:val="26"/>
          <w:u w:val="single"/>
        </w:rPr>
        <w:t>)</w:t>
      </w:r>
      <w:r w:rsidRPr="003B77D7">
        <w:rPr>
          <w:spacing w:val="-4"/>
          <w:sz w:val="26"/>
          <w:szCs w:val="26"/>
        </w:rPr>
        <w:t xml:space="preserve">, </w:t>
      </w:r>
      <w:r w:rsidRPr="003B77D7">
        <w:rPr>
          <w:b/>
          <w:spacing w:val="-4"/>
          <w:sz w:val="26"/>
          <w:szCs w:val="26"/>
        </w:rPr>
        <w:t xml:space="preserve">и </w:t>
      </w:r>
      <w:r w:rsidRPr="003B77D7">
        <w:rPr>
          <w:b/>
          <w:spacing w:val="-4"/>
          <w:sz w:val="26"/>
          <w:szCs w:val="26"/>
          <w:u w:val="single"/>
        </w:rPr>
        <w:t>сведений о</w:t>
      </w:r>
      <w:r w:rsidRPr="003B77D7">
        <w:rPr>
          <w:spacing w:val="-4"/>
          <w:sz w:val="26"/>
          <w:szCs w:val="26"/>
          <w:u w:val="single"/>
        </w:rPr>
        <w:t xml:space="preserve">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(далее – </w:t>
      </w:r>
      <w:r w:rsidRPr="003B77D7">
        <w:rPr>
          <w:b/>
          <w:spacing w:val="-4"/>
          <w:sz w:val="26"/>
          <w:szCs w:val="26"/>
          <w:u w:val="single"/>
        </w:rPr>
        <w:t>Сертификат СП</w:t>
      </w:r>
      <w:r w:rsidRPr="003B77D7">
        <w:rPr>
          <w:spacing w:val="-4"/>
          <w:sz w:val="26"/>
          <w:szCs w:val="26"/>
          <w:u w:val="single"/>
        </w:rPr>
        <w:t>)</w:t>
      </w:r>
      <w:r w:rsidRPr="003B77D7">
        <w:rPr>
          <w:spacing w:val="-4"/>
          <w:sz w:val="26"/>
          <w:szCs w:val="26"/>
        </w:rPr>
        <w:t>.</w:t>
      </w:r>
    </w:p>
    <w:p w:rsidR="00C83C4C" w:rsidRPr="003B77D7" w:rsidRDefault="00C83C4C"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Таким образом, в силу пункта 1 (2) Постановления подтверждением соответствия лекарственного препарата и фармацевтической субстанции требованиям, указанным в пункте 1(1) настоящего постановления</w:t>
      </w:r>
      <w:r w:rsidR="006439BD" w:rsidRPr="003B77D7">
        <w:rPr>
          <w:spacing w:val="-4"/>
          <w:sz w:val="26"/>
          <w:szCs w:val="26"/>
        </w:rPr>
        <w:t xml:space="preserve">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r w:rsidRPr="003B77D7">
        <w:rPr>
          <w:spacing w:val="-4"/>
          <w:sz w:val="26"/>
          <w:szCs w:val="26"/>
        </w:rPr>
        <w:t>, является декларирование участником закупки в заявке (окончательном предложении) сведений о двух документах:</w:t>
      </w:r>
    </w:p>
    <w:p w:rsidR="00C83C4C" w:rsidRPr="003B77D7" w:rsidRDefault="00C83C4C"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 о Заключении </w:t>
      </w:r>
      <w:r w:rsidRPr="003B77D7">
        <w:rPr>
          <w:spacing w:val="-4"/>
          <w:sz w:val="26"/>
          <w:szCs w:val="26"/>
          <w:lang w:val="en-US"/>
        </w:rPr>
        <w:t>GMP</w:t>
      </w:r>
      <w:r w:rsidRPr="003B77D7">
        <w:rPr>
          <w:spacing w:val="-4"/>
          <w:sz w:val="26"/>
          <w:szCs w:val="26"/>
        </w:rPr>
        <w:t>;</w:t>
      </w:r>
    </w:p>
    <w:p w:rsidR="00C83C4C" w:rsidRPr="003B77D7" w:rsidRDefault="00C83C4C"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о Сертификате СП.</w:t>
      </w:r>
    </w:p>
    <w:p w:rsidR="00731CE9" w:rsidRPr="003B77D7" w:rsidRDefault="00731CE9"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Участником рассматриваемой закупки с </w:t>
      </w:r>
      <w:r w:rsidR="00A43898" w:rsidRPr="003B77D7">
        <w:rPr>
          <w:spacing w:val="-4"/>
          <w:sz w:val="26"/>
          <w:szCs w:val="26"/>
        </w:rPr>
        <w:t>идентификационным номером заявки 3</w:t>
      </w:r>
      <w:r w:rsidRPr="003B77D7">
        <w:rPr>
          <w:spacing w:val="-4"/>
          <w:sz w:val="26"/>
          <w:szCs w:val="26"/>
        </w:rPr>
        <w:t xml:space="preserve"> (</w:t>
      </w:r>
      <w:r w:rsidRPr="003B77D7">
        <w:rPr>
          <w:rFonts w:eastAsiaTheme="minorHAnsi"/>
          <w:spacing w:val="-4"/>
          <w:sz w:val="26"/>
          <w:szCs w:val="26"/>
          <w:lang w:eastAsia="en-US"/>
        </w:rPr>
        <w:t>заявка ООО «</w:t>
      </w:r>
      <w:r w:rsidR="00A43898" w:rsidRPr="003B77D7">
        <w:rPr>
          <w:sz w:val="26"/>
          <w:szCs w:val="26"/>
        </w:rPr>
        <w:t xml:space="preserve">Здоровье - </w:t>
      </w:r>
      <w:r w:rsidR="002E673F" w:rsidRPr="003B77D7">
        <w:rPr>
          <w:sz w:val="26"/>
          <w:szCs w:val="26"/>
        </w:rPr>
        <w:t>Жизнь</w:t>
      </w:r>
      <w:r w:rsidRPr="003B77D7">
        <w:rPr>
          <w:rFonts w:eastAsiaTheme="minorHAnsi"/>
          <w:spacing w:val="-4"/>
          <w:sz w:val="26"/>
          <w:szCs w:val="26"/>
          <w:lang w:eastAsia="en-US"/>
        </w:rPr>
        <w:t>»)</w:t>
      </w:r>
      <w:r w:rsidRPr="003B77D7">
        <w:rPr>
          <w:spacing w:val="-4"/>
          <w:sz w:val="26"/>
          <w:szCs w:val="26"/>
        </w:rPr>
        <w:t xml:space="preserve"> к поставке был предложен</w:t>
      </w:r>
      <w:r w:rsidR="002E673F" w:rsidRPr="003B77D7">
        <w:rPr>
          <w:spacing w:val="-4"/>
          <w:sz w:val="26"/>
          <w:szCs w:val="26"/>
        </w:rPr>
        <w:t xml:space="preserve"> лекарственный препарат «Цефтриаксон» (МНН «Цефтриаксон»), производства Общества с ограниченной ответственностью «Компания «Деко» и во второй части заявки данного участника закупки были приложены следующие документы:</w:t>
      </w:r>
    </w:p>
    <w:p w:rsidR="002E673F" w:rsidRPr="003B77D7" w:rsidRDefault="002E673F"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копия регистрационного удостоверения № ЛСР-002294 от 17.08.2007 (срок действия: бессрочно);</w:t>
      </w:r>
    </w:p>
    <w:p w:rsidR="002E673F" w:rsidRPr="003B77D7" w:rsidRDefault="002E673F"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 копия сертификата о происхождении товара по форме СТ-1 (Сертификат СТ-1) № 0120000059 от </w:t>
      </w:r>
      <w:r w:rsidR="002D227C" w:rsidRPr="003B77D7">
        <w:rPr>
          <w:spacing w:val="-4"/>
          <w:sz w:val="26"/>
          <w:szCs w:val="26"/>
        </w:rPr>
        <w:t>17.03.2021</w:t>
      </w:r>
      <w:r w:rsidRPr="003B77D7">
        <w:rPr>
          <w:spacing w:val="-4"/>
          <w:sz w:val="26"/>
          <w:szCs w:val="26"/>
        </w:rPr>
        <w:t>;</w:t>
      </w:r>
    </w:p>
    <w:p w:rsidR="002D227C" w:rsidRPr="003B77D7" w:rsidRDefault="002D227C" w:rsidP="002D227C">
      <w:pPr>
        <w:pStyle w:val="a6"/>
        <w:tabs>
          <w:tab w:val="left" w:pos="1134"/>
        </w:tabs>
        <w:autoSpaceDE w:val="0"/>
        <w:autoSpaceDN w:val="0"/>
        <w:adjustRightInd w:val="0"/>
        <w:jc w:val="both"/>
        <w:rPr>
          <w:spacing w:val="-4"/>
          <w:sz w:val="26"/>
          <w:szCs w:val="26"/>
        </w:rPr>
      </w:pPr>
      <w:r w:rsidRPr="003B77D7">
        <w:rPr>
          <w:spacing w:val="-4"/>
          <w:sz w:val="26"/>
          <w:szCs w:val="26"/>
        </w:rPr>
        <w:t>- декларация сведений о Сертификат СП – 0000824/12/2020.</w:t>
      </w:r>
    </w:p>
    <w:p w:rsidR="00EA0568" w:rsidRPr="003B77D7" w:rsidRDefault="00EA0568" w:rsidP="00EA0568">
      <w:pPr>
        <w:pStyle w:val="a6"/>
        <w:tabs>
          <w:tab w:val="left" w:pos="1134"/>
        </w:tabs>
        <w:autoSpaceDE w:val="0"/>
        <w:autoSpaceDN w:val="0"/>
        <w:adjustRightInd w:val="0"/>
        <w:ind w:left="0" w:firstLine="709"/>
        <w:jc w:val="both"/>
        <w:rPr>
          <w:spacing w:val="-4"/>
          <w:sz w:val="26"/>
          <w:szCs w:val="26"/>
          <w:u w:val="single"/>
        </w:rPr>
      </w:pPr>
      <w:r w:rsidRPr="003B77D7">
        <w:rPr>
          <w:rFonts w:eastAsiaTheme="minorHAnsi"/>
          <w:spacing w:val="-4"/>
          <w:sz w:val="26"/>
          <w:szCs w:val="26"/>
          <w:u w:val="single"/>
          <w:lang w:eastAsia="en-US"/>
        </w:rPr>
        <w:t xml:space="preserve">Сведений о документах, </w:t>
      </w:r>
      <w:r w:rsidRPr="003B77D7">
        <w:rPr>
          <w:spacing w:val="-4"/>
          <w:sz w:val="26"/>
          <w:szCs w:val="26"/>
          <w:u w:val="single"/>
        </w:rPr>
        <w:t xml:space="preserve">подтверждающих соответствие указанных в данных заявках производителей лекарственных средств для медицинского применения требованиям </w:t>
      </w:r>
      <w:hyperlink r:id="rId30" w:history="1">
        <w:r w:rsidRPr="003B77D7">
          <w:rPr>
            <w:spacing w:val="-4"/>
            <w:sz w:val="26"/>
            <w:szCs w:val="26"/>
            <w:u w:val="single"/>
          </w:rPr>
          <w:t>Правил</w:t>
        </w:r>
      </w:hyperlink>
      <w:r w:rsidRPr="003B77D7">
        <w:rPr>
          <w:spacing w:val="-4"/>
          <w:sz w:val="26"/>
          <w:szCs w:val="26"/>
          <w:u w:val="single"/>
        </w:rPr>
        <w:t xml:space="preserve"> надлежащей производственной практики ЕАЭС</w:t>
      </w:r>
      <w:r w:rsidRPr="003B77D7">
        <w:rPr>
          <w:spacing w:val="-4"/>
          <w:sz w:val="26"/>
          <w:szCs w:val="26"/>
        </w:rPr>
        <w:t xml:space="preserve">, или </w:t>
      </w:r>
      <w:r w:rsidRPr="003B77D7">
        <w:rPr>
          <w:spacing w:val="-4"/>
          <w:sz w:val="26"/>
          <w:szCs w:val="26"/>
          <w:u w:val="single"/>
        </w:rPr>
        <w:t>Правил надлежащей производственной практики РФ, представление которых участниками аукциона установлено в пункте 1(2) Постановления в заявке данного участника закупки, не представлено.</w:t>
      </w:r>
    </w:p>
    <w:p w:rsidR="00FE76D3" w:rsidRPr="003B77D7" w:rsidRDefault="003B77D7" w:rsidP="00EA0568">
      <w:pPr>
        <w:pStyle w:val="a6"/>
        <w:tabs>
          <w:tab w:val="left" w:pos="1134"/>
        </w:tabs>
        <w:autoSpaceDE w:val="0"/>
        <w:autoSpaceDN w:val="0"/>
        <w:adjustRightInd w:val="0"/>
        <w:ind w:left="0" w:firstLine="709"/>
        <w:jc w:val="both"/>
        <w:rPr>
          <w:spacing w:val="-4"/>
          <w:sz w:val="26"/>
          <w:szCs w:val="26"/>
          <w:u w:val="single"/>
        </w:rPr>
      </w:pPr>
      <w:r>
        <w:rPr>
          <w:sz w:val="26"/>
          <w:szCs w:val="26"/>
        </w:rPr>
        <w:t>При этом н</w:t>
      </w:r>
      <w:r w:rsidR="00FE76D3" w:rsidRPr="003B77D7">
        <w:rPr>
          <w:sz w:val="26"/>
          <w:szCs w:val="26"/>
        </w:rPr>
        <w:t xml:space="preserve">еобходимость предоставления сведений о </w:t>
      </w:r>
      <w:r w:rsidR="00A91B3F">
        <w:rPr>
          <w:sz w:val="26"/>
          <w:szCs w:val="26"/>
        </w:rPr>
        <w:t>двух документах (</w:t>
      </w:r>
      <w:r w:rsidR="00FE76D3" w:rsidRPr="003B77D7">
        <w:rPr>
          <w:sz w:val="26"/>
          <w:szCs w:val="26"/>
        </w:rPr>
        <w:t>Сертификате СП</w:t>
      </w:r>
      <w:r w:rsidR="00A91B3F">
        <w:rPr>
          <w:sz w:val="26"/>
          <w:szCs w:val="26"/>
        </w:rPr>
        <w:t xml:space="preserve"> и </w:t>
      </w:r>
      <w:r w:rsidR="00FE76D3" w:rsidRPr="003B77D7">
        <w:rPr>
          <w:sz w:val="26"/>
          <w:szCs w:val="26"/>
        </w:rPr>
        <w:t xml:space="preserve">Сертификате </w:t>
      </w:r>
      <w:r w:rsidR="00FE76D3" w:rsidRPr="003B77D7">
        <w:rPr>
          <w:sz w:val="26"/>
          <w:szCs w:val="26"/>
          <w:lang w:val="en-US"/>
        </w:rPr>
        <w:t>GMP</w:t>
      </w:r>
      <w:r w:rsidR="00A91B3F">
        <w:rPr>
          <w:sz w:val="26"/>
          <w:szCs w:val="26"/>
        </w:rPr>
        <w:t>)</w:t>
      </w:r>
      <w:r w:rsidR="00FE76D3" w:rsidRPr="003B77D7">
        <w:rPr>
          <w:sz w:val="26"/>
          <w:szCs w:val="26"/>
        </w:rPr>
        <w:t xml:space="preserve"> по подпункту 1.4 пункта 1 Приказа № 126н подтверждается решением </w:t>
      </w:r>
      <w:r w:rsidR="00FE76D3" w:rsidRPr="003B77D7">
        <w:rPr>
          <w:spacing w:val="4"/>
          <w:sz w:val="26"/>
          <w:szCs w:val="26"/>
        </w:rPr>
        <w:t>Арбитражного суда Новгородской области по делу № А44-3960/2020 от 20.10.2020, которое решением Четырнадцатого арбитражного апелляционного суда от 11.02.2021 оставлено без изменений.</w:t>
      </w:r>
    </w:p>
    <w:p w:rsidR="00EA0568" w:rsidRPr="003B77D7" w:rsidRDefault="00EA0568" w:rsidP="00EA0568">
      <w:pPr>
        <w:pStyle w:val="a6"/>
        <w:tabs>
          <w:tab w:val="left" w:pos="1134"/>
        </w:tabs>
        <w:autoSpaceDE w:val="0"/>
        <w:autoSpaceDN w:val="0"/>
        <w:adjustRightInd w:val="0"/>
        <w:ind w:left="0" w:firstLine="709"/>
        <w:jc w:val="both"/>
        <w:rPr>
          <w:rFonts w:eastAsiaTheme="minorHAnsi"/>
          <w:spacing w:val="-4"/>
          <w:sz w:val="26"/>
          <w:szCs w:val="26"/>
          <w:u w:val="single"/>
          <w:lang w:eastAsia="en-US"/>
        </w:rPr>
      </w:pPr>
      <w:r w:rsidRPr="003B77D7">
        <w:rPr>
          <w:spacing w:val="-4"/>
          <w:sz w:val="26"/>
          <w:szCs w:val="26"/>
          <w:u w:val="single"/>
        </w:rPr>
        <w:lastRenderedPageBreak/>
        <w:t xml:space="preserve">Не смотря на это, на основании предоставленных данным участником в составе своей заявке документов, Аукционная комиссия, как это было указано выше, сделала вывод о соответствии участника идентификационным номером заявки 6 (ООО «Здоровье - Жизнь») требованиям подпункта </w:t>
      </w:r>
      <w:r w:rsidR="006439BD" w:rsidRPr="003B77D7">
        <w:rPr>
          <w:spacing w:val="-4"/>
          <w:sz w:val="26"/>
          <w:szCs w:val="26"/>
          <w:u w:val="single"/>
        </w:rPr>
        <w:t>1.4</w:t>
      </w:r>
      <w:r w:rsidRPr="003B77D7">
        <w:rPr>
          <w:spacing w:val="-4"/>
          <w:sz w:val="26"/>
          <w:szCs w:val="26"/>
          <w:u w:val="single"/>
        </w:rPr>
        <w:t xml:space="preserve"> пункта </w:t>
      </w:r>
      <w:r w:rsidR="006439BD" w:rsidRPr="003B77D7">
        <w:rPr>
          <w:spacing w:val="-4"/>
          <w:sz w:val="26"/>
          <w:szCs w:val="26"/>
          <w:u w:val="single"/>
        </w:rPr>
        <w:t>1</w:t>
      </w:r>
      <w:r w:rsidRPr="003B77D7">
        <w:rPr>
          <w:spacing w:val="-4"/>
          <w:sz w:val="26"/>
          <w:szCs w:val="26"/>
          <w:u w:val="single"/>
        </w:rPr>
        <w:t xml:space="preserve"> Приказа Минфина № 126н, </w:t>
      </w:r>
      <w:r w:rsidR="00A91B3F">
        <w:rPr>
          <w:spacing w:val="-4"/>
          <w:sz w:val="26"/>
          <w:szCs w:val="26"/>
          <w:u w:val="single"/>
        </w:rPr>
        <w:t>посчитав, что</w:t>
      </w:r>
      <w:r w:rsidRPr="003B77D7">
        <w:rPr>
          <w:spacing w:val="-4"/>
          <w:sz w:val="26"/>
          <w:szCs w:val="26"/>
          <w:u w:val="single"/>
        </w:rPr>
        <w:t xml:space="preserve"> </w:t>
      </w:r>
      <w:r w:rsidRPr="003B77D7">
        <w:rPr>
          <w:rFonts w:eastAsiaTheme="minorHAnsi"/>
          <w:spacing w:val="-4"/>
          <w:sz w:val="26"/>
          <w:szCs w:val="26"/>
          <w:u w:val="single"/>
          <w:lang w:eastAsia="en-US"/>
        </w:rPr>
        <w:t>заявка данного участника закупки содержит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осуществляется на территориях государств – членов ЕАЭС, а именно на территории Российской Федерации.</w:t>
      </w:r>
    </w:p>
    <w:p w:rsidR="002D227C" w:rsidRPr="003B77D7" w:rsidRDefault="00EA0568" w:rsidP="002D227C">
      <w:pPr>
        <w:pStyle w:val="a6"/>
        <w:tabs>
          <w:tab w:val="left" w:pos="1134"/>
        </w:tabs>
        <w:autoSpaceDE w:val="0"/>
        <w:autoSpaceDN w:val="0"/>
        <w:adjustRightInd w:val="0"/>
        <w:ind w:left="0" w:firstLine="720"/>
        <w:jc w:val="both"/>
        <w:rPr>
          <w:spacing w:val="-4"/>
          <w:sz w:val="26"/>
          <w:szCs w:val="26"/>
        </w:rPr>
      </w:pPr>
      <w:r w:rsidRPr="003B77D7">
        <w:rPr>
          <w:rFonts w:eastAsiaTheme="minorHAnsi"/>
          <w:spacing w:val="-4"/>
          <w:sz w:val="26"/>
          <w:szCs w:val="26"/>
          <w:lang w:eastAsia="en-US"/>
        </w:rPr>
        <w:t xml:space="preserve">Вместе с тем, </w:t>
      </w:r>
      <w:r w:rsidR="002D227C" w:rsidRPr="003B77D7">
        <w:rPr>
          <w:spacing w:val="-4"/>
          <w:sz w:val="26"/>
          <w:szCs w:val="26"/>
        </w:rPr>
        <w:t>ООО «Норд-Фарм» (идентификационный номер заявки 6) предложен к поставке лекарственный препарат «Цефтриаксон» (МНН «Цефтриаксон»), производства Общества с ограниченной ответственностью «Компания «Деко»</w:t>
      </w:r>
      <w:r w:rsidR="00644454" w:rsidRPr="003B77D7">
        <w:rPr>
          <w:spacing w:val="-4"/>
          <w:sz w:val="26"/>
          <w:szCs w:val="26"/>
        </w:rPr>
        <w:t xml:space="preserve"> (далее – ООО «Компания «Деко»)</w:t>
      </w:r>
      <w:r w:rsidR="002D227C" w:rsidRPr="003B77D7">
        <w:rPr>
          <w:spacing w:val="-4"/>
          <w:sz w:val="26"/>
          <w:szCs w:val="26"/>
        </w:rPr>
        <w:t xml:space="preserve"> и лекарственный препарат «Це</w:t>
      </w:r>
      <w:r w:rsidR="0029741E" w:rsidRPr="003B77D7">
        <w:rPr>
          <w:spacing w:val="-4"/>
          <w:sz w:val="26"/>
          <w:szCs w:val="26"/>
        </w:rPr>
        <w:t>ф</w:t>
      </w:r>
      <w:r w:rsidR="002D227C" w:rsidRPr="003B77D7">
        <w:rPr>
          <w:spacing w:val="-4"/>
          <w:sz w:val="26"/>
          <w:szCs w:val="26"/>
        </w:rPr>
        <w:t>триаксон АКОС» - Открытого акционерного общества «Синтез»</w:t>
      </w:r>
      <w:r w:rsidR="00644454" w:rsidRPr="003B77D7">
        <w:rPr>
          <w:spacing w:val="-4"/>
          <w:sz w:val="26"/>
          <w:szCs w:val="26"/>
        </w:rPr>
        <w:t xml:space="preserve"> (далее – ОАО «Синтез»)</w:t>
      </w:r>
      <w:r w:rsidR="002D227C" w:rsidRPr="003B77D7">
        <w:rPr>
          <w:spacing w:val="-4"/>
          <w:sz w:val="26"/>
          <w:szCs w:val="26"/>
        </w:rPr>
        <w:t>.</w:t>
      </w:r>
    </w:p>
    <w:p w:rsidR="002D227C" w:rsidRPr="003B77D7" w:rsidRDefault="002D227C" w:rsidP="002D227C">
      <w:pPr>
        <w:pStyle w:val="a6"/>
        <w:tabs>
          <w:tab w:val="left" w:pos="1134"/>
        </w:tabs>
        <w:autoSpaceDE w:val="0"/>
        <w:autoSpaceDN w:val="0"/>
        <w:adjustRightInd w:val="0"/>
        <w:ind w:left="0" w:firstLine="720"/>
        <w:jc w:val="both"/>
        <w:rPr>
          <w:spacing w:val="-4"/>
          <w:sz w:val="26"/>
          <w:szCs w:val="26"/>
        </w:rPr>
      </w:pPr>
      <w:r w:rsidRPr="003B77D7">
        <w:rPr>
          <w:spacing w:val="-4"/>
          <w:sz w:val="26"/>
          <w:szCs w:val="26"/>
        </w:rPr>
        <w:t xml:space="preserve">В составе второй части заявки </w:t>
      </w:r>
      <w:r w:rsidR="00FE76D3" w:rsidRPr="003B77D7">
        <w:rPr>
          <w:spacing w:val="-4"/>
          <w:sz w:val="26"/>
          <w:szCs w:val="26"/>
        </w:rPr>
        <w:t xml:space="preserve">данного </w:t>
      </w:r>
      <w:r w:rsidRPr="003B77D7">
        <w:rPr>
          <w:spacing w:val="-4"/>
          <w:sz w:val="26"/>
          <w:szCs w:val="26"/>
        </w:rPr>
        <w:t xml:space="preserve">участника </w:t>
      </w:r>
      <w:r w:rsidR="00FE76D3" w:rsidRPr="003B77D7">
        <w:rPr>
          <w:spacing w:val="-4"/>
          <w:sz w:val="26"/>
          <w:szCs w:val="26"/>
        </w:rPr>
        <w:t xml:space="preserve">заявки </w:t>
      </w:r>
      <w:r w:rsidRPr="003B77D7">
        <w:rPr>
          <w:spacing w:val="-4"/>
          <w:sz w:val="26"/>
          <w:szCs w:val="26"/>
        </w:rPr>
        <w:t>были приложены такие документы как:</w:t>
      </w:r>
    </w:p>
    <w:p w:rsidR="002D227C" w:rsidRPr="003B77D7" w:rsidRDefault="002D227C" w:rsidP="002D227C">
      <w:pPr>
        <w:pStyle w:val="a6"/>
        <w:tabs>
          <w:tab w:val="left" w:pos="1134"/>
        </w:tabs>
        <w:autoSpaceDE w:val="0"/>
        <w:autoSpaceDN w:val="0"/>
        <w:adjustRightInd w:val="0"/>
        <w:ind w:left="0" w:firstLine="720"/>
        <w:jc w:val="both"/>
        <w:rPr>
          <w:spacing w:val="-4"/>
          <w:sz w:val="26"/>
          <w:szCs w:val="26"/>
        </w:rPr>
      </w:pPr>
      <w:r w:rsidRPr="003B77D7">
        <w:rPr>
          <w:spacing w:val="-4"/>
          <w:sz w:val="26"/>
          <w:szCs w:val="26"/>
        </w:rPr>
        <w:t>- по лекарственному препарату «Цефриаксон»</w:t>
      </w:r>
      <w:r w:rsidR="00EA0568" w:rsidRPr="003B77D7">
        <w:rPr>
          <w:spacing w:val="-4"/>
          <w:sz w:val="26"/>
          <w:szCs w:val="26"/>
        </w:rPr>
        <w:t>:</w:t>
      </w:r>
    </w:p>
    <w:p w:rsidR="00EA0568" w:rsidRPr="003B77D7" w:rsidRDefault="00EA0568" w:rsidP="0029741E">
      <w:pPr>
        <w:pStyle w:val="a6"/>
        <w:numPr>
          <w:ilvl w:val="0"/>
          <w:numId w:val="27"/>
        </w:numPr>
        <w:tabs>
          <w:tab w:val="left" w:pos="1134"/>
        </w:tabs>
        <w:autoSpaceDE w:val="0"/>
        <w:autoSpaceDN w:val="0"/>
        <w:adjustRightInd w:val="0"/>
        <w:ind w:left="0" w:firstLine="1080"/>
        <w:jc w:val="both"/>
        <w:rPr>
          <w:spacing w:val="-4"/>
          <w:sz w:val="26"/>
          <w:szCs w:val="26"/>
        </w:rPr>
      </w:pPr>
      <w:r w:rsidRPr="003B77D7">
        <w:rPr>
          <w:spacing w:val="-4"/>
          <w:sz w:val="26"/>
          <w:szCs w:val="26"/>
        </w:rPr>
        <w:t>копия регистрационного удостоверения № ЛСР-002294 от 17.08.2007 (срок действия: бессрочно);</w:t>
      </w:r>
    </w:p>
    <w:p w:rsidR="00EA0568" w:rsidRPr="003B77D7" w:rsidRDefault="00EA0568" w:rsidP="0029741E">
      <w:pPr>
        <w:pStyle w:val="a6"/>
        <w:numPr>
          <w:ilvl w:val="0"/>
          <w:numId w:val="27"/>
        </w:numPr>
        <w:tabs>
          <w:tab w:val="left" w:pos="1134"/>
        </w:tabs>
        <w:autoSpaceDE w:val="0"/>
        <w:autoSpaceDN w:val="0"/>
        <w:adjustRightInd w:val="0"/>
        <w:ind w:left="0" w:firstLine="1080"/>
        <w:jc w:val="both"/>
        <w:rPr>
          <w:spacing w:val="-4"/>
          <w:sz w:val="26"/>
          <w:szCs w:val="26"/>
        </w:rPr>
      </w:pPr>
      <w:r w:rsidRPr="003B77D7">
        <w:rPr>
          <w:spacing w:val="-4"/>
          <w:sz w:val="26"/>
          <w:szCs w:val="26"/>
        </w:rPr>
        <w:t>копия сертификата о происхождении товара по форме СТ-1 (Сертификат СТ-1) № 0120000059 от 17.03.2021;</w:t>
      </w:r>
    </w:p>
    <w:p w:rsidR="00EA0568" w:rsidRPr="00A91B3F" w:rsidRDefault="00EA0568" w:rsidP="0029741E">
      <w:pPr>
        <w:pStyle w:val="a6"/>
        <w:numPr>
          <w:ilvl w:val="0"/>
          <w:numId w:val="27"/>
        </w:numPr>
        <w:tabs>
          <w:tab w:val="left" w:pos="1134"/>
        </w:tabs>
        <w:autoSpaceDE w:val="0"/>
        <w:autoSpaceDN w:val="0"/>
        <w:adjustRightInd w:val="0"/>
        <w:ind w:left="0" w:firstLine="1080"/>
        <w:jc w:val="both"/>
        <w:rPr>
          <w:b/>
          <w:spacing w:val="-4"/>
          <w:sz w:val="26"/>
          <w:szCs w:val="26"/>
        </w:rPr>
      </w:pPr>
      <w:r w:rsidRPr="00A91B3F">
        <w:rPr>
          <w:b/>
          <w:spacing w:val="-4"/>
          <w:sz w:val="26"/>
          <w:szCs w:val="26"/>
        </w:rPr>
        <w:t>копия Сертификата СП – 0001180/08/2021</w:t>
      </w:r>
      <w:r w:rsidR="00644454" w:rsidRPr="00A91B3F">
        <w:rPr>
          <w:b/>
          <w:spacing w:val="-4"/>
          <w:sz w:val="26"/>
          <w:szCs w:val="26"/>
        </w:rPr>
        <w:t xml:space="preserve"> от 17.08.2021</w:t>
      </w:r>
      <w:r w:rsidRPr="00A91B3F">
        <w:rPr>
          <w:b/>
          <w:spacing w:val="-4"/>
          <w:sz w:val="26"/>
          <w:szCs w:val="26"/>
        </w:rPr>
        <w:t>;</w:t>
      </w:r>
    </w:p>
    <w:p w:rsidR="00EA0568" w:rsidRPr="003B77D7" w:rsidRDefault="00EA0568" w:rsidP="0029741E">
      <w:pPr>
        <w:pStyle w:val="a6"/>
        <w:numPr>
          <w:ilvl w:val="0"/>
          <w:numId w:val="27"/>
        </w:numPr>
        <w:tabs>
          <w:tab w:val="left" w:pos="1134"/>
        </w:tabs>
        <w:autoSpaceDE w:val="0"/>
        <w:autoSpaceDN w:val="0"/>
        <w:adjustRightInd w:val="0"/>
        <w:ind w:left="0" w:firstLine="1080"/>
        <w:jc w:val="both"/>
        <w:rPr>
          <w:spacing w:val="-4"/>
          <w:sz w:val="26"/>
          <w:szCs w:val="26"/>
        </w:rPr>
      </w:pPr>
      <w:r w:rsidRPr="00A91B3F">
        <w:rPr>
          <w:b/>
          <w:spacing w:val="-4"/>
          <w:sz w:val="26"/>
          <w:szCs w:val="26"/>
        </w:rPr>
        <w:t xml:space="preserve">копия Заключения GMP № GMP-0029-000341/18 от 27.12.2018 (срок действия: 3 года с даты </w:t>
      </w:r>
      <w:r w:rsidR="0029741E" w:rsidRPr="00A91B3F">
        <w:rPr>
          <w:b/>
          <w:spacing w:val="-4"/>
          <w:sz w:val="26"/>
          <w:szCs w:val="26"/>
        </w:rPr>
        <w:t>окончания инспекции</w:t>
      </w:r>
      <w:r w:rsidRPr="00A91B3F">
        <w:rPr>
          <w:b/>
          <w:spacing w:val="-4"/>
          <w:sz w:val="26"/>
          <w:szCs w:val="26"/>
        </w:rPr>
        <w:t>)</w:t>
      </w:r>
      <w:r w:rsidR="0029741E" w:rsidRPr="003B77D7">
        <w:rPr>
          <w:spacing w:val="-4"/>
          <w:sz w:val="26"/>
          <w:szCs w:val="26"/>
        </w:rPr>
        <w:t>,</w:t>
      </w:r>
    </w:p>
    <w:p w:rsidR="002E673F" w:rsidRPr="003B77D7" w:rsidRDefault="0029741E"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по лекарственному препарату «Цефтриаксон АКОС»:</w:t>
      </w:r>
    </w:p>
    <w:p w:rsidR="0029741E" w:rsidRPr="003B77D7" w:rsidRDefault="0029741E" w:rsidP="00644454">
      <w:pPr>
        <w:pStyle w:val="a6"/>
        <w:numPr>
          <w:ilvl w:val="0"/>
          <w:numId w:val="28"/>
        </w:numPr>
        <w:tabs>
          <w:tab w:val="left" w:pos="1134"/>
        </w:tabs>
        <w:autoSpaceDE w:val="0"/>
        <w:autoSpaceDN w:val="0"/>
        <w:adjustRightInd w:val="0"/>
        <w:ind w:left="0" w:firstLine="1069"/>
        <w:jc w:val="both"/>
        <w:rPr>
          <w:spacing w:val="-4"/>
          <w:sz w:val="26"/>
          <w:szCs w:val="26"/>
        </w:rPr>
      </w:pPr>
      <w:r w:rsidRPr="003B77D7">
        <w:rPr>
          <w:spacing w:val="-4"/>
          <w:sz w:val="26"/>
          <w:szCs w:val="26"/>
        </w:rPr>
        <w:t xml:space="preserve">копия регистрационного удостоверения P </w:t>
      </w:r>
      <w:r w:rsidRPr="003B77D7">
        <w:rPr>
          <w:spacing w:val="-4"/>
          <w:sz w:val="26"/>
          <w:szCs w:val="26"/>
          <w:lang w:val="en-US"/>
        </w:rPr>
        <w:t>N</w:t>
      </w:r>
      <w:r w:rsidRPr="003B77D7">
        <w:rPr>
          <w:spacing w:val="-4"/>
          <w:sz w:val="26"/>
          <w:szCs w:val="26"/>
        </w:rPr>
        <w:t>000750 от 26.10.2007 (срок действия: бессрочно);</w:t>
      </w:r>
    </w:p>
    <w:p w:rsidR="0029741E" w:rsidRPr="003B77D7" w:rsidRDefault="0029741E" w:rsidP="00644454">
      <w:pPr>
        <w:pStyle w:val="a6"/>
        <w:numPr>
          <w:ilvl w:val="0"/>
          <w:numId w:val="28"/>
        </w:numPr>
        <w:tabs>
          <w:tab w:val="left" w:pos="1134"/>
        </w:tabs>
        <w:autoSpaceDE w:val="0"/>
        <w:autoSpaceDN w:val="0"/>
        <w:adjustRightInd w:val="0"/>
        <w:ind w:left="0" w:firstLine="1069"/>
        <w:jc w:val="both"/>
        <w:rPr>
          <w:spacing w:val="-4"/>
          <w:sz w:val="26"/>
          <w:szCs w:val="26"/>
        </w:rPr>
      </w:pPr>
      <w:r w:rsidRPr="003B77D7">
        <w:rPr>
          <w:spacing w:val="-4"/>
          <w:sz w:val="26"/>
          <w:szCs w:val="26"/>
        </w:rPr>
        <w:t>копия сертификата о происхождении товара по форме СТ-1 (Сертификат СТ-1) № 1187000021 от 14.07.2021;</w:t>
      </w:r>
    </w:p>
    <w:p w:rsidR="0029741E" w:rsidRPr="00A91B3F" w:rsidRDefault="0029741E" w:rsidP="00644454">
      <w:pPr>
        <w:pStyle w:val="a6"/>
        <w:numPr>
          <w:ilvl w:val="0"/>
          <w:numId w:val="28"/>
        </w:numPr>
        <w:tabs>
          <w:tab w:val="left" w:pos="1134"/>
        </w:tabs>
        <w:autoSpaceDE w:val="0"/>
        <w:autoSpaceDN w:val="0"/>
        <w:adjustRightInd w:val="0"/>
        <w:ind w:left="0" w:firstLine="1069"/>
        <w:jc w:val="both"/>
        <w:rPr>
          <w:b/>
          <w:spacing w:val="-4"/>
          <w:sz w:val="26"/>
          <w:szCs w:val="26"/>
        </w:rPr>
      </w:pPr>
      <w:r w:rsidRPr="00A91B3F">
        <w:rPr>
          <w:b/>
          <w:spacing w:val="-4"/>
          <w:sz w:val="26"/>
          <w:szCs w:val="26"/>
        </w:rPr>
        <w:t>копия Сертификата СП – 0001078/04/2021</w:t>
      </w:r>
      <w:r w:rsidR="00644454" w:rsidRPr="00A91B3F">
        <w:rPr>
          <w:b/>
          <w:spacing w:val="-4"/>
          <w:sz w:val="26"/>
          <w:szCs w:val="26"/>
        </w:rPr>
        <w:t xml:space="preserve"> от 27.04.2021</w:t>
      </w:r>
      <w:r w:rsidRPr="00A91B3F">
        <w:rPr>
          <w:b/>
          <w:spacing w:val="-4"/>
          <w:sz w:val="26"/>
          <w:szCs w:val="26"/>
        </w:rPr>
        <w:t>;</w:t>
      </w:r>
    </w:p>
    <w:p w:rsidR="0029741E" w:rsidRPr="003B77D7" w:rsidRDefault="0029741E" w:rsidP="00644454">
      <w:pPr>
        <w:pStyle w:val="a6"/>
        <w:numPr>
          <w:ilvl w:val="0"/>
          <w:numId w:val="28"/>
        </w:numPr>
        <w:tabs>
          <w:tab w:val="left" w:pos="1134"/>
        </w:tabs>
        <w:autoSpaceDE w:val="0"/>
        <w:autoSpaceDN w:val="0"/>
        <w:adjustRightInd w:val="0"/>
        <w:ind w:left="0" w:firstLine="1069"/>
        <w:jc w:val="both"/>
        <w:rPr>
          <w:spacing w:val="-4"/>
          <w:sz w:val="26"/>
          <w:szCs w:val="26"/>
        </w:rPr>
      </w:pPr>
      <w:r w:rsidRPr="00A91B3F">
        <w:rPr>
          <w:b/>
          <w:spacing w:val="-4"/>
          <w:sz w:val="26"/>
          <w:szCs w:val="26"/>
        </w:rPr>
        <w:t>копия Заключения GMP № GMP-0061-000372/19 от 19.04.2019 (срок действия: 3 года с даты окончания инспекции)</w:t>
      </w:r>
      <w:r w:rsidRPr="003B77D7">
        <w:rPr>
          <w:spacing w:val="-4"/>
          <w:sz w:val="26"/>
          <w:szCs w:val="26"/>
        </w:rPr>
        <w:t>.</w:t>
      </w:r>
    </w:p>
    <w:p w:rsidR="00731CE9" w:rsidRDefault="00731CE9" w:rsidP="00644454">
      <w:pPr>
        <w:pStyle w:val="a6"/>
        <w:tabs>
          <w:tab w:val="left" w:pos="1134"/>
        </w:tabs>
        <w:autoSpaceDE w:val="0"/>
        <w:autoSpaceDN w:val="0"/>
        <w:adjustRightInd w:val="0"/>
        <w:ind w:left="0" w:firstLine="709"/>
        <w:jc w:val="both"/>
        <w:rPr>
          <w:spacing w:val="-4"/>
          <w:sz w:val="26"/>
          <w:szCs w:val="26"/>
          <w:u w:val="single"/>
        </w:rPr>
      </w:pPr>
      <w:r w:rsidRPr="003B77D7">
        <w:rPr>
          <w:rFonts w:eastAsiaTheme="minorHAnsi"/>
          <w:spacing w:val="-4"/>
          <w:sz w:val="26"/>
          <w:szCs w:val="26"/>
          <w:u w:val="single"/>
          <w:lang w:eastAsia="en-US"/>
        </w:rPr>
        <w:t>Следовательно заявка подателя Жалобы (</w:t>
      </w:r>
      <w:r w:rsidRPr="003B77D7">
        <w:rPr>
          <w:spacing w:val="-4"/>
          <w:sz w:val="26"/>
          <w:szCs w:val="26"/>
          <w:u w:val="single"/>
        </w:rPr>
        <w:t>ООО «</w:t>
      </w:r>
      <w:r w:rsidR="00644454" w:rsidRPr="003B77D7">
        <w:rPr>
          <w:rFonts w:eastAsiaTheme="minorHAnsi"/>
          <w:spacing w:val="-4"/>
          <w:sz w:val="26"/>
          <w:szCs w:val="26"/>
          <w:u w:val="single"/>
          <w:lang w:eastAsia="en-US"/>
        </w:rPr>
        <w:t>Норд-Фарм</w:t>
      </w:r>
      <w:r w:rsidRPr="003B77D7">
        <w:rPr>
          <w:spacing w:val="-4"/>
          <w:sz w:val="26"/>
          <w:szCs w:val="26"/>
          <w:u w:val="single"/>
        </w:rPr>
        <w:t xml:space="preserve">») единственная соответствует требованиям </w:t>
      </w:r>
      <w:r w:rsidR="00FE76D3" w:rsidRPr="003B77D7">
        <w:rPr>
          <w:spacing w:val="-4"/>
          <w:sz w:val="26"/>
          <w:szCs w:val="26"/>
          <w:u w:val="single"/>
        </w:rPr>
        <w:t xml:space="preserve">абзаца «а» </w:t>
      </w:r>
      <w:r w:rsidRPr="003B77D7">
        <w:rPr>
          <w:spacing w:val="-4"/>
          <w:sz w:val="26"/>
          <w:szCs w:val="26"/>
          <w:u w:val="single"/>
        </w:rPr>
        <w:t xml:space="preserve">подпункта </w:t>
      </w:r>
      <w:r w:rsidR="00FE76D3" w:rsidRPr="003B77D7">
        <w:rPr>
          <w:spacing w:val="-4"/>
          <w:sz w:val="26"/>
          <w:szCs w:val="26"/>
          <w:u w:val="single"/>
        </w:rPr>
        <w:t xml:space="preserve">1.4 </w:t>
      </w:r>
      <w:r w:rsidRPr="003B77D7">
        <w:rPr>
          <w:spacing w:val="-4"/>
          <w:sz w:val="26"/>
          <w:szCs w:val="26"/>
          <w:u w:val="single"/>
        </w:rPr>
        <w:t xml:space="preserve">пункта </w:t>
      </w:r>
      <w:r w:rsidR="00FE76D3" w:rsidRPr="003B77D7">
        <w:rPr>
          <w:spacing w:val="-4"/>
          <w:sz w:val="26"/>
          <w:szCs w:val="26"/>
          <w:u w:val="single"/>
        </w:rPr>
        <w:t>1</w:t>
      </w:r>
      <w:r w:rsidRPr="003B77D7">
        <w:rPr>
          <w:spacing w:val="-4"/>
          <w:sz w:val="26"/>
          <w:szCs w:val="26"/>
          <w:u w:val="single"/>
        </w:rPr>
        <w:t xml:space="preserve"> Приказа Минфина № 126н, поскольку в составе её второй части представлены документы в отношении предложенн</w:t>
      </w:r>
      <w:r w:rsidR="00644454" w:rsidRPr="003B77D7">
        <w:rPr>
          <w:spacing w:val="-4"/>
          <w:sz w:val="26"/>
          <w:szCs w:val="26"/>
          <w:u w:val="single"/>
        </w:rPr>
        <w:t>ых</w:t>
      </w:r>
      <w:r w:rsidRPr="003B77D7">
        <w:rPr>
          <w:spacing w:val="-4"/>
          <w:sz w:val="26"/>
          <w:szCs w:val="26"/>
          <w:u w:val="single"/>
        </w:rPr>
        <w:t xml:space="preserve"> к поставке лекарственн</w:t>
      </w:r>
      <w:r w:rsidR="00644454" w:rsidRPr="003B77D7">
        <w:rPr>
          <w:spacing w:val="-4"/>
          <w:sz w:val="26"/>
          <w:szCs w:val="26"/>
          <w:u w:val="single"/>
        </w:rPr>
        <w:t>ых</w:t>
      </w:r>
      <w:r w:rsidRPr="003B77D7">
        <w:rPr>
          <w:spacing w:val="-4"/>
          <w:sz w:val="26"/>
          <w:szCs w:val="26"/>
          <w:u w:val="single"/>
        </w:rPr>
        <w:t xml:space="preserve"> препарат</w:t>
      </w:r>
      <w:r w:rsidR="00644454" w:rsidRPr="003B77D7">
        <w:rPr>
          <w:spacing w:val="-4"/>
          <w:sz w:val="26"/>
          <w:szCs w:val="26"/>
          <w:u w:val="single"/>
        </w:rPr>
        <w:t xml:space="preserve">ов «Цефтриаксон» производства - ООО «Компания «Деко» и  </w:t>
      </w:r>
      <w:r w:rsidRPr="003B77D7">
        <w:rPr>
          <w:spacing w:val="-4"/>
          <w:sz w:val="26"/>
          <w:szCs w:val="26"/>
          <w:u w:val="single"/>
        </w:rPr>
        <w:t xml:space="preserve"> «</w:t>
      </w:r>
      <w:r w:rsidR="00644454" w:rsidRPr="003B77D7">
        <w:rPr>
          <w:spacing w:val="-4"/>
          <w:sz w:val="26"/>
          <w:szCs w:val="26"/>
          <w:u w:val="single"/>
        </w:rPr>
        <w:t>Цефтриаксон АКОС</w:t>
      </w:r>
      <w:r w:rsidRPr="003B77D7">
        <w:rPr>
          <w:spacing w:val="-4"/>
          <w:sz w:val="26"/>
          <w:szCs w:val="26"/>
          <w:u w:val="single"/>
        </w:rPr>
        <w:t xml:space="preserve">» </w:t>
      </w:r>
      <w:r w:rsidR="00644454" w:rsidRPr="003B77D7">
        <w:rPr>
          <w:spacing w:val="-4"/>
          <w:sz w:val="26"/>
          <w:szCs w:val="26"/>
          <w:u w:val="single"/>
        </w:rPr>
        <w:t>п</w:t>
      </w:r>
      <w:r w:rsidRPr="003B77D7">
        <w:rPr>
          <w:spacing w:val="-4"/>
          <w:sz w:val="26"/>
          <w:szCs w:val="26"/>
          <w:u w:val="single"/>
        </w:rPr>
        <w:t xml:space="preserve">роизводства </w:t>
      </w:r>
      <w:r w:rsidR="00644454" w:rsidRPr="003B77D7">
        <w:rPr>
          <w:spacing w:val="-4"/>
          <w:sz w:val="26"/>
          <w:szCs w:val="26"/>
          <w:u w:val="single"/>
        </w:rPr>
        <w:t>О</w:t>
      </w:r>
      <w:r w:rsidRPr="003B77D7">
        <w:rPr>
          <w:spacing w:val="-4"/>
          <w:sz w:val="26"/>
          <w:szCs w:val="26"/>
          <w:u w:val="single"/>
        </w:rPr>
        <w:t>АО «</w:t>
      </w:r>
      <w:r w:rsidR="00644454" w:rsidRPr="003B77D7">
        <w:rPr>
          <w:spacing w:val="-4"/>
          <w:sz w:val="26"/>
          <w:szCs w:val="26"/>
          <w:u w:val="single"/>
        </w:rPr>
        <w:t>Синтез</w:t>
      </w:r>
      <w:r w:rsidRPr="003B77D7">
        <w:rPr>
          <w:spacing w:val="-4"/>
          <w:sz w:val="26"/>
          <w:szCs w:val="26"/>
          <w:u w:val="single"/>
        </w:rPr>
        <w:t xml:space="preserve">», подтверждающие, что </w:t>
      </w:r>
      <w:r w:rsidRPr="003B77D7">
        <w:rPr>
          <w:rFonts w:eastAsiaTheme="minorHAnsi"/>
          <w:spacing w:val="-4"/>
          <w:sz w:val="26"/>
          <w:szCs w:val="26"/>
          <w:u w:val="single"/>
          <w:lang w:eastAsia="en-US"/>
        </w:rPr>
        <w:t>заявка содержит предложение о поставке лекарственн</w:t>
      </w:r>
      <w:r w:rsidR="00644454" w:rsidRPr="003B77D7">
        <w:rPr>
          <w:rFonts w:eastAsiaTheme="minorHAnsi"/>
          <w:spacing w:val="-4"/>
          <w:sz w:val="26"/>
          <w:szCs w:val="26"/>
          <w:u w:val="single"/>
          <w:lang w:eastAsia="en-US"/>
        </w:rPr>
        <w:t>ых</w:t>
      </w:r>
      <w:r w:rsidRPr="003B77D7">
        <w:rPr>
          <w:rFonts w:eastAsiaTheme="minorHAnsi"/>
          <w:spacing w:val="-4"/>
          <w:sz w:val="26"/>
          <w:szCs w:val="26"/>
          <w:u w:val="single"/>
          <w:lang w:eastAsia="en-US"/>
        </w:rPr>
        <w:t xml:space="preserve"> препарат</w:t>
      </w:r>
      <w:r w:rsidR="00644454" w:rsidRPr="003B77D7">
        <w:rPr>
          <w:rFonts w:eastAsiaTheme="minorHAnsi"/>
          <w:spacing w:val="-4"/>
          <w:sz w:val="26"/>
          <w:szCs w:val="26"/>
          <w:u w:val="single"/>
          <w:lang w:eastAsia="en-US"/>
        </w:rPr>
        <w:t>ов,</w:t>
      </w:r>
      <w:r w:rsidRPr="003B77D7">
        <w:rPr>
          <w:rFonts w:eastAsiaTheme="minorHAnsi"/>
          <w:spacing w:val="-4"/>
          <w:sz w:val="26"/>
          <w:szCs w:val="26"/>
          <w:u w:val="single"/>
          <w:lang w:eastAsia="en-US"/>
        </w:rPr>
        <w:t xml:space="preserve"> все стадии производства котор</w:t>
      </w:r>
      <w:r w:rsidR="00644454" w:rsidRPr="003B77D7">
        <w:rPr>
          <w:rFonts w:eastAsiaTheme="minorHAnsi"/>
          <w:spacing w:val="-4"/>
          <w:sz w:val="26"/>
          <w:szCs w:val="26"/>
          <w:u w:val="single"/>
          <w:lang w:eastAsia="en-US"/>
        </w:rPr>
        <w:t>ых</w:t>
      </w:r>
      <w:r w:rsidRPr="003B77D7">
        <w:rPr>
          <w:rFonts w:eastAsiaTheme="minorHAnsi"/>
          <w:spacing w:val="-4"/>
          <w:sz w:val="26"/>
          <w:szCs w:val="26"/>
          <w:u w:val="single"/>
          <w:lang w:eastAsia="en-US"/>
        </w:rPr>
        <w:t>, в том числе синтез молекулы действующего вещества при производстве фармацевтических субстанций, осуществляются на территориях государств – членов ЕАЭС, а именно на территории Российской Федерации (</w:t>
      </w:r>
      <w:r w:rsidRPr="003B77D7">
        <w:rPr>
          <w:spacing w:val="-4"/>
          <w:sz w:val="26"/>
          <w:szCs w:val="26"/>
          <w:u w:val="single"/>
        </w:rPr>
        <w:t xml:space="preserve">копия Сертификата СП № </w:t>
      </w:r>
      <w:r w:rsidR="00644454" w:rsidRPr="003B77D7">
        <w:rPr>
          <w:spacing w:val="-4"/>
          <w:sz w:val="26"/>
          <w:szCs w:val="26"/>
          <w:u w:val="single"/>
        </w:rPr>
        <w:t>0001180/08/2021 от 17.08.2021</w:t>
      </w:r>
      <w:r w:rsidRPr="003B77D7">
        <w:rPr>
          <w:spacing w:val="-4"/>
          <w:sz w:val="26"/>
          <w:szCs w:val="26"/>
          <w:u w:val="single"/>
        </w:rPr>
        <w:t xml:space="preserve">; копия </w:t>
      </w:r>
      <w:r w:rsidR="00644454" w:rsidRPr="003B77D7">
        <w:rPr>
          <w:spacing w:val="-4"/>
          <w:sz w:val="26"/>
          <w:szCs w:val="26"/>
          <w:u w:val="single"/>
        </w:rPr>
        <w:t>Заключения GMP № GMP-0029-000341/18 от 27.12.2018,копия Сертификата СП – 0001078/04/2021 от 27.04.2021, копия Заключения GMP № GMP-0061-000372/19 от 19.04.2019</w:t>
      </w:r>
      <w:r w:rsidRPr="003B77D7">
        <w:rPr>
          <w:spacing w:val="-4"/>
          <w:sz w:val="26"/>
          <w:szCs w:val="26"/>
          <w:u w:val="single"/>
        </w:rPr>
        <w:t>).</w:t>
      </w:r>
    </w:p>
    <w:p w:rsidR="00245739" w:rsidRPr="00245739" w:rsidRDefault="00245739" w:rsidP="00644454">
      <w:pPr>
        <w:pStyle w:val="a6"/>
        <w:tabs>
          <w:tab w:val="left" w:pos="1134"/>
        </w:tabs>
        <w:autoSpaceDE w:val="0"/>
        <w:autoSpaceDN w:val="0"/>
        <w:adjustRightInd w:val="0"/>
        <w:ind w:left="0" w:firstLine="709"/>
        <w:jc w:val="both"/>
        <w:rPr>
          <w:spacing w:val="-4"/>
          <w:sz w:val="26"/>
          <w:szCs w:val="26"/>
        </w:rPr>
      </w:pPr>
      <w:r>
        <w:rPr>
          <w:spacing w:val="-4"/>
          <w:sz w:val="26"/>
          <w:szCs w:val="26"/>
        </w:rPr>
        <w:t>Как уже отмечалось, для заключения контракта по цене, предложенной участников, необходимо соблюдения всех условий, указанных в подпункте 1.4 пункта 1 Приказа Минфина № 126н.</w:t>
      </w:r>
    </w:p>
    <w:p w:rsidR="002F258D" w:rsidRPr="003B77D7" w:rsidRDefault="00C83C4C"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Вторая часть заявки ООО «Норд-Фарм» </w:t>
      </w:r>
      <w:r w:rsidR="002F258D" w:rsidRPr="003B77D7">
        <w:rPr>
          <w:spacing w:val="-4"/>
          <w:sz w:val="26"/>
          <w:szCs w:val="26"/>
        </w:rPr>
        <w:t>также содерж</w:t>
      </w:r>
      <w:r w:rsidR="008D00FF" w:rsidRPr="003B77D7">
        <w:rPr>
          <w:spacing w:val="-4"/>
          <w:sz w:val="26"/>
          <w:szCs w:val="26"/>
        </w:rPr>
        <w:t>ала</w:t>
      </w:r>
      <w:r w:rsidR="002F258D" w:rsidRPr="003B77D7">
        <w:rPr>
          <w:spacing w:val="-4"/>
          <w:sz w:val="26"/>
          <w:szCs w:val="26"/>
        </w:rPr>
        <w:t xml:space="preserve"> все необходимые документы и сведения, предусмотренные частью 5 статьи 66 Закона о контрактной </w:t>
      </w:r>
      <w:r w:rsidR="002F258D" w:rsidRPr="003B77D7">
        <w:rPr>
          <w:spacing w:val="-4"/>
          <w:sz w:val="26"/>
          <w:szCs w:val="26"/>
        </w:rPr>
        <w:lastRenderedPageBreak/>
        <w:t xml:space="preserve">системе, что свидетельствует о его соответствии требованиям Документации и как следствие, подтверждает соответствие требованиям </w:t>
      </w:r>
      <w:r w:rsidR="00FE76D3" w:rsidRPr="003B77D7">
        <w:rPr>
          <w:spacing w:val="-4"/>
          <w:sz w:val="26"/>
          <w:szCs w:val="26"/>
        </w:rPr>
        <w:t>абзаца</w:t>
      </w:r>
      <w:r w:rsidR="002F258D" w:rsidRPr="003B77D7">
        <w:rPr>
          <w:spacing w:val="-4"/>
          <w:sz w:val="26"/>
          <w:szCs w:val="26"/>
        </w:rPr>
        <w:t xml:space="preserve"> «б» </w:t>
      </w:r>
      <w:r w:rsidR="00FE76D3" w:rsidRPr="003B77D7">
        <w:rPr>
          <w:spacing w:val="-4"/>
          <w:sz w:val="26"/>
          <w:szCs w:val="26"/>
        </w:rPr>
        <w:t>подпункта</w:t>
      </w:r>
      <w:r w:rsidR="002F258D" w:rsidRPr="003B77D7">
        <w:rPr>
          <w:spacing w:val="-4"/>
          <w:sz w:val="26"/>
          <w:szCs w:val="26"/>
        </w:rPr>
        <w:t xml:space="preserve"> 1.4 пункта 1 Приказа Минфина № 126н.</w:t>
      </w:r>
    </w:p>
    <w:p w:rsidR="00321621" w:rsidRPr="003B77D7" w:rsidRDefault="002F258D" w:rsidP="008E68C4">
      <w:pPr>
        <w:autoSpaceDE w:val="0"/>
        <w:autoSpaceDN w:val="0"/>
        <w:adjustRightInd w:val="0"/>
        <w:ind w:firstLine="709"/>
        <w:jc w:val="both"/>
        <w:rPr>
          <w:rFonts w:eastAsiaTheme="minorHAnsi"/>
          <w:sz w:val="26"/>
          <w:szCs w:val="26"/>
          <w:lang w:eastAsia="en-US"/>
        </w:rPr>
      </w:pPr>
      <w:r w:rsidRPr="003B77D7">
        <w:rPr>
          <w:spacing w:val="-4"/>
          <w:sz w:val="26"/>
          <w:szCs w:val="26"/>
        </w:rPr>
        <w:t>Предложенная подателем Жалобы цена контракта является наименьшей, среди участников закупки, заявки которых не были отклонены в соответствии с пунктом 1 Постановления № 1289</w:t>
      </w:r>
      <w:r w:rsidR="00245739">
        <w:rPr>
          <w:spacing w:val="-4"/>
          <w:sz w:val="26"/>
          <w:szCs w:val="26"/>
        </w:rPr>
        <w:t xml:space="preserve"> </w:t>
      </w:r>
      <w:r w:rsidR="00245739" w:rsidRPr="003B77D7">
        <w:rPr>
          <w:rFonts w:eastAsiaTheme="minorHAnsi"/>
          <w:sz w:val="26"/>
          <w:szCs w:val="26"/>
          <w:lang w:eastAsia="en-US"/>
        </w:rPr>
        <w:t>(абзац «в» подпункта 1.4 пункта 1 Приказа Минфина № 126н)</w:t>
      </w:r>
      <w:r w:rsidR="00321621" w:rsidRPr="003B77D7">
        <w:rPr>
          <w:spacing w:val="-4"/>
          <w:sz w:val="26"/>
          <w:szCs w:val="26"/>
        </w:rPr>
        <w:t xml:space="preserve">, при этом предложенная ООО «Норд-Фарм» цена контракта (1 140 000, 00 рублей), не превышает более чем на 25 процентов наименьшее предложение о цене </w:t>
      </w:r>
      <w:r w:rsidR="00321621" w:rsidRPr="00A91B3F">
        <w:rPr>
          <w:spacing w:val="-4"/>
          <w:sz w:val="26"/>
          <w:szCs w:val="26"/>
        </w:rPr>
        <w:t>контракта в случае его подачи участником закупки з</w:t>
      </w:r>
      <w:r w:rsidR="00321621" w:rsidRPr="00A91B3F">
        <w:rPr>
          <w:rFonts w:eastAsiaTheme="minorHAnsi"/>
          <w:sz w:val="26"/>
          <w:szCs w:val="26"/>
          <w:lang w:eastAsia="en-US"/>
        </w:rPr>
        <w:t xml:space="preserve">аявка которого не отклонена в соответствии с </w:t>
      </w:r>
      <w:hyperlink r:id="rId31" w:history="1">
        <w:r w:rsidR="00321621" w:rsidRPr="00A91B3F">
          <w:rPr>
            <w:rFonts w:eastAsiaTheme="minorHAnsi"/>
            <w:sz w:val="26"/>
            <w:szCs w:val="26"/>
            <w:lang w:eastAsia="en-US"/>
          </w:rPr>
          <w:t>пунктом 1</w:t>
        </w:r>
      </w:hyperlink>
      <w:r w:rsidR="00321621" w:rsidRPr="00A91B3F">
        <w:rPr>
          <w:rFonts w:eastAsiaTheme="minorHAnsi"/>
          <w:sz w:val="26"/>
          <w:szCs w:val="26"/>
          <w:lang w:eastAsia="en-US"/>
        </w:rPr>
        <w:t xml:space="preserve"> Постановления № 1289, но не соответствует условию, указанному в </w:t>
      </w:r>
      <w:hyperlink r:id="rId32" w:history="1">
        <w:r w:rsidR="00321621" w:rsidRPr="00A91B3F">
          <w:rPr>
            <w:rFonts w:eastAsiaTheme="minorHAnsi"/>
            <w:sz w:val="26"/>
            <w:szCs w:val="26"/>
            <w:lang w:eastAsia="en-US"/>
          </w:rPr>
          <w:t>подпункте «а»</w:t>
        </w:r>
      </w:hyperlink>
      <w:r w:rsidR="00321621" w:rsidRPr="00A91B3F">
        <w:rPr>
          <w:rFonts w:eastAsiaTheme="minorHAnsi"/>
          <w:sz w:val="26"/>
          <w:szCs w:val="26"/>
          <w:lang w:eastAsia="en-US"/>
        </w:rPr>
        <w:t xml:space="preserve"> данного пункта Постановления (заявка Общества с ограниченной ответственностью «Альботрос</w:t>
      </w:r>
      <w:r w:rsidR="00321621" w:rsidRPr="003B77D7">
        <w:rPr>
          <w:rFonts w:eastAsiaTheme="minorHAnsi"/>
          <w:sz w:val="26"/>
          <w:szCs w:val="26"/>
          <w:lang w:eastAsia="en-US"/>
        </w:rPr>
        <w:t>»</w:t>
      </w:r>
      <w:r w:rsidR="008E68C4" w:rsidRPr="003B77D7">
        <w:rPr>
          <w:rFonts w:eastAsiaTheme="minorHAnsi"/>
          <w:sz w:val="26"/>
          <w:szCs w:val="26"/>
          <w:lang w:eastAsia="en-US"/>
        </w:rPr>
        <w:t xml:space="preserve"> (идентификационный номер заявки 2) предложение о цене контракта 960 745, 22 рублей</w:t>
      </w:r>
      <w:r w:rsidR="00321621" w:rsidRPr="003B77D7">
        <w:rPr>
          <w:rFonts w:eastAsiaTheme="minorHAnsi"/>
          <w:sz w:val="26"/>
          <w:szCs w:val="26"/>
          <w:lang w:eastAsia="en-US"/>
        </w:rPr>
        <w:t>)</w:t>
      </w:r>
      <w:r w:rsidR="00FE76D3" w:rsidRPr="003B77D7">
        <w:rPr>
          <w:rFonts w:eastAsiaTheme="minorHAnsi"/>
          <w:sz w:val="26"/>
          <w:szCs w:val="26"/>
          <w:lang w:eastAsia="en-US"/>
        </w:rPr>
        <w:t xml:space="preserve"> (абзац «</w:t>
      </w:r>
      <w:r w:rsidR="00245739">
        <w:rPr>
          <w:rFonts w:eastAsiaTheme="minorHAnsi"/>
          <w:sz w:val="26"/>
          <w:szCs w:val="26"/>
          <w:lang w:eastAsia="en-US"/>
        </w:rPr>
        <w:t>г</w:t>
      </w:r>
      <w:r w:rsidR="00FE76D3" w:rsidRPr="003B77D7">
        <w:rPr>
          <w:rFonts w:eastAsiaTheme="minorHAnsi"/>
          <w:sz w:val="26"/>
          <w:szCs w:val="26"/>
          <w:lang w:eastAsia="en-US"/>
        </w:rPr>
        <w:t>» подпункта 1.4 пу</w:t>
      </w:r>
      <w:r w:rsidR="00A02D6C" w:rsidRPr="003B77D7">
        <w:rPr>
          <w:rFonts w:eastAsiaTheme="minorHAnsi"/>
          <w:sz w:val="26"/>
          <w:szCs w:val="26"/>
          <w:lang w:eastAsia="en-US"/>
        </w:rPr>
        <w:t>нкта</w:t>
      </w:r>
      <w:r w:rsidR="00FE76D3" w:rsidRPr="003B77D7">
        <w:rPr>
          <w:rFonts w:eastAsiaTheme="minorHAnsi"/>
          <w:sz w:val="26"/>
          <w:szCs w:val="26"/>
          <w:lang w:eastAsia="en-US"/>
        </w:rPr>
        <w:t xml:space="preserve"> 1 Приказа Минфина № 126н)</w:t>
      </w:r>
      <w:r w:rsidR="00321621" w:rsidRPr="003B77D7">
        <w:rPr>
          <w:rFonts w:eastAsiaTheme="minorHAnsi"/>
          <w:sz w:val="26"/>
          <w:szCs w:val="26"/>
          <w:lang w:eastAsia="en-US"/>
        </w:rPr>
        <w:t>.</w:t>
      </w:r>
    </w:p>
    <w:p w:rsidR="00731CE9" w:rsidRPr="003B77D7" w:rsidRDefault="008E68C4" w:rsidP="00731CE9">
      <w:pPr>
        <w:pStyle w:val="a6"/>
        <w:tabs>
          <w:tab w:val="left" w:pos="1134"/>
        </w:tabs>
        <w:autoSpaceDE w:val="0"/>
        <w:autoSpaceDN w:val="0"/>
        <w:adjustRightInd w:val="0"/>
        <w:ind w:left="0" w:firstLine="709"/>
        <w:jc w:val="both"/>
        <w:rPr>
          <w:sz w:val="26"/>
          <w:szCs w:val="26"/>
          <w:u w:val="single"/>
        </w:rPr>
      </w:pPr>
      <w:r w:rsidRPr="003B77D7">
        <w:rPr>
          <w:sz w:val="26"/>
          <w:szCs w:val="26"/>
          <w:u w:val="single"/>
        </w:rPr>
        <w:t xml:space="preserve">Таким образом, с учетом </w:t>
      </w:r>
      <w:r w:rsidR="00731CE9" w:rsidRPr="003B77D7">
        <w:rPr>
          <w:sz w:val="26"/>
          <w:szCs w:val="26"/>
          <w:u w:val="single"/>
        </w:rPr>
        <w:t xml:space="preserve">применения положений </w:t>
      </w:r>
      <w:r w:rsidR="00731CE9" w:rsidRPr="003B77D7">
        <w:rPr>
          <w:spacing w:val="-4"/>
          <w:sz w:val="26"/>
          <w:szCs w:val="26"/>
          <w:u w:val="single"/>
        </w:rPr>
        <w:t xml:space="preserve">подпункта </w:t>
      </w:r>
      <w:r w:rsidR="00FE76D3" w:rsidRPr="003B77D7">
        <w:rPr>
          <w:spacing w:val="-4"/>
          <w:sz w:val="26"/>
          <w:szCs w:val="26"/>
          <w:u w:val="single"/>
        </w:rPr>
        <w:t>1.4</w:t>
      </w:r>
      <w:r w:rsidR="00731CE9" w:rsidRPr="003B77D7">
        <w:rPr>
          <w:spacing w:val="-4"/>
          <w:sz w:val="26"/>
          <w:szCs w:val="26"/>
          <w:u w:val="single"/>
        </w:rPr>
        <w:t xml:space="preserve"> пункта </w:t>
      </w:r>
      <w:r w:rsidR="00FE76D3" w:rsidRPr="003B77D7">
        <w:rPr>
          <w:spacing w:val="-4"/>
          <w:sz w:val="26"/>
          <w:szCs w:val="26"/>
          <w:u w:val="single"/>
        </w:rPr>
        <w:t>1</w:t>
      </w:r>
      <w:r w:rsidR="00731CE9" w:rsidRPr="003B77D7">
        <w:rPr>
          <w:spacing w:val="-4"/>
          <w:sz w:val="26"/>
          <w:szCs w:val="26"/>
          <w:u w:val="single"/>
        </w:rPr>
        <w:t xml:space="preserve"> Приказа Минфина № 126н ценовое предложение ООО «</w:t>
      </w:r>
      <w:r w:rsidRPr="003B77D7">
        <w:rPr>
          <w:sz w:val="26"/>
          <w:szCs w:val="26"/>
          <w:u w:val="single"/>
        </w:rPr>
        <w:t>Здоровье-Жизнь</w:t>
      </w:r>
      <w:r w:rsidR="00731CE9" w:rsidRPr="003B77D7">
        <w:rPr>
          <w:sz w:val="26"/>
          <w:szCs w:val="26"/>
          <w:u w:val="single"/>
        </w:rPr>
        <w:t>» не подлежит принятию Аукционной комиссии, поскольку его заявка не содержит предложения о поставке Товара, производство которого (все стадии) осуществляется на территории ЕАЭС (в т.ч. РФ), при наличии такого предложения в заявке ООО «</w:t>
      </w:r>
      <w:r w:rsidRPr="003B77D7">
        <w:rPr>
          <w:sz w:val="26"/>
          <w:szCs w:val="26"/>
          <w:u w:val="single"/>
        </w:rPr>
        <w:t>Норд-Фарм</w:t>
      </w:r>
      <w:r w:rsidR="00731CE9" w:rsidRPr="003B77D7">
        <w:rPr>
          <w:sz w:val="26"/>
          <w:szCs w:val="26"/>
          <w:u w:val="single"/>
        </w:rPr>
        <w:t>».</w:t>
      </w:r>
    </w:p>
    <w:p w:rsidR="00731CE9" w:rsidRPr="003B77D7" w:rsidRDefault="00731CE9"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Учитывая изложенное, решение Аукционной комиссии о признании победителем рассматриваемой закупки ООО «</w:t>
      </w:r>
      <w:r w:rsidR="00B70303" w:rsidRPr="003B77D7">
        <w:rPr>
          <w:spacing w:val="-4"/>
          <w:sz w:val="26"/>
          <w:szCs w:val="26"/>
        </w:rPr>
        <w:t>Здоровье - Жизнь</w:t>
      </w:r>
      <w:r w:rsidRPr="003B77D7">
        <w:rPr>
          <w:spacing w:val="-4"/>
          <w:sz w:val="26"/>
          <w:szCs w:val="26"/>
        </w:rPr>
        <w:t>» при отсутствии в его заявке сведений о документах</w:t>
      </w:r>
      <w:r w:rsidR="008E68C4" w:rsidRPr="003B77D7">
        <w:rPr>
          <w:spacing w:val="-4"/>
          <w:sz w:val="26"/>
          <w:szCs w:val="26"/>
        </w:rPr>
        <w:t>,</w:t>
      </w:r>
      <w:r w:rsidRPr="003B77D7">
        <w:rPr>
          <w:spacing w:val="-4"/>
          <w:sz w:val="26"/>
          <w:szCs w:val="26"/>
        </w:rPr>
        <w:t xml:space="preserve"> подтверждающих предложение о поставке лекарственного препарата «</w:t>
      </w:r>
      <w:r w:rsidR="00B70303" w:rsidRPr="003B77D7">
        <w:rPr>
          <w:spacing w:val="-4"/>
          <w:sz w:val="26"/>
          <w:szCs w:val="26"/>
        </w:rPr>
        <w:t>Цефтриакцион</w:t>
      </w:r>
      <w:r w:rsidRPr="003B77D7">
        <w:rPr>
          <w:spacing w:val="-4"/>
          <w:sz w:val="26"/>
          <w:szCs w:val="26"/>
        </w:rPr>
        <w:t>»,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ЕАЭС, является неправомерным, а Жалоба – обоснованной.</w:t>
      </w:r>
    </w:p>
    <w:p w:rsidR="00731CE9" w:rsidRPr="003B77D7" w:rsidRDefault="00731CE9" w:rsidP="00731CE9">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Таким образом, в действиях Аукционной комиссии содержится нарушение части 10 статьи 69 Закона о контрактной системе, выразившееся в определении победителя рассматриваемой закупки с нарушением требований законодательства Российской Федерации о контрактной системе в сфере закупок (Постановления и Приказа </w:t>
      </w:r>
      <w:r w:rsidRPr="003B77D7">
        <w:rPr>
          <w:spacing w:val="4"/>
          <w:sz w:val="26"/>
          <w:szCs w:val="26"/>
        </w:rPr>
        <w:t>Минфина № 126н</w:t>
      </w:r>
      <w:r w:rsidRPr="003B77D7">
        <w:rPr>
          <w:spacing w:val="-4"/>
          <w:sz w:val="26"/>
          <w:szCs w:val="26"/>
        </w:rPr>
        <w:t>).</w:t>
      </w:r>
    </w:p>
    <w:p w:rsidR="003B0530" w:rsidRPr="003B77D7" w:rsidRDefault="003B0530" w:rsidP="003B0530">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Установленные в действиях Аукционной комиссии нарушения Закона о контрактной системе указывают на наличие в действиях её членов события административного правонарушения, предусмотренного </w:t>
      </w:r>
      <w:hyperlink r:id="rId33" w:history="1">
        <w:r w:rsidRPr="003B77D7">
          <w:rPr>
            <w:spacing w:val="-4"/>
            <w:sz w:val="26"/>
            <w:szCs w:val="26"/>
          </w:rPr>
          <w:t>частью 7 статьи 7.30</w:t>
        </w:r>
      </w:hyperlink>
      <w:r w:rsidRPr="003B77D7">
        <w:rPr>
          <w:spacing w:val="-4"/>
          <w:sz w:val="26"/>
          <w:szCs w:val="26"/>
        </w:rPr>
        <w:t xml:space="preserve"> Кодекса Российской Федерации об административных правонарушениях.</w:t>
      </w:r>
    </w:p>
    <w:p w:rsidR="003B0530" w:rsidRPr="003B77D7" w:rsidRDefault="003B0530" w:rsidP="003B0530">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При решении</w:t>
      </w:r>
      <w:r w:rsidRPr="003B77D7">
        <w:rPr>
          <w:spacing w:val="4"/>
          <w:sz w:val="26"/>
          <w:szCs w:val="26"/>
        </w:rPr>
        <w:t xml:space="preserve"> вопроса о необходимости выдачи предписания об устранении допущенных нарушений Закона о контрактной системе Комиссия Новгородского УФАС России исходит из следующего.</w:t>
      </w:r>
    </w:p>
    <w:p w:rsidR="00A02D6C" w:rsidRPr="003B77D7" w:rsidRDefault="00A02D6C" w:rsidP="00A02D6C">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 xml:space="preserve">Как было указано ранее на участие в рассматриваемом электронном аукционе было подано восемь заявок. Одна из них была отклонена по результатам рассмотрения вторых частей заявок на основании пункта 1 Постановления. </w:t>
      </w:r>
      <w:r w:rsidR="00A91B3F">
        <w:rPr>
          <w:spacing w:val="4"/>
          <w:sz w:val="26"/>
          <w:szCs w:val="26"/>
        </w:rPr>
        <w:t>О</w:t>
      </w:r>
      <w:r w:rsidRPr="003B77D7">
        <w:rPr>
          <w:spacing w:val="4"/>
          <w:sz w:val="26"/>
          <w:szCs w:val="26"/>
        </w:rPr>
        <w:t xml:space="preserve">дин из участников, допущенных к участию в электронном аукционе, </w:t>
      </w:r>
      <w:r w:rsidRPr="003B77D7">
        <w:rPr>
          <w:spacing w:val="-4"/>
          <w:sz w:val="26"/>
          <w:szCs w:val="26"/>
        </w:rPr>
        <w:t>Аукционной комиссией необоснованно был признан соответствующим пункту 1.4 Приказа Минфина № 126н, на основании чего данный участник необоснованно был признан победителем рассматриваемого аукциона.</w:t>
      </w:r>
    </w:p>
    <w:p w:rsidR="00A02D6C" w:rsidRPr="003B77D7" w:rsidRDefault="00A02D6C" w:rsidP="00A02D6C">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В соответствии с частью 1 статьи 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A02D6C" w:rsidRPr="003B77D7" w:rsidRDefault="00A02D6C" w:rsidP="00A02D6C">
      <w:pPr>
        <w:pStyle w:val="a6"/>
        <w:tabs>
          <w:tab w:val="left" w:pos="1134"/>
        </w:tabs>
        <w:autoSpaceDE w:val="0"/>
        <w:autoSpaceDN w:val="0"/>
        <w:adjustRightInd w:val="0"/>
        <w:ind w:left="0" w:firstLine="709"/>
        <w:jc w:val="both"/>
        <w:rPr>
          <w:spacing w:val="4"/>
          <w:sz w:val="26"/>
          <w:szCs w:val="26"/>
        </w:rPr>
      </w:pPr>
      <w:r w:rsidRPr="003B77D7">
        <w:rPr>
          <w:spacing w:val="4"/>
          <w:sz w:val="26"/>
          <w:szCs w:val="26"/>
        </w:rPr>
        <w:lastRenderedPageBreak/>
        <w:t xml:space="preserve">Согласно сведениям и информации, размещенным на официальном сайте о закупке № </w:t>
      </w:r>
      <w:r w:rsidR="00A06E4B" w:rsidRPr="003B77D7">
        <w:rPr>
          <w:spacing w:val="4"/>
          <w:sz w:val="26"/>
          <w:szCs w:val="26"/>
        </w:rPr>
        <w:t>0850200000421001213</w:t>
      </w:r>
      <w:r w:rsidRPr="003B77D7">
        <w:rPr>
          <w:spacing w:val="4"/>
          <w:sz w:val="26"/>
          <w:szCs w:val="26"/>
        </w:rPr>
        <w:t>:</w:t>
      </w:r>
    </w:p>
    <w:p w:rsidR="00A02D6C" w:rsidRPr="003B77D7" w:rsidRDefault="00A06E4B" w:rsidP="00A06E4B">
      <w:pPr>
        <w:pStyle w:val="a6"/>
        <w:numPr>
          <w:ilvl w:val="0"/>
          <w:numId w:val="29"/>
        </w:numPr>
        <w:tabs>
          <w:tab w:val="left" w:pos="710"/>
        </w:tabs>
        <w:autoSpaceDE w:val="0"/>
        <w:autoSpaceDN w:val="0"/>
        <w:adjustRightInd w:val="0"/>
        <w:ind w:left="0" w:firstLine="710"/>
        <w:jc w:val="both"/>
        <w:rPr>
          <w:spacing w:val="4"/>
          <w:sz w:val="26"/>
          <w:szCs w:val="26"/>
        </w:rPr>
      </w:pPr>
      <w:r w:rsidRPr="003B77D7">
        <w:rPr>
          <w:spacing w:val="4"/>
          <w:sz w:val="26"/>
          <w:szCs w:val="26"/>
        </w:rPr>
        <w:t>15.10.2021</w:t>
      </w:r>
      <w:r w:rsidR="00A02D6C" w:rsidRPr="003B77D7">
        <w:rPr>
          <w:spacing w:val="4"/>
          <w:sz w:val="26"/>
          <w:szCs w:val="26"/>
        </w:rPr>
        <w:t xml:space="preserve"> победителю – ООО «</w:t>
      </w:r>
      <w:r w:rsidRPr="003B77D7">
        <w:rPr>
          <w:spacing w:val="4"/>
          <w:sz w:val="26"/>
          <w:szCs w:val="26"/>
        </w:rPr>
        <w:t>Здоровье-Жизнь</w:t>
      </w:r>
      <w:r w:rsidR="00A02D6C" w:rsidRPr="003B77D7">
        <w:rPr>
          <w:spacing w:val="4"/>
          <w:sz w:val="26"/>
          <w:szCs w:val="26"/>
        </w:rPr>
        <w:t xml:space="preserve">» путем размещения заказчиком – </w:t>
      </w:r>
      <w:r w:rsidRPr="003B77D7">
        <w:rPr>
          <w:spacing w:val="4"/>
          <w:sz w:val="26"/>
          <w:szCs w:val="26"/>
        </w:rPr>
        <w:t>ГОБУЗ «ЦГКБ»</w:t>
      </w:r>
      <w:r w:rsidR="00A02D6C" w:rsidRPr="003B77D7">
        <w:rPr>
          <w:spacing w:val="4"/>
          <w:sz w:val="26"/>
          <w:szCs w:val="26"/>
        </w:rPr>
        <w:t xml:space="preserve"> </w:t>
      </w:r>
      <w:r w:rsidRPr="003B77D7">
        <w:rPr>
          <w:spacing w:val="-2"/>
          <w:sz w:val="26"/>
          <w:szCs w:val="26"/>
        </w:rPr>
        <w:t>посредством официального сайта</w:t>
      </w:r>
      <w:r w:rsidRPr="003B77D7">
        <w:rPr>
          <w:spacing w:val="4"/>
          <w:sz w:val="26"/>
          <w:szCs w:val="26"/>
        </w:rPr>
        <w:t xml:space="preserve"> </w:t>
      </w:r>
      <w:r w:rsidR="00A02D6C" w:rsidRPr="003B77D7">
        <w:rPr>
          <w:spacing w:val="4"/>
          <w:sz w:val="26"/>
          <w:szCs w:val="26"/>
        </w:rPr>
        <w:t xml:space="preserve">направлен на подписание проект контракта на </w:t>
      </w:r>
      <w:r w:rsidRPr="003B77D7">
        <w:rPr>
          <w:spacing w:val="4"/>
          <w:sz w:val="26"/>
          <w:szCs w:val="26"/>
        </w:rPr>
        <w:t>поставку лекарственного препарата для медицинского применения МНН: ЦЕФТРИАКСОН</w:t>
      </w:r>
      <w:r w:rsidR="00A02D6C" w:rsidRPr="003B77D7">
        <w:rPr>
          <w:spacing w:val="4"/>
          <w:sz w:val="26"/>
          <w:szCs w:val="26"/>
        </w:rPr>
        <w:t>.</w:t>
      </w:r>
    </w:p>
    <w:p w:rsidR="00A02D6C" w:rsidRPr="003B77D7" w:rsidRDefault="00A02D6C" w:rsidP="00A02D6C">
      <w:pPr>
        <w:pStyle w:val="a6"/>
        <w:tabs>
          <w:tab w:val="left" w:pos="1134"/>
        </w:tabs>
        <w:autoSpaceDE w:val="0"/>
        <w:autoSpaceDN w:val="0"/>
        <w:adjustRightInd w:val="0"/>
        <w:ind w:left="0" w:firstLine="709"/>
        <w:jc w:val="both"/>
        <w:rPr>
          <w:spacing w:val="4"/>
          <w:sz w:val="26"/>
          <w:szCs w:val="26"/>
        </w:rPr>
      </w:pPr>
      <w:r w:rsidRPr="003B77D7">
        <w:rPr>
          <w:spacing w:val="4"/>
          <w:sz w:val="26"/>
          <w:szCs w:val="26"/>
        </w:rPr>
        <w:t>При этом следует отметить, что в преамбуле указанного проекта контракта в качестве обоснования заключения контракта с ООО «</w:t>
      </w:r>
      <w:r w:rsidR="00A06E4B" w:rsidRPr="003B77D7">
        <w:rPr>
          <w:spacing w:val="4"/>
          <w:sz w:val="26"/>
          <w:szCs w:val="26"/>
        </w:rPr>
        <w:t>Здоровье-Жизнь</w:t>
      </w:r>
      <w:r w:rsidRPr="003B77D7">
        <w:rPr>
          <w:spacing w:val="4"/>
          <w:sz w:val="26"/>
          <w:szCs w:val="26"/>
        </w:rPr>
        <w:t>» содержится ссылка на Протокол подведения итогов аукциона.</w:t>
      </w:r>
    </w:p>
    <w:p w:rsidR="00A02D6C" w:rsidRPr="003B77D7" w:rsidRDefault="00A02D6C" w:rsidP="00A02D6C">
      <w:pPr>
        <w:autoSpaceDE w:val="0"/>
        <w:autoSpaceDN w:val="0"/>
        <w:adjustRightInd w:val="0"/>
        <w:ind w:firstLine="709"/>
        <w:jc w:val="both"/>
        <w:rPr>
          <w:spacing w:val="4"/>
          <w:sz w:val="26"/>
          <w:szCs w:val="26"/>
        </w:rPr>
      </w:pPr>
      <w:r w:rsidRPr="003B77D7">
        <w:rPr>
          <w:spacing w:val="4"/>
          <w:sz w:val="26"/>
          <w:szCs w:val="26"/>
        </w:rPr>
        <w:t>Таким образом, указанные нарушения в части неверного определения победителя рассматриваемого электронного аукциона, повлекли за собой нарушение прав подателя Жалобы – ООО «</w:t>
      </w:r>
      <w:r w:rsidR="00A06E4B" w:rsidRPr="003B77D7">
        <w:rPr>
          <w:spacing w:val="4"/>
          <w:sz w:val="26"/>
          <w:szCs w:val="26"/>
        </w:rPr>
        <w:t>Норд-Фарм</w:t>
      </w:r>
      <w:r w:rsidRPr="003B77D7">
        <w:rPr>
          <w:spacing w:val="4"/>
          <w:sz w:val="26"/>
          <w:szCs w:val="26"/>
        </w:rPr>
        <w:t>», с которым при надлежащем рассмотрении с применением положений Постановления и Приказа Минфина № 126н Аукционной комиссией вторых частей заявок участников рассматриваемой закупки должен был быть заключен контракт на поставку Товара, что дает основание для выдачи предписания об устранении указанных нарушений.</w:t>
      </w:r>
    </w:p>
    <w:p w:rsidR="00A02D6C" w:rsidRPr="003B77D7" w:rsidRDefault="00A02D6C" w:rsidP="00A02D6C">
      <w:pPr>
        <w:autoSpaceDE w:val="0"/>
        <w:autoSpaceDN w:val="0"/>
        <w:adjustRightInd w:val="0"/>
        <w:ind w:firstLine="709"/>
        <w:jc w:val="both"/>
        <w:rPr>
          <w:color w:val="000000"/>
          <w:spacing w:val="-4"/>
          <w:sz w:val="26"/>
          <w:szCs w:val="26"/>
        </w:rPr>
      </w:pPr>
      <w:r w:rsidRPr="003B77D7">
        <w:rPr>
          <w:color w:val="000000"/>
          <w:spacing w:val="-4"/>
          <w:sz w:val="26"/>
          <w:szCs w:val="26"/>
        </w:rPr>
        <w:t xml:space="preserve">Каких-либо иных нарушений законодательства Российской Федерации о контрактной системе при проведении внеплановой проверки действий </w:t>
      </w:r>
      <w:r w:rsidRPr="003B77D7">
        <w:rPr>
          <w:spacing w:val="-4"/>
          <w:sz w:val="26"/>
          <w:szCs w:val="26"/>
        </w:rPr>
        <w:t xml:space="preserve">заказчика – </w:t>
      </w:r>
      <w:r w:rsidR="00A06E4B" w:rsidRPr="003B77D7">
        <w:rPr>
          <w:spacing w:val="-4"/>
          <w:sz w:val="26"/>
          <w:szCs w:val="26"/>
        </w:rPr>
        <w:t>ГОБУЗ «ЦГКБ»</w:t>
      </w:r>
      <w:r w:rsidRPr="003B77D7">
        <w:rPr>
          <w:rFonts w:eastAsiaTheme="minorHAnsi"/>
          <w:spacing w:val="-4"/>
          <w:sz w:val="26"/>
          <w:szCs w:val="26"/>
          <w:lang w:eastAsia="en-US"/>
        </w:rPr>
        <w:t xml:space="preserve">, </w:t>
      </w:r>
      <w:r w:rsidRPr="003B77D7">
        <w:rPr>
          <w:spacing w:val="-4"/>
          <w:sz w:val="26"/>
          <w:szCs w:val="26"/>
        </w:rPr>
        <w:t xml:space="preserve">уполномоченного </w:t>
      </w:r>
      <w:r w:rsidR="00A06E4B" w:rsidRPr="003B77D7">
        <w:rPr>
          <w:spacing w:val="-4"/>
          <w:sz w:val="26"/>
          <w:szCs w:val="26"/>
        </w:rPr>
        <w:t>учреждения</w:t>
      </w:r>
      <w:r w:rsidRPr="003B77D7">
        <w:rPr>
          <w:spacing w:val="-4"/>
          <w:sz w:val="26"/>
          <w:szCs w:val="26"/>
        </w:rPr>
        <w:t xml:space="preserve"> – </w:t>
      </w:r>
      <w:r w:rsidR="00A06E4B" w:rsidRPr="003B77D7">
        <w:rPr>
          <w:spacing w:val="-4"/>
          <w:sz w:val="26"/>
          <w:szCs w:val="26"/>
        </w:rPr>
        <w:t>ГОКУ «Медицинский центр мобрезерва «Резерв»</w:t>
      </w:r>
      <w:r w:rsidRPr="003B77D7">
        <w:rPr>
          <w:spacing w:val="-4"/>
          <w:sz w:val="26"/>
          <w:szCs w:val="26"/>
        </w:rPr>
        <w:t xml:space="preserve"> </w:t>
      </w:r>
      <w:r w:rsidRPr="003B77D7">
        <w:rPr>
          <w:color w:val="000000"/>
          <w:spacing w:val="-4"/>
          <w:sz w:val="26"/>
          <w:szCs w:val="26"/>
        </w:rPr>
        <w:t>и Аукционной комиссии в ходе осуществления рассматриваемой закупки не установлено.</w:t>
      </w:r>
    </w:p>
    <w:p w:rsidR="00A06E4B" w:rsidRPr="003B77D7" w:rsidRDefault="00A06E4B" w:rsidP="00A02D6C">
      <w:pPr>
        <w:autoSpaceDE w:val="0"/>
        <w:autoSpaceDN w:val="0"/>
        <w:adjustRightInd w:val="0"/>
        <w:ind w:firstLine="709"/>
        <w:jc w:val="both"/>
        <w:rPr>
          <w:spacing w:val="-4"/>
          <w:sz w:val="26"/>
          <w:szCs w:val="26"/>
        </w:rPr>
      </w:pPr>
    </w:p>
    <w:p w:rsidR="00A06E4B" w:rsidRPr="003B77D7" w:rsidRDefault="00A06E4B" w:rsidP="00A06E4B">
      <w:pPr>
        <w:ind w:firstLine="708"/>
        <w:jc w:val="both"/>
        <w:rPr>
          <w:spacing w:val="-4"/>
          <w:sz w:val="26"/>
          <w:szCs w:val="26"/>
        </w:rPr>
      </w:pPr>
      <w:r w:rsidRPr="003B77D7">
        <w:rPr>
          <w:spacing w:val="-4"/>
          <w:sz w:val="26"/>
          <w:szCs w:val="26"/>
        </w:rPr>
        <w:t>Руководствуясь статьями 14, 33, 64, 66, 67, 69,</w:t>
      </w:r>
      <w:r w:rsidR="003B77D7" w:rsidRPr="003B77D7">
        <w:rPr>
          <w:spacing w:val="-4"/>
          <w:sz w:val="26"/>
          <w:szCs w:val="26"/>
        </w:rPr>
        <w:t xml:space="preserve"> 83.2,</w:t>
      </w:r>
      <w:r w:rsidRPr="003B77D7">
        <w:rPr>
          <w:spacing w:val="-4"/>
          <w:sz w:val="26"/>
          <w:szCs w:val="26"/>
        </w:rPr>
        <w:t xml:space="preserve"> пунктом 1 части 15 статьи 99, </w:t>
      </w:r>
      <w:r w:rsidRPr="003B77D7">
        <w:rPr>
          <w:sz w:val="26"/>
          <w:szCs w:val="26"/>
        </w:rPr>
        <w:t xml:space="preserve">частью 8 статьи 106 </w:t>
      </w:r>
      <w:r w:rsidRPr="003B77D7">
        <w:rPr>
          <w:spacing w:val="-4"/>
          <w:sz w:val="26"/>
          <w:szCs w:val="26"/>
        </w:rPr>
        <w:t>Закона о контрактной системе, Административным регламентом, утверждённым приказом ФАС России от 19.11.2014 № 727/14, Комиссия</w:t>
      </w:r>
    </w:p>
    <w:p w:rsidR="00A06E4B" w:rsidRPr="003B77D7" w:rsidRDefault="00A06E4B" w:rsidP="00A06E4B">
      <w:pPr>
        <w:ind w:firstLine="708"/>
        <w:jc w:val="both"/>
        <w:rPr>
          <w:spacing w:val="-4"/>
          <w:sz w:val="26"/>
          <w:szCs w:val="26"/>
        </w:rPr>
      </w:pPr>
    </w:p>
    <w:p w:rsidR="00A06E4B" w:rsidRPr="003B77D7" w:rsidRDefault="00A06E4B" w:rsidP="00A06E4B">
      <w:pPr>
        <w:jc w:val="center"/>
        <w:rPr>
          <w:spacing w:val="-4"/>
          <w:sz w:val="26"/>
          <w:szCs w:val="26"/>
        </w:rPr>
      </w:pPr>
      <w:r w:rsidRPr="003B77D7">
        <w:rPr>
          <w:spacing w:val="-4"/>
          <w:sz w:val="26"/>
          <w:szCs w:val="26"/>
        </w:rPr>
        <w:t>РЕШИЛА:</w:t>
      </w:r>
    </w:p>
    <w:p w:rsidR="00A06E4B" w:rsidRPr="003B77D7" w:rsidRDefault="00A06E4B" w:rsidP="00A06E4B">
      <w:pPr>
        <w:ind w:firstLine="708"/>
        <w:jc w:val="both"/>
        <w:rPr>
          <w:spacing w:val="-4"/>
          <w:sz w:val="26"/>
          <w:szCs w:val="26"/>
        </w:rPr>
      </w:pPr>
    </w:p>
    <w:p w:rsidR="00A06E4B" w:rsidRPr="003B77D7" w:rsidRDefault="00A06E4B" w:rsidP="00A06E4B">
      <w:pPr>
        <w:pStyle w:val="ConsPlusNormal"/>
        <w:ind w:firstLine="709"/>
        <w:jc w:val="both"/>
        <w:rPr>
          <w:color w:val="000000"/>
        </w:rPr>
      </w:pPr>
      <w:r w:rsidRPr="003B77D7">
        <w:rPr>
          <w:spacing w:val="-4"/>
        </w:rPr>
        <w:t xml:space="preserve">1. Признать жалобу участника закупки – </w:t>
      </w:r>
      <w:r w:rsidRPr="003B77D7">
        <w:t>Общества с ограниченной ответственностью «Норд-Фарм» (107370, г. Москва, ул. Тюменская, д. 5, стр. 15, эт. 2, пом. 19)</w:t>
      </w:r>
      <w:r w:rsidRPr="003B77D7">
        <w:rPr>
          <w:noProof/>
        </w:rPr>
        <w:t xml:space="preserve"> </w:t>
      </w:r>
      <w:r w:rsidRPr="003B77D7">
        <w:t xml:space="preserve">на действия аукционной комиссии уполномоченного учреждения – Государственного областного казенного учреждения «Медицинский центр мобрезерва «Резерв» (173020, г. Великий Новгород, ул. Хутынская, д. 24) при осуществлении совместно с заказчиком - Государственным областным бюджетным учреждением здравоохранения «Центральная городская клиническая больница» (173016, г. Великий Новгород, ул. Зелинского, д. 11) закупки путем проведения электронного аукциона на право заключения контракта на поставку лекарственного препарата для медицинского применения МНН: ЦЕФТРИАКСОН, извещение № 0850200000421001213 о проведении которого было размещено на официальном сайте единой информационной системы в сфере закупок в сети «Интернет» по адресу: </w:t>
      </w:r>
      <w:hyperlink r:id="rId34" w:history="1">
        <w:r w:rsidRPr="003B77D7">
          <w:rPr>
            <w:rStyle w:val="a3"/>
            <w:rFonts w:eastAsiaTheme="majorEastAsia"/>
            <w:lang w:val="en-US"/>
          </w:rPr>
          <w:t>www</w:t>
        </w:r>
        <w:r w:rsidRPr="003B77D7">
          <w:rPr>
            <w:rStyle w:val="a3"/>
            <w:rFonts w:eastAsiaTheme="majorEastAsia"/>
          </w:rPr>
          <w:t>.</w:t>
        </w:r>
        <w:r w:rsidRPr="003B77D7">
          <w:rPr>
            <w:rStyle w:val="a3"/>
            <w:rFonts w:eastAsiaTheme="majorEastAsia"/>
            <w:lang w:val="en-US"/>
          </w:rPr>
          <w:t>zakupki</w:t>
        </w:r>
        <w:r w:rsidRPr="003B77D7">
          <w:rPr>
            <w:rStyle w:val="a3"/>
            <w:rFonts w:eastAsiaTheme="majorEastAsia"/>
          </w:rPr>
          <w:t>.</w:t>
        </w:r>
        <w:r w:rsidRPr="003B77D7">
          <w:rPr>
            <w:rStyle w:val="a3"/>
            <w:rFonts w:eastAsiaTheme="majorEastAsia"/>
            <w:lang w:val="en-US"/>
          </w:rPr>
          <w:t>gov</w:t>
        </w:r>
        <w:r w:rsidRPr="003B77D7">
          <w:rPr>
            <w:rStyle w:val="a3"/>
            <w:rFonts w:eastAsiaTheme="majorEastAsia"/>
          </w:rPr>
          <w:t>.</w:t>
        </w:r>
        <w:r w:rsidRPr="003B77D7">
          <w:rPr>
            <w:rStyle w:val="a3"/>
            <w:rFonts w:eastAsiaTheme="majorEastAsia"/>
            <w:lang w:val="en-US"/>
          </w:rPr>
          <w:t>ru</w:t>
        </w:r>
      </w:hyperlink>
      <w:r w:rsidRPr="003B77D7">
        <w:t xml:space="preserve"> 27.09.2021</w:t>
      </w:r>
      <w:r w:rsidRPr="003B77D7">
        <w:rPr>
          <w:color w:val="000000"/>
        </w:rPr>
        <w:t>, обоснованной.</w:t>
      </w:r>
    </w:p>
    <w:p w:rsidR="00A06E4B" w:rsidRPr="003B77D7" w:rsidRDefault="00A06E4B" w:rsidP="00A06E4B">
      <w:pPr>
        <w:pStyle w:val="ConsPlusNormal"/>
        <w:ind w:firstLine="709"/>
        <w:jc w:val="both"/>
        <w:rPr>
          <w:color w:val="000000"/>
        </w:rPr>
      </w:pPr>
      <w:r w:rsidRPr="003B77D7">
        <w:rPr>
          <w:color w:val="000000"/>
        </w:rPr>
        <w:t xml:space="preserve">2. Признать в действиях аукционной комиссии </w:t>
      </w:r>
      <w:r w:rsidRPr="003B77D7">
        <w:t>уполномоченного учреждения – Государственного областного казенного учреждения «Медицинский центр мобрезерва «Резерв» нарушение</w:t>
      </w:r>
      <w:r w:rsidRPr="003B77D7">
        <w:rPr>
          <w:color w:val="000000"/>
        </w:rPr>
        <w:t xml:space="preserve"> части 10 статьи 69 Закона о контрактной системе.</w:t>
      </w:r>
    </w:p>
    <w:p w:rsidR="00A06E4B" w:rsidRPr="003B77D7" w:rsidRDefault="00A06E4B" w:rsidP="00A06E4B">
      <w:pPr>
        <w:pStyle w:val="ConsPlusNormal"/>
        <w:ind w:firstLine="709"/>
        <w:jc w:val="both"/>
        <w:rPr>
          <w:color w:val="000000"/>
        </w:rPr>
      </w:pPr>
      <w:r w:rsidRPr="003B77D7">
        <w:rPr>
          <w:color w:val="000000"/>
        </w:rPr>
        <w:t xml:space="preserve">3. Выдать аукционной комиссии уполномоченного </w:t>
      </w:r>
      <w:r w:rsidRPr="003B77D7">
        <w:t>учреждения – Государственного областного казенного учреждения «Медицинский центр мобрезерва «Резерв»</w:t>
      </w:r>
      <w:r w:rsidRPr="003B77D7">
        <w:rPr>
          <w:color w:val="000000"/>
        </w:rPr>
        <w:t xml:space="preserve"> и оператору электронной площадки – Акционерному обществу «ЕЭТП» обязательное для исполнения предписание об устранении выявленных нарушений законодательства о контрактной системе.</w:t>
      </w:r>
    </w:p>
    <w:p w:rsidR="00A06E4B" w:rsidRPr="003B77D7" w:rsidRDefault="00A06E4B" w:rsidP="00A06E4B">
      <w:pPr>
        <w:pStyle w:val="ConsPlusNormal"/>
        <w:ind w:firstLine="709"/>
        <w:jc w:val="both"/>
        <w:rPr>
          <w:color w:val="000000"/>
        </w:rPr>
      </w:pPr>
      <w:r w:rsidRPr="003B77D7">
        <w:rPr>
          <w:color w:val="000000"/>
        </w:rPr>
        <w:lastRenderedPageBreak/>
        <w:t xml:space="preserve">4. Передать материалы Жалобы и внеплановой проверки уполномоченному должностному лицу Новгородского УФАС для рассмотрения вопроса о возбуждении дел об административных правонарушениях в соответствии с Кодексом Российской Федерации об административных правонарушениях в отношении должностных лиц аукционной комиссии уполномоченного учреждения - </w:t>
      </w:r>
      <w:r w:rsidRPr="003B77D7">
        <w:t>Государственного областного казенного учреждения «Медицинский центр мобрезерва «Резерв»</w:t>
      </w:r>
      <w:r w:rsidRPr="003B77D7">
        <w:rPr>
          <w:color w:val="000000"/>
        </w:rPr>
        <w:t>.</w:t>
      </w:r>
    </w:p>
    <w:p w:rsidR="00A06E4B" w:rsidRPr="003B77D7" w:rsidRDefault="00A06E4B" w:rsidP="00A06E4B">
      <w:pPr>
        <w:pStyle w:val="ConsPlusNormal"/>
        <w:ind w:firstLine="709"/>
        <w:jc w:val="both"/>
        <w:rPr>
          <w:color w:val="000000"/>
        </w:rPr>
      </w:pPr>
    </w:p>
    <w:p w:rsidR="00A06E4B" w:rsidRPr="003B77D7" w:rsidRDefault="00A06E4B" w:rsidP="00A06E4B">
      <w:pPr>
        <w:ind w:firstLine="708"/>
        <w:jc w:val="both"/>
        <w:rPr>
          <w:sz w:val="26"/>
          <w:szCs w:val="26"/>
        </w:rPr>
      </w:pPr>
    </w:p>
    <w:p w:rsidR="00A06E4B" w:rsidRPr="003B77D7" w:rsidRDefault="00A06E4B" w:rsidP="00A06E4B">
      <w:pPr>
        <w:ind w:firstLine="708"/>
        <w:jc w:val="both"/>
        <w:rPr>
          <w:sz w:val="26"/>
          <w:szCs w:val="26"/>
        </w:rPr>
      </w:pPr>
    </w:p>
    <w:tbl>
      <w:tblPr>
        <w:tblW w:w="9747" w:type="dxa"/>
        <w:tblLook w:val="04A0" w:firstRow="1" w:lastRow="0" w:firstColumn="1" w:lastColumn="0" w:noHBand="0" w:noVBand="1"/>
      </w:tblPr>
      <w:tblGrid>
        <w:gridCol w:w="7763"/>
        <w:gridCol w:w="1984"/>
      </w:tblGrid>
      <w:tr w:rsidR="00A06E4B" w:rsidRPr="003B77D7" w:rsidTr="00690469">
        <w:tc>
          <w:tcPr>
            <w:tcW w:w="7763" w:type="dxa"/>
          </w:tcPr>
          <w:p w:rsidR="00A06E4B" w:rsidRPr="003B77D7" w:rsidRDefault="00A06E4B" w:rsidP="00A06E4B">
            <w:pPr>
              <w:pStyle w:val="ConsPlusNonformat"/>
              <w:jc w:val="both"/>
              <w:rPr>
                <w:rFonts w:ascii="Times New Roman" w:hAnsi="Times New Roman" w:cs="Times New Roman"/>
                <w:spacing w:val="-4"/>
                <w:sz w:val="26"/>
                <w:szCs w:val="26"/>
              </w:rPr>
            </w:pPr>
            <w:r w:rsidRPr="003B77D7">
              <w:rPr>
                <w:rFonts w:ascii="Times New Roman" w:hAnsi="Times New Roman" w:cs="Times New Roman"/>
                <w:spacing w:val="-4"/>
                <w:sz w:val="26"/>
                <w:szCs w:val="26"/>
              </w:rPr>
              <w:t>Председатель Комиссии</w:t>
            </w:r>
          </w:p>
        </w:tc>
        <w:tc>
          <w:tcPr>
            <w:tcW w:w="1984" w:type="dxa"/>
          </w:tcPr>
          <w:p w:rsidR="00A06E4B" w:rsidRPr="003B77D7" w:rsidRDefault="00A06E4B" w:rsidP="00690469">
            <w:pPr>
              <w:pStyle w:val="ConsPlusNonformat"/>
              <w:jc w:val="both"/>
              <w:rPr>
                <w:rFonts w:ascii="Times New Roman" w:hAnsi="Times New Roman" w:cs="Times New Roman"/>
                <w:spacing w:val="-4"/>
                <w:sz w:val="26"/>
                <w:szCs w:val="26"/>
              </w:rPr>
            </w:pPr>
            <w:r w:rsidRPr="003B77D7">
              <w:rPr>
                <w:rFonts w:ascii="Times New Roman" w:hAnsi="Times New Roman" w:cs="Times New Roman"/>
                <w:spacing w:val="-4"/>
                <w:sz w:val="26"/>
                <w:szCs w:val="26"/>
              </w:rPr>
              <w:t xml:space="preserve">    </w:t>
            </w:r>
            <w:r w:rsidR="000A5788">
              <w:rPr>
                <w:rFonts w:ascii="Times New Roman" w:hAnsi="Times New Roman" w:cs="Times New Roman"/>
                <w:spacing w:val="-4"/>
                <w:sz w:val="26"/>
                <w:szCs w:val="26"/>
              </w:rPr>
              <w:t>…..</w:t>
            </w:r>
          </w:p>
          <w:p w:rsidR="00A06E4B" w:rsidRPr="003B77D7" w:rsidRDefault="00A06E4B" w:rsidP="00690469">
            <w:pPr>
              <w:pStyle w:val="ConsPlusNonformat"/>
              <w:jc w:val="both"/>
              <w:rPr>
                <w:rFonts w:ascii="Times New Roman" w:hAnsi="Times New Roman" w:cs="Times New Roman"/>
                <w:spacing w:val="-4"/>
                <w:sz w:val="26"/>
                <w:szCs w:val="26"/>
              </w:rPr>
            </w:pPr>
          </w:p>
          <w:p w:rsidR="00A06E4B" w:rsidRPr="003B77D7" w:rsidRDefault="00A06E4B" w:rsidP="00690469">
            <w:pPr>
              <w:pStyle w:val="ConsPlusNonformat"/>
              <w:jc w:val="both"/>
              <w:rPr>
                <w:rFonts w:ascii="Times New Roman" w:hAnsi="Times New Roman" w:cs="Times New Roman"/>
                <w:spacing w:val="-4"/>
                <w:sz w:val="26"/>
                <w:szCs w:val="26"/>
              </w:rPr>
            </w:pPr>
          </w:p>
        </w:tc>
      </w:tr>
      <w:tr w:rsidR="00A06E4B" w:rsidRPr="003B77D7" w:rsidTr="00690469">
        <w:tc>
          <w:tcPr>
            <w:tcW w:w="7763" w:type="dxa"/>
          </w:tcPr>
          <w:p w:rsidR="00A06E4B" w:rsidRPr="003B77D7" w:rsidRDefault="00A06E4B" w:rsidP="00690469">
            <w:pPr>
              <w:pStyle w:val="ConsPlusNonformat"/>
              <w:jc w:val="both"/>
              <w:rPr>
                <w:rFonts w:ascii="Times New Roman" w:hAnsi="Times New Roman" w:cs="Times New Roman"/>
                <w:spacing w:val="-4"/>
                <w:sz w:val="26"/>
                <w:szCs w:val="26"/>
              </w:rPr>
            </w:pPr>
            <w:r w:rsidRPr="003B77D7">
              <w:rPr>
                <w:rFonts w:ascii="Times New Roman" w:hAnsi="Times New Roman" w:cs="Times New Roman"/>
                <w:spacing w:val="-4"/>
                <w:sz w:val="26"/>
                <w:szCs w:val="26"/>
              </w:rPr>
              <w:t>Члены Комиссии</w:t>
            </w:r>
          </w:p>
          <w:p w:rsidR="00A06E4B" w:rsidRPr="003B77D7" w:rsidRDefault="00A06E4B" w:rsidP="00690469">
            <w:pPr>
              <w:pStyle w:val="ConsPlusNonformat"/>
              <w:jc w:val="both"/>
              <w:rPr>
                <w:rFonts w:ascii="Times New Roman" w:hAnsi="Times New Roman" w:cs="Times New Roman"/>
                <w:spacing w:val="-4"/>
                <w:sz w:val="26"/>
                <w:szCs w:val="26"/>
              </w:rPr>
            </w:pPr>
          </w:p>
        </w:tc>
        <w:tc>
          <w:tcPr>
            <w:tcW w:w="1984" w:type="dxa"/>
          </w:tcPr>
          <w:p w:rsidR="00A06E4B" w:rsidRPr="003B77D7" w:rsidRDefault="00A06E4B" w:rsidP="00690469">
            <w:pPr>
              <w:pStyle w:val="ConsPlusNonformat"/>
              <w:jc w:val="both"/>
              <w:rPr>
                <w:rFonts w:ascii="Times New Roman" w:hAnsi="Times New Roman" w:cs="Times New Roman"/>
                <w:spacing w:val="-4"/>
                <w:sz w:val="26"/>
                <w:szCs w:val="26"/>
              </w:rPr>
            </w:pPr>
            <w:r w:rsidRPr="003B77D7">
              <w:rPr>
                <w:rFonts w:ascii="Times New Roman" w:hAnsi="Times New Roman" w:cs="Times New Roman"/>
                <w:spacing w:val="-4"/>
                <w:sz w:val="26"/>
                <w:szCs w:val="26"/>
              </w:rPr>
              <w:t xml:space="preserve"> </w:t>
            </w:r>
            <w:r w:rsidR="003D5A71" w:rsidRPr="003B77D7">
              <w:rPr>
                <w:rFonts w:ascii="Times New Roman" w:hAnsi="Times New Roman" w:cs="Times New Roman"/>
                <w:spacing w:val="-4"/>
                <w:sz w:val="26"/>
                <w:szCs w:val="26"/>
              </w:rPr>
              <w:t xml:space="preserve"> </w:t>
            </w:r>
            <w:r w:rsidRPr="003B77D7">
              <w:rPr>
                <w:rFonts w:ascii="Times New Roman" w:hAnsi="Times New Roman" w:cs="Times New Roman"/>
                <w:spacing w:val="-4"/>
                <w:sz w:val="26"/>
                <w:szCs w:val="26"/>
              </w:rPr>
              <w:t xml:space="preserve">  </w:t>
            </w:r>
            <w:r w:rsidR="000A5788">
              <w:rPr>
                <w:rFonts w:ascii="Times New Roman" w:hAnsi="Times New Roman" w:cs="Times New Roman"/>
                <w:spacing w:val="-4"/>
                <w:sz w:val="26"/>
                <w:szCs w:val="26"/>
              </w:rPr>
              <w:t>…..</w:t>
            </w:r>
          </w:p>
          <w:p w:rsidR="00A06E4B" w:rsidRPr="003B77D7" w:rsidRDefault="00A06E4B" w:rsidP="00690469">
            <w:pPr>
              <w:pStyle w:val="ConsPlusNonformat"/>
              <w:jc w:val="both"/>
              <w:rPr>
                <w:rFonts w:ascii="Times New Roman" w:hAnsi="Times New Roman" w:cs="Times New Roman"/>
                <w:spacing w:val="-4"/>
                <w:sz w:val="26"/>
                <w:szCs w:val="26"/>
              </w:rPr>
            </w:pPr>
          </w:p>
          <w:p w:rsidR="00A06E4B" w:rsidRPr="003B77D7" w:rsidRDefault="00A06E4B" w:rsidP="00690469">
            <w:pPr>
              <w:pStyle w:val="ConsPlusNonformat"/>
              <w:jc w:val="both"/>
              <w:rPr>
                <w:rFonts w:ascii="Times New Roman" w:hAnsi="Times New Roman" w:cs="Times New Roman"/>
                <w:spacing w:val="-4"/>
                <w:sz w:val="26"/>
                <w:szCs w:val="26"/>
              </w:rPr>
            </w:pPr>
          </w:p>
        </w:tc>
      </w:tr>
      <w:tr w:rsidR="00A06E4B" w:rsidRPr="003B77D7" w:rsidTr="00690469">
        <w:tc>
          <w:tcPr>
            <w:tcW w:w="7763" w:type="dxa"/>
          </w:tcPr>
          <w:p w:rsidR="00A06E4B" w:rsidRPr="003B77D7" w:rsidRDefault="00A06E4B" w:rsidP="00690469">
            <w:pPr>
              <w:pStyle w:val="ConsPlusNonformat"/>
              <w:jc w:val="both"/>
              <w:rPr>
                <w:rFonts w:ascii="Times New Roman" w:hAnsi="Times New Roman" w:cs="Times New Roman"/>
                <w:spacing w:val="-4"/>
                <w:sz w:val="26"/>
                <w:szCs w:val="26"/>
              </w:rPr>
            </w:pPr>
          </w:p>
          <w:p w:rsidR="00A06E4B" w:rsidRPr="003B77D7" w:rsidRDefault="00A06E4B" w:rsidP="00690469">
            <w:pPr>
              <w:pStyle w:val="ConsPlusNonformat"/>
              <w:jc w:val="both"/>
              <w:rPr>
                <w:rFonts w:ascii="Times New Roman" w:hAnsi="Times New Roman" w:cs="Times New Roman"/>
                <w:spacing w:val="-4"/>
                <w:sz w:val="26"/>
                <w:szCs w:val="26"/>
              </w:rPr>
            </w:pPr>
          </w:p>
        </w:tc>
        <w:tc>
          <w:tcPr>
            <w:tcW w:w="1984" w:type="dxa"/>
          </w:tcPr>
          <w:p w:rsidR="00A06E4B" w:rsidRPr="003B77D7" w:rsidRDefault="00A06E4B" w:rsidP="00690469">
            <w:pPr>
              <w:pStyle w:val="ConsPlusNonformat"/>
              <w:jc w:val="both"/>
              <w:rPr>
                <w:rFonts w:ascii="Times New Roman" w:hAnsi="Times New Roman" w:cs="Times New Roman"/>
                <w:spacing w:val="-4"/>
                <w:sz w:val="26"/>
                <w:szCs w:val="26"/>
              </w:rPr>
            </w:pPr>
            <w:r w:rsidRPr="003B77D7">
              <w:rPr>
                <w:rFonts w:ascii="Times New Roman" w:hAnsi="Times New Roman" w:cs="Times New Roman"/>
                <w:spacing w:val="-4"/>
                <w:sz w:val="26"/>
                <w:szCs w:val="26"/>
              </w:rPr>
              <w:t xml:space="preserve">    </w:t>
            </w:r>
            <w:r w:rsidR="000A5788">
              <w:rPr>
                <w:rFonts w:ascii="Times New Roman" w:hAnsi="Times New Roman" w:cs="Times New Roman"/>
                <w:spacing w:val="-4"/>
                <w:sz w:val="26"/>
                <w:szCs w:val="26"/>
              </w:rPr>
              <w:t>…..</w:t>
            </w:r>
          </w:p>
          <w:p w:rsidR="00A06E4B" w:rsidRPr="003B77D7" w:rsidRDefault="00A06E4B" w:rsidP="00690469">
            <w:pPr>
              <w:pStyle w:val="ConsPlusNonformat"/>
              <w:jc w:val="both"/>
              <w:rPr>
                <w:rFonts w:ascii="Times New Roman" w:hAnsi="Times New Roman" w:cs="Times New Roman"/>
                <w:spacing w:val="-4"/>
                <w:sz w:val="26"/>
                <w:szCs w:val="26"/>
              </w:rPr>
            </w:pPr>
          </w:p>
          <w:p w:rsidR="00A06E4B" w:rsidRPr="003B77D7" w:rsidRDefault="00A06E4B" w:rsidP="00690469">
            <w:pPr>
              <w:pStyle w:val="ConsPlusNonformat"/>
              <w:jc w:val="both"/>
              <w:rPr>
                <w:rFonts w:ascii="Times New Roman" w:hAnsi="Times New Roman" w:cs="Times New Roman"/>
                <w:spacing w:val="-4"/>
                <w:sz w:val="26"/>
                <w:szCs w:val="26"/>
              </w:rPr>
            </w:pPr>
          </w:p>
          <w:p w:rsidR="00A06E4B" w:rsidRPr="003B77D7" w:rsidRDefault="00A06E4B" w:rsidP="00690469">
            <w:pPr>
              <w:pStyle w:val="ConsPlusNonformat"/>
              <w:jc w:val="both"/>
              <w:rPr>
                <w:rFonts w:ascii="Times New Roman" w:hAnsi="Times New Roman" w:cs="Times New Roman"/>
                <w:spacing w:val="-4"/>
                <w:sz w:val="26"/>
                <w:szCs w:val="26"/>
              </w:rPr>
            </w:pPr>
          </w:p>
        </w:tc>
      </w:tr>
    </w:tbl>
    <w:p w:rsidR="003B0530" w:rsidRPr="003B77D7" w:rsidRDefault="00A06E4B" w:rsidP="006973BB">
      <w:pPr>
        <w:autoSpaceDE w:val="0"/>
        <w:autoSpaceDN w:val="0"/>
        <w:adjustRightInd w:val="0"/>
        <w:ind w:firstLine="709"/>
        <w:jc w:val="both"/>
        <w:rPr>
          <w:spacing w:val="4"/>
          <w:sz w:val="26"/>
          <w:szCs w:val="26"/>
        </w:rPr>
      </w:pPr>
      <w:r w:rsidRPr="003B77D7">
        <w:rPr>
          <w:sz w:val="26"/>
          <w:szCs w:val="26"/>
        </w:rPr>
        <w:t>Решение и предписание могут быть обжалованы в судебном порядке в течение трех месяцев со дня принятия.</w:t>
      </w:r>
    </w:p>
    <w:p w:rsidR="00731CE9" w:rsidRPr="003B77D7" w:rsidRDefault="00731CE9" w:rsidP="006973BB">
      <w:pPr>
        <w:autoSpaceDE w:val="0"/>
        <w:autoSpaceDN w:val="0"/>
        <w:adjustRightInd w:val="0"/>
        <w:ind w:firstLine="709"/>
        <w:jc w:val="both"/>
        <w:rPr>
          <w:spacing w:val="4"/>
          <w:sz w:val="26"/>
          <w:szCs w:val="26"/>
        </w:rPr>
      </w:pPr>
    </w:p>
    <w:p w:rsidR="00731CE9" w:rsidRPr="003B77D7" w:rsidRDefault="00731CE9" w:rsidP="006973BB">
      <w:pPr>
        <w:autoSpaceDE w:val="0"/>
        <w:autoSpaceDN w:val="0"/>
        <w:adjustRightInd w:val="0"/>
        <w:ind w:firstLine="709"/>
        <w:jc w:val="both"/>
        <w:rPr>
          <w:spacing w:val="4"/>
          <w:sz w:val="26"/>
          <w:szCs w:val="26"/>
        </w:rPr>
      </w:pPr>
    </w:p>
    <w:p w:rsidR="00731CE9" w:rsidRPr="003B77D7" w:rsidRDefault="00731CE9" w:rsidP="006973BB">
      <w:pPr>
        <w:autoSpaceDE w:val="0"/>
        <w:autoSpaceDN w:val="0"/>
        <w:adjustRightInd w:val="0"/>
        <w:ind w:firstLine="709"/>
        <w:jc w:val="both"/>
        <w:rPr>
          <w:spacing w:val="4"/>
          <w:sz w:val="26"/>
          <w:szCs w:val="26"/>
        </w:rPr>
      </w:pPr>
    </w:p>
    <w:sectPr w:rsidR="00731CE9" w:rsidRPr="003B77D7" w:rsidSect="00A06E4B">
      <w:headerReference w:type="default" r:id="rId35"/>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ECE" w:rsidRDefault="00C56ECE" w:rsidP="00582E8A">
      <w:r>
        <w:separator/>
      </w:r>
    </w:p>
  </w:endnote>
  <w:endnote w:type="continuationSeparator" w:id="0">
    <w:p w:rsidR="00C56ECE" w:rsidRDefault="00C56ECE" w:rsidP="00582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ECE" w:rsidRDefault="00C56ECE" w:rsidP="00582E8A">
      <w:r>
        <w:separator/>
      </w:r>
    </w:p>
  </w:footnote>
  <w:footnote w:type="continuationSeparator" w:id="0">
    <w:p w:rsidR="00C56ECE" w:rsidRDefault="00C56ECE" w:rsidP="00582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65450"/>
      <w:docPartObj>
        <w:docPartGallery w:val="Page Numbers (Top of Page)"/>
        <w:docPartUnique/>
      </w:docPartObj>
    </w:sdtPr>
    <w:sdtEndPr/>
    <w:sdtContent>
      <w:p w:rsidR="00595E25" w:rsidRDefault="00595E25" w:rsidP="002D3AF5">
        <w:pPr>
          <w:pStyle w:val="a9"/>
          <w:jc w:val="center"/>
        </w:pPr>
        <w:r>
          <w:rPr>
            <w:noProof/>
          </w:rPr>
          <w:fldChar w:fldCharType="begin"/>
        </w:r>
        <w:r>
          <w:rPr>
            <w:noProof/>
          </w:rPr>
          <w:instrText xml:space="preserve"> PAGE   \* MERGEFORMAT </w:instrText>
        </w:r>
        <w:r>
          <w:rPr>
            <w:noProof/>
          </w:rPr>
          <w:fldChar w:fldCharType="separate"/>
        </w:r>
        <w:r w:rsidR="009E633F">
          <w:rPr>
            <w:noProof/>
          </w:rPr>
          <w:t>16</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20F77"/>
    <w:multiLevelType w:val="hybridMultilevel"/>
    <w:tmpl w:val="1B4EE4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7D70580"/>
    <w:multiLevelType w:val="hybridMultilevel"/>
    <w:tmpl w:val="6FBCDBF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10B92D65"/>
    <w:multiLevelType w:val="hybridMultilevel"/>
    <w:tmpl w:val="8A204DF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3DB68BE"/>
    <w:multiLevelType w:val="hybridMultilevel"/>
    <w:tmpl w:val="3670C414"/>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675246"/>
    <w:multiLevelType w:val="hybridMultilevel"/>
    <w:tmpl w:val="3AFC48AA"/>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5700F67"/>
    <w:multiLevelType w:val="hybridMultilevel"/>
    <w:tmpl w:val="55FC0E60"/>
    <w:lvl w:ilvl="0" w:tplc="A91624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8CB63AD"/>
    <w:multiLevelType w:val="hybridMultilevel"/>
    <w:tmpl w:val="AAB69028"/>
    <w:lvl w:ilvl="0" w:tplc="5308E9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0021E4A"/>
    <w:multiLevelType w:val="hybridMultilevel"/>
    <w:tmpl w:val="89285D50"/>
    <w:lvl w:ilvl="0" w:tplc="7C38E2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3605E28"/>
    <w:multiLevelType w:val="hybridMultilevel"/>
    <w:tmpl w:val="E82A1F4C"/>
    <w:lvl w:ilvl="0" w:tplc="16D07A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1968F6"/>
    <w:multiLevelType w:val="hybridMultilevel"/>
    <w:tmpl w:val="A65220D4"/>
    <w:lvl w:ilvl="0" w:tplc="CC822F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9310217"/>
    <w:multiLevelType w:val="hybridMultilevel"/>
    <w:tmpl w:val="C89C9EB0"/>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AAF3EB5"/>
    <w:multiLevelType w:val="hybridMultilevel"/>
    <w:tmpl w:val="E93AF3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1E569A1"/>
    <w:multiLevelType w:val="hybridMultilevel"/>
    <w:tmpl w:val="1396B2A8"/>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9C6238D"/>
    <w:multiLevelType w:val="hybridMultilevel"/>
    <w:tmpl w:val="7A6E2F0E"/>
    <w:lvl w:ilvl="0" w:tplc="7464A710">
      <w:start w:val="1"/>
      <w:numFmt w:val="decimal"/>
      <w:lvlText w:val="%1."/>
      <w:lvlJc w:val="left"/>
      <w:pPr>
        <w:ind w:left="2345" w:hanging="360"/>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4" w15:restartNumberingAfterBreak="0">
    <w:nsid w:val="44BA52F7"/>
    <w:multiLevelType w:val="hybridMultilevel"/>
    <w:tmpl w:val="229AFAAE"/>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5F055F7"/>
    <w:multiLevelType w:val="hybridMultilevel"/>
    <w:tmpl w:val="18BE7998"/>
    <w:lvl w:ilvl="0" w:tplc="9C90C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9267498"/>
    <w:multiLevelType w:val="hybridMultilevel"/>
    <w:tmpl w:val="BB2E53DA"/>
    <w:lvl w:ilvl="0" w:tplc="97B21E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9992552"/>
    <w:multiLevelType w:val="hybridMultilevel"/>
    <w:tmpl w:val="7050266A"/>
    <w:lvl w:ilvl="0" w:tplc="05CA8A3A">
      <w:start w:val="27"/>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A2A793A"/>
    <w:multiLevelType w:val="hybridMultilevel"/>
    <w:tmpl w:val="FAE246D4"/>
    <w:lvl w:ilvl="0" w:tplc="16D07A5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9" w15:restartNumberingAfterBreak="0">
    <w:nsid w:val="4ABA74D9"/>
    <w:multiLevelType w:val="hybridMultilevel"/>
    <w:tmpl w:val="03A08548"/>
    <w:lvl w:ilvl="0" w:tplc="C8A28732">
      <w:start w:val="2"/>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B9B2B4E"/>
    <w:multiLevelType w:val="hybridMultilevel"/>
    <w:tmpl w:val="044634CA"/>
    <w:lvl w:ilvl="0" w:tplc="16D07A5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2891AD4"/>
    <w:multiLevelType w:val="hybridMultilevel"/>
    <w:tmpl w:val="E0B41402"/>
    <w:lvl w:ilvl="0" w:tplc="16D07A52">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7563C55"/>
    <w:multiLevelType w:val="hybridMultilevel"/>
    <w:tmpl w:val="8C5639F6"/>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A2638B7"/>
    <w:multiLevelType w:val="hybridMultilevel"/>
    <w:tmpl w:val="1FD0B75C"/>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FBB2580"/>
    <w:multiLevelType w:val="hybridMultilevel"/>
    <w:tmpl w:val="C3D8AE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787165E8"/>
    <w:multiLevelType w:val="hybridMultilevel"/>
    <w:tmpl w:val="37CC08F8"/>
    <w:lvl w:ilvl="0" w:tplc="BB1A8A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C7325D4"/>
    <w:multiLevelType w:val="hybridMultilevel"/>
    <w:tmpl w:val="E1260886"/>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7E083BFC"/>
    <w:multiLevelType w:val="hybridMultilevel"/>
    <w:tmpl w:val="E47E782E"/>
    <w:lvl w:ilvl="0" w:tplc="70B40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17"/>
  </w:num>
  <w:num w:numId="3">
    <w:abstractNumId w:val="15"/>
  </w:num>
  <w:num w:numId="4">
    <w:abstractNumId w:val="20"/>
  </w:num>
  <w:num w:numId="5">
    <w:abstractNumId w:val="25"/>
  </w:num>
  <w:num w:numId="6">
    <w:abstractNumId w:val="5"/>
  </w:num>
  <w:num w:numId="7">
    <w:abstractNumId w:val="27"/>
  </w:num>
  <w:num w:numId="8">
    <w:abstractNumId w:val="9"/>
  </w:num>
  <w:num w:numId="9">
    <w:abstractNumId w:val="16"/>
  </w:num>
  <w:num w:numId="10">
    <w:abstractNumId w:val="13"/>
  </w:num>
  <w:num w:numId="11">
    <w:abstractNumId w:val="19"/>
  </w:num>
  <w:num w:numId="12">
    <w:abstractNumId w:val="12"/>
  </w:num>
  <w:num w:numId="13">
    <w:abstractNumId w:val="23"/>
  </w:num>
  <w:num w:numId="14">
    <w:abstractNumId w:val="2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8"/>
  </w:num>
  <w:num w:numId="18">
    <w:abstractNumId w:val="10"/>
  </w:num>
  <w:num w:numId="19">
    <w:abstractNumId w:val="26"/>
  </w:num>
  <w:num w:numId="20">
    <w:abstractNumId w:val="3"/>
  </w:num>
  <w:num w:numId="21">
    <w:abstractNumId w:val="0"/>
  </w:num>
  <w:num w:numId="22">
    <w:abstractNumId w:val="21"/>
  </w:num>
  <w:num w:numId="23">
    <w:abstractNumId w:val="6"/>
  </w:num>
  <w:num w:numId="24">
    <w:abstractNumId w:val="4"/>
  </w:num>
  <w:num w:numId="25">
    <w:abstractNumId w:val="11"/>
  </w:num>
  <w:num w:numId="26">
    <w:abstractNumId w:val="14"/>
  </w:num>
  <w:num w:numId="27">
    <w:abstractNumId w:val="2"/>
  </w:num>
  <w:num w:numId="28">
    <w:abstractNumId w:val="2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B5E"/>
    <w:rsid w:val="00006556"/>
    <w:rsid w:val="0001649D"/>
    <w:rsid w:val="00017087"/>
    <w:rsid w:val="000205D2"/>
    <w:rsid w:val="000214E3"/>
    <w:rsid w:val="0002404A"/>
    <w:rsid w:val="000330A5"/>
    <w:rsid w:val="00033899"/>
    <w:rsid w:val="00037310"/>
    <w:rsid w:val="00037424"/>
    <w:rsid w:val="00037E82"/>
    <w:rsid w:val="00047510"/>
    <w:rsid w:val="00055F3D"/>
    <w:rsid w:val="000707F6"/>
    <w:rsid w:val="000717C9"/>
    <w:rsid w:val="0007453F"/>
    <w:rsid w:val="00082666"/>
    <w:rsid w:val="00082743"/>
    <w:rsid w:val="0008440A"/>
    <w:rsid w:val="00085194"/>
    <w:rsid w:val="00092C44"/>
    <w:rsid w:val="00096A47"/>
    <w:rsid w:val="0009771F"/>
    <w:rsid w:val="000A0638"/>
    <w:rsid w:val="000A0BCA"/>
    <w:rsid w:val="000A4BC3"/>
    <w:rsid w:val="000A5788"/>
    <w:rsid w:val="000A69F9"/>
    <w:rsid w:val="000A74AF"/>
    <w:rsid w:val="000B1C8A"/>
    <w:rsid w:val="000B25CE"/>
    <w:rsid w:val="000C268C"/>
    <w:rsid w:val="000C4C4C"/>
    <w:rsid w:val="000C5183"/>
    <w:rsid w:val="000D045E"/>
    <w:rsid w:val="000D3C04"/>
    <w:rsid w:val="000D6F65"/>
    <w:rsid w:val="000E0877"/>
    <w:rsid w:val="000E5B93"/>
    <w:rsid w:val="000F024B"/>
    <w:rsid w:val="000F46EE"/>
    <w:rsid w:val="000F6F2C"/>
    <w:rsid w:val="000F7098"/>
    <w:rsid w:val="000F7868"/>
    <w:rsid w:val="001009C5"/>
    <w:rsid w:val="001013BF"/>
    <w:rsid w:val="00102979"/>
    <w:rsid w:val="00106B7F"/>
    <w:rsid w:val="00107525"/>
    <w:rsid w:val="00113D1A"/>
    <w:rsid w:val="00116C08"/>
    <w:rsid w:val="0012396E"/>
    <w:rsid w:val="0012422B"/>
    <w:rsid w:val="001356D9"/>
    <w:rsid w:val="00141DDE"/>
    <w:rsid w:val="00152B9F"/>
    <w:rsid w:val="0016037D"/>
    <w:rsid w:val="00164D50"/>
    <w:rsid w:val="001663A1"/>
    <w:rsid w:val="00170840"/>
    <w:rsid w:val="00172DD5"/>
    <w:rsid w:val="00172DF7"/>
    <w:rsid w:val="00172E55"/>
    <w:rsid w:val="00174F69"/>
    <w:rsid w:val="001774F6"/>
    <w:rsid w:val="00184196"/>
    <w:rsid w:val="00184C81"/>
    <w:rsid w:val="001A60E8"/>
    <w:rsid w:val="001B09C5"/>
    <w:rsid w:val="001B0A92"/>
    <w:rsid w:val="001C6E87"/>
    <w:rsid w:val="001C742D"/>
    <w:rsid w:val="001D5B81"/>
    <w:rsid w:val="001E4A5E"/>
    <w:rsid w:val="001E5C20"/>
    <w:rsid w:val="001F2C3C"/>
    <w:rsid w:val="001F31AB"/>
    <w:rsid w:val="001F45E0"/>
    <w:rsid w:val="00204192"/>
    <w:rsid w:val="00210991"/>
    <w:rsid w:val="00214349"/>
    <w:rsid w:val="002212F3"/>
    <w:rsid w:val="00222656"/>
    <w:rsid w:val="00224641"/>
    <w:rsid w:val="00226C32"/>
    <w:rsid w:val="00227874"/>
    <w:rsid w:val="002340FC"/>
    <w:rsid w:val="0024243D"/>
    <w:rsid w:val="00245739"/>
    <w:rsid w:val="0024787B"/>
    <w:rsid w:val="00252329"/>
    <w:rsid w:val="00260987"/>
    <w:rsid w:val="00265A1C"/>
    <w:rsid w:val="002707AA"/>
    <w:rsid w:val="00270CDE"/>
    <w:rsid w:val="002712DD"/>
    <w:rsid w:val="00272BAD"/>
    <w:rsid w:val="002745A5"/>
    <w:rsid w:val="002759C6"/>
    <w:rsid w:val="00283408"/>
    <w:rsid w:val="0028685E"/>
    <w:rsid w:val="00293CCA"/>
    <w:rsid w:val="00294846"/>
    <w:rsid w:val="0029741E"/>
    <w:rsid w:val="002A08C5"/>
    <w:rsid w:val="002A16FF"/>
    <w:rsid w:val="002A186B"/>
    <w:rsid w:val="002B2E9C"/>
    <w:rsid w:val="002B399C"/>
    <w:rsid w:val="002B628C"/>
    <w:rsid w:val="002D0EBC"/>
    <w:rsid w:val="002D227C"/>
    <w:rsid w:val="002D3AF5"/>
    <w:rsid w:val="002D590E"/>
    <w:rsid w:val="002E1736"/>
    <w:rsid w:val="002E3DED"/>
    <w:rsid w:val="002E57E3"/>
    <w:rsid w:val="002E65D0"/>
    <w:rsid w:val="002E671B"/>
    <w:rsid w:val="002E673F"/>
    <w:rsid w:val="002E79CA"/>
    <w:rsid w:val="002F0001"/>
    <w:rsid w:val="002F258D"/>
    <w:rsid w:val="002F2907"/>
    <w:rsid w:val="002F3DEE"/>
    <w:rsid w:val="002F5907"/>
    <w:rsid w:val="002F7ED1"/>
    <w:rsid w:val="00300FBA"/>
    <w:rsid w:val="00305FEB"/>
    <w:rsid w:val="003119B3"/>
    <w:rsid w:val="00312140"/>
    <w:rsid w:val="00312506"/>
    <w:rsid w:val="00312C54"/>
    <w:rsid w:val="00314414"/>
    <w:rsid w:val="003165C5"/>
    <w:rsid w:val="00321621"/>
    <w:rsid w:val="00322140"/>
    <w:rsid w:val="00323DF5"/>
    <w:rsid w:val="003261A0"/>
    <w:rsid w:val="003301A6"/>
    <w:rsid w:val="00333D27"/>
    <w:rsid w:val="003357C1"/>
    <w:rsid w:val="00341CB3"/>
    <w:rsid w:val="003442B4"/>
    <w:rsid w:val="0034609F"/>
    <w:rsid w:val="00354742"/>
    <w:rsid w:val="00354A6D"/>
    <w:rsid w:val="00355C48"/>
    <w:rsid w:val="003567D9"/>
    <w:rsid w:val="00357684"/>
    <w:rsid w:val="00357B11"/>
    <w:rsid w:val="00377639"/>
    <w:rsid w:val="0038383F"/>
    <w:rsid w:val="00385107"/>
    <w:rsid w:val="00393D96"/>
    <w:rsid w:val="003A454D"/>
    <w:rsid w:val="003A6CE2"/>
    <w:rsid w:val="003B0530"/>
    <w:rsid w:val="003B3D8E"/>
    <w:rsid w:val="003B77D7"/>
    <w:rsid w:val="003C1AB1"/>
    <w:rsid w:val="003C4BE5"/>
    <w:rsid w:val="003C65A4"/>
    <w:rsid w:val="003C6749"/>
    <w:rsid w:val="003C678D"/>
    <w:rsid w:val="003C794F"/>
    <w:rsid w:val="003D0EBC"/>
    <w:rsid w:val="003D1275"/>
    <w:rsid w:val="003D248A"/>
    <w:rsid w:val="003D5A71"/>
    <w:rsid w:val="003D6474"/>
    <w:rsid w:val="003E3130"/>
    <w:rsid w:val="003F0198"/>
    <w:rsid w:val="003F1445"/>
    <w:rsid w:val="003F1B0F"/>
    <w:rsid w:val="003F4C4E"/>
    <w:rsid w:val="00403B98"/>
    <w:rsid w:val="00403FFC"/>
    <w:rsid w:val="00404C2D"/>
    <w:rsid w:val="00411296"/>
    <w:rsid w:val="00411B4C"/>
    <w:rsid w:val="004157FE"/>
    <w:rsid w:val="00416B2C"/>
    <w:rsid w:val="00417656"/>
    <w:rsid w:val="00425D92"/>
    <w:rsid w:val="00431B02"/>
    <w:rsid w:val="00440246"/>
    <w:rsid w:val="00442345"/>
    <w:rsid w:val="00442A2D"/>
    <w:rsid w:val="0044763F"/>
    <w:rsid w:val="0045094E"/>
    <w:rsid w:val="004512E2"/>
    <w:rsid w:val="00452355"/>
    <w:rsid w:val="004523E5"/>
    <w:rsid w:val="0045317F"/>
    <w:rsid w:val="00460A77"/>
    <w:rsid w:val="0046106C"/>
    <w:rsid w:val="00462424"/>
    <w:rsid w:val="00463343"/>
    <w:rsid w:val="004667FB"/>
    <w:rsid w:val="00466E12"/>
    <w:rsid w:val="00481467"/>
    <w:rsid w:val="00492911"/>
    <w:rsid w:val="00495FBB"/>
    <w:rsid w:val="00497DB5"/>
    <w:rsid w:val="004A2F87"/>
    <w:rsid w:val="004A3879"/>
    <w:rsid w:val="004A5F19"/>
    <w:rsid w:val="004C11BD"/>
    <w:rsid w:val="004C1770"/>
    <w:rsid w:val="004C1C7E"/>
    <w:rsid w:val="004C3F04"/>
    <w:rsid w:val="004C4230"/>
    <w:rsid w:val="004C46F4"/>
    <w:rsid w:val="004C50A4"/>
    <w:rsid w:val="004D4168"/>
    <w:rsid w:val="004D63B0"/>
    <w:rsid w:val="004E03CB"/>
    <w:rsid w:val="004E27BD"/>
    <w:rsid w:val="004E3B7B"/>
    <w:rsid w:val="004E4A6F"/>
    <w:rsid w:val="004E55B9"/>
    <w:rsid w:val="004F5064"/>
    <w:rsid w:val="005009BD"/>
    <w:rsid w:val="00502BDA"/>
    <w:rsid w:val="0050532E"/>
    <w:rsid w:val="0050534F"/>
    <w:rsid w:val="00506374"/>
    <w:rsid w:val="00514E73"/>
    <w:rsid w:val="00515680"/>
    <w:rsid w:val="00521390"/>
    <w:rsid w:val="00522462"/>
    <w:rsid w:val="00526BF0"/>
    <w:rsid w:val="00536628"/>
    <w:rsid w:val="005425C5"/>
    <w:rsid w:val="00545AAD"/>
    <w:rsid w:val="00553C51"/>
    <w:rsid w:val="00556105"/>
    <w:rsid w:val="00561406"/>
    <w:rsid w:val="00567FCE"/>
    <w:rsid w:val="00582E8A"/>
    <w:rsid w:val="005869B8"/>
    <w:rsid w:val="005873FA"/>
    <w:rsid w:val="00591617"/>
    <w:rsid w:val="005937F3"/>
    <w:rsid w:val="00594DE8"/>
    <w:rsid w:val="00595E25"/>
    <w:rsid w:val="0059604B"/>
    <w:rsid w:val="00597D3D"/>
    <w:rsid w:val="005A1039"/>
    <w:rsid w:val="005A1101"/>
    <w:rsid w:val="005A437D"/>
    <w:rsid w:val="005A763A"/>
    <w:rsid w:val="005A780A"/>
    <w:rsid w:val="005B52BD"/>
    <w:rsid w:val="005B6F81"/>
    <w:rsid w:val="005B7712"/>
    <w:rsid w:val="005C496B"/>
    <w:rsid w:val="005C4B74"/>
    <w:rsid w:val="005C4D71"/>
    <w:rsid w:val="005C5578"/>
    <w:rsid w:val="005C6067"/>
    <w:rsid w:val="005C76BC"/>
    <w:rsid w:val="005D1236"/>
    <w:rsid w:val="005D2814"/>
    <w:rsid w:val="005D7D07"/>
    <w:rsid w:val="005E3530"/>
    <w:rsid w:val="005F1D81"/>
    <w:rsid w:val="005F55E8"/>
    <w:rsid w:val="005F5D04"/>
    <w:rsid w:val="005F5DAE"/>
    <w:rsid w:val="00602B07"/>
    <w:rsid w:val="00607D37"/>
    <w:rsid w:val="00617F7B"/>
    <w:rsid w:val="00623EC3"/>
    <w:rsid w:val="006248D8"/>
    <w:rsid w:val="006267EB"/>
    <w:rsid w:val="0063455D"/>
    <w:rsid w:val="0063554A"/>
    <w:rsid w:val="00636B3C"/>
    <w:rsid w:val="00640E22"/>
    <w:rsid w:val="006439BD"/>
    <w:rsid w:val="00644454"/>
    <w:rsid w:val="00645F70"/>
    <w:rsid w:val="00651ECC"/>
    <w:rsid w:val="00656F9E"/>
    <w:rsid w:val="00662CFB"/>
    <w:rsid w:val="00667A74"/>
    <w:rsid w:val="006700EF"/>
    <w:rsid w:val="00671E91"/>
    <w:rsid w:val="0067794A"/>
    <w:rsid w:val="006805D1"/>
    <w:rsid w:val="00683B63"/>
    <w:rsid w:val="0068465F"/>
    <w:rsid w:val="006857F6"/>
    <w:rsid w:val="00685ADB"/>
    <w:rsid w:val="006872A7"/>
    <w:rsid w:val="00687A86"/>
    <w:rsid w:val="0069376B"/>
    <w:rsid w:val="006973BB"/>
    <w:rsid w:val="006A0A42"/>
    <w:rsid w:val="006A0CC2"/>
    <w:rsid w:val="006B18C1"/>
    <w:rsid w:val="006D116E"/>
    <w:rsid w:val="006D251F"/>
    <w:rsid w:val="006D27FB"/>
    <w:rsid w:val="006E20D5"/>
    <w:rsid w:val="006E2CF5"/>
    <w:rsid w:val="006E3A58"/>
    <w:rsid w:val="006E709D"/>
    <w:rsid w:val="006E71B0"/>
    <w:rsid w:val="007020E8"/>
    <w:rsid w:val="00704555"/>
    <w:rsid w:val="0071259F"/>
    <w:rsid w:val="00714C3D"/>
    <w:rsid w:val="007161D8"/>
    <w:rsid w:val="00721263"/>
    <w:rsid w:val="0072241F"/>
    <w:rsid w:val="00722EE8"/>
    <w:rsid w:val="0073051E"/>
    <w:rsid w:val="007311A9"/>
    <w:rsid w:val="00731CE9"/>
    <w:rsid w:val="007335DD"/>
    <w:rsid w:val="007339E9"/>
    <w:rsid w:val="007348AC"/>
    <w:rsid w:val="007349AA"/>
    <w:rsid w:val="007366A2"/>
    <w:rsid w:val="00743234"/>
    <w:rsid w:val="00745FF7"/>
    <w:rsid w:val="007478F2"/>
    <w:rsid w:val="00747F58"/>
    <w:rsid w:val="0076383F"/>
    <w:rsid w:val="007718F9"/>
    <w:rsid w:val="00777B6E"/>
    <w:rsid w:val="00781780"/>
    <w:rsid w:val="00784FFB"/>
    <w:rsid w:val="00795E0F"/>
    <w:rsid w:val="00797ED3"/>
    <w:rsid w:val="007A6A5A"/>
    <w:rsid w:val="007B07D2"/>
    <w:rsid w:val="007B15C8"/>
    <w:rsid w:val="007B58E6"/>
    <w:rsid w:val="007C1DAA"/>
    <w:rsid w:val="007D65C3"/>
    <w:rsid w:val="007E166A"/>
    <w:rsid w:val="007F45CA"/>
    <w:rsid w:val="00801266"/>
    <w:rsid w:val="00810F2D"/>
    <w:rsid w:val="00812253"/>
    <w:rsid w:val="0082717D"/>
    <w:rsid w:val="00827C80"/>
    <w:rsid w:val="0083234D"/>
    <w:rsid w:val="00832EC1"/>
    <w:rsid w:val="00835041"/>
    <w:rsid w:val="00835377"/>
    <w:rsid w:val="00843D17"/>
    <w:rsid w:val="0084602E"/>
    <w:rsid w:val="00850DD7"/>
    <w:rsid w:val="008567B3"/>
    <w:rsid w:val="008606F8"/>
    <w:rsid w:val="00862830"/>
    <w:rsid w:val="0087285B"/>
    <w:rsid w:val="00875F94"/>
    <w:rsid w:val="00876ED6"/>
    <w:rsid w:val="008778B0"/>
    <w:rsid w:val="00877A47"/>
    <w:rsid w:val="0088229D"/>
    <w:rsid w:val="0088275F"/>
    <w:rsid w:val="00882FBD"/>
    <w:rsid w:val="008A0088"/>
    <w:rsid w:val="008A0E9A"/>
    <w:rsid w:val="008A444A"/>
    <w:rsid w:val="008A4E5C"/>
    <w:rsid w:val="008B2388"/>
    <w:rsid w:val="008B31A7"/>
    <w:rsid w:val="008B3E6C"/>
    <w:rsid w:val="008B4CB8"/>
    <w:rsid w:val="008B7E34"/>
    <w:rsid w:val="008C2826"/>
    <w:rsid w:val="008C53C6"/>
    <w:rsid w:val="008C7C8A"/>
    <w:rsid w:val="008C7CA2"/>
    <w:rsid w:val="008D00FF"/>
    <w:rsid w:val="008D0711"/>
    <w:rsid w:val="008E3C9F"/>
    <w:rsid w:val="008E68C4"/>
    <w:rsid w:val="008F1E70"/>
    <w:rsid w:val="008F3BDC"/>
    <w:rsid w:val="00901768"/>
    <w:rsid w:val="00904D11"/>
    <w:rsid w:val="00910EBA"/>
    <w:rsid w:val="009110BA"/>
    <w:rsid w:val="00917B0C"/>
    <w:rsid w:val="00923B5E"/>
    <w:rsid w:val="009276D5"/>
    <w:rsid w:val="00930234"/>
    <w:rsid w:val="0093176C"/>
    <w:rsid w:val="009326C7"/>
    <w:rsid w:val="00935666"/>
    <w:rsid w:val="00947168"/>
    <w:rsid w:val="00951B00"/>
    <w:rsid w:val="009529CB"/>
    <w:rsid w:val="00957C1C"/>
    <w:rsid w:val="0096789B"/>
    <w:rsid w:val="00984DE2"/>
    <w:rsid w:val="00996B7B"/>
    <w:rsid w:val="009A0847"/>
    <w:rsid w:val="009A2567"/>
    <w:rsid w:val="009A5EA1"/>
    <w:rsid w:val="009A60F5"/>
    <w:rsid w:val="009A6105"/>
    <w:rsid w:val="009A6C85"/>
    <w:rsid w:val="009B5F49"/>
    <w:rsid w:val="009B7524"/>
    <w:rsid w:val="009D7A9C"/>
    <w:rsid w:val="009E035B"/>
    <w:rsid w:val="009E4001"/>
    <w:rsid w:val="009E633F"/>
    <w:rsid w:val="009F5496"/>
    <w:rsid w:val="009F5526"/>
    <w:rsid w:val="009F706E"/>
    <w:rsid w:val="009F73E3"/>
    <w:rsid w:val="00A00444"/>
    <w:rsid w:val="00A02500"/>
    <w:rsid w:val="00A02D6C"/>
    <w:rsid w:val="00A0301B"/>
    <w:rsid w:val="00A058DE"/>
    <w:rsid w:val="00A05FB1"/>
    <w:rsid w:val="00A06904"/>
    <w:rsid w:val="00A06909"/>
    <w:rsid w:val="00A06E4B"/>
    <w:rsid w:val="00A1438B"/>
    <w:rsid w:val="00A144DB"/>
    <w:rsid w:val="00A22B12"/>
    <w:rsid w:val="00A26E11"/>
    <w:rsid w:val="00A30B87"/>
    <w:rsid w:val="00A320E4"/>
    <w:rsid w:val="00A37542"/>
    <w:rsid w:val="00A43898"/>
    <w:rsid w:val="00A438B0"/>
    <w:rsid w:val="00A43A7E"/>
    <w:rsid w:val="00A542A3"/>
    <w:rsid w:val="00A67DFE"/>
    <w:rsid w:val="00A67F11"/>
    <w:rsid w:val="00A80EE9"/>
    <w:rsid w:val="00A82C5E"/>
    <w:rsid w:val="00A91B3F"/>
    <w:rsid w:val="00A94477"/>
    <w:rsid w:val="00AA33C9"/>
    <w:rsid w:val="00AA533A"/>
    <w:rsid w:val="00AA5CAE"/>
    <w:rsid w:val="00AB04E0"/>
    <w:rsid w:val="00AC05CE"/>
    <w:rsid w:val="00AC3218"/>
    <w:rsid w:val="00AD0D4F"/>
    <w:rsid w:val="00AD4B5B"/>
    <w:rsid w:val="00AD75C8"/>
    <w:rsid w:val="00AF4311"/>
    <w:rsid w:val="00AF5B43"/>
    <w:rsid w:val="00B029E2"/>
    <w:rsid w:val="00B11A2C"/>
    <w:rsid w:val="00B1490D"/>
    <w:rsid w:val="00B15F80"/>
    <w:rsid w:val="00B233D2"/>
    <w:rsid w:val="00B239E5"/>
    <w:rsid w:val="00B23D6B"/>
    <w:rsid w:val="00B311F3"/>
    <w:rsid w:val="00B32728"/>
    <w:rsid w:val="00B347F9"/>
    <w:rsid w:val="00B54A5D"/>
    <w:rsid w:val="00B54FCE"/>
    <w:rsid w:val="00B56454"/>
    <w:rsid w:val="00B65EBD"/>
    <w:rsid w:val="00B67437"/>
    <w:rsid w:val="00B70303"/>
    <w:rsid w:val="00B71ABC"/>
    <w:rsid w:val="00B72AA1"/>
    <w:rsid w:val="00B746C1"/>
    <w:rsid w:val="00B77E79"/>
    <w:rsid w:val="00B804EA"/>
    <w:rsid w:val="00B836AC"/>
    <w:rsid w:val="00B849D7"/>
    <w:rsid w:val="00B8741E"/>
    <w:rsid w:val="00B90BC2"/>
    <w:rsid w:val="00BA01D9"/>
    <w:rsid w:val="00BA1ED4"/>
    <w:rsid w:val="00BA3672"/>
    <w:rsid w:val="00BA7D66"/>
    <w:rsid w:val="00BB33A6"/>
    <w:rsid w:val="00BB45F7"/>
    <w:rsid w:val="00BB4630"/>
    <w:rsid w:val="00BB5A22"/>
    <w:rsid w:val="00BC506E"/>
    <w:rsid w:val="00BC7BB1"/>
    <w:rsid w:val="00BD401D"/>
    <w:rsid w:val="00BE09FD"/>
    <w:rsid w:val="00BE0FC8"/>
    <w:rsid w:val="00BE2EB2"/>
    <w:rsid w:val="00BE4FA3"/>
    <w:rsid w:val="00BE532F"/>
    <w:rsid w:val="00BE5741"/>
    <w:rsid w:val="00BF305A"/>
    <w:rsid w:val="00BF44CE"/>
    <w:rsid w:val="00C0275A"/>
    <w:rsid w:val="00C05719"/>
    <w:rsid w:val="00C07F10"/>
    <w:rsid w:val="00C100D1"/>
    <w:rsid w:val="00C1265B"/>
    <w:rsid w:val="00C214A4"/>
    <w:rsid w:val="00C2534B"/>
    <w:rsid w:val="00C2604A"/>
    <w:rsid w:val="00C27963"/>
    <w:rsid w:val="00C32A89"/>
    <w:rsid w:val="00C33870"/>
    <w:rsid w:val="00C35BDD"/>
    <w:rsid w:val="00C374F9"/>
    <w:rsid w:val="00C47BEC"/>
    <w:rsid w:val="00C55285"/>
    <w:rsid w:val="00C56ECE"/>
    <w:rsid w:val="00C630D3"/>
    <w:rsid w:val="00C6321C"/>
    <w:rsid w:val="00C64397"/>
    <w:rsid w:val="00C645BE"/>
    <w:rsid w:val="00C65A3F"/>
    <w:rsid w:val="00C66077"/>
    <w:rsid w:val="00C73391"/>
    <w:rsid w:val="00C740D9"/>
    <w:rsid w:val="00C74515"/>
    <w:rsid w:val="00C76452"/>
    <w:rsid w:val="00C833A6"/>
    <w:rsid w:val="00C83C4C"/>
    <w:rsid w:val="00C85124"/>
    <w:rsid w:val="00C90535"/>
    <w:rsid w:val="00C95295"/>
    <w:rsid w:val="00C96A63"/>
    <w:rsid w:val="00CB0CB9"/>
    <w:rsid w:val="00CB406C"/>
    <w:rsid w:val="00CB683A"/>
    <w:rsid w:val="00CB7B7F"/>
    <w:rsid w:val="00CC3858"/>
    <w:rsid w:val="00CC3AF7"/>
    <w:rsid w:val="00CC582F"/>
    <w:rsid w:val="00CD19DD"/>
    <w:rsid w:val="00CD2838"/>
    <w:rsid w:val="00CD45C5"/>
    <w:rsid w:val="00CE40E4"/>
    <w:rsid w:val="00CE6559"/>
    <w:rsid w:val="00CE6C04"/>
    <w:rsid w:val="00CE7105"/>
    <w:rsid w:val="00CE7969"/>
    <w:rsid w:val="00D058A6"/>
    <w:rsid w:val="00D05C17"/>
    <w:rsid w:val="00D1797A"/>
    <w:rsid w:val="00D2267D"/>
    <w:rsid w:val="00D25EB0"/>
    <w:rsid w:val="00D3136D"/>
    <w:rsid w:val="00D45873"/>
    <w:rsid w:val="00D52957"/>
    <w:rsid w:val="00D54815"/>
    <w:rsid w:val="00D648AC"/>
    <w:rsid w:val="00D65CE7"/>
    <w:rsid w:val="00D6754C"/>
    <w:rsid w:val="00D714A0"/>
    <w:rsid w:val="00D82F19"/>
    <w:rsid w:val="00D90A8C"/>
    <w:rsid w:val="00D95A16"/>
    <w:rsid w:val="00D9742C"/>
    <w:rsid w:val="00D97F58"/>
    <w:rsid w:val="00DA038C"/>
    <w:rsid w:val="00DA337F"/>
    <w:rsid w:val="00DB44AA"/>
    <w:rsid w:val="00DB5B33"/>
    <w:rsid w:val="00DC426D"/>
    <w:rsid w:val="00DD18C3"/>
    <w:rsid w:val="00DD3559"/>
    <w:rsid w:val="00DE4C59"/>
    <w:rsid w:val="00DF5166"/>
    <w:rsid w:val="00E01DEA"/>
    <w:rsid w:val="00E03367"/>
    <w:rsid w:val="00E04C7A"/>
    <w:rsid w:val="00E05B45"/>
    <w:rsid w:val="00E178C3"/>
    <w:rsid w:val="00E17A72"/>
    <w:rsid w:val="00E2207A"/>
    <w:rsid w:val="00E2336B"/>
    <w:rsid w:val="00E24205"/>
    <w:rsid w:val="00E24DC6"/>
    <w:rsid w:val="00E302E0"/>
    <w:rsid w:val="00E3120D"/>
    <w:rsid w:val="00E3454A"/>
    <w:rsid w:val="00E41676"/>
    <w:rsid w:val="00E4659E"/>
    <w:rsid w:val="00E529BD"/>
    <w:rsid w:val="00E53EA0"/>
    <w:rsid w:val="00E55570"/>
    <w:rsid w:val="00E55A1F"/>
    <w:rsid w:val="00E56688"/>
    <w:rsid w:val="00E57D43"/>
    <w:rsid w:val="00E71EBE"/>
    <w:rsid w:val="00E85217"/>
    <w:rsid w:val="00E877E1"/>
    <w:rsid w:val="00E913D2"/>
    <w:rsid w:val="00E922CB"/>
    <w:rsid w:val="00E9238F"/>
    <w:rsid w:val="00E948E2"/>
    <w:rsid w:val="00EA0568"/>
    <w:rsid w:val="00EA075C"/>
    <w:rsid w:val="00EA185F"/>
    <w:rsid w:val="00EA23AD"/>
    <w:rsid w:val="00EA2AFA"/>
    <w:rsid w:val="00EA2B49"/>
    <w:rsid w:val="00EA2C46"/>
    <w:rsid w:val="00EA4B20"/>
    <w:rsid w:val="00EA7EBF"/>
    <w:rsid w:val="00EB09BE"/>
    <w:rsid w:val="00EB44A2"/>
    <w:rsid w:val="00EC05DB"/>
    <w:rsid w:val="00EC799C"/>
    <w:rsid w:val="00ED0AF5"/>
    <w:rsid w:val="00ED532E"/>
    <w:rsid w:val="00ED6DEA"/>
    <w:rsid w:val="00ED7D06"/>
    <w:rsid w:val="00EE231E"/>
    <w:rsid w:val="00EE29EF"/>
    <w:rsid w:val="00EE57F4"/>
    <w:rsid w:val="00EF361E"/>
    <w:rsid w:val="00F1223D"/>
    <w:rsid w:val="00F1670A"/>
    <w:rsid w:val="00F17173"/>
    <w:rsid w:val="00F2085D"/>
    <w:rsid w:val="00F22B8F"/>
    <w:rsid w:val="00F23358"/>
    <w:rsid w:val="00F323C2"/>
    <w:rsid w:val="00F343AC"/>
    <w:rsid w:val="00F40F78"/>
    <w:rsid w:val="00F42404"/>
    <w:rsid w:val="00F5210C"/>
    <w:rsid w:val="00F5601C"/>
    <w:rsid w:val="00F6026F"/>
    <w:rsid w:val="00F62894"/>
    <w:rsid w:val="00F67F82"/>
    <w:rsid w:val="00F70743"/>
    <w:rsid w:val="00F71435"/>
    <w:rsid w:val="00F71D5E"/>
    <w:rsid w:val="00F74133"/>
    <w:rsid w:val="00F77413"/>
    <w:rsid w:val="00F8381D"/>
    <w:rsid w:val="00F906BD"/>
    <w:rsid w:val="00F909D8"/>
    <w:rsid w:val="00F94669"/>
    <w:rsid w:val="00FA3911"/>
    <w:rsid w:val="00FA3CE7"/>
    <w:rsid w:val="00FA4AF4"/>
    <w:rsid w:val="00FA4D3B"/>
    <w:rsid w:val="00FB2CE6"/>
    <w:rsid w:val="00FB481C"/>
    <w:rsid w:val="00FB50DC"/>
    <w:rsid w:val="00FD12C7"/>
    <w:rsid w:val="00FD23EC"/>
    <w:rsid w:val="00FE1B0B"/>
    <w:rsid w:val="00FE1DBC"/>
    <w:rsid w:val="00FE5C53"/>
    <w:rsid w:val="00FE76D3"/>
    <w:rsid w:val="00FE7E16"/>
    <w:rsid w:val="00FF1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6EB990-7E31-4619-AEF0-40FF4D3A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B5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47B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C17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233D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23B5E"/>
    <w:rPr>
      <w:color w:val="0000FF"/>
      <w:u w:val="single"/>
    </w:rPr>
  </w:style>
  <w:style w:type="paragraph" w:customStyle="1" w:styleId="ConsPlusNonformat">
    <w:name w:val="ConsPlusNonformat"/>
    <w:rsid w:val="00923B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Strong"/>
    <w:basedOn w:val="a0"/>
    <w:uiPriority w:val="22"/>
    <w:qFormat/>
    <w:rsid w:val="00923B5E"/>
    <w:rPr>
      <w:b/>
      <w:bCs/>
    </w:rPr>
  </w:style>
  <w:style w:type="paragraph" w:styleId="a5">
    <w:name w:val="Normal (Web)"/>
    <w:basedOn w:val="a"/>
    <w:uiPriority w:val="99"/>
    <w:unhideWhenUsed/>
    <w:rsid w:val="00923B5E"/>
    <w:pPr>
      <w:spacing w:before="100" w:beforeAutospacing="1" w:after="100" w:afterAutospacing="1"/>
    </w:pPr>
  </w:style>
  <w:style w:type="paragraph" w:styleId="a6">
    <w:name w:val="List Paragraph"/>
    <w:basedOn w:val="a"/>
    <w:uiPriority w:val="34"/>
    <w:qFormat/>
    <w:rsid w:val="00F906BD"/>
    <w:pPr>
      <w:ind w:left="720"/>
      <w:contextualSpacing/>
    </w:pPr>
  </w:style>
  <w:style w:type="character" w:customStyle="1" w:styleId="20">
    <w:name w:val="Заголовок 2 Знак"/>
    <w:basedOn w:val="a0"/>
    <w:link w:val="2"/>
    <w:uiPriority w:val="9"/>
    <w:semiHidden/>
    <w:rsid w:val="004C1770"/>
    <w:rPr>
      <w:rFonts w:asciiTheme="majorHAnsi" w:eastAsiaTheme="majorEastAsia" w:hAnsiTheme="majorHAnsi" w:cstheme="majorBidi"/>
      <w:b/>
      <w:bCs/>
      <w:color w:val="4F81BD" w:themeColor="accent1"/>
      <w:sz w:val="26"/>
      <w:szCs w:val="26"/>
      <w:lang w:eastAsia="ru-RU"/>
    </w:rPr>
  </w:style>
  <w:style w:type="paragraph" w:styleId="a7">
    <w:name w:val="Balloon Text"/>
    <w:basedOn w:val="a"/>
    <w:link w:val="a8"/>
    <w:uiPriority w:val="99"/>
    <w:semiHidden/>
    <w:unhideWhenUsed/>
    <w:rsid w:val="00D25EB0"/>
    <w:rPr>
      <w:rFonts w:ascii="Tahoma" w:hAnsi="Tahoma" w:cs="Tahoma"/>
      <w:sz w:val="16"/>
      <w:szCs w:val="16"/>
    </w:rPr>
  </w:style>
  <w:style w:type="character" w:customStyle="1" w:styleId="a8">
    <w:name w:val="Текст выноски Знак"/>
    <w:basedOn w:val="a0"/>
    <w:link w:val="a7"/>
    <w:uiPriority w:val="99"/>
    <w:semiHidden/>
    <w:rsid w:val="00D25EB0"/>
    <w:rPr>
      <w:rFonts w:ascii="Tahoma" w:eastAsia="Times New Roman" w:hAnsi="Tahoma" w:cs="Tahoma"/>
      <w:sz w:val="16"/>
      <w:szCs w:val="16"/>
      <w:lang w:eastAsia="ru-RU"/>
    </w:rPr>
  </w:style>
  <w:style w:type="paragraph" w:styleId="a9">
    <w:name w:val="header"/>
    <w:basedOn w:val="a"/>
    <w:link w:val="aa"/>
    <w:rsid w:val="00582E8A"/>
    <w:pPr>
      <w:tabs>
        <w:tab w:val="center" w:pos="4677"/>
        <w:tab w:val="right" w:pos="9355"/>
      </w:tabs>
      <w:suppressAutoHyphens/>
    </w:pPr>
    <w:rPr>
      <w:sz w:val="20"/>
      <w:szCs w:val="20"/>
      <w:lang w:eastAsia="ar-SA"/>
    </w:rPr>
  </w:style>
  <w:style w:type="character" w:customStyle="1" w:styleId="aa">
    <w:name w:val="Верхний колонтитул Знак"/>
    <w:basedOn w:val="a0"/>
    <w:link w:val="a9"/>
    <w:rsid w:val="00582E8A"/>
    <w:rPr>
      <w:rFonts w:ascii="Times New Roman" w:eastAsia="Times New Roman" w:hAnsi="Times New Roman" w:cs="Times New Roman"/>
      <w:sz w:val="20"/>
      <w:szCs w:val="20"/>
      <w:lang w:eastAsia="ar-SA"/>
    </w:rPr>
  </w:style>
  <w:style w:type="paragraph" w:styleId="ab">
    <w:name w:val="footer"/>
    <w:basedOn w:val="a"/>
    <w:link w:val="ac"/>
    <w:uiPriority w:val="99"/>
    <w:semiHidden/>
    <w:unhideWhenUsed/>
    <w:rsid w:val="00582E8A"/>
    <w:pPr>
      <w:tabs>
        <w:tab w:val="center" w:pos="4677"/>
        <w:tab w:val="right" w:pos="9355"/>
      </w:tabs>
    </w:pPr>
  </w:style>
  <w:style w:type="character" w:customStyle="1" w:styleId="ac">
    <w:name w:val="Нижний колонтитул Знак"/>
    <w:basedOn w:val="a0"/>
    <w:link w:val="ab"/>
    <w:uiPriority w:val="99"/>
    <w:semiHidden/>
    <w:rsid w:val="00582E8A"/>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582E8A"/>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locked/>
    <w:rsid w:val="003261A0"/>
    <w:rPr>
      <w:rFonts w:ascii="Times New Roman" w:eastAsia="Times New Roman" w:hAnsi="Times New Roman" w:cs="Times New Roman"/>
      <w:sz w:val="26"/>
      <w:szCs w:val="26"/>
      <w:lang w:eastAsia="ru-RU"/>
    </w:rPr>
  </w:style>
  <w:style w:type="character" w:customStyle="1" w:styleId="Bodytext2">
    <w:name w:val="Body text (2)_"/>
    <w:basedOn w:val="a0"/>
    <w:link w:val="Bodytext20"/>
    <w:rsid w:val="00BD401D"/>
    <w:rPr>
      <w:rFonts w:ascii="Times New Roman" w:eastAsia="Times New Roman" w:hAnsi="Times New Roman" w:cs="Times New Roman"/>
      <w:shd w:val="clear" w:color="auto" w:fill="FFFFFF"/>
    </w:rPr>
  </w:style>
  <w:style w:type="paragraph" w:customStyle="1" w:styleId="Bodytext20">
    <w:name w:val="Body text (2)"/>
    <w:basedOn w:val="a"/>
    <w:link w:val="Bodytext2"/>
    <w:rsid w:val="00BD401D"/>
    <w:pPr>
      <w:widowControl w:val="0"/>
      <w:shd w:val="clear" w:color="auto" w:fill="FFFFFF"/>
      <w:spacing w:line="278" w:lineRule="exact"/>
      <w:jc w:val="center"/>
    </w:pPr>
    <w:rPr>
      <w:sz w:val="22"/>
      <w:szCs w:val="22"/>
      <w:lang w:eastAsia="en-US"/>
    </w:rPr>
  </w:style>
  <w:style w:type="paragraph" w:customStyle="1" w:styleId="11">
    <w:name w:val="Знак Знак1 Знак Знак Знак Знак"/>
    <w:basedOn w:val="a"/>
    <w:rsid w:val="00CC3AF7"/>
    <w:pPr>
      <w:spacing w:before="100" w:beforeAutospacing="1" w:after="100" w:afterAutospacing="1"/>
      <w:jc w:val="both"/>
    </w:pPr>
    <w:rPr>
      <w:rFonts w:ascii="Tahoma" w:hAnsi="Tahoma"/>
      <w:sz w:val="20"/>
      <w:szCs w:val="20"/>
      <w:lang w:val="en-US" w:eastAsia="en-US"/>
    </w:rPr>
  </w:style>
  <w:style w:type="paragraph" w:customStyle="1" w:styleId="consplusnonformat0">
    <w:name w:val="consplusnonformat"/>
    <w:basedOn w:val="a"/>
    <w:rsid w:val="00FE1B0B"/>
    <w:pPr>
      <w:spacing w:before="100" w:beforeAutospacing="1" w:after="100" w:afterAutospacing="1"/>
    </w:pPr>
  </w:style>
  <w:style w:type="table" w:styleId="ad">
    <w:name w:val="Table Grid"/>
    <w:basedOn w:val="a1"/>
    <w:uiPriority w:val="59"/>
    <w:rsid w:val="00A67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text">
    <w:name w:val="sttext"/>
    <w:basedOn w:val="a0"/>
    <w:rsid w:val="00A67F11"/>
  </w:style>
  <w:style w:type="character" w:customStyle="1" w:styleId="ecattext">
    <w:name w:val="ecattext"/>
    <w:basedOn w:val="a0"/>
    <w:rsid w:val="00D6754C"/>
  </w:style>
  <w:style w:type="character" w:customStyle="1" w:styleId="10">
    <w:name w:val="Заголовок 1 Знак"/>
    <w:basedOn w:val="a0"/>
    <w:link w:val="1"/>
    <w:uiPriority w:val="9"/>
    <w:rsid w:val="00C47BEC"/>
    <w:rPr>
      <w:rFonts w:asciiTheme="majorHAnsi" w:eastAsiaTheme="majorEastAsia" w:hAnsiTheme="majorHAnsi" w:cstheme="majorBidi"/>
      <w:b/>
      <w:bCs/>
      <w:color w:val="365F91" w:themeColor="accent1" w:themeShade="BF"/>
      <w:sz w:val="28"/>
      <w:szCs w:val="28"/>
      <w:lang w:eastAsia="ru-RU"/>
    </w:rPr>
  </w:style>
  <w:style w:type="paragraph" w:customStyle="1" w:styleId="Default">
    <w:name w:val="Default"/>
    <w:rsid w:val="00D90A8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rsid w:val="00D90A8C"/>
    <w:pPr>
      <w:widowControl w:val="0"/>
      <w:suppressAutoHyphens/>
      <w:autoSpaceDE w:val="0"/>
      <w:spacing w:after="0" w:line="240" w:lineRule="auto"/>
    </w:pPr>
    <w:rPr>
      <w:rFonts w:ascii="Courier New" w:eastAsia="Times New Roman" w:hAnsi="Courier New" w:cs="Courier New"/>
      <w:kern w:val="1"/>
      <w:sz w:val="20"/>
      <w:szCs w:val="20"/>
      <w:lang w:eastAsia="zh-CN"/>
    </w:rPr>
  </w:style>
  <w:style w:type="character" w:customStyle="1" w:styleId="30">
    <w:name w:val="Заголовок 3 Знак"/>
    <w:basedOn w:val="a0"/>
    <w:link w:val="3"/>
    <w:uiPriority w:val="9"/>
    <w:rsid w:val="00B233D2"/>
    <w:rPr>
      <w:rFonts w:asciiTheme="majorHAnsi" w:eastAsiaTheme="majorEastAsia" w:hAnsiTheme="majorHAnsi" w:cstheme="majorBidi"/>
      <w:b/>
      <w:bCs/>
      <w:color w:val="4F81BD" w:themeColor="accent1"/>
      <w:sz w:val="24"/>
      <w:szCs w:val="24"/>
      <w:lang w:eastAsia="ru-RU"/>
    </w:rPr>
  </w:style>
  <w:style w:type="character" w:customStyle="1" w:styleId="fractionnumber">
    <w:name w:val="fractionnumber"/>
    <w:basedOn w:val="a0"/>
    <w:rsid w:val="00BE532F"/>
  </w:style>
  <w:style w:type="character" w:customStyle="1" w:styleId="-">
    <w:name w:val="Интернет-ссылка"/>
    <w:rsid w:val="00617F7B"/>
    <w:rPr>
      <w:color w:val="0000FF"/>
      <w:u w:val="single"/>
    </w:rPr>
  </w:style>
  <w:style w:type="paragraph" w:customStyle="1" w:styleId="ConsPlusCell">
    <w:name w:val="ConsPlusCell"/>
    <w:rsid w:val="00E5557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1"/>
    <w:qFormat/>
    <w:rsid w:val="00442A2D"/>
    <w:pPr>
      <w:spacing w:after="0" w:line="240" w:lineRule="auto"/>
    </w:pPr>
    <w:rPr>
      <w:rFonts w:ascii="Calibri" w:eastAsia="Calibri" w:hAnsi="Calibri" w:cs="Times New Roman"/>
    </w:rPr>
  </w:style>
  <w:style w:type="character" w:styleId="af">
    <w:name w:val="page number"/>
    <w:basedOn w:val="a0"/>
    <w:uiPriority w:val="99"/>
    <w:rsid w:val="00404C2D"/>
    <w:rPr>
      <w:rFonts w:cs="Times New Roman"/>
    </w:rPr>
  </w:style>
  <w:style w:type="character" w:customStyle="1" w:styleId="cardmaininfocontent">
    <w:name w:val="cardmaininfo__content"/>
    <w:basedOn w:val="a0"/>
    <w:rsid w:val="000F024B"/>
  </w:style>
  <w:style w:type="paragraph" w:styleId="af0">
    <w:name w:val="Body Text"/>
    <w:basedOn w:val="a"/>
    <w:link w:val="af1"/>
    <w:rsid w:val="00440246"/>
    <w:pPr>
      <w:tabs>
        <w:tab w:val="left" w:pos="0"/>
      </w:tabs>
      <w:jc w:val="both"/>
    </w:pPr>
    <w:rPr>
      <w:sz w:val="26"/>
    </w:rPr>
  </w:style>
  <w:style w:type="character" w:customStyle="1" w:styleId="af1">
    <w:name w:val="Основной текст Знак"/>
    <w:basedOn w:val="a0"/>
    <w:link w:val="af0"/>
    <w:rsid w:val="00440246"/>
    <w:rPr>
      <w:rFonts w:ascii="Times New Roman" w:eastAsia="Times New Roman" w:hAnsi="Times New Roman" w:cs="Times New Roman"/>
      <w:sz w:val="26"/>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67358">
      <w:bodyDiv w:val="1"/>
      <w:marLeft w:val="0"/>
      <w:marRight w:val="0"/>
      <w:marTop w:val="0"/>
      <w:marBottom w:val="0"/>
      <w:divBdr>
        <w:top w:val="none" w:sz="0" w:space="0" w:color="auto"/>
        <w:left w:val="none" w:sz="0" w:space="0" w:color="auto"/>
        <w:bottom w:val="none" w:sz="0" w:space="0" w:color="auto"/>
        <w:right w:val="none" w:sz="0" w:space="0" w:color="auto"/>
      </w:divBdr>
    </w:div>
    <w:div w:id="257057901">
      <w:bodyDiv w:val="1"/>
      <w:marLeft w:val="0"/>
      <w:marRight w:val="0"/>
      <w:marTop w:val="0"/>
      <w:marBottom w:val="0"/>
      <w:divBdr>
        <w:top w:val="none" w:sz="0" w:space="0" w:color="auto"/>
        <w:left w:val="none" w:sz="0" w:space="0" w:color="auto"/>
        <w:bottom w:val="none" w:sz="0" w:space="0" w:color="auto"/>
        <w:right w:val="none" w:sz="0" w:space="0" w:color="auto"/>
      </w:divBdr>
    </w:div>
    <w:div w:id="272172324">
      <w:bodyDiv w:val="1"/>
      <w:marLeft w:val="0"/>
      <w:marRight w:val="0"/>
      <w:marTop w:val="0"/>
      <w:marBottom w:val="0"/>
      <w:divBdr>
        <w:top w:val="none" w:sz="0" w:space="0" w:color="auto"/>
        <w:left w:val="none" w:sz="0" w:space="0" w:color="auto"/>
        <w:bottom w:val="none" w:sz="0" w:space="0" w:color="auto"/>
        <w:right w:val="none" w:sz="0" w:space="0" w:color="auto"/>
      </w:divBdr>
    </w:div>
    <w:div w:id="382215042">
      <w:bodyDiv w:val="1"/>
      <w:marLeft w:val="0"/>
      <w:marRight w:val="0"/>
      <w:marTop w:val="0"/>
      <w:marBottom w:val="0"/>
      <w:divBdr>
        <w:top w:val="none" w:sz="0" w:space="0" w:color="auto"/>
        <w:left w:val="none" w:sz="0" w:space="0" w:color="auto"/>
        <w:bottom w:val="none" w:sz="0" w:space="0" w:color="auto"/>
        <w:right w:val="none" w:sz="0" w:space="0" w:color="auto"/>
      </w:divBdr>
    </w:div>
    <w:div w:id="607734468">
      <w:bodyDiv w:val="1"/>
      <w:marLeft w:val="0"/>
      <w:marRight w:val="0"/>
      <w:marTop w:val="0"/>
      <w:marBottom w:val="0"/>
      <w:divBdr>
        <w:top w:val="none" w:sz="0" w:space="0" w:color="auto"/>
        <w:left w:val="none" w:sz="0" w:space="0" w:color="auto"/>
        <w:bottom w:val="none" w:sz="0" w:space="0" w:color="auto"/>
        <w:right w:val="none" w:sz="0" w:space="0" w:color="auto"/>
      </w:divBdr>
    </w:div>
    <w:div w:id="643194058">
      <w:bodyDiv w:val="1"/>
      <w:marLeft w:val="0"/>
      <w:marRight w:val="0"/>
      <w:marTop w:val="0"/>
      <w:marBottom w:val="0"/>
      <w:divBdr>
        <w:top w:val="none" w:sz="0" w:space="0" w:color="auto"/>
        <w:left w:val="none" w:sz="0" w:space="0" w:color="auto"/>
        <w:bottom w:val="none" w:sz="0" w:space="0" w:color="auto"/>
        <w:right w:val="none" w:sz="0" w:space="0" w:color="auto"/>
      </w:divBdr>
    </w:div>
    <w:div w:id="712734414">
      <w:bodyDiv w:val="1"/>
      <w:marLeft w:val="0"/>
      <w:marRight w:val="0"/>
      <w:marTop w:val="0"/>
      <w:marBottom w:val="0"/>
      <w:divBdr>
        <w:top w:val="none" w:sz="0" w:space="0" w:color="auto"/>
        <w:left w:val="none" w:sz="0" w:space="0" w:color="auto"/>
        <w:bottom w:val="none" w:sz="0" w:space="0" w:color="auto"/>
        <w:right w:val="none" w:sz="0" w:space="0" w:color="auto"/>
      </w:divBdr>
    </w:div>
    <w:div w:id="757562011">
      <w:bodyDiv w:val="1"/>
      <w:marLeft w:val="0"/>
      <w:marRight w:val="0"/>
      <w:marTop w:val="0"/>
      <w:marBottom w:val="0"/>
      <w:divBdr>
        <w:top w:val="none" w:sz="0" w:space="0" w:color="auto"/>
        <w:left w:val="none" w:sz="0" w:space="0" w:color="auto"/>
        <w:bottom w:val="none" w:sz="0" w:space="0" w:color="auto"/>
        <w:right w:val="none" w:sz="0" w:space="0" w:color="auto"/>
      </w:divBdr>
    </w:div>
    <w:div w:id="771704314">
      <w:bodyDiv w:val="1"/>
      <w:marLeft w:val="0"/>
      <w:marRight w:val="0"/>
      <w:marTop w:val="0"/>
      <w:marBottom w:val="0"/>
      <w:divBdr>
        <w:top w:val="none" w:sz="0" w:space="0" w:color="auto"/>
        <w:left w:val="none" w:sz="0" w:space="0" w:color="auto"/>
        <w:bottom w:val="none" w:sz="0" w:space="0" w:color="auto"/>
        <w:right w:val="none" w:sz="0" w:space="0" w:color="auto"/>
      </w:divBdr>
    </w:div>
    <w:div w:id="847602066">
      <w:bodyDiv w:val="1"/>
      <w:marLeft w:val="0"/>
      <w:marRight w:val="0"/>
      <w:marTop w:val="0"/>
      <w:marBottom w:val="0"/>
      <w:divBdr>
        <w:top w:val="none" w:sz="0" w:space="0" w:color="auto"/>
        <w:left w:val="none" w:sz="0" w:space="0" w:color="auto"/>
        <w:bottom w:val="none" w:sz="0" w:space="0" w:color="auto"/>
        <w:right w:val="none" w:sz="0" w:space="0" w:color="auto"/>
      </w:divBdr>
    </w:div>
    <w:div w:id="897284716">
      <w:bodyDiv w:val="1"/>
      <w:marLeft w:val="0"/>
      <w:marRight w:val="0"/>
      <w:marTop w:val="0"/>
      <w:marBottom w:val="0"/>
      <w:divBdr>
        <w:top w:val="none" w:sz="0" w:space="0" w:color="auto"/>
        <w:left w:val="none" w:sz="0" w:space="0" w:color="auto"/>
        <w:bottom w:val="none" w:sz="0" w:space="0" w:color="auto"/>
        <w:right w:val="none" w:sz="0" w:space="0" w:color="auto"/>
      </w:divBdr>
    </w:div>
    <w:div w:id="917977194">
      <w:bodyDiv w:val="1"/>
      <w:marLeft w:val="0"/>
      <w:marRight w:val="0"/>
      <w:marTop w:val="0"/>
      <w:marBottom w:val="0"/>
      <w:divBdr>
        <w:top w:val="none" w:sz="0" w:space="0" w:color="auto"/>
        <w:left w:val="none" w:sz="0" w:space="0" w:color="auto"/>
        <w:bottom w:val="none" w:sz="0" w:space="0" w:color="auto"/>
        <w:right w:val="none" w:sz="0" w:space="0" w:color="auto"/>
      </w:divBdr>
    </w:div>
    <w:div w:id="1021203400">
      <w:bodyDiv w:val="1"/>
      <w:marLeft w:val="0"/>
      <w:marRight w:val="0"/>
      <w:marTop w:val="0"/>
      <w:marBottom w:val="0"/>
      <w:divBdr>
        <w:top w:val="none" w:sz="0" w:space="0" w:color="auto"/>
        <w:left w:val="none" w:sz="0" w:space="0" w:color="auto"/>
        <w:bottom w:val="none" w:sz="0" w:space="0" w:color="auto"/>
        <w:right w:val="none" w:sz="0" w:space="0" w:color="auto"/>
      </w:divBdr>
    </w:div>
    <w:div w:id="1093816195">
      <w:bodyDiv w:val="1"/>
      <w:marLeft w:val="0"/>
      <w:marRight w:val="0"/>
      <w:marTop w:val="0"/>
      <w:marBottom w:val="0"/>
      <w:divBdr>
        <w:top w:val="none" w:sz="0" w:space="0" w:color="auto"/>
        <w:left w:val="none" w:sz="0" w:space="0" w:color="auto"/>
        <w:bottom w:val="none" w:sz="0" w:space="0" w:color="auto"/>
        <w:right w:val="none" w:sz="0" w:space="0" w:color="auto"/>
      </w:divBdr>
    </w:div>
    <w:div w:id="1172643480">
      <w:bodyDiv w:val="1"/>
      <w:marLeft w:val="0"/>
      <w:marRight w:val="0"/>
      <w:marTop w:val="0"/>
      <w:marBottom w:val="0"/>
      <w:divBdr>
        <w:top w:val="none" w:sz="0" w:space="0" w:color="auto"/>
        <w:left w:val="none" w:sz="0" w:space="0" w:color="auto"/>
        <w:bottom w:val="none" w:sz="0" w:space="0" w:color="auto"/>
        <w:right w:val="none" w:sz="0" w:space="0" w:color="auto"/>
      </w:divBdr>
    </w:div>
    <w:div w:id="1406101411">
      <w:bodyDiv w:val="1"/>
      <w:marLeft w:val="0"/>
      <w:marRight w:val="0"/>
      <w:marTop w:val="0"/>
      <w:marBottom w:val="0"/>
      <w:divBdr>
        <w:top w:val="none" w:sz="0" w:space="0" w:color="auto"/>
        <w:left w:val="none" w:sz="0" w:space="0" w:color="auto"/>
        <w:bottom w:val="none" w:sz="0" w:space="0" w:color="auto"/>
        <w:right w:val="none" w:sz="0" w:space="0" w:color="auto"/>
      </w:divBdr>
    </w:div>
    <w:div w:id="1519664169">
      <w:bodyDiv w:val="1"/>
      <w:marLeft w:val="0"/>
      <w:marRight w:val="0"/>
      <w:marTop w:val="0"/>
      <w:marBottom w:val="0"/>
      <w:divBdr>
        <w:top w:val="none" w:sz="0" w:space="0" w:color="auto"/>
        <w:left w:val="none" w:sz="0" w:space="0" w:color="auto"/>
        <w:bottom w:val="none" w:sz="0" w:space="0" w:color="auto"/>
        <w:right w:val="none" w:sz="0" w:space="0" w:color="auto"/>
      </w:divBdr>
    </w:div>
    <w:div w:id="1638224624">
      <w:bodyDiv w:val="1"/>
      <w:marLeft w:val="0"/>
      <w:marRight w:val="0"/>
      <w:marTop w:val="0"/>
      <w:marBottom w:val="0"/>
      <w:divBdr>
        <w:top w:val="none" w:sz="0" w:space="0" w:color="auto"/>
        <w:left w:val="none" w:sz="0" w:space="0" w:color="auto"/>
        <w:bottom w:val="none" w:sz="0" w:space="0" w:color="auto"/>
        <w:right w:val="none" w:sz="0" w:space="0" w:color="auto"/>
      </w:divBdr>
    </w:div>
    <w:div w:id="1642272069">
      <w:bodyDiv w:val="1"/>
      <w:marLeft w:val="0"/>
      <w:marRight w:val="0"/>
      <w:marTop w:val="0"/>
      <w:marBottom w:val="0"/>
      <w:divBdr>
        <w:top w:val="none" w:sz="0" w:space="0" w:color="auto"/>
        <w:left w:val="none" w:sz="0" w:space="0" w:color="auto"/>
        <w:bottom w:val="none" w:sz="0" w:space="0" w:color="auto"/>
        <w:right w:val="none" w:sz="0" w:space="0" w:color="auto"/>
      </w:divBdr>
    </w:div>
    <w:div w:id="1671180963">
      <w:bodyDiv w:val="1"/>
      <w:marLeft w:val="0"/>
      <w:marRight w:val="0"/>
      <w:marTop w:val="0"/>
      <w:marBottom w:val="0"/>
      <w:divBdr>
        <w:top w:val="none" w:sz="0" w:space="0" w:color="auto"/>
        <w:left w:val="none" w:sz="0" w:space="0" w:color="auto"/>
        <w:bottom w:val="none" w:sz="0" w:space="0" w:color="auto"/>
        <w:right w:val="none" w:sz="0" w:space="0" w:color="auto"/>
      </w:divBdr>
    </w:div>
    <w:div w:id="193554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D6C7EA4FE345607623E3882EA6AA2B0E55957345533AFB846DDB0D41A32814B4F8C684515D8AD182EAE18D647053A39E8373E41X7ECH" TargetMode="External"/><Relationship Id="rId18" Type="http://schemas.openxmlformats.org/officeDocument/2006/relationships/hyperlink" Target="consultantplus://offline/ref=71268C38773DFC8BB01E314B193A371E0FC421E643779EC407683908BCEFED88898794BDC028B97177F9B5D9BFDE6F0E47EBF4FE865F598502H8J" TargetMode="External"/><Relationship Id="rId26" Type="http://schemas.openxmlformats.org/officeDocument/2006/relationships/hyperlink" Target="consultantplus://offline/ref=91F4DF7E5A78D6B112A9FEE760F0DC5DC7194C68C29F7D837E1F8AC0EE573EC2FEF999E040FFC122A90861FD390710623F083A9F828648945Ap3L" TargetMode="External"/><Relationship Id="rId21" Type="http://schemas.openxmlformats.org/officeDocument/2006/relationships/hyperlink" Target="https://login.consultant.ru/link/?req=doc&amp;base=RZR&amp;n=318847&amp;date=14.03.2019&amp;dst=33&amp;fld=134" TargetMode="External"/><Relationship Id="rId34"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consultantplus://offline/ref=FD6C7EA4FE345607623E3882EA6AA2B0E752553D553AAFB846DDB0D41A32814B4F8C684716D3F94B6EF04186064E373CF32B3E446BE4B3D0X6EBH" TargetMode="External"/><Relationship Id="rId17" Type="http://schemas.openxmlformats.org/officeDocument/2006/relationships/hyperlink" Target="consultantplus://offline/ref=71268C38773DFC8BB01E314B193A371E0FC421E643779EC407683908BCEFED88898794BDC028B97177F9B5D9BFDE6F0E47EBF4FE865F598502H8J" TargetMode="External"/><Relationship Id="rId25" Type="http://schemas.openxmlformats.org/officeDocument/2006/relationships/hyperlink" Target="consultantplus://offline/ref=625A057F9C90E28D08C73CEB98102F10ADC5E59E4033B95DF83F7A63522DDCB79226DB2EB5071FB728CFD39D32196B7D291F94326FE0263EA271N" TargetMode="External"/><Relationship Id="rId33" Type="http://schemas.openxmlformats.org/officeDocument/2006/relationships/hyperlink" Target="consultantplus://offline/ref=2A16CDA5612ACDCDC592ADA8096DF899E563BBFDA58A90CB2177132AAADDA4CBB9CA5024B00EFBA05C8662751850DCA9E416A5C00CA9n700I" TargetMode="External"/><Relationship Id="rId2" Type="http://schemas.openxmlformats.org/officeDocument/2006/relationships/numbering" Target="numbering.xml"/><Relationship Id="rId16" Type="http://schemas.openxmlformats.org/officeDocument/2006/relationships/hyperlink" Target="consultantplus://offline/ref=0B09424882EE33447336C745C4DF71D1041A6B3BC77B187B96979C570798D9F5F5085B7C4455EA439C383D7176CDBCDC7ADB3C85D316144EYEBFJ" TargetMode="External"/><Relationship Id="rId20" Type="http://schemas.openxmlformats.org/officeDocument/2006/relationships/hyperlink" Target="https://login.consultant.ru/link/?req=doc&amp;base=RZR&amp;n=192068&amp;date=14.03.2019&amp;dst=100024&amp;fld=134" TargetMode="External"/><Relationship Id="rId29" Type="http://schemas.openxmlformats.org/officeDocument/2006/relationships/hyperlink" Target="consultantplus://offline/ref=93D3C9F0AB856CA4C87440E4115F05D75EB47CC835B620E2ABA9B98557261F9A44C2D40AF915F1B3BC3759663007F4F8BAF09BF332S9Q1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6C7EA4FE345607623E3882EA6AA2B0E752553D553AAFB846DDB0D41A32814B4F8C684716D3FD4E68F04186064E373CF32B3E446BE4B3D0X6EBH" TargetMode="External"/><Relationship Id="rId24" Type="http://schemas.openxmlformats.org/officeDocument/2006/relationships/hyperlink" Target="consultantplus://offline/ref=625A057F9C90E28D08C73CEB98102F10ADC5E59E4033B95DF83F7A63522DDCB79226DB2EB50716BE2DCFD39D32196B7D291F94326FE0263EA271N" TargetMode="External"/><Relationship Id="rId32" Type="http://schemas.openxmlformats.org/officeDocument/2006/relationships/hyperlink" Target="consultantplus://offline/ref=BB8EEE90E1EE1DCBEC81645F9D69BA03581CA8D8B3D50B9CD10B7D82E8961E3145202D7A1085A15FA4571B32DBC081E38920F2282BD97551hEg0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0B09424882EE33447336C745C4DF71D1041B673FC178187B96979C570798D9F5F5085B7C4455EB4293383D7176CDBCDC7ADB3C85D316144EYEBFJ" TargetMode="External"/><Relationship Id="rId23" Type="http://schemas.openxmlformats.org/officeDocument/2006/relationships/hyperlink" Target="consultantplus://offline/ref=625A057F9C90E28D08C73CEB98102F10ADC5E59E4033B95DF83F7A63522DDCB79226DB2EB50716B229CFD39D32196B7D291F94326FE0263EA271N" TargetMode="External"/><Relationship Id="rId28" Type="http://schemas.openxmlformats.org/officeDocument/2006/relationships/hyperlink" Target="consultantplus://offline/ref=93D3C9F0AB856CA4C87440E4115F05D75FB77BC834BF20E2ABA9B98557261F9A44C2D40FF017FAE6E878583A7553E7F8BAF098F22D9A8FD1S7QFL" TargetMode="External"/><Relationship Id="rId36" Type="http://schemas.openxmlformats.org/officeDocument/2006/relationships/fontTable" Target="fontTable.xml"/><Relationship Id="rId10" Type="http://schemas.openxmlformats.org/officeDocument/2006/relationships/hyperlink" Target="consultantplus://offline/ref=6A36DF0B5044ADE58E375A04D2FD15E30B39ECD98DD5D30129410F59C868FBFAFF6CA6D720A90E6433FFF0D12B4DC7DD05C3062EA660270EEAr6G" TargetMode="External"/><Relationship Id="rId19" Type="http://schemas.openxmlformats.org/officeDocument/2006/relationships/hyperlink" Target="consultantplus://offline/ref=71268C38773DFC8BB01E314B193A371E0FC421E643779EC407683908BCEFED88898794BDC028B97177F9B5D9BFDE6F0E47EBF4FE865F598502H8J" TargetMode="External"/><Relationship Id="rId31" Type="http://schemas.openxmlformats.org/officeDocument/2006/relationships/hyperlink" Target="consultantplus://offline/ref=3A34833D7D693C59C5650BDF328591FC7C439DC935635F7116EFB3FBA22018D06A9310A7172B124EABCC4AE7B9AB459E37066BCEB2003D6557g1N"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93D3C9F0AB856CA4C87440E4115F05D75EB77CC738B820E2ABA9B98557261F9A44C2D40FF017FAE7E878583A7553E7F8BAF098F22D9A8FD1S7QFL" TargetMode="External"/><Relationship Id="rId22" Type="http://schemas.openxmlformats.org/officeDocument/2006/relationships/hyperlink" Target="consultantplus://offline/ref=625A057F9C90E28D08C73CEB98102F10ADC5E59E4033B95DF83F7A63522DDCB79226DB2EB50716B229CFD39D32196B7D291F94326FE0263EA271N" TargetMode="External"/><Relationship Id="rId27" Type="http://schemas.openxmlformats.org/officeDocument/2006/relationships/hyperlink" Target="consultantplus://offline/ref=5A377F729725E573DBAC602D125563EC3E6DCEDCCEB801E742D4FB767C64459A27D47CE076ADB13E9B7B6B2BAA1A53A50F6A8C401CF98324nAr0L" TargetMode="External"/><Relationship Id="rId30" Type="http://schemas.openxmlformats.org/officeDocument/2006/relationships/hyperlink" Target="consultantplus://offline/ref=93D3C9F0AB856CA4C87440E4115F05D75FB77BC834BF20E2ABA9B98557261F9A44C2D40FF017FAE6E878583A7553E7F8BAF098F22D9A8FD1S7QFL" TargetMode="External"/><Relationship Id="rId35" Type="http://schemas.openxmlformats.org/officeDocument/2006/relationships/header" Target="header1.xml"/><Relationship Id="rId8" Type="http://schemas.openxmlformats.org/officeDocument/2006/relationships/hyperlink" Target="mailto:ko@roseltorg.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E1CE8-1E8C-410D-90DA-4EFF0865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7564</Words>
  <Characters>43120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to53-skorokirzha</dc:creator>
  <cp:lastModifiedBy>Петрова Анастасия Вячеславовна</cp:lastModifiedBy>
  <cp:revision>4</cp:revision>
  <cp:lastPrinted>2021-10-26T07:37:00Z</cp:lastPrinted>
  <dcterms:created xsi:type="dcterms:W3CDTF">2021-10-26T10:01:00Z</dcterms:created>
  <dcterms:modified xsi:type="dcterms:W3CDTF">2021-10-26T10:02:00Z</dcterms:modified>
</cp:coreProperties>
</file>