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МУНИЦИПАЛЬНОЕ БЮДЖЕТНОЕ УЧРЕЖДЕНИЕ "УПРАВЛЕНИЕ ЖИЛИЩНО-КОММУНАЛЬНОГО ХОЗЯЙСТВА" ГОРОДСКОГО ОКРУГА "ГОРОД ДЕРБЕНТ"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368608, Российская Федерация, Республика Дагестан, г. Дербент, ул. 345-й Дагестанской стрелковой дивизии, 8 «Г»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ugh-d@yandex.ru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УПРАВЛЕНИЕ ПО РЕГУЛИРОВАНИЮ КОНТРАКТНОЙ СИСТЕМЫ ГОРОДСКОГО ОКРУГА "ГОРОД ДЕРБЕНТ"»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 xml:space="preserve">368600, Дагестан </w:t>
      </w:r>
      <w:proofErr w:type="spellStart"/>
      <w:proofErr w:type="gramStart"/>
      <w:r w:rsidRPr="00DF60D9">
        <w:rPr>
          <w:color w:val="000000"/>
          <w:sz w:val="25"/>
          <w:szCs w:val="25"/>
        </w:rPr>
        <w:t>Респ</w:t>
      </w:r>
      <w:proofErr w:type="spellEnd"/>
      <w:proofErr w:type="gramEnd"/>
      <w:r w:rsidRPr="00DF60D9">
        <w:rPr>
          <w:color w:val="000000"/>
          <w:sz w:val="25"/>
          <w:szCs w:val="25"/>
        </w:rPr>
        <w:t>, Дербент г, ПЛОЩАДЬ СВОБОДЫ, ДОМ 2, КАБИНЕТ 307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zakaz-drb@mail.ru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АО «Сбербанк – АСТ»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119180, г. Москва, ул. Большая Якиманка, д. 23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  <w:lang w:val="en-US"/>
        </w:rPr>
      </w:pPr>
      <w:proofErr w:type="gramStart"/>
      <w:r w:rsidRPr="00DF60D9">
        <w:rPr>
          <w:color w:val="000000"/>
          <w:sz w:val="25"/>
          <w:szCs w:val="25"/>
          <w:lang w:val="en-US"/>
        </w:rPr>
        <w:t>e-mail</w:t>
      </w:r>
      <w:proofErr w:type="gramEnd"/>
      <w:r w:rsidRPr="00DF60D9">
        <w:rPr>
          <w:color w:val="000000"/>
          <w:sz w:val="25"/>
          <w:szCs w:val="25"/>
          <w:lang w:val="en-US"/>
        </w:rPr>
        <w:t>: ko@sberbank-ast.ru</w:t>
      </w:r>
    </w:p>
    <w:p w:rsidR="00381476" w:rsidRPr="00DF60D9" w:rsidRDefault="00381476" w:rsidP="00381476">
      <w:pPr>
        <w:ind w:left="4536"/>
        <w:rPr>
          <w:color w:val="000000"/>
          <w:sz w:val="25"/>
          <w:szCs w:val="25"/>
          <w:lang w:val="en-US"/>
        </w:rPr>
      </w:pPr>
    </w:p>
    <w:p w:rsidR="00631D08" w:rsidRPr="00DF60D9" w:rsidRDefault="00631D08" w:rsidP="00631D08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ООО «</w:t>
      </w:r>
      <w:proofErr w:type="spellStart"/>
      <w:r w:rsidR="003D1747" w:rsidRPr="00DF60D9">
        <w:rPr>
          <w:color w:val="000000"/>
          <w:sz w:val="25"/>
          <w:szCs w:val="25"/>
        </w:rPr>
        <w:t>ЮниСеть</w:t>
      </w:r>
      <w:proofErr w:type="spellEnd"/>
      <w:r w:rsidR="003D1747" w:rsidRPr="00DF60D9">
        <w:rPr>
          <w:color w:val="000000"/>
          <w:sz w:val="25"/>
          <w:szCs w:val="25"/>
        </w:rPr>
        <w:t xml:space="preserve"> Групп</w:t>
      </w:r>
      <w:r w:rsidRPr="00DF60D9">
        <w:rPr>
          <w:color w:val="000000"/>
          <w:sz w:val="25"/>
          <w:szCs w:val="25"/>
        </w:rPr>
        <w:t>»</w:t>
      </w:r>
    </w:p>
    <w:p w:rsidR="00631D08" w:rsidRPr="00DF60D9" w:rsidRDefault="003D1747" w:rsidP="00631D08">
      <w:pPr>
        <w:ind w:left="4536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117638</w:t>
      </w:r>
      <w:r w:rsidR="00631D08" w:rsidRPr="00DF60D9">
        <w:rPr>
          <w:color w:val="000000"/>
          <w:sz w:val="25"/>
          <w:szCs w:val="25"/>
        </w:rPr>
        <w:t xml:space="preserve">, г. Москва, ул. </w:t>
      </w:r>
      <w:r w:rsidRPr="00DF60D9">
        <w:rPr>
          <w:color w:val="000000"/>
          <w:sz w:val="25"/>
          <w:szCs w:val="25"/>
        </w:rPr>
        <w:t>Одесская</w:t>
      </w:r>
      <w:r w:rsidR="00631D08" w:rsidRPr="00DF60D9">
        <w:rPr>
          <w:color w:val="000000"/>
          <w:sz w:val="25"/>
          <w:szCs w:val="25"/>
        </w:rPr>
        <w:t xml:space="preserve">, д. </w:t>
      </w:r>
      <w:r w:rsidRPr="00DF60D9">
        <w:rPr>
          <w:color w:val="000000"/>
          <w:sz w:val="25"/>
          <w:szCs w:val="25"/>
        </w:rPr>
        <w:t>2</w:t>
      </w:r>
      <w:r w:rsidR="00631D08" w:rsidRPr="00DF60D9">
        <w:rPr>
          <w:color w:val="000000"/>
          <w:sz w:val="25"/>
          <w:szCs w:val="25"/>
        </w:rPr>
        <w:t>,</w:t>
      </w:r>
      <w:r w:rsidRPr="00DF60D9">
        <w:rPr>
          <w:color w:val="000000"/>
          <w:sz w:val="25"/>
          <w:szCs w:val="25"/>
        </w:rPr>
        <w:t xml:space="preserve"> </w:t>
      </w:r>
      <w:proofErr w:type="spellStart"/>
      <w:r w:rsidRPr="00DF60D9">
        <w:rPr>
          <w:color w:val="000000"/>
          <w:sz w:val="25"/>
          <w:szCs w:val="25"/>
        </w:rPr>
        <w:t>пом</w:t>
      </w:r>
      <w:proofErr w:type="spellEnd"/>
      <w:r w:rsidRPr="00DF60D9">
        <w:rPr>
          <w:color w:val="000000"/>
          <w:sz w:val="25"/>
          <w:szCs w:val="25"/>
        </w:rPr>
        <w:t xml:space="preserve"> </w:t>
      </w:r>
      <w:r w:rsidRPr="00DF60D9">
        <w:rPr>
          <w:color w:val="000000"/>
          <w:sz w:val="25"/>
          <w:szCs w:val="25"/>
          <w:lang w:val="en-US"/>
        </w:rPr>
        <w:t>I</w:t>
      </w:r>
      <w:r w:rsidRPr="00DF60D9">
        <w:rPr>
          <w:color w:val="000000"/>
          <w:sz w:val="25"/>
          <w:szCs w:val="25"/>
        </w:rPr>
        <w:t>, оф.</w:t>
      </w:r>
      <w:r w:rsidR="00631D08" w:rsidRPr="00DF60D9">
        <w:rPr>
          <w:color w:val="000000"/>
          <w:sz w:val="25"/>
          <w:szCs w:val="25"/>
        </w:rPr>
        <w:t xml:space="preserve"> </w:t>
      </w:r>
      <w:r w:rsidRPr="00DF60D9">
        <w:rPr>
          <w:color w:val="000000"/>
          <w:sz w:val="25"/>
          <w:szCs w:val="25"/>
        </w:rPr>
        <w:t>2018</w:t>
      </w:r>
    </w:p>
    <w:p w:rsidR="009655EC" w:rsidRPr="00DF60D9" w:rsidRDefault="00631D08" w:rsidP="00631D08">
      <w:pPr>
        <w:ind w:left="4536"/>
        <w:rPr>
          <w:color w:val="000000"/>
          <w:sz w:val="25"/>
          <w:szCs w:val="25"/>
        </w:rPr>
      </w:pPr>
      <w:proofErr w:type="gramStart"/>
      <w:r w:rsidRPr="00DF60D9">
        <w:rPr>
          <w:color w:val="000000"/>
          <w:sz w:val="25"/>
          <w:szCs w:val="25"/>
          <w:lang w:val="en-US"/>
        </w:rPr>
        <w:t>e</w:t>
      </w:r>
      <w:r w:rsidRPr="00DF60D9">
        <w:rPr>
          <w:color w:val="000000"/>
          <w:sz w:val="25"/>
          <w:szCs w:val="25"/>
        </w:rPr>
        <w:t>-</w:t>
      </w:r>
      <w:r w:rsidRPr="00DF60D9">
        <w:rPr>
          <w:color w:val="000000"/>
          <w:sz w:val="25"/>
          <w:szCs w:val="25"/>
          <w:lang w:val="en-US"/>
        </w:rPr>
        <w:t>mail</w:t>
      </w:r>
      <w:proofErr w:type="gramEnd"/>
      <w:r w:rsidRPr="00DF60D9">
        <w:rPr>
          <w:color w:val="000000"/>
          <w:sz w:val="25"/>
          <w:szCs w:val="25"/>
        </w:rPr>
        <w:t xml:space="preserve">: </w:t>
      </w:r>
      <w:proofErr w:type="spellStart"/>
      <w:r w:rsidR="003D1747" w:rsidRPr="00DF60D9">
        <w:rPr>
          <w:color w:val="000000"/>
          <w:sz w:val="25"/>
          <w:szCs w:val="25"/>
          <w:lang w:val="en-US"/>
        </w:rPr>
        <w:t>usgroupmsk</w:t>
      </w:r>
      <w:proofErr w:type="spellEnd"/>
      <w:r w:rsidRPr="00DF60D9">
        <w:rPr>
          <w:color w:val="000000"/>
          <w:sz w:val="25"/>
          <w:szCs w:val="25"/>
        </w:rPr>
        <w:t>@</w:t>
      </w:r>
      <w:r w:rsidRPr="00DF60D9">
        <w:rPr>
          <w:color w:val="000000"/>
          <w:sz w:val="25"/>
          <w:szCs w:val="25"/>
          <w:lang w:val="en-US"/>
        </w:rPr>
        <w:t>mail</w:t>
      </w:r>
      <w:r w:rsidRPr="00DF60D9">
        <w:rPr>
          <w:color w:val="000000"/>
          <w:sz w:val="25"/>
          <w:szCs w:val="25"/>
        </w:rPr>
        <w:t>.</w:t>
      </w:r>
      <w:proofErr w:type="spellStart"/>
      <w:r w:rsidRPr="00DF60D9">
        <w:rPr>
          <w:color w:val="000000"/>
          <w:sz w:val="25"/>
          <w:szCs w:val="25"/>
          <w:lang w:val="en-US"/>
        </w:rPr>
        <w:t>ru</w:t>
      </w:r>
      <w:proofErr w:type="spellEnd"/>
    </w:p>
    <w:p w:rsidR="00F704B1" w:rsidRPr="00DF60D9" w:rsidRDefault="00F704B1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DF60D9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proofErr w:type="gramStart"/>
      <w:r w:rsidRPr="00DF60D9">
        <w:rPr>
          <w:rFonts w:ascii="Times New Roman" w:hAnsi="Times New Roman"/>
          <w:sz w:val="25"/>
          <w:szCs w:val="25"/>
        </w:rPr>
        <w:t>Р</w:t>
      </w:r>
      <w:proofErr w:type="gramEnd"/>
      <w:r w:rsidRPr="00DF60D9">
        <w:rPr>
          <w:rFonts w:ascii="Times New Roman" w:hAnsi="Times New Roman"/>
          <w:sz w:val="25"/>
          <w:szCs w:val="25"/>
        </w:rPr>
        <w:t xml:space="preserve"> Е Ш Е Н И Е № </w:t>
      </w:r>
      <w:r w:rsidR="00F532B1" w:rsidRPr="00DF60D9">
        <w:rPr>
          <w:rFonts w:ascii="Times New Roman" w:hAnsi="Times New Roman"/>
          <w:sz w:val="25"/>
          <w:szCs w:val="25"/>
        </w:rPr>
        <w:t>005/06/106-</w:t>
      </w:r>
      <w:r w:rsidR="00631D08" w:rsidRPr="00DF60D9">
        <w:rPr>
          <w:rFonts w:ascii="Times New Roman" w:hAnsi="Times New Roman"/>
          <w:sz w:val="25"/>
          <w:szCs w:val="25"/>
        </w:rPr>
        <w:t>252</w:t>
      </w:r>
      <w:r w:rsidR="003D1747" w:rsidRPr="00DF60D9">
        <w:rPr>
          <w:rFonts w:ascii="Times New Roman" w:hAnsi="Times New Roman"/>
          <w:sz w:val="25"/>
          <w:szCs w:val="25"/>
        </w:rPr>
        <w:t>5</w:t>
      </w:r>
      <w:r w:rsidR="00F532B1" w:rsidRPr="00DF60D9">
        <w:rPr>
          <w:rFonts w:ascii="Times New Roman" w:hAnsi="Times New Roman"/>
          <w:sz w:val="25"/>
          <w:szCs w:val="25"/>
        </w:rPr>
        <w:t>/</w:t>
      </w:r>
      <w:r w:rsidR="00A52376" w:rsidRPr="00DF60D9">
        <w:rPr>
          <w:rFonts w:ascii="Times New Roman" w:hAnsi="Times New Roman"/>
          <w:sz w:val="25"/>
          <w:szCs w:val="25"/>
        </w:rPr>
        <w:t>202</w:t>
      </w:r>
      <w:r w:rsidR="00495D77" w:rsidRPr="00DF60D9">
        <w:rPr>
          <w:rFonts w:ascii="Times New Roman" w:hAnsi="Times New Roman"/>
          <w:sz w:val="25"/>
          <w:szCs w:val="25"/>
        </w:rPr>
        <w:t>1</w:t>
      </w:r>
    </w:p>
    <w:p w:rsidR="00CD1A95" w:rsidRPr="00DF60D9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DF60D9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DF60D9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DF60D9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DF60D9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DF60D9" w:rsidRDefault="00631D08" w:rsidP="00612AF5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DF60D9">
        <w:rPr>
          <w:rFonts w:ascii="Times New Roman" w:hAnsi="Times New Roman"/>
          <w:sz w:val="25"/>
          <w:szCs w:val="25"/>
        </w:rPr>
        <w:t>22</w:t>
      </w:r>
      <w:r w:rsidR="00B3198F" w:rsidRPr="00DF60D9">
        <w:rPr>
          <w:rFonts w:ascii="Times New Roman" w:hAnsi="Times New Roman"/>
          <w:sz w:val="25"/>
          <w:szCs w:val="25"/>
        </w:rPr>
        <w:t>.</w:t>
      </w:r>
      <w:r w:rsidRPr="00DF60D9">
        <w:rPr>
          <w:rFonts w:ascii="Times New Roman" w:hAnsi="Times New Roman"/>
          <w:sz w:val="25"/>
          <w:szCs w:val="25"/>
        </w:rPr>
        <w:t>10</w:t>
      </w:r>
      <w:r w:rsidR="00F532B1" w:rsidRPr="00DF60D9">
        <w:rPr>
          <w:rFonts w:ascii="Times New Roman" w:hAnsi="Times New Roman"/>
          <w:sz w:val="25"/>
          <w:szCs w:val="25"/>
        </w:rPr>
        <w:t>.20</w:t>
      </w:r>
      <w:r w:rsidR="00A52376" w:rsidRPr="00DF60D9">
        <w:rPr>
          <w:rFonts w:ascii="Times New Roman" w:hAnsi="Times New Roman"/>
          <w:sz w:val="25"/>
          <w:szCs w:val="25"/>
        </w:rPr>
        <w:t>2</w:t>
      </w:r>
      <w:r w:rsidR="00495D77" w:rsidRPr="00DF60D9">
        <w:rPr>
          <w:rFonts w:ascii="Times New Roman" w:hAnsi="Times New Roman"/>
          <w:sz w:val="25"/>
          <w:szCs w:val="25"/>
        </w:rPr>
        <w:t>1</w:t>
      </w:r>
      <w:r w:rsidR="00CD1A95" w:rsidRPr="00DF60D9">
        <w:rPr>
          <w:rFonts w:ascii="Times New Roman" w:hAnsi="Times New Roman"/>
          <w:sz w:val="25"/>
          <w:szCs w:val="25"/>
        </w:rPr>
        <w:t>г.</w:t>
      </w:r>
      <w:r w:rsidR="00CD1A95" w:rsidRPr="00DF60D9">
        <w:rPr>
          <w:rFonts w:ascii="Times New Roman" w:hAnsi="Times New Roman"/>
          <w:sz w:val="25"/>
          <w:szCs w:val="25"/>
        </w:rPr>
        <w:tab/>
      </w:r>
      <w:r w:rsidR="00CD1A95" w:rsidRPr="00DF60D9">
        <w:rPr>
          <w:rFonts w:ascii="Times New Roman" w:hAnsi="Times New Roman"/>
          <w:sz w:val="25"/>
          <w:szCs w:val="25"/>
        </w:rPr>
        <w:tab/>
      </w:r>
      <w:r w:rsidR="00CD1A95" w:rsidRPr="00DF60D9">
        <w:rPr>
          <w:rFonts w:ascii="Times New Roman" w:hAnsi="Times New Roman"/>
          <w:sz w:val="25"/>
          <w:szCs w:val="25"/>
        </w:rPr>
        <w:tab/>
      </w:r>
      <w:r w:rsidR="00CD1A95" w:rsidRPr="00DF60D9">
        <w:rPr>
          <w:rFonts w:ascii="Times New Roman" w:hAnsi="Times New Roman"/>
          <w:sz w:val="25"/>
          <w:szCs w:val="25"/>
        </w:rPr>
        <w:tab/>
      </w:r>
      <w:r w:rsidR="00CD1A95" w:rsidRPr="00DF60D9">
        <w:rPr>
          <w:rFonts w:ascii="Times New Roman" w:hAnsi="Times New Roman"/>
          <w:sz w:val="25"/>
          <w:szCs w:val="25"/>
        </w:rPr>
        <w:tab/>
      </w:r>
      <w:r w:rsidR="00CD1A95" w:rsidRPr="00DF60D9">
        <w:rPr>
          <w:rFonts w:ascii="Times New Roman" w:hAnsi="Times New Roman"/>
          <w:sz w:val="25"/>
          <w:szCs w:val="25"/>
        </w:rPr>
        <w:tab/>
      </w:r>
      <w:r w:rsidR="00CD1A95" w:rsidRPr="00DF60D9">
        <w:rPr>
          <w:rFonts w:ascii="Times New Roman" w:hAnsi="Times New Roman"/>
          <w:sz w:val="25"/>
          <w:szCs w:val="25"/>
        </w:rPr>
        <w:tab/>
      </w:r>
      <w:r w:rsidR="00A569A7" w:rsidRPr="00DF60D9">
        <w:rPr>
          <w:rFonts w:ascii="Times New Roman" w:hAnsi="Times New Roman"/>
          <w:sz w:val="25"/>
          <w:szCs w:val="25"/>
        </w:rPr>
        <w:tab/>
      </w:r>
      <w:r w:rsidR="0040566C" w:rsidRPr="00DF60D9">
        <w:rPr>
          <w:rFonts w:ascii="Times New Roman" w:hAnsi="Times New Roman"/>
          <w:sz w:val="25"/>
          <w:szCs w:val="25"/>
        </w:rPr>
        <w:tab/>
      </w:r>
      <w:r w:rsidR="006A07D2" w:rsidRPr="00DF60D9">
        <w:rPr>
          <w:rFonts w:ascii="Times New Roman" w:hAnsi="Times New Roman"/>
          <w:sz w:val="25"/>
          <w:szCs w:val="25"/>
        </w:rPr>
        <w:t xml:space="preserve">  </w:t>
      </w:r>
      <w:r w:rsidR="00AB73FB" w:rsidRPr="00DF60D9">
        <w:rPr>
          <w:rFonts w:ascii="Times New Roman" w:hAnsi="Times New Roman"/>
          <w:sz w:val="25"/>
          <w:szCs w:val="25"/>
        </w:rPr>
        <w:t xml:space="preserve"> </w:t>
      </w:r>
      <w:r w:rsidR="00CD1A95" w:rsidRPr="00DF60D9">
        <w:rPr>
          <w:rFonts w:ascii="Times New Roman" w:hAnsi="Times New Roman"/>
          <w:sz w:val="25"/>
          <w:szCs w:val="25"/>
        </w:rPr>
        <w:t>г. Махачкала</w:t>
      </w:r>
    </w:p>
    <w:p w:rsidR="00CD1A95" w:rsidRPr="00DF60D9" w:rsidRDefault="00CD1A95" w:rsidP="003C27A0">
      <w:pPr>
        <w:ind w:firstLine="700"/>
        <w:jc w:val="both"/>
        <w:rPr>
          <w:sz w:val="25"/>
          <w:szCs w:val="25"/>
        </w:rPr>
      </w:pPr>
    </w:p>
    <w:p w:rsidR="006F33BC" w:rsidRPr="00DF60D9" w:rsidRDefault="006F33BC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9655EC" w:rsidRPr="00DF60D9" w:rsidRDefault="009655EC" w:rsidP="009655EC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Ведуще</w:t>
      </w:r>
      <w:r w:rsidR="000E58F6" w:rsidRPr="00DF60D9">
        <w:rPr>
          <w:sz w:val="25"/>
          <w:szCs w:val="25"/>
        </w:rPr>
        <w:t>го</w:t>
      </w:r>
      <w:r w:rsidRPr="00DF60D9">
        <w:rPr>
          <w:sz w:val="25"/>
          <w:szCs w:val="25"/>
        </w:rPr>
        <w:t xml:space="preserve"> заседание Комиссии – </w:t>
      </w:r>
      <w:r w:rsidR="000E58F6" w:rsidRPr="00DF60D9">
        <w:rPr>
          <w:sz w:val="25"/>
          <w:szCs w:val="25"/>
        </w:rPr>
        <w:t>Бабаева К.А.</w:t>
      </w:r>
      <w:r w:rsidR="006E6705" w:rsidRPr="00DF60D9">
        <w:rPr>
          <w:sz w:val="25"/>
          <w:szCs w:val="25"/>
        </w:rPr>
        <w:t xml:space="preserve"> – </w:t>
      </w:r>
      <w:r w:rsidR="000E58F6" w:rsidRPr="00DF60D9">
        <w:rPr>
          <w:sz w:val="25"/>
          <w:szCs w:val="25"/>
        </w:rPr>
        <w:t>Р</w:t>
      </w:r>
      <w:r w:rsidR="006E6705" w:rsidRPr="00DF60D9">
        <w:rPr>
          <w:sz w:val="25"/>
          <w:szCs w:val="25"/>
        </w:rPr>
        <w:t>уководителя Дагестанского УФАС России.</w:t>
      </w:r>
    </w:p>
    <w:p w:rsidR="009655EC" w:rsidRPr="00DF60D9" w:rsidRDefault="009655EC" w:rsidP="009655EC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Членов Комиссии:</w:t>
      </w:r>
    </w:p>
    <w:p w:rsidR="009655EC" w:rsidRPr="00DF60D9" w:rsidRDefault="009655EC" w:rsidP="009655EC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Халилова Р.А. – Начальника отдела контроля закупок Дагестанского УФАС России;</w:t>
      </w:r>
    </w:p>
    <w:p w:rsidR="006E6705" w:rsidRPr="00DF60D9" w:rsidRDefault="00631D08" w:rsidP="00FC562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Магомедова К.Г.</w:t>
      </w:r>
      <w:r w:rsidR="006E6705" w:rsidRPr="00DF60D9">
        <w:rPr>
          <w:sz w:val="25"/>
          <w:szCs w:val="25"/>
        </w:rPr>
        <w:t xml:space="preserve"> – Главного специалиста-эксперта отдела контроля за</w:t>
      </w:r>
      <w:r w:rsidR="00381476" w:rsidRPr="00DF60D9">
        <w:rPr>
          <w:sz w:val="25"/>
          <w:szCs w:val="25"/>
        </w:rPr>
        <w:t>купок Дагестанского УФАС России;</w:t>
      </w:r>
    </w:p>
    <w:p w:rsidR="00381476" w:rsidRPr="00DF60D9" w:rsidRDefault="00631D08" w:rsidP="00FC5620">
      <w:pPr>
        <w:ind w:firstLine="700"/>
        <w:jc w:val="both"/>
        <w:rPr>
          <w:sz w:val="25"/>
          <w:szCs w:val="25"/>
        </w:rPr>
      </w:pPr>
      <w:proofErr w:type="spellStart"/>
      <w:r w:rsidRPr="00DF60D9">
        <w:rPr>
          <w:sz w:val="25"/>
          <w:szCs w:val="25"/>
        </w:rPr>
        <w:t>Багамаева</w:t>
      </w:r>
      <w:proofErr w:type="spellEnd"/>
      <w:r w:rsidRPr="00DF60D9">
        <w:rPr>
          <w:sz w:val="25"/>
          <w:szCs w:val="25"/>
        </w:rPr>
        <w:t xml:space="preserve"> Т.Р. – Главного специалиста-эксперта отдела контроля закупок Дагестанского УФАС России</w:t>
      </w:r>
      <w:r w:rsidR="00381476" w:rsidRPr="00DF60D9">
        <w:rPr>
          <w:sz w:val="25"/>
          <w:szCs w:val="25"/>
        </w:rPr>
        <w:t>,</w:t>
      </w:r>
    </w:p>
    <w:p w:rsidR="0024220A" w:rsidRPr="00DF60D9" w:rsidRDefault="00CD1A95" w:rsidP="00381476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рассмотрев жалоб</w:t>
      </w:r>
      <w:proofErr w:type="gramStart"/>
      <w:r w:rsidRPr="00DF60D9">
        <w:rPr>
          <w:sz w:val="25"/>
          <w:szCs w:val="25"/>
        </w:rPr>
        <w:t xml:space="preserve">у </w:t>
      </w:r>
      <w:r w:rsidR="00381476" w:rsidRPr="00DF60D9">
        <w:rPr>
          <w:sz w:val="25"/>
          <w:szCs w:val="25"/>
        </w:rPr>
        <w:t>ООО</w:t>
      </w:r>
      <w:proofErr w:type="gramEnd"/>
      <w:r w:rsidR="00381476" w:rsidRPr="00DF60D9">
        <w:rPr>
          <w:sz w:val="25"/>
          <w:szCs w:val="25"/>
        </w:rPr>
        <w:t xml:space="preserve"> «</w:t>
      </w:r>
      <w:proofErr w:type="spellStart"/>
      <w:r w:rsidR="003D1747" w:rsidRPr="00DF60D9">
        <w:rPr>
          <w:color w:val="000000"/>
          <w:sz w:val="25"/>
          <w:szCs w:val="25"/>
        </w:rPr>
        <w:t>ЮниСеть</w:t>
      </w:r>
      <w:proofErr w:type="spellEnd"/>
      <w:r w:rsidR="003D1747" w:rsidRPr="00DF60D9">
        <w:rPr>
          <w:color w:val="000000"/>
          <w:sz w:val="25"/>
          <w:szCs w:val="25"/>
        </w:rPr>
        <w:t xml:space="preserve"> Групп</w:t>
      </w:r>
      <w:r w:rsidR="00381476" w:rsidRPr="00DF60D9">
        <w:rPr>
          <w:sz w:val="25"/>
          <w:szCs w:val="25"/>
        </w:rPr>
        <w:t xml:space="preserve">» (далее – Заявитель) на действия МУНИЦИПАЛЬНОГО БЮДЖЕТНОГО УЧРЕЖДЕНИЯ "УПРАВЛЕНИЕ ЖИЛИЩНО-КОММУНАЛЬНОГО ХОЗЯЙСТВА" ГОРОДСКОГО ОКРУГА "ГОРОД </w:t>
      </w:r>
      <w:r w:rsidR="00381476" w:rsidRPr="00DF60D9">
        <w:rPr>
          <w:sz w:val="25"/>
          <w:szCs w:val="25"/>
        </w:rPr>
        <w:lastRenderedPageBreak/>
        <w:t>ДЕРБЕНТ" (далее – Заказчик) при проведении УПРАВЛЕНИЕМ ПО РЕГУЛИРОВАНИЮ КОНТРАКТНОЙ СИСТЕМЫ ГОРОДСКОГО ОКРУГА "ГОРОД ДЕРБЕНТ"» (далее – Уполномоченный орган) электронного аукциона № 0803600031821000</w:t>
      </w:r>
      <w:r w:rsidR="00631D08" w:rsidRPr="00DF60D9">
        <w:rPr>
          <w:sz w:val="25"/>
          <w:szCs w:val="25"/>
        </w:rPr>
        <w:t>316</w:t>
      </w:r>
      <w:r w:rsidR="00381476" w:rsidRPr="00DF60D9">
        <w:rPr>
          <w:sz w:val="25"/>
          <w:szCs w:val="25"/>
        </w:rPr>
        <w:t xml:space="preserve"> «</w:t>
      </w:r>
      <w:r w:rsidR="00631D08" w:rsidRPr="00DF60D9">
        <w:rPr>
          <w:sz w:val="25"/>
          <w:szCs w:val="25"/>
        </w:rPr>
        <w:t xml:space="preserve">Строительство физкультурно-оздоровительного комплекса открытого типа </w:t>
      </w:r>
      <w:proofErr w:type="spellStart"/>
      <w:r w:rsidR="00631D08" w:rsidRPr="00DF60D9">
        <w:rPr>
          <w:sz w:val="25"/>
          <w:szCs w:val="25"/>
        </w:rPr>
        <w:t>вг</w:t>
      </w:r>
      <w:proofErr w:type="spellEnd"/>
      <w:r w:rsidR="00631D08" w:rsidRPr="00DF60D9">
        <w:rPr>
          <w:sz w:val="25"/>
          <w:szCs w:val="25"/>
        </w:rPr>
        <w:t>. Дербент Республики Дагестан</w:t>
      </w:r>
      <w:r w:rsidR="00381476" w:rsidRPr="00DF60D9">
        <w:rPr>
          <w:sz w:val="25"/>
          <w:szCs w:val="25"/>
        </w:rPr>
        <w:t>» (далее – Аукцион)</w:t>
      </w:r>
      <w:r w:rsidR="00A9596B" w:rsidRPr="00DF60D9">
        <w:rPr>
          <w:sz w:val="25"/>
          <w:szCs w:val="25"/>
        </w:rPr>
        <w:t>,</w:t>
      </w:r>
      <w:r w:rsidR="00626B68" w:rsidRPr="00DF60D9">
        <w:rPr>
          <w:sz w:val="25"/>
          <w:szCs w:val="25"/>
        </w:rPr>
        <w:t xml:space="preserve"> </w:t>
      </w:r>
      <w:r w:rsidR="00381476" w:rsidRPr="00DF60D9">
        <w:rPr>
          <w:sz w:val="25"/>
          <w:szCs w:val="25"/>
        </w:rPr>
        <w:t>в отсутствии представителей сторон (извещены),</w:t>
      </w:r>
    </w:p>
    <w:p w:rsidR="00CD1A95" w:rsidRPr="00DF60D9" w:rsidRDefault="00CD1A95" w:rsidP="00590A60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DF60D9">
        <w:rPr>
          <w:rFonts w:ascii="Times New Roman" w:hAnsi="Times New Roman"/>
          <w:sz w:val="25"/>
          <w:szCs w:val="25"/>
        </w:rPr>
        <w:t>У С Т А Н О В И Л А:</w:t>
      </w:r>
    </w:p>
    <w:p w:rsidR="00CD1A95" w:rsidRPr="00DF60D9" w:rsidRDefault="00631D08" w:rsidP="00590A60">
      <w:pPr>
        <w:tabs>
          <w:tab w:val="left" w:pos="142"/>
        </w:tabs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15</w:t>
      </w:r>
      <w:r w:rsidR="00B3198F" w:rsidRPr="00DF60D9">
        <w:rPr>
          <w:sz w:val="25"/>
          <w:szCs w:val="25"/>
        </w:rPr>
        <w:t>.</w:t>
      </w:r>
      <w:r w:rsidRPr="00DF60D9">
        <w:rPr>
          <w:sz w:val="25"/>
          <w:szCs w:val="25"/>
        </w:rPr>
        <w:t>10</w:t>
      </w:r>
      <w:r w:rsidR="00F11351" w:rsidRPr="00DF60D9">
        <w:rPr>
          <w:sz w:val="25"/>
          <w:szCs w:val="25"/>
        </w:rPr>
        <w:t>.20</w:t>
      </w:r>
      <w:r w:rsidR="00A52376" w:rsidRPr="00DF60D9">
        <w:rPr>
          <w:sz w:val="25"/>
          <w:szCs w:val="25"/>
        </w:rPr>
        <w:t>2</w:t>
      </w:r>
      <w:r w:rsidR="0024220A" w:rsidRPr="00DF60D9">
        <w:rPr>
          <w:sz w:val="25"/>
          <w:szCs w:val="25"/>
        </w:rPr>
        <w:t>1</w:t>
      </w:r>
      <w:r w:rsidR="00CD1A95" w:rsidRPr="00DF60D9">
        <w:rPr>
          <w:sz w:val="25"/>
          <w:szCs w:val="25"/>
        </w:rPr>
        <w:t xml:space="preserve">г. в </w:t>
      </w:r>
      <w:proofErr w:type="gramStart"/>
      <w:r w:rsidR="00CD1A95" w:rsidRPr="00DF60D9">
        <w:rPr>
          <w:sz w:val="25"/>
          <w:szCs w:val="25"/>
        </w:rPr>
        <w:t>Дагестанское</w:t>
      </w:r>
      <w:proofErr w:type="gramEnd"/>
      <w:r w:rsidR="00CD1A95" w:rsidRPr="00DF60D9">
        <w:rPr>
          <w:sz w:val="25"/>
          <w:szCs w:val="25"/>
        </w:rPr>
        <w:t xml:space="preserve"> УФАС России поступила жалоба Заявителя на действия Заказчика при проведении </w:t>
      </w:r>
      <w:r w:rsidR="00381476" w:rsidRPr="00DF60D9">
        <w:rPr>
          <w:sz w:val="25"/>
          <w:szCs w:val="25"/>
        </w:rPr>
        <w:t>Аукциона</w:t>
      </w:r>
      <w:r w:rsidR="00CD1A95" w:rsidRPr="00DF60D9">
        <w:rPr>
          <w:sz w:val="25"/>
          <w:szCs w:val="25"/>
        </w:rPr>
        <w:t>.</w:t>
      </w:r>
    </w:p>
    <w:p w:rsidR="00262D13" w:rsidRPr="00DF60D9" w:rsidRDefault="00262D13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В жалобе Заявителя указывается, что</w:t>
      </w:r>
      <w:r w:rsidR="00E34600" w:rsidRPr="00DF60D9">
        <w:rPr>
          <w:sz w:val="25"/>
          <w:szCs w:val="25"/>
        </w:rPr>
        <w:t xml:space="preserve"> </w:t>
      </w:r>
      <w:r w:rsidR="00381476" w:rsidRPr="00DF60D9">
        <w:rPr>
          <w:sz w:val="25"/>
          <w:szCs w:val="25"/>
        </w:rPr>
        <w:t xml:space="preserve">Аукционная </w:t>
      </w:r>
      <w:r w:rsidRPr="00DF60D9">
        <w:rPr>
          <w:sz w:val="25"/>
          <w:szCs w:val="25"/>
        </w:rPr>
        <w:t>документация</w:t>
      </w:r>
      <w:r w:rsidR="00381476" w:rsidRPr="00DF60D9">
        <w:rPr>
          <w:sz w:val="25"/>
          <w:szCs w:val="25"/>
        </w:rPr>
        <w:t xml:space="preserve"> </w:t>
      </w:r>
      <w:r w:rsidRPr="00DF60D9">
        <w:rPr>
          <w:sz w:val="25"/>
          <w:szCs w:val="25"/>
        </w:rPr>
        <w:t>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DF60D9" w:rsidRDefault="006E044F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И</w:t>
      </w:r>
      <w:r w:rsidR="00CD1A95" w:rsidRPr="00DF60D9">
        <w:rPr>
          <w:sz w:val="25"/>
          <w:szCs w:val="25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24220A" w:rsidRPr="00DF60D9">
        <w:rPr>
          <w:color w:val="000000"/>
          <w:sz w:val="25"/>
          <w:szCs w:val="25"/>
        </w:rPr>
        <w:t>АО «Сбербанк – АСТ»</w:t>
      </w:r>
      <w:r w:rsidRPr="00DF60D9">
        <w:rPr>
          <w:sz w:val="25"/>
          <w:szCs w:val="25"/>
        </w:rPr>
        <w:t xml:space="preserve"> </w:t>
      </w:r>
      <w:r w:rsidR="00CD1A95" w:rsidRPr="00DF60D9">
        <w:rPr>
          <w:sz w:val="25"/>
          <w:szCs w:val="25"/>
        </w:rPr>
        <w:t>(далее – Оператор электронной площадки)</w:t>
      </w:r>
      <w:r w:rsidR="002D1B52" w:rsidRPr="00DF60D9">
        <w:rPr>
          <w:sz w:val="25"/>
          <w:szCs w:val="25"/>
        </w:rPr>
        <w:t>,</w:t>
      </w:r>
      <w:r w:rsidR="00A569A7" w:rsidRPr="00DF60D9">
        <w:rPr>
          <w:sz w:val="25"/>
          <w:szCs w:val="25"/>
        </w:rPr>
        <w:t xml:space="preserve"> </w:t>
      </w:r>
      <w:r w:rsidR="00CD1A95" w:rsidRPr="00DF60D9">
        <w:rPr>
          <w:sz w:val="25"/>
          <w:szCs w:val="25"/>
        </w:rPr>
        <w:t>Комиссия установила следующее.</w:t>
      </w:r>
    </w:p>
    <w:p w:rsidR="00CD1A95" w:rsidRPr="00DF60D9" w:rsidRDefault="00631D08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08</w:t>
      </w:r>
      <w:r w:rsidR="00B3198F" w:rsidRPr="00DF60D9">
        <w:rPr>
          <w:sz w:val="25"/>
          <w:szCs w:val="25"/>
        </w:rPr>
        <w:t>.</w:t>
      </w:r>
      <w:r w:rsidRPr="00DF60D9">
        <w:rPr>
          <w:sz w:val="25"/>
          <w:szCs w:val="25"/>
        </w:rPr>
        <w:t>10</w:t>
      </w:r>
      <w:r w:rsidR="00E34600" w:rsidRPr="00DF60D9">
        <w:rPr>
          <w:sz w:val="25"/>
          <w:szCs w:val="25"/>
        </w:rPr>
        <w:t>.</w:t>
      </w:r>
      <w:r w:rsidR="00CD1A95" w:rsidRPr="00DF60D9">
        <w:rPr>
          <w:sz w:val="25"/>
          <w:szCs w:val="25"/>
        </w:rPr>
        <w:t>20</w:t>
      </w:r>
      <w:r w:rsidR="00E81234" w:rsidRPr="00DF60D9">
        <w:rPr>
          <w:sz w:val="25"/>
          <w:szCs w:val="25"/>
        </w:rPr>
        <w:t>2</w:t>
      </w:r>
      <w:r w:rsidR="0024220A" w:rsidRPr="00DF60D9">
        <w:rPr>
          <w:sz w:val="25"/>
          <w:szCs w:val="25"/>
        </w:rPr>
        <w:t>1</w:t>
      </w:r>
      <w:r w:rsidR="001368F2" w:rsidRPr="00DF60D9">
        <w:rPr>
          <w:sz w:val="25"/>
          <w:szCs w:val="25"/>
        </w:rPr>
        <w:t xml:space="preserve"> </w:t>
      </w:r>
      <w:r w:rsidR="00E3043F" w:rsidRPr="00DF60D9">
        <w:rPr>
          <w:sz w:val="25"/>
          <w:szCs w:val="25"/>
        </w:rPr>
        <w:t>Уполномоченным органом</w:t>
      </w:r>
      <w:r w:rsidR="000E16E5" w:rsidRPr="00DF60D9">
        <w:rPr>
          <w:sz w:val="25"/>
          <w:szCs w:val="25"/>
        </w:rPr>
        <w:t xml:space="preserve"> </w:t>
      </w:r>
      <w:r w:rsidR="00CD1A95" w:rsidRPr="00DF60D9">
        <w:rPr>
          <w:sz w:val="25"/>
          <w:szCs w:val="25"/>
        </w:rPr>
        <w:t>в Единой информационной системе были размещены извещение и документация</w:t>
      </w:r>
      <w:r w:rsidR="00FE337D" w:rsidRPr="00DF60D9">
        <w:rPr>
          <w:sz w:val="25"/>
          <w:szCs w:val="25"/>
        </w:rPr>
        <w:t xml:space="preserve"> </w:t>
      </w:r>
      <w:r w:rsidR="00CD1A95" w:rsidRPr="00DF60D9">
        <w:rPr>
          <w:sz w:val="25"/>
          <w:szCs w:val="25"/>
        </w:rPr>
        <w:t>по проведению</w:t>
      </w:r>
      <w:r w:rsidR="00181295" w:rsidRPr="00DF60D9">
        <w:rPr>
          <w:sz w:val="25"/>
          <w:szCs w:val="25"/>
        </w:rPr>
        <w:t xml:space="preserve"> </w:t>
      </w:r>
      <w:r w:rsidR="008A5E33" w:rsidRPr="00DF60D9">
        <w:rPr>
          <w:sz w:val="25"/>
          <w:szCs w:val="25"/>
        </w:rPr>
        <w:t>Аукциона</w:t>
      </w:r>
      <w:r w:rsidR="00CD1A95" w:rsidRPr="00DF60D9">
        <w:rPr>
          <w:sz w:val="25"/>
          <w:szCs w:val="25"/>
        </w:rPr>
        <w:t>.</w:t>
      </w:r>
    </w:p>
    <w:p w:rsidR="00896CF5" w:rsidRPr="00DF60D9" w:rsidRDefault="00CD1A95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Начальная (максимальная) цена контракта – </w:t>
      </w:r>
      <w:r w:rsidR="00631D08" w:rsidRPr="00DF60D9">
        <w:rPr>
          <w:sz w:val="25"/>
          <w:szCs w:val="25"/>
        </w:rPr>
        <w:t>9 595 672</w:t>
      </w:r>
      <w:r w:rsidR="00693BFF" w:rsidRPr="00DF60D9">
        <w:rPr>
          <w:sz w:val="25"/>
          <w:szCs w:val="25"/>
        </w:rPr>
        <w:t xml:space="preserve"> </w:t>
      </w:r>
      <w:r w:rsidRPr="00DF60D9">
        <w:rPr>
          <w:sz w:val="25"/>
          <w:szCs w:val="25"/>
        </w:rPr>
        <w:t>руб</w:t>
      </w:r>
      <w:r w:rsidR="008F1453" w:rsidRPr="00DF60D9">
        <w:rPr>
          <w:sz w:val="25"/>
          <w:szCs w:val="25"/>
        </w:rPr>
        <w:t>лей</w:t>
      </w:r>
      <w:r w:rsidRPr="00DF60D9">
        <w:rPr>
          <w:sz w:val="25"/>
          <w:szCs w:val="25"/>
        </w:rPr>
        <w:t>.</w:t>
      </w:r>
    </w:p>
    <w:p w:rsidR="003D1747" w:rsidRPr="00DF60D9" w:rsidRDefault="003D1747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1. Заявитель указывает, что Заказчиком ненадлежащим образом установлено требование к обеспечению исполнения контракта.</w:t>
      </w:r>
    </w:p>
    <w:p w:rsidR="00276C37" w:rsidRPr="00DF60D9" w:rsidRDefault="00276C37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В извещении о проведении электронного А</w:t>
      </w:r>
      <w:r w:rsidR="0051136A" w:rsidRPr="00DF60D9">
        <w:rPr>
          <w:sz w:val="25"/>
          <w:szCs w:val="25"/>
        </w:rPr>
        <w:t>у</w:t>
      </w:r>
      <w:r w:rsidRPr="00DF60D9">
        <w:rPr>
          <w:sz w:val="25"/>
          <w:szCs w:val="25"/>
        </w:rPr>
        <w:t xml:space="preserve">кциона </w:t>
      </w:r>
      <w:r w:rsidR="0051136A" w:rsidRPr="00DF60D9">
        <w:rPr>
          <w:sz w:val="25"/>
          <w:szCs w:val="25"/>
        </w:rPr>
        <w:t>установлено размер обеспечения исполнения контракта 20%.</w:t>
      </w:r>
    </w:p>
    <w:p w:rsidR="0051136A" w:rsidRPr="00DF60D9" w:rsidRDefault="0051136A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Согласно п. 5.2. проекта контракта Аукционной документации размер обеспечения исполнения контракта составляет  10 % </w:t>
      </w:r>
      <w:proofErr w:type="gramStart"/>
      <w:r w:rsidRPr="00DF60D9">
        <w:rPr>
          <w:sz w:val="25"/>
          <w:szCs w:val="25"/>
        </w:rPr>
        <w:t xml:space="preserve">( </w:t>
      </w:r>
      <w:proofErr w:type="gramEnd"/>
      <w:r w:rsidRPr="00DF60D9">
        <w:rPr>
          <w:sz w:val="25"/>
          <w:szCs w:val="25"/>
        </w:rPr>
        <w:t>-----рублей 0--коп.) от  цены контракта.</w:t>
      </w:r>
    </w:p>
    <w:p w:rsidR="0051136A" w:rsidRPr="00DF60D9" w:rsidRDefault="0051136A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В п. 25 информационной карты Аукционной документации указано, что размер обеспечения исполнения контракта составляет 10 % от НМЦК.</w:t>
      </w:r>
    </w:p>
    <w:p w:rsidR="003D1747" w:rsidRPr="00DF60D9" w:rsidRDefault="003D1747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Согласно ч. 6.2. ст. 96 Закона о контрактной </w:t>
      </w:r>
      <w:proofErr w:type="gramStart"/>
      <w:r w:rsidRPr="00DF60D9">
        <w:rPr>
          <w:sz w:val="25"/>
          <w:szCs w:val="25"/>
        </w:rPr>
        <w:t>системе</w:t>
      </w:r>
      <w:proofErr w:type="gramEnd"/>
      <w:r w:rsidRPr="00DF60D9">
        <w:rPr>
          <w:sz w:val="25"/>
          <w:szCs w:val="25"/>
        </w:rPr>
        <w:t xml:space="preserve"> если контракт заключается по результатам определения поставщика (подрядчика, исполнителя) в соответствии с пунктом 1 части 1 статьи 30 настоящего Федерального закона и заказчиком установлено требование обеспечения исполнения контракта, размер такого обеспечения устанавливается в соответствии с частями 6 и 6.1 настоящей статьи от цены контракта, по которой в соответствии с настоящим Федеральным законом заключается контракт.</w:t>
      </w:r>
    </w:p>
    <w:p w:rsidR="00C26FB5" w:rsidRPr="00DF60D9" w:rsidRDefault="00C26FB5" w:rsidP="00C26FB5">
      <w:pPr>
        <w:ind w:firstLine="700"/>
        <w:jc w:val="both"/>
        <w:rPr>
          <w:sz w:val="25"/>
          <w:szCs w:val="25"/>
        </w:rPr>
      </w:pPr>
      <w:proofErr w:type="gramStart"/>
      <w:r w:rsidRPr="00DF60D9">
        <w:rPr>
          <w:sz w:val="25"/>
          <w:szCs w:val="25"/>
        </w:rPr>
        <w:t>В соответствии ч. 6 ст. 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в размере от одной второй процента до</w:t>
      </w:r>
      <w:proofErr w:type="gramEnd"/>
      <w:r w:rsidRPr="00DF60D9">
        <w:rPr>
          <w:sz w:val="25"/>
          <w:szCs w:val="25"/>
        </w:rPr>
        <w:t xml:space="preserve"> тридцати процентов начальной (максимальной) цены контракта, за исключением случаев, предусмотренных частями 6.1 и 6.2 настоящей статьи. При этом</w:t>
      </w:r>
      <w:proofErr w:type="gramStart"/>
      <w:r w:rsidRPr="00DF60D9">
        <w:rPr>
          <w:sz w:val="25"/>
          <w:szCs w:val="25"/>
        </w:rPr>
        <w:t>,</w:t>
      </w:r>
      <w:proofErr w:type="gramEnd"/>
      <w:r w:rsidRPr="00DF60D9">
        <w:rPr>
          <w:sz w:val="25"/>
          <w:szCs w:val="25"/>
        </w:rPr>
        <w:t xml:space="preserve"> если:</w:t>
      </w:r>
    </w:p>
    <w:p w:rsidR="00C26FB5" w:rsidRPr="00DF60D9" w:rsidRDefault="00C26FB5" w:rsidP="00C26FB5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1) контрактом предусмотрена выплата аванса, размер обеспечения исполнения контракта устанавливается не менее чем в размере аванса, за исключением случая, предусмотренного пунктом 3 настоящей части;</w:t>
      </w:r>
    </w:p>
    <w:p w:rsidR="00C26FB5" w:rsidRPr="00DF60D9" w:rsidRDefault="00C26FB5" w:rsidP="00C26FB5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lastRenderedPageBreak/>
        <w:t>2) аванс превышает тридцать процентов начальной (максимальной) цены контракта, размер обеспечения исполнения контракта устанавливается в размере аванса;</w:t>
      </w:r>
    </w:p>
    <w:p w:rsidR="003D1747" w:rsidRPr="00DF60D9" w:rsidRDefault="00C26FB5" w:rsidP="00C26FB5">
      <w:pPr>
        <w:ind w:firstLine="700"/>
        <w:jc w:val="both"/>
        <w:rPr>
          <w:sz w:val="25"/>
          <w:szCs w:val="25"/>
        </w:rPr>
      </w:pPr>
      <w:proofErr w:type="gramStart"/>
      <w:r w:rsidRPr="00DF60D9">
        <w:rPr>
          <w:sz w:val="25"/>
          <w:szCs w:val="25"/>
        </w:rPr>
        <w:t>3) в соответствии с законодательством Российской Федерации расчеты по контракту в части выплаты аванса подлежат казначейскому сопровождению, размер обеспечения исполнения контракта устанавливается заказчиком от начальной (максимальной) цены контракта (от цены контракта в случае, предусмотренном частью 6.2 настоящей статьи при заключении контракта по результатам определения поставщиков (подрядчиков, исполнителей) в соответствии с пунктом 1 части 1 статьи 30 настоящего Федерального закона), уменьшенной</w:t>
      </w:r>
      <w:proofErr w:type="gramEnd"/>
      <w:r w:rsidRPr="00DF60D9">
        <w:rPr>
          <w:sz w:val="25"/>
          <w:szCs w:val="25"/>
        </w:rPr>
        <w:t xml:space="preserve"> на размер такого аванса.</w:t>
      </w:r>
    </w:p>
    <w:p w:rsidR="0051136A" w:rsidRPr="00DF60D9" w:rsidRDefault="0051136A" w:rsidP="00C26FB5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Согласно ч. 3 ст.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</w:p>
    <w:p w:rsidR="003D1747" w:rsidRPr="00DF60D9" w:rsidRDefault="0051136A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В</w:t>
      </w:r>
      <w:r w:rsidR="00C26FB5" w:rsidRPr="00DF60D9">
        <w:rPr>
          <w:sz w:val="25"/>
          <w:szCs w:val="25"/>
        </w:rPr>
        <w:t xml:space="preserve"> </w:t>
      </w:r>
      <w:r w:rsidRPr="00DF60D9">
        <w:rPr>
          <w:sz w:val="25"/>
          <w:szCs w:val="25"/>
        </w:rPr>
        <w:t>И</w:t>
      </w:r>
      <w:r w:rsidR="00C26FB5" w:rsidRPr="00DF60D9">
        <w:rPr>
          <w:sz w:val="25"/>
          <w:szCs w:val="25"/>
        </w:rPr>
        <w:t>звещени</w:t>
      </w:r>
      <w:r w:rsidRPr="00DF60D9">
        <w:rPr>
          <w:sz w:val="25"/>
          <w:szCs w:val="25"/>
        </w:rPr>
        <w:t xml:space="preserve">и </w:t>
      </w:r>
      <w:r w:rsidR="00C26FB5" w:rsidRPr="00DF60D9">
        <w:rPr>
          <w:sz w:val="25"/>
          <w:szCs w:val="25"/>
        </w:rPr>
        <w:t xml:space="preserve">о проведении </w:t>
      </w:r>
      <w:r w:rsidRPr="00DF60D9">
        <w:rPr>
          <w:sz w:val="25"/>
          <w:szCs w:val="25"/>
        </w:rPr>
        <w:t xml:space="preserve">электронного </w:t>
      </w:r>
      <w:r w:rsidR="00C26FB5" w:rsidRPr="00DF60D9">
        <w:rPr>
          <w:sz w:val="25"/>
          <w:szCs w:val="25"/>
        </w:rPr>
        <w:t xml:space="preserve">Аукциона </w:t>
      </w:r>
      <w:r w:rsidRPr="00DF60D9">
        <w:rPr>
          <w:sz w:val="25"/>
          <w:szCs w:val="25"/>
        </w:rPr>
        <w:t xml:space="preserve">указано, что закупка </w:t>
      </w:r>
      <w:r w:rsidR="00C26FB5" w:rsidRPr="00DF60D9">
        <w:rPr>
          <w:sz w:val="25"/>
          <w:szCs w:val="25"/>
        </w:rPr>
        <w:t>проводится у субъектов малого предпринимательства и социально ориентированных некоммерческих организаций.</w:t>
      </w:r>
    </w:p>
    <w:p w:rsidR="0051136A" w:rsidRPr="00DF60D9" w:rsidRDefault="0051136A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На основании изложенного Комиссия приходит к выводу о том, что установленные Заказчиком требования к обеспечению исполнения контракта не соответствуют требованиям Закона о контрактной системе.</w:t>
      </w:r>
    </w:p>
    <w:p w:rsidR="00C26FB5" w:rsidRPr="00DF60D9" w:rsidRDefault="0051136A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В </w:t>
      </w:r>
      <w:proofErr w:type="gramStart"/>
      <w:r w:rsidRPr="00DF60D9">
        <w:rPr>
          <w:sz w:val="25"/>
          <w:szCs w:val="25"/>
        </w:rPr>
        <w:t>связи</w:t>
      </w:r>
      <w:proofErr w:type="gramEnd"/>
      <w:r w:rsidRPr="00DF60D9">
        <w:rPr>
          <w:sz w:val="25"/>
          <w:szCs w:val="25"/>
        </w:rPr>
        <w:t xml:space="preserve"> с чем Комиссия приходит к выводу о нарушении Заказчиком ч. 3 ст. 7 Закона о контрактной системе.</w:t>
      </w:r>
    </w:p>
    <w:p w:rsidR="00EB09F2" w:rsidRPr="00DF60D9" w:rsidRDefault="0051136A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2. </w:t>
      </w:r>
      <w:r w:rsidR="00EB09F2" w:rsidRPr="00DF60D9">
        <w:rPr>
          <w:sz w:val="25"/>
          <w:szCs w:val="25"/>
        </w:rPr>
        <w:t>В жалобе Заявителя указывается, что Заказчиком неправомерно не установлено требование о предоставлении в составе второй части заявки на участие в Аукционе выписки о членстве участника закупки в саморегулируемой организации.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В соответствии с п. 1 ч. 1 ст. 31 Закона о контрактной системе при осуществлении закупки заказчик устанавливает следующие единые требования к участникам закупки: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DF60D9">
        <w:rPr>
          <w:sz w:val="25"/>
          <w:szCs w:val="25"/>
        </w:rPr>
        <w:t>являющихся</w:t>
      </w:r>
      <w:proofErr w:type="gramEnd"/>
      <w:r w:rsidRPr="00DF60D9">
        <w:rPr>
          <w:sz w:val="25"/>
          <w:szCs w:val="25"/>
        </w:rPr>
        <w:t xml:space="preserve"> объектом закупки.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Комиссией установлено, что в п. 15 Информационной карты Заказчиком установлены, в том числе, следующие требования к участникам закупки: «Соответствие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 </w:t>
      </w:r>
      <w:proofErr w:type="gramStart"/>
      <w:r w:rsidRPr="00DF60D9">
        <w:rPr>
          <w:sz w:val="25"/>
          <w:szCs w:val="25"/>
        </w:rPr>
        <w:t>являющихся</w:t>
      </w:r>
      <w:proofErr w:type="gramEnd"/>
      <w:r w:rsidRPr="00DF60D9">
        <w:rPr>
          <w:sz w:val="25"/>
          <w:szCs w:val="25"/>
        </w:rPr>
        <w:t xml:space="preserve"> объектом закупки – установлено.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Наличие членства в саморегулируемой организации в области строительства, реконструкции, капитального ремонта объектов капитального строительства, за исключением лиц, указанных в части 2.2. статья 52 Градостроительного кодекса РФ. </w:t>
      </w:r>
      <w:proofErr w:type="gramStart"/>
      <w:r w:rsidRPr="00DF60D9">
        <w:rPr>
          <w:sz w:val="25"/>
          <w:szCs w:val="25"/>
        </w:rPr>
        <w:t>(Документ:</w:t>
      </w:r>
      <w:proofErr w:type="gramEnd"/>
      <w:r w:rsidRPr="00DF60D9">
        <w:rPr>
          <w:sz w:val="25"/>
          <w:szCs w:val="25"/>
        </w:rPr>
        <w:t xml:space="preserve"> Действующая выписка из реестра членов саморегулируемой организации в области строительства, реконструкции, капитального ремонта объектов капитального строительства (или ее копия)». 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В п. 17.2 информационной карты Аукционной документации, в которой установлены требования ко второй части заявки на участие в электронном Аукционе отсутствует требование о предоставлении в составе второй части заявки выписки из реестра членов саморегулируемой организации в области строительства, реконструкции, капитального ремонта объектов капитального строительства.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proofErr w:type="gramStart"/>
      <w:r w:rsidRPr="00DF60D9">
        <w:rPr>
          <w:sz w:val="25"/>
          <w:szCs w:val="25"/>
        </w:rPr>
        <w:t xml:space="preserve">Согласно ч. 2 ст. 52 Градостроительного кодекса Российской Федерации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</w:t>
      </w:r>
      <w:r w:rsidRPr="00DF60D9">
        <w:rPr>
          <w:sz w:val="25"/>
          <w:szCs w:val="25"/>
        </w:rPr>
        <w:lastRenderedPageBreak/>
        <w:t>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</w:t>
      </w:r>
      <w:proofErr w:type="gramEnd"/>
      <w:r w:rsidRPr="00DF60D9">
        <w:rPr>
          <w:sz w:val="25"/>
          <w:szCs w:val="25"/>
        </w:rPr>
        <w:t xml:space="preserve">, если иное не установлено настоящей статьей. 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Согласно Аукционной документации объектом закупки является строительство физкультурно-оздоровительного комплекса </w:t>
      </w:r>
      <w:r w:rsidRPr="00DF60D9">
        <w:rPr>
          <w:i/>
          <w:sz w:val="25"/>
          <w:szCs w:val="25"/>
        </w:rPr>
        <w:t>открытого типа</w:t>
      </w:r>
      <w:r w:rsidRPr="00DF60D9">
        <w:rPr>
          <w:sz w:val="25"/>
          <w:szCs w:val="25"/>
        </w:rPr>
        <w:t xml:space="preserve"> в г. Дербент Республики Дагестан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Президиум ВАС РФ в Постановлении от 28.05.2013 №17085/12 отметил, что такие сооружения, как мини-футбольные поля и футбольное поле, представляют собой улучшение земельного участка, заключающееся в приспособлении его для удовлетворения нужд лиц, пользующихся участком. Названные сооружения не являются самостоятельными объектами недвижимости, а представляют собой неотъемлемую составную часть участка, на котором они расположены.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В соответствии с ч. 9 ст. 105 Закона о контрактной системе к жалобе прикладываются документы, подтверждающие ее обоснованность. 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При этом жалоба не содержит доказатель</w:t>
      </w:r>
      <w:proofErr w:type="gramStart"/>
      <w:r w:rsidRPr="00DF60D9">
        <w:rPr>
          <w:sz w:val="25"/>
          <w:szCs w:val="25"/>
        </w:rPr>
        <w:t>ств св</w:t>
      </w:r>
      <w:proofErr w:type="gramEnd"/>
      <w:r w:rsidRPr="00DF60D9">
        <w:rPr>
          <w:sz w:val="25"/>
          <w:szCs w:val="25"/>
        </w:rPr>
        <w:t>идетельствующих о том, что объектом закупки является объект капитального строительства.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При условии, что предметом контракта не является строительство объекта капитального строительства, индивидуальный предприниматель или юридическое лицо могут выполнить работы по его строительству, не являясь членами саморегулируемых организаций в области строительства, реконструкции, капитального ремонта объектов капитального строительства.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Учитывая, что законодательством Российской Федерации к лицам, осуществляющим выполнение работ по созданию объекта строительства</w:t>
      </w:r>
      <w:r w:rsidR="001725D8" w:rsidRPr="00DF60D9">
        <w:rPr>
          <w:sz w:val="25"/>
          <w:szCs w:val="25"/>
        </w:rPr>
        <w:t>,</w:t>
      </w:r>
      <w:r w:rsidRPr="00DF60D9">
        <w:rPr>
          <w:sz w:val="25"/>
          <w:szCs w:val="25"/>
        </w:rPr>
        <w:t xml:space="preserve"> не являющегося объектом капитального строительства, не установлены требования о членстве в СРО, Заказчиком неправомерно установлено требование о том, что участник закупки должен быть членом саморегулируемой организации в области строительства, реконструкции, капитального ремонта объектов капитального строительства.</w:t>
      </w:r>
    </w:p>
    <w:p w:rsidR="00EB09F2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В соответствии с ч. 6 ст. 31 Закона о контрактной системе </w:t>
      </w:r>
      <w:r w:rsidR="00D31F09" w:rsidRPr="00DF60D9">
        <w:rPr>
          <w:sz w:val="25"/>
          <w:szCs w:val="25"/>
        </w:rPr>
        <w:t>З</w:t>
      </w:r>
      <w:r w:rsidRPr="00DF60D9">
        <w:rPr>
          <w:sz w:val="25"/>
          <w:szCs w:val="25"/>
        </w:rPr>
        <w:t>аказчики не вправе устанавливать требования к участникам закупок в нарушение требований настоящего Федерального закона.</w:t>
      </w:r>
    </w:p>
    <w:p w:rsidR="0051136A" w:rsidRPr="00DF60D9" w:rsidRDefault="00EB09F2" w:rsidP="00EB09F2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Таким образом, Комиссия приходит к выводу об обоснованности жалобы Заявителя</w:t>
      </w:r>
      <w:r w:rsidR="00D31F09" w:rsidRPr="00DF60D9">
        <w:rPr>
          <w:sz w:val="25"/>
          <w:szCs w:val="25"/>
        </w:rPr>
        <w:t xml:space="preserve"> и нарушению Заказчиком ч. 6 ст. 31 Закона о контрактной системе</w:t>
      </w:r>
      <w:r w:rsidRPr="00DF60D9">
        <w:rPr>
          <w:sz w:val="25"/>
          <w:szCs w:val="25"/>
        </w:rPr>
        <w:t>.</w:t>
      </w:r>
    </w:p>
    <w:p w:rsidR="003D1747" w:rsidRPr="00DF60D9" w:rsidRDefault="001725D8" w:rsidP="00590A60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3. Заявитель указывает, что Заказчиком не размещена проектно сметная документация в полном объеме.</w:t>
      </w:r>
    </w:p>
    <w:p w:rsidR="00D31F09" w:rsidRPr="00DF60D9" w:rsidRDefault="00D31F09" w:rsidP="00D31F09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В соответствии с п. 1 ч. 1 ст. 64 Закона о контрактной системе </w:t>
      </w:r>
      <w:proofErr w:type="gramStart"/>
      <w:r w:rsidRPr="00DF60D9">
        <w:rPr>
          <w:sz w:val="25"/>
          <w:szCs w:val="25"/>
        </w:rPr>
        <w:t>документация</w:t>
      </w:r>
      <w:proofErr w:type="gramEnd"/>
      <w:r w:rsidRPr="00DF60D9">
        <w:rPr>
          <w:sz w:val="25"/>
          <w:szCs w:val="25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D31F09" w:rsidRPr="00DF60D9" w:rsidRDefault="00D31F09" w:rsidP="00D31F09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D31F09" w:rsidRPr="00DF60D9" w:rsidRDefault="00D31F09" w:rsidP="00D31F09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D31F09" w:rsidRPr="00DF60D9" w:rsidRDefault="00D31F09" w:rsidP="00D31F09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lastRenderedPageBreak/>
        <w:t>В соответствии с частью 6 статьи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числе, в соответствии с проектной документацией.</w:t>
      </w:r>
    </w:p>
    <w:p w:rsidR="00D31F09" w:rsidRPr="00DF60D9" w:rsidRDefault="00D31F09" w:rsidP="00D31F09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Объектом закупки являются работы по строительство физкультурно-оздоровительного комплекса </w:t>
      </w:r>
      <w:r w:rsidRPr="00DF60D9">
        <w:rPr>
          <w:i/>
          <w:sz w:val="25"/>
          <w:szCs w:val="25"/>
        </w:rPr>
        <w:t>открытого типа</w:t>
      </w:r>
      <w:r w:rsidRPr="00DF60D9">
        <w:rPr>
          <w:sz w:val="25"/>
          <w:szCs w:val="25"/>
        </w:rPr>
        <w:t xml:space="preserve"> в г. Дербент Республики Дагестан. Президиум ВАС РФ в Постановлении от 28.05.2013 N 17085/12 отметил, что такие сооружения, как мини-футбольные поля и футбольное поле, представляют собой улучшение земельного участка, заключающееся в приспособлении его для удовлетворения нужд лиц, пользующихся участком. Названные сооружения не являются самостоятельными объектами недвижимости, а представляют собой неотъемлемую составную часть участка, на котором они расположены.</w:t>
      </w:r>
    </w:p>
    <w:p w:rsidR="00D31F09" w:rsidRPr="00DF60D9" w:rsidRDefault="00D31F09" w:rsidP="00D31F09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Жалоба Заявителя не содержит доводов, свидетельствующих о том, что объектом закупки являются работы по строительству объекта капитального строительства. Заявитель также не явился на рассмотрение жалобы, доводов свидетельствующих об обоснованности жалобы не представил.</w:t>
      </w:r>
    </w:p>
    <w:p w:rsidR="001725D8" w:rsidRPr="00DF60D9" w:rsidRDefault="00D31F09" w:rsidP="00D31F09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 xml:space="preserve">В связи </w:t>
      </w:r>
      <w:proofErr w:type="gramStart"/>
      <w:r w:rsidRPr="00DF60D9">
        <w:rPr>
          <w:sz w:val="25"/>
          <w:szCs w:val="25"/>
        </w:rPr>
        <w:t>с</w:t>
      </w:r>
      <w:proofErr w:type="gramEnd"/>
      <w:r w:rsidRPr="00DF60D9">
        <w:rPr>
          <w:sz w:val="25"/>
          <w:szCs w:val="25"/>
        </w:rPr>
        <w:t xml:space="preserve"> </w:t>
      </w:r>
      <w:proofErr w:type="gramStart"/>
      <w:r w:rsidRPr="00DF60D9">
        <w:rPr>
          <w:sz w:val="25"/>
          <w:szCs w:val="25"/>
        </w:rPr>
        <w:t>изложенным</w:t>
      </w:r>
      <w:proofErr w:type="gramEnd"/>
      <w:r w:rsidRPr="00DF60D9">
        <w:rPr>
          <w:sz w:val="25"/>
          <w:szCs w:val="25"/>
        </w:rPr>
        <w:t xml:space="preserve"> Комиссия приходит к выводу о необоснованности довода жалобы Заявителя.</w:t>
      </w:r>
    </w:p>
    <w:p w:rsidR="003D1747" w:rsidRPr="00DF60D9" w:rsidRDefault="003D1747" w:rsidP="00590A60">
      <w:pPr>
        <w:ind w:firstLine="700"/>
        <w:jc w:val="both"/>
        <w:rPr>
          <w:sz w:val="25"/>
          <w:szCs w:val="25"/>
        </w:rPr>
      </w:pPr>
    </w:p>
    <w:p w:rsidR="00B92E3E" w:rsidRPr="00DF60D9" w:rsidRDefault="00B92E3E" w:rsidP="00B92E3E">
      <w:pPr>
        <w:ind w:firstLine="700"/>
        <w:jc w:val="both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На основании изложенного, руководствуясь ст. 106 Закона о контрактной системе, Комиссия,</w:t>
      </w:r>
    </w:p>
    <w:p w:rsidR="00B92E3E" w:rsidRPr="00DF60D9" w:rsidRDefault="00B92E3E" w:rsidP="00B92E3E">
      <w:pPr>
        <w:ind w:firstLine="700"/>
        <w:jc w:val="center"/>
        <w:rPr>
          <w:color w:val="000000"/>
          <w:sz w:val="25"/>
          <w:szCs w:val="25"/>
        </w:rPr>
      </w:pPr>
      <w:proofErr w:type="gramStart"/>
      <w:r w:rsidRPr="00DF60D9">
        <w:rPr>
          <w:color w:val="000000"/>
          <w:sz w:val="25"/>
          <w:szCs w:val="25"/>
        </w:rPr>
        <w:t>Р</w:t>
      </w:r>
      <w:proofErr w:type="gramEnd"/>
      <w:r w:rsidRPr="00DF60D9">
        <w:rPr>
          <w:color w:val="000000"/>
          <w:sz w:val="25"/>
          <w:szCs w:val="25"/>
        </w:rPr>
        <w:t xml:space="preserve"> Е Ш И Л А:</w:t>
      </w:r>
    </w:p>
    <w:p w:rsidR="00D31F09" w:rsidRPr="00DF60D9" w:rsidRDefault="00D31F09" w:rsidP="00D31F09">
      <w:pPr>
        <w:ind w:firstLine="700"/>
        <w:jc w:val="both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1. Жалобу Заявителя признать обоснованной частично.</w:t>
      </w:r>
    </w:p>
    <w:p w:rsidR="00D31F09" w:rsidRPr="00DF60D9" w:rsidRDefault="00D31F09" w:rsidP="00D31F09">
      <w:pPr>
        <w:ind w:firstLine="700"/>
        <w:jc w:val="both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>2. Признать в действиях Заказчика нарушение ч. 3 ст. 7 и ч. 6 ст. 31 Закона о контрактной системе.</w:t>
      </w:r>
    </w:p>
    <w:p w:rsidR="00B92E3E" w:rsidRPr="00DF60D9" w:rsidRDefault="00D31F09" w:rsidP="00DF60D9">
      <w:pPr>
        <w:ind w:firstLine="700"/>
        <w:jc w:val="both"/>
        <w:rPr>
          <w:color w:val="000000"/>
          <w:sz w:val="25"/>
          <w:szCs w:val="25"/>
        </w:rPr>
      </w:pPr>
      <w:r w:rsidRPr="00DF60D9">
        <w:rPr>
          <w:color w:val="000000"/>
          <w:sz w:val="25"/>
          <w:szCs w:val="25"/>
        </w:rPr>
        <w:t xml:space="preserve">3. </w:t>
      </w:r>
      <w:r w:rsidR="00DF60D9" w:rsidRPr="00DF60D9">
        <w:rPr>
          <w:color w:val="000000"/>
          <w:sz w:val="25"/>
          <w:szCs w:val="25"/>
        </w:rPr>
        <w:t>. В связи с выдачей Заказчику, Уполномоченному органу, его аукционной комиссии, Оператору электронной площадки Предписания от 22.10.2021 №005/06/106-2518/2021г. об устранении нарушений законодательства о контрактной системе в сфере закупок, предписание не выдавать.</w:t>
      </w:r>
    </w:p>
    <w:p w:rsidR="00B92E3E" w:rsidRPr="00DF60D9" w:rsidRDefault="00B92E3E" w:rsidP="00B92E3E">
      <w:pPr>
        <w:ind w:firstLine="700"/>
        <w:jc w:val="both"/>
        <w:rPr>
          <w:sz w:val="25"/>
          <w:szCs w:val="25"/>
        </w:rPr>
      </w:pPr>
    </w:p>
    <w:p w:rsidR="00B92E3E" w:rsidRPr="00DF60D9" w:rsidRDefault="00B92E3E" w:rsidP="00B92E3E">
      <w:pPr>
        <w:ind w:firstLine="700"/>
        <w:jc w:val="both"/>
        <w:rPr>
          <w:sz w:val="25"/>
          <w:szCs w:val="25"/>
        </w:rPr>
      </w:pPr>
      <w:r w:rsidRPr="00DF60D9">
        <w:rPr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B92E3E" w:rsidRPr="00DF60D9" w:rsidRDefault="00B92E3E" w:rsidP="00B92E3E">
      <w:pPr>
        <w:ind w:firstLine="700"/>
        <w:jc w:val="both"/>
        <w:rPr>
          <w:rFonts w:eastAsia="Calibri"/>
          <w:color w:val="000000"/>
          <w:sz w:val="25"/>
          <w:szCs w:val="25"/>
        </w:rPr>
      </w:pPr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  <w:r w:rsidRPr="00DF60D9">
        <w:rPr>
          <w:rFonts w:eastAsia="Calibri"/>
          <w:color w:val="000000"/>
          <w:sz w:val="25"/>
          <w:szCs w:val="25"/>
        </w:rPr>
        <w:t>Ведущий заседание Комиссии</w:t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  <w:t xml:space="preserve">   К.А. Бабаев</w:t>
      </w:r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  <w:r w:rsidRPr="00DF60D9">
        <w:rPr>
          <w:rFonts w:eastAsia="Calibri"/>
          <w:color w:val="000000"/>
          <w:sz w:val="25"/>
          <w:szCs w:val="25"/>
        </w:rPr>
        <w:t>Члены Комиссии:</w:t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</w:r>
      <w:r w:rsidRPr="00DF60D9">
        <w:rPr>
          <w:rFonts w:eastAsia="Calibri"/>
          <w:color w:val="000000"/>
          <w:sz w:val="25"/>
          <w:szCs w:val="25"/>
        </w:rPr>
        <w:tab/>
        <w:t xml:space="preserve">         Д.М. </w:t>
      </w:r>
      <w:proofErr w:type="spellStart"/>
      <w:r w:rsidRPr="00DF60D9">
        <w:rPr>
          <w:rFonts w:eastAsia="Calibri"/>
          <w:color w:val="000000"/>
          <w:sz w:val="25"/>
          <w:szCs w:val="25"/>
        </w:rPr>
        <w:t>Халлаева</w:t>
      </w:r>
      <w:proofErr w:type="spellEnd"/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  <w:r w:rsidRPr="00DF60D9">
        <w:rPr>
          <w:rFonts w:eastAsia="Calibri"/>
          <w:color w:val="000000"/>
          <w:sz w:val="25"/>
          <w:szCs w:val="25"/>
        </w:rPr>
        <w:t>К.Г. Магомедов</w:t>
      </w:r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</w:p>
    <w:p w:rsidR="00B92E3E" w:rsidRPr="00DF60D9" w:rsidRDefault="00B92E3E" w:rsidP="00B92E3E">
      <w:pPr>
        <w:ind w:firstLine="709"/>
        <w:jc w:val="right"/>
        <w:rPr>
          <w:rFonts w:eastAsia="Calibri"/>
          <w:color w:val="000000"/>
          <w:sz w:val="25"/>
          <w:szCs w:val="25"/>
        </w:rPr>
      </w:pPr>
      <w:r w:rsidRPr="00DF60D9">
        <w:rPr>
          <w:rFonts w:eastAsia="Calibri"/>
          <w:color w:val="000000"/>
          <w:sz w:val="25"/>
          <w:szCs w:val="25"/>
        </w:rPr>
        <w:t xml:space="preserve">Т.Р. </w:t>
      </w:r>
      <w:proofErr w:type="spellStart"/>
      <w:r w:rsidRPr="00DF60D9">
        <w:rPr>
          <w:rFonts w:eastAsia="Calibri"/>
          <w:color w:val="000000"/>
          <w:sz w:val="25"/>
          <w:szCs w:val="25"/>
        </w:rPr>
        <w:t>Багамаев</w:t>
      </w:r>
      <w:proofErr w:type="spellEnd"/>
    </w:p>
    <w:p w:rsidR="006C0F4A" w:rsidRDefault="006C0F4A" w:rsidP="00590A6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2971C4" w:rsidRDefault="002971C4" w:rsidP="00590A6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2971C4" w:rsidRDefault="002971C4" w:rsidP="00590A6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7116AF" w:rsidRDefault="007116AF" w:rsidP="00590A60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  <w:bookmarkStart w:id="0" w:name="_GoBack"/>
      <w:bookmarkEnd w:id="0"/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2971C4" w:rsidRDefault="00F31266" w:rsidP="006003BC">
      <w:pPr>
        <w:ind w:firstLine="720"/>
        <w:jc w:val="both"/>
        <w:rPr>
          <w:sz w:val="16"/>
          <w:szCs w:val="16"/>
        </w:rPr>
      </w:pPr>
      <w:r w:rsidRPr="00B3198F">
        <w:rPr>
          <w:sz w:val="16"/>
          <w:szCs w:val="16"/>
        </w:rPr>
        <w:t xml:space="preserve">Исп. </w:t>
      </w:r>
      <w:proofErr w:type="spellStart"/>
      <w:r w:rsidR="00F532B1" w:rsidRPr="00B3198F">
        <w:rPr>
          <w:sz w:val="16"/>
          <w:szCs w:val="16"/>
        </w:rPr>
        <w:t>Багамаев</w:t>
      </w:r>
      <w:proofErr w:type="spellEnd"/>
      <w:r w:rsidR="00F532B1" w:rsidRPr="00B3198F">
        <w:rPr>
          <w:sz w:val="16"/>
          <w:szCs w:val="16"/>
        </w:rPr>
        <w:t xml:space="preserve"> Т.Р.</w:t>
      </w:r>
      <w:r w:rsidR="00590A60">
        <w:rPr>
          <w:sz w:val="16"/>
          <w:szCs w:val="16"/>
        </w:rPr>
        <w:t xml:space="preserve"> </w:t>
      </w:r>
    </w:p>
    <w:p w:rsidR="006003BC" w:rsidRPr="00B3198F" w:rsidRDefault="006003BC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B3198F">
        <w:rPr>
          <w:sz w:val="16"/>
          <w:szCs w:val="16"/>
        </w:rPr>
        <w:t>(67-20-95)</w:t>
      </w:r>
    </w:p>
    <w:sectPr w:rsidR="006003BC" w:rsidRPr="00B3198F" w:rsidSect="00EA7C8B">
      <w:footerReference w:type="default" r:id="rId9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E0C" w:rsidRDefault="00905E0C" w:rsidP="00D579F6">
      <w:r>
        <w:separator/>
      </w:r>
    </w:p>
  </w:endnote>
  <w:endnote w:type="continuationSeparator" w:id="0">
    <w:p w:rsidR="00905E0C" w:rsidRDefault="00905E0C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DF60D9">
          <w:rPr>
            <w:noProof/>
            <w:sz w:val="20"/>
            <w:szCs w:val="20"/>
          </w:rPr>
          <w:t>5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E0C" w:rsidRDefault="00905E0C" w:rsidP="00D579F6">
      <w:r>
        <w:separator/>
      </w:r>
    </w:p>
  </w:footnote>
  <w:footnote w:type="continuationSeparator" w:id="0">
    <w:p w:rsidR="00905E0C" w:rsidRDefault="00905E0C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5916"/>
    <w:rsid w:val="00033931"/>
    <w:rsid w:val="0003498B"/>
    <w:rsid w:val="000358CB"/>
    <w:rsid w:val="00036375"/>
    <w:rsid w:val="000371DE"/>
    <w:rsid w:val="000525DE"/>
    <w:rsid w:val="00053A94"/>
    <w:rsid w:val="000540F1"/>
    <w:rsid w:val="00055B25"/>
    <w:rsid w:val="00064B64"/>
    <w:rsid w:val="00064F3D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5E91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459B"/>
    <w:rsid w:val="000E4BC3"/>
    <w:rsid w:val="000E4F04"/>
    <w:rsid w:val="000E58F6"/>
    <w:rsid w:val="000F5301"/>
    <w:rsid w:val="00102F1C"/>
    <w:rsid w:val="00104D42"/>
    <w:rsid w:val="0011088D"/>
    <w:rsid w:val="00115E06"/>
    <w:rsid w:val="00120493"/>
    <w:rsid w:val="00122380"/>
    <w:rsid w:val="0012249A"/>
    <w:rsid w:val="00124071"/>
    <w:rsid w:val="00127AAC"/>
    <w:rsid w:val="00127AF5"/>
    <w:rsid w:val="00133AF8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25D8"/>
    <w:rsid w:val="001736DC"/>
    <w:rsid w:val="00181295"/>
    <w:rsid w:val="001826F9"/>
    <w:rsid w:val="00184119"/>
    <w:rsid w:val="001873D6"/>
    <w:rsid w:val="00192B6E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7D6D"/>
    <w:rsid w:val="001E23F5"/>
    <w:rsid w:val="001E2617"/>
    <w:rsid w:val="001E58CA"/>
    <w:rsid w:val="001E70CC"/>
    <w:rsid w:val="001F242A"/>
    <w:rsid w:val="001F7391"/>
    <w:rsid w:val="002128E9"/>
    <w:rsid w:val="00213463"/>
    <w:rsid w:val="00213DE7"/>
    <w:rsid w:val="00214D01"/>
    <w:rsid w:val="00214D77"/>
    <w:rsid w:val="00217139"/>
    <w:rsid w:val="00225B47"/>
    <w:rsid w:val="00231A41"/>
    <w:rsid w:val="00232845"/>
    <w:rsid w:val="0024220A"/>
    <w:rsid w:val="00242BEE"/>
    <w:rsid w:val="00243760"/>
    <w:rsid w:val="00243D85"/>
    <w:rsid w:val="002462EA"/>
    <w:rsid w:val="00246382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76C37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4083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2111"/>
    <w:rsid w:val="003366CB"/>
    <w:rsid w:val="003401DF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1476"/>
    <w:rsid w:val="0038221C"/>
    <w:rsid w:val="003848D9"/>
    <w:rsid w:val="00384B77"/>
    <w:rsid w:val="00392FBE"/>
    <w:rsid w:val="003934E3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1747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472CC"/>
    <w:rsid w:val="004612D7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2085"/>
    <w:rsid w:val="004C563C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602A"/>
    <w:rsid w:val="004F0B0A"/>
    <w:rsid w:val="004F6A17"/>
    <w:rsid w:val="004F6C2D"/>
    <w:rsid w:val="004F6CA5"/>
    <w:rsid w:val="004F6EE1"/>
    <w:rsid w:val="00500B1B"/>
    <w:rsid w:val="00503F81"/>
    <w:rsid w:val="00505783"/>
    <w:rsid w:val="00507601"/>
    <w:rsid w:val="0051136A"/>
    <w:rsid w:val="00515594"/>
    <w:rsid w:val="00517292"/>
    <w:rsid w:val="00520FA9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8164F"/>
    <w:rsid w:val="00581B5F"/>
    <w:rsid w:val="005825EE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346D"/>
    <w:rsid w:val="005B635E"/>
    <w:rsid w:val="005C34F6"/>
    <w:rsid w:val="005D7E3D"/>
    <w:rsid w:val="005E0FE6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1D0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3BFF"/>
    <w:rsid w:val="00697398"/>
    <w:rsid w:val="006A07D2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705"/>
    <w:rsid w:val="006F33BC"/>
    <w:rsid w:val="006F410F"/>
    <w:rsid w:val="006F47F8"/>
    <w:rsid w:val="00700D0F"/>
    <w:rsid w:val="007060F2"/>
    <w:rsid w:val="0071144F"/>
    <w:rsid w:val="007116AF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E0AD7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7F6E0A"/>
    <w:rsid w:val="00805C17"/>
    <w:rsid w:val="00813CAB"/>
    <w:rsid w:val="00813E10"/>
    <w:rsid w:val="008143BF"/>
    <w:rsid w:val="00822FB1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7B4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79C1"/>
    <w:rsid w:val="008812E7"/>
    <w:rsid w:val="00883788"/>
    <w:rsid w:val="00884582"/>
    <w:rsid w:val="008847D3"/>
    <w:rsid w:val="00884C5E"/>
    <w:rsid w:val="00892FAB"/>
    <w:rsid w:val="00895012"/>
    <w:rsid w:val="00896CF5"/>
    <w:rsid w:val="008A2145"/>
    <w:rsid w:val="008A599C"/>
    <w:rsid w:val="008A5E33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559C"/>
    <w:rsid w:val="008E5B62"/>
    <w:rsid w:val="008F1453"/>
    <w:rsid w:val="008F1BF5"/>
    <w:rsid w:val="008F6818"/>
    <w:rsid w:val="008F703B"/>
    <w:rsid w:val="00903FB5"/>
    <w:rsid w:val="009042C0"/>
    <w:rsid w:val="00905E0C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4993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14F3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0FC7"/>
    <w:rsid w:val="00A07E28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800DE"/>
    <w:rsid w:val="00A808F8"/>
    <w:rsid w:val="00A905AE"/>
    <w:rsid w:val="00A91BCC"/>
    <w:rsid w:val="00A94EF1"/>
    <w:rsid w:val="00A9596B"/>
    <w:rsid w:val="00A97F78"/>
    <w:rsid w:val="00AA0322"/>
    <w:rsid w:val="00AA6090"/>
    <w:rsid w:val="00AA62C0"/>
    <w:rsid w:val="00AA67DC"/>
    <w:rsid w:val="00AB1B78"/>
    <w:rsid w:val="00AB237C"/>
    <w:rsid w:val="00AB53F0"/>
    <w:rsid w:val="00AB62A6"/>
    <w:rsid w:val="00AB73FB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04F2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2E3E"/>
    <w:rsid w:val="00B93676"/>
    <w:rsid w:val="00B94463"/>
    <w:rsid w:val="00B97444"/>
    <w:rsid w:val="00BA1959"/>
    <w:rsid w:val="00BA34C7"/>
    <w:rsid w:val="00BB27C0"/>
    <w:rsid w:val="00BB28C0"/>
    <w:rsid w:val="00BB3A4F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109E3"/>
    <w:rsid w:val="00C21330"/>
    <w:rsid w:val="00C23E22"/>
    <w:rsid w:val="00C26FB5"/>
    <w:rsid w:val="00C27071"/>
    <w:rsid w:val="00C35107"/>
    <w:rsid w:val="00C351A6"/>
    <w:rsid w:val="00C37E9C"/>
    <w:rsid w:val="00C44CCE"/>
    <w:rsid w:val="00C464B6"/>
    <w:rsid w:val="00C52C79"/>
    <w:rsid w:val="00C54156"/>
    <w:rsid w:val="00C57C39"/>
    <w:rsid w:val="00C62A1B"/>
    <w:rsid w:val="00C63060"/>
    <w:rsid w:val="00C65811"/>
    <w:rsid w:val="00C664F3"/>
    <w:rsid w:val="00C700AA"/>
    <w:rsid w:val="00C71352"/>
    <w:rsid w:val="00C71C21"/>
    <w:rsid w:val="00C71E2A"/>
    <w:rsid w:val="00C77DB9"/>
    <w:rsid w:val="00C81497"/>
    <w:rsid w:val="00C81A8D"/>
    <w:rsid w:val="00C81AD5"/>
    <w:rsid w:val="00C87A04"/>
    <w:rsid w:val="00C90A81"/>
    <w:rsid w:val="00C940D8"/>
    <w:rsid w:val="00C96FD5"/>
    <w:rsid w:val="00C97985"/>
    <w:rsid w:val="00CA4326"/>
    <w:rsid w:val="00CA5727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30601"/>
    <w:rsid w:val="00D308A1"/>
    <w:rsid w:val="00D31F09"/>
    <w:rsid w:val="00D320BD"/>
    <w:rsid w:val="00D32F6D"/>
    <w:rsid w:val="00D376A0"/>
    <w:rsid w:val="00D37747"/>
    <w:rsid w:val="00D4022F"/>
    <w:rsid w:val="00D40824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88C"/>
    <w:rsid w:val="00D71C88"/>
    <w:rsid w:val="00D753F7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0D9"/>
    <w:rsid w:val="00DF61DB"/>
    <w:rsid w:val="00E00542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3043F"/>
    <w:rsid w:val="00E34600"/>
    <w:rsid w:val="00E35087"/>
    <w:rsid w:val="00E41314"/>
    <w:rsid w:val="00E419E0"/>
    <w:rsid w:val="00E42E02"/>
    <w:rsid w:val="00E42EEF"/>
    <w:rsid w:val="00E43E1C"/>
    <w:rsid w:val="00E46101"/>
    <w:rsid w:val="00E52E2B"/>
    <w:rsid w:val="00E52E52"/>
    <w:rsid w:val="00E61C95"/>
    <w:rsid w:val="00E6202C"/>
    <w:rsid w:val="00E621D6"/>
    <w:rsid w:val="00E63DB4"/>
    <w:rsid w:val="00E6414E"/>
    <w:rsid w:val="00E708A8"/>
    <w:rsid w:val="00E70E61"/>
    <w:rsid w:val="00E76F01"/>
    <w:rsid w:val="00E81234"/>
    <w:rsid w:val="00E84C62"/>
    <w:rsid w:val="00E858AF"/>
    <w:rsid w:val="00E90C4A"/>
    <w:rsid w:val="00E93196"/>
    <w:rsid w:val="00EA0631"/>
    <w:rsid w:val="00EA23F7"/>
    <w:rsid w:val="00EA3843"/>
    <w:rsid w:val="00EA7C8B"/>
    <w:rsid w:val="00EB09F2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7A2A"/>
    <w:rsid w:val="00F51708"/>
    <w:rsid w:val="00F52876"/>
    <w:rsid w:val="00F532B1"/>
    <w:rsid w:val="00F54610"/>
    <w:rsid w:val="00F615A3"/>
    <w:rsid w:val="00F66B97"/>
    <w:rsid w:val="00F704B1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5ED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105AC-C29B-4B2A-A0D0-24911A8D5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1439</TotalTime>
  <Pages>5</Pages>
  <Words>1960</Words>
  <Characters>11174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49</cp:revision>
  <cp:lastPrinted>2021-06-23T13:19:00Z</cp:lastPrinted>
  <dcterms:created xsi:type="dcterms:W3CDTF">2019-11-11T11:13:00Z</dcterms:created>
  <dcterms:modified xsi:type="dcterms:W3CDTF">2021-10-28T06:26:00Z</dcterms:modified>
</cp:coreProperties>
</file>