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16949" w:rsidRDefault="00485D00" w:rsidP="006943E4">
      <w:pPr>
        <w:pStyle w:val="af9"/>
        <w:rPr>
          <w:sz w:val="26"/>
          <w:szCs w:val="26"/>
        </w:rPr>
      </w:pPr>
      <w:r>
        <w:rPr>
          <w:noProof/>
          <w:lang w:eastAsia="ru-RU"/>
        </w:rPr>
        <mc:AlternateContent>
          <mc:Choice Requires="wps">
            <w:drawing>
              <wp:anchor distT="0" distB="0" distL="114935" distR="114935" simplePos="0" relativeHeight="251656704" behindDoc="0" locked="0" layoutInCell="1" allowOverlap="1">
                <wp:simplePos x="0" y="0"/>
                <wp:positionH relativeFrom="column">
                  <wp:posOffset>-76835</wp:posOffset>
                </wp:positionH>
                <wp:positionV relativeFrom="paragraph">
                  <wp:posOffset>-30480</wp:posOffset>
                </wp:positionV>
                <wp:extent cx="2785110" cy="1629410"/>
                <wp:effectExtent l="0" t="0" r="1524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F90C5E" w:rsidRDefault="00F90C5E">
                            <w:pPr>
                              <w:jc w:val="center"/>
                              <w:rPr>
                                <w:b/>
                                <w:color w:val="548DD4"/>
                                <w:spacing w:val="8"/>
                              </w:rPr>
                            </w:pPr>
                            <w:r>
                              <w:rPr>
                                <w:b/>
                                <w:color w:val="548DD4"/>
                                <w:spacing w:val="8"/>
                              </w:rPr>
                              <w:t>ФЕДЕРАЛЬНАЯ</w:t>
                            </w:r>
                          </w:p>
                          <w:p w:rsidR="00F90C5E" w:rsidRDefault="00F90C5E">
                            <w:pPr>
                              <w:jc w:val="center"/>
                              <w:rPr>
                                <w:b/>
                                <w:color w:val="548DD4"/>
                                <w:spacing w:val="8"/>
                              </w:rPr>
                            </w:pPr>
                            <w:r>
                              <w:rPr>
                                <w:b/>
                                <w:color w:val="548DD4"/>
                                <w:spacing w:val="8"/>
                              </w:rPr>
                              <w:t>АНТИМОНОПОЛЬНАЯ СЛУЖБА</w:t>
                            </w:r>
                          </w:p>
                          <w:p w:rsidR="00F90C5E" w:rsidRDefault="00F90C5E">
                            <w:pPr>
                              <w:jc w:val="center"/>
                              <w:rPr>
                                <w:b/>
                                <w:color w:val="548DD4"/>
                                <w:spacing w:val="8"/>
                              </w:rPr>
                            </w:pPr>
                          </w:p>
                          <w:p w:rsidR="00F90C5E" w:rsidRDefault="00F90C5E">
                            <w:pPr>
                              <w:jc w:val="center"/>
                              <w:rPr>
                                <w:b/>
                                <w:color w:val="548DD4"/>
                                <w:spacing w:val="8"/>
                              </w:rPr>
                            </w:pPr>
                            <w:r>
                              <w:rPr>
                                <w:b/>
                                <w:color w:val="548DD4"/>
                                <w:spacing w:val="8"/>
                              </w:rPr>
                              <w:t>УПРАВЛЕНИЕ</w:t>
                            </w:r>
                          </w:p>
                          <w:p w:rsidR="00F90C5E" w:rsidRDefault="00F90C5E">
                            <w:pPr>
                              <w:jc w:val="center"/>
                              <w:rPr>
                                <w:b/>
                                <w:color w:val="548DD4"/>
                                <w:spacing w:val="8"/>
                              </w:rPr>
                            </w:pPr>
                            <w:r>
                              <w:rPr>
                                <w:b/>
                                <w:color w:val="548DD4"/>
                                <w:spacing w:val="8"/>
                              </w:rPr>
                              <w:t>по Республике Татарстан</w:t>
                            </w:r>
                          </w:p>
                          <w:p w:rsidR="00F90C5E" w:rsidRDefault="00F90C5E">
                            <w:pPr>
                              <w:jc w:val="center"/>
                              <w:rPr>
                                <w:b/>
                                <w:color w:val="548DD4"/>
                                <w:spacing w:val="8"/>
                              </w:rPr>
                            </w:pPr>
                          </w:p>
                          <w:p w:rsidR="00F90C5E" w:rsidRDefault="00F90C5E">
                            <w:pPr>
                              <w:jc w:val="center"/>
                              <w:rPr>
                                <w:color w:val="548DD4"/>
                                <w:sz w:val="14"/>
                                <w:szCs w:val="14"/>
                              </w:rPr>
                            </w:pPr>
                            <w:r>
                              <w:rPr>
                                <w:color w:val="548DD4"/>
                                <w:sz w:val="14"/>
                                <w:szCs w:val="14"/>
                              </w:rPr>
                              <w:t>ул. Московская, д. 55, г. Казань, 420021</w:t>
                            </w:r>
                          </w:p>
                          <w:p w:rsidR="00F90C5E" w:rsidRDefault="00F90C5E">
                            <w:pPr>
                              <w:jc w:val="center"/>
                              <w:rPr>
                                <w:color w:val="548DD4"/>
                                <w:sz w:val="14"/>
                                <w:szCs w:val="14"/>
                              </w:rPr>
                            </w:pPr>
                            <w:r>
                              <w:rPr>
                                <w:color w:val="548DD4"/>
                                <w:sz w:val="14"/>
                                <w:szCs w:val="14"/>
                              </w:rPr>
                              <w:t>тел.: (843) 236-89-22, факс (843) 238-19-46</w:t>
                            </w:r>
                          </w:p>
                          <w:p w:rsidR="00F90C5E" w:rsidRDefault="00F90C5E">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F90C5E" w:rsidRPr="002E4808" w:rsidRDefault="00F90C5E">
                            <w:pPr>
                              <w:jc w:val="center"/>
                              <w:rPr>
                                <w:color w:val="548DD4"/>
                                <w:sz w:val="16"/>
                                <w:szCs w:val="16"/>
                                <w:lang w:val="en-US"/>
                              </w:rPr>
                            </w:pPr>
                          </w:p>
                          <w:p w:rsidR="00F90C5E" w:rsidRPr="002E4808" w:rsidRDefault="00F90C5E">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pt;margin-top:-2.4pt;width:219.3pt;height:128.3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" strokecolor="white" strokeweight=".5pt">
                <v:textbox inset="7.45pt,3.85pt,7.45pt,3.85pt">
                  <w:txbxContent>
                    <w:p w:rsidR="00F90C5E" w:rsidRDefault="00F90C5E">
                      <w:pPr>
                        <w:jc w:val="center"/>
                        <w:rPr>
                          <w:b/>
                          <w:color w:val="548DD4"/>
                          <w:spacing w:val="8"/>
                        </w:rPr>
                      </w:pPr>
                      <w:r>
                        <w:rPr>
                          <w:b/>
                          <w:color w:val="548DD4"/>
                          <w:spacing w:val="8"/>
                        </w:rPr>
                        <w:t>ФЕДЕРАЛЬНАЯ</w:t>
                      </w:r>
                    </w:p>
                    <w:p w:rsidR="00F90C5E" w:rsidRDefault="00F90C5E">
                      <w:pPr>
                        <w:jc w:val="center"/>
                        <w:rPr>
                          <w:b/>
                          <w:color w:val="548DD4"/>
                          <w:spacing w:val="8"/>
                        </w:rPr>
                      </w:pPr>
                      <w:r>
                        <w:rPr>
                          <w:b/>
                          <w:color w:val="548DD4"/>
                          <w:spacing w:val="8"/>
                        </w:rPr>
                        <w:t>АНТИМОНОПОЛЬНАЯ СЛУЖБА</w:t>
                      </w:r>
                    </w:p>
                    <w:p w:rsidR="00F90C5E" w:rsidRDefault="00F90C5E">
                      <w:pPr>
                        <w:jc w:val="center"/>
                        <w:rPr>
                          <w:b/>
                          <w:color w:val="548DD4"/>
                          <w:spacing w:val="8"/>
                        </w:rPr>
                      </w:pPr>
                    </w:p>
                    <w:p w:rsidR="00F90C5E" w:rsidRDefault="00F90C5E">
                      <w:pPr>
                        <w:jc w:val="center"/>
                        <w:rPr>
                          <w:b/>
                          <w:color w:val="548DD4"/>
                          <w:spacing w:val="8"/>
                        </w:rPr>
                      </w:pPr>
                      <w:r>
                        <w:rPr>
                          <w:b/>
                          <w:color w:val="548DD4"/>
                          <w:spacing w:val="8"/>
                        </w:rPr>
                        <w:t>УПРАВЛЕНИЕ</w:t>
                      </w:r>
                    </w:p>
                    <w:p w:rsidR="00F90C5E" w:rsidRDefault="00F90C5E">
                      <w:pPr>
                        <w:jc w:val="center"/>
                        <w:rPr>
                          <w:b/>
                          <w:color w:val="548DD4"/>
                          <w:spacing w:val="8"/>
                        </w:rPr>
                      </w:pPr>
                      <w:r>
                        <w:rPr>
                          <w:b/>
                          <w:color w:val="548DD4"/>
                          <w:spacing w:val="8"/>
                        </w:rPr>
                        <w:t>по Республике Татарстан</w:t>
                      </w:r>
                    </w:p>
                    <w:p w:rsidR="00F90C5E" w:rsidRDefault="00F90C5E">
                      <w:pPr>
                        <w:jc w:val="center"/>
                        <w:rPr>
                          <w:b/>
                          <w:color w:val="548DD4"/>
                          <w:spacing w:val="8"/>
                        </w:rPr>
                      </w:pPr>
                    </w:p>
                    <w:p w:rsidR="00F90C5E" w:rsidRDefault="00F90C5E">
                      <w:pPr>
                        <w:jc w:val="center"/>
                        <w:rPr>
                          <w:color w:val="548DD4"/>
                          <w:sz w:val="14"/>
                          <w:szCs w:val="14"/>
                        </w:rPr>
                      </w:pPr>
                      <w:r>
                        <w:rPr>
                          <w:color w:val="548DD4"/>
                          <w:sz w:val="14"/>
                          <w:szCs w:val="14"/>
                        </w:rPr>
                        <w:t>ул. Московская, д. 55, г. Казань, 420021</w:t>
                      </w:r>
                    </w:p>
                    <w:p w:rsidR="00F90C5E" w:rsidRDefault="00F90C5E">
                      <w:pPr>
                        <w:jc w:val="center"/>
                        <w:rPr>
                          <w:color w:val="548DD4"/>
                          <w:sz w:val="14"/>
                          <w:szCs w:val="14"/>
                        </w:rPr>
                      </w:pPr>
                      <w:r>
                        <w:rPr>
                          <w:color w:val="548DD4"/>
                          <w:sz w:val="14"/>
                          <w:szCs w:val="14"/>
                        </w:rPr>
                        <w:t>тел.: (843) 236-89-22, факс (843) 238-19-46</w:t>
                      </w:r>
                    </w:p>
                    <w:p w:rsidR="00F90C5E" w:rsidRDefault="00F90C5E">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F90C5E" w:rsidRPr="002E4808" w:rsidRDefault="00F90C5E">
                      <w:pPr>
                        <w:jc w:val="center"/>
                        <w:rPr>
                          <w:color w:val="548DD4"/>
                          <w:sz w:val="16"/>
                          <w:szCs w:val="16"/>
                          <w:lang w:val="en-US"/>
                        </w:rPr>
                      </w:pPr>
                    </w:p>
                    <w:p w:rsidR="00F90C5E" w:rsidRPr="002E4808" w:rsidRDefault="00F90C5E">
                      <w:pPr>
                        <w:jc w:val="center"/>
                        <w:rPr>
                          <w:sz w:val="16"/>
                          <w:szCs w:val="16"/>
                          <w:lang w:val="en-US"/>
                        </w:rPr>
                      </w:pPr>
                    </w:p>
                  </w:txbxContent>
                </v:textbox>
              </v:shape>
            </w:pict>
          </mc:Fallback>
        </mc:AlternateContent>
      </w:r>
      <w:r>
        <w:rPr>
          <w:noProof/>
          <w:lang w:eastAsia="ru-RU"/>
        </w:rPr>
        <mc:AlternateContent>
          <mc:Choice Requires="wps">
            <w:drawing>
              <wp:anchor distT="0" distB="0" distL="114935" distR="114935" simplePos="0" relativeHeight="251658752" behindDoc="0" locked="0" layoutInCell="1" allowOverlap="1">
                <wp:simplePos x="0" y="0"/>
                <wp:positionH relativeFrom="column">
                  <wp:posOffset>3840480</wp:posOffset>
                </wp:positionH>
                <wp:positionV relativeFrom="paragraph">
                  <wp:posOffset>20955</wp:posOffset>
                </wp:positionV>
                <wp:extent cx="2553335" cy="1629410"/>
                <wp:effectExtent l="0" t="0" r="18415" b="279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F90C5E" w:rsidRDefault="00F90C5E">
                            <w:pPr>
                              <w:jc w:val="center"/>
                              <w:rPr>
                                <w:b/>
                                <w:color w:val="548DD4"/>
                                <w:spacing w:val="8"/>
                              </w:rPr>
                            </w:pPr>
                            <w:r>
                              <w:rPr>
                                <w:b/>
                                <w:color w:val="548DD4"/>
                                <w:spacing w:val="8"/>
                              </w:rPr>
                              <w:t>МОНОПОЛИЯГӘ КАРШЫ</w:t>
                            </w:r>
                          </w:p>
                          <w:p w:rsidR="00F90C5E" w:rsidRDefault="00F90C5E">
                            <w:pPr>
                              <w:jc w:val="center"/>
                              <w:rPr>
                                <w:b/>
                                <w:color w:val="548DD4"/>
                                <w:spacing w:val="8"/>
                              </w:rPr>
                            </w:pPr>
                            <w:r>
                              <w:rPr>
                                <w:b/>
                                <w:color w:val="548DD4"/>
                                <w:spacing w:val="8"/>
                              </w:rPr>
                              <w:t>ФЕДЕРАЛЬ ХЕЗМӘТНЕҢ</w:t>
                            </w:r>
                          </w:p>
                          <w:p w:rsidR="00F90C5E" w:rsidRDefault="00F90C5E">
                            <w:pPr>
                              <w:jc w:val="center"/>
                              <w:rPr>
                                <w:b/>
                                <w:color w:val="548DD4"/>
                                <w:spacing w:val="8"/>
                              </w:rPr>
                            </w:pPr>
                          </w:p>
                          <w:p w:rsidR="00F90C5E" w:rsidRDefault="00F90C5E">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F90C5E" w:rsidRDefault="00F90C5E">
                            <w:pPr>
                              <w:jc w:val="center"/>
                              <w:rPr>
                                <w:b/>
                                <w:color w:val="548DD4"/>
                                <w:spacing w:val="8"/>
                              </w:rPr>
                            </w:pPr>
                            <w:r>
                              <w:rPr>
                                <w:b/>
                                <w:color w:val="548DD4"/>
                                <w:spacing w:val="8"/>
                              </w:rPr>
                              <w:t>ИДАРӘСЕ</w:t>
                            </w:r>
                          </w:p>
                          <w:p w:rsidR="00F90C5E" w:rsidRDefault="00F90C5E">
                            <w:pPr>
                              <w:jc w:val="center"/>
                              <w:rPr>
                                <w:b/>
                                <w:color w:val="548DD4"/>
                              </w:rPr>
                            </w:pPr>
                          </w:p>
                          <w:p w:rsidR="00F90C5E" w:rsidRDefault="00F90C5E">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F90C5E" w:rsidRDefault="00F90C5E">
                            <w:pPr>
                              <w:jc w:val="center"/>
                              <w:rPr>
                                <w:color w:val="548DD4"/>
                                <w:sz w:val="14"/>
                                <w:szCs w:val="14"/>
                              </w:rPr>
                            </w:pPr>
                            <w:r>
                              <w:rPr>
                                <w:color w:val="548DD4"/>
                                <w:sz w:val="14"/>
                                <w:szCs w:val="14"/>
                              </w:rPr>
                              <w:t>тел.: (843) 236-89-22, факс (843) 238-19-46</w:t>
                            </w:r>
                          </w:p>
                          <w:p w:rsidR="00F90C5E" w:rsidRDefault="00F90C5E">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F90C5E" w:rsidRPr="002E4808" w:rsidRDefault="00F90C5E">
                            <w:pPr>
                              <w:jc w:val="center"/>
                              <w:rPr>
                                <w:sz w:val="16"/>
                                <w:szCs w:val="16"/>
                                <w:lang w:val="en-US"/>
                              </w:rPr>
                            </w:pPr>
                          </w:p>
                          <w:p w:rsidR="00F90C5E" w:rsidRPr="002E4808" w:rsidRDefault="00F90C5E">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02.4pt;margin-top:1.65pt;width:201.05pt;height:128.3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" strokecolor="white" strokeweight=".5pt">
                <v:textbox inset="7.45pt,3.85pt,7.45pt,3.85pt">
                  <w:txbxContent>
                    <w:p w:rsidR="00F90C5E" w:rsidRDefault="00F90C5E">
                      <w:pPr>
                        <w:jc w:val="center"/>
                        <w:rPr>
                          <w:b/>
                          <w:color w:val="548DD4"/>
                          <w:spacing w:val="8"/>
                        </w:rPr>
                      </w:pPr>
                      <w:r>
                        <w:rPr>
                          <w:b/>
                          <w:color w:val="548DD4"/>
                          <w:spacing w:val="8"/>
                        </w:rPr>
                        <w:t>МОНОПОЛИЯГӘ КАРШЫ</w:t>
                      </w:r>
                    </w:p>
                    <w:p w:rsidR="00F90C5E" w:rsidRDefault="00F90C5E">
                      <w:pPr>
                        <w:jc w:val="center"/>
                        <w:rPr>
                          <w:b/>
                          <w:color w:val="548DD4"/>
                          <w:spacing w:val="8"/>
                        </w:rPr>
                      </w:pPr>
                      <w:r>
                        <w:rPr>
                          <w:b/>
                          <w:color w:val="548DD4"/>
                          <w:spacing w:val="8"/>
                        </w:rPr>
                        <w:t>ФЕДЕРАЛЬ ХЕЗМӘТНЕҢ</w:t>
                      </w:r>
                    </w:p>
                    <w:p w:rsidR="00F90C5E" w:rsidRDefault="00F90C5E">
                      <w:pPr>
                        <w:jc w:val="center"/>
                        <w:rPr>
                          <w:b/>
                          <w:color w:val="548DD4"/>
                          <w:spacing w:val="8"/>
                        </w:rPr>
                      </w:pPr>
                    </w:p>
                    <w:p w:rsidR="00F90C5E" w:rsidRDefault="00F90C5E">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F90C5E" w:rsidRDefault="00F90C5E">
                      <w:pPr>
                        <w:jc w:val="center"/>
                        <w:rPr>
                          <w:b/>
                          <w:color w:val="548DD4"/>
                          <w:spacing w:val="8"/>
                        </w:rPr>
                      </w:pPr>
                      <w:r>
                        <w:rPr>
                          <w:b/>
                          <w:color w:val="548DD4"/>
                          <w:spacing w:val="8"/>
                        </w:rPr>
                        <w:t>ИДАРӘСЕ</w:t>
                      </w:r>
                    </w:p>
                    <w:p w:rsidR="00F90C5E" w:rsidRDefault="00F90C5E">
                      <w:pPr>
                        <w:jc w:val="center"/>
                        <w:rPr>
                          <w:b/>
                          <w:color w:val="548DD4"/>
                        </w:rPr>
                      </w:pPr>
                    </w:p>
                    <w:p w:rsidR="00F90C5E" w:rsidRDefault="00F90C5E">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F90C5E" w:rsidRDefault="00F90C5E">
                      <w:pPr>
                        <w:jc w:val="center"/>
                        <w:rPr>
                          <w:color w:val="548DD4"/>
                          <w:sz w:val="14"/>
                          <w:szCs w:val="14"/>
                        </w:rPr>
                      </w:pPr>
                      <w:r>
                        <w:rPr>
                          <w:color w:val="548DD4"/>
                          <w:sz w:val="14"/>
                          <w:szCs w:val="14"/>
                        </w:rPr>
                        <w:t>тел.: (843) 236-89-22, факс (843) 238-19-46</w:t>
                      </w:r>
                    </w:p>
                    <w:p w:rsidR="00F90C5E" w:rsidRDefault="00F90C5E">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F90C5E" w:rsidRPr="002E4808" w:rsidRDefault="00F90C5E">
                      <w:pPr>
                        <w:jc w:val="center"/>
                        <w:rPr>
                          <w:sz w:val="16"/>
                          <w:szCs w:val="16"/>
                          <w:lang w:val="en-US"/>
                        </w:rPr>
                      </w:pPr>
                    </w:p>
                    <w:p w:rsidR="00F90C5E" w:rsidRPr="002E4808" w:rsidRDefault="00F90C5E">
                      <w:pPr>
                        <w:jc w:val="center"/>
                        <w:rPr>
                          <w:sz w:val="16"/>
                          <w:szCs w:val="16"/>
                          <w:lang w:val="en-US"/>
                        </w:rPr>
                      </w:pPr>
                    </w:p>
                  </w:txbxContent>
                </v:textbox>
              </v:shape>
            </w:pict>
          </mc:Fallback>
        </mc:AlternateContent>
      </w:r>
    </w:p>
    <w:p w:rsidR="00016949" w:rsidRDefault="00016949" w:rsidP="00E149B5">
      <w:pPr>
        <w:ind w:right="-1"/>
        <w:jc w:val="right"/>
        <w:rPr>
          <w:sz w:val="28"/>
          <w:szCs w:val="28"/>
        </w:rPr>
      </w:pPr>
    </w:p>
    <w:p w:rsidR="00016949" w:rsidRDefault="00395484" w:rsidP="00E149B5">
      <w:pPr>
        <w:ind w:right="-1"/>
        <w:rPr>
          <w:sz w:val="28"/>
          <w:szCs w:val="28"/>
        </w:rPr>
      </w:pPr>
      <w:r>
        <w:rPr>
          <w:noProof/>
          <w:lang w:eastAsia="ru-RU"/>
        </w:rPr>
        <w:drawing>
          <wp:anchor distT="0" distB="0" distL="114935" distR="114935" simplePos="0" relativeHeight="251657728" behindDoc="0" locked="0" layoutInCell="1" allowOverlap="1">
            <wp:simplePos x="0" y="0"/>
            <wp:positionH relativeFrom="column">
              <wp:posOffset>2880360</wp:posOffset>
            </wp:positionH>
            <wp:positionV relativeFrom="paragraph">
              <wp:posOffset>3810</wp:posOffset>
            </wp:positionV>
            <wp:extent cx="599440" cy="65849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9440" cy="658495"/>
                    </a:xfrm>
                    <a:prstGeom prst="rect">
                      <a:avLst/>
                    </a:prstGeom>
                    <a:solidFill>
                      <a:srgbClr val="FFFFFF"/>
                    </a:solidFill>
                    <a:ln w="9525">
                      <a:noFill/>
                      <a:miter lim="800000"/>
                      <a:headEnd/>
                      <a:tailEnd/>
                    </a:ln>
                  </pic:spPr>
                </pic:pic>
              </a:graphicData>
            </a:graphic>
          </wp:anchor>
        </w:drawing>
      </w: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spacing w:line="100" w:lineRule="atLeast"/>
        <w:ind w:right="-1"/>
        <w:jc w:val="both"/>
        <w:rPr>
          <w:sz w:val="28"/>
          <w:szCs w:val="28"/>
        </w:rPr>
      </w:pPr>
    </w:p>
    <w:p w:rsidR="00016949" w:rsidRDefault="00016949" w:rsidP="00E149B5">
      <w:pPr>
        <w:ind w:right="-1"/>
        <w:rPr>
          <w:color w:val="548DD4"/>
          <w:sz w:val="28"/>
          <w:szCs w:val="28"/>
        </w:rPr>
      </w:pPr>
      <w:r>
        <w:rPr>
          <w:color w:val="548DD4"/>
          <w:sz w:val="28"/>
          <w:szCs w:val="28"/>
        </w:rPr>
        <w:t>______________№_________</w:t>
      </w:r>
    </w:p>
    <w:p w:rsidR="00B264FE" w:rsidRPr="00E12CFF" w:rsidRDefault="00016949" w:rsidP="00AD1C26">
      <w:pPr>
        <w:ind w:right="-1"/>
        <w:jc w:val="both"/>
        <w:rPr>
          <w:rFonts w:eastAsia="Arial Unicode MS" w:cs="Tahoma"/>
          <w:color w:val="548DD4"/>
          <w:sz w:val="28"/>
          <w:szCs w:val="28"/>
          <w:lang w:eastAsia="en-US" w:bidi="en-US"/>
        </w:rPr>
      </w:pPr>
      <w:r>
        <w:rPr>
          <w:rFonts w:eastAsia="Arial Unicode MS" w:cs="Tahoma"/>
          <w:color w:val="548DD4"/>
          <w:sz w:val="28"/>
          <w:szCs w:val="28"/>
          <w:lang w:eastAsia="en-US" w:bidi="en-US"/>
        </w:rPr>
        <w:t>На №________от _________</w:t>
      </w:r>
    </w:p>
    <w:p w:rsidR="00587033" w:rsidRDefault="00587033" w:rsidP="00921DBC">
      <w:pPr>
        <w:spacing w:line="200" w:lineRule="atLeast"/>
        <w:ind w:left="5812" w:right="-1"/>
        <w:jc w:val="both"/>
        <w:rPr>
          <w:color w:val="000000" w:themeColor="text1"/>
          <w:sz w:val="28"/>
          <w:szCs w:val="28"/>
        </w:rPr>
      </w:pPr>
    </w:p>
    <w:p w:rsidR="00921DBC" w:rsidRPr="00921DBC" w:rsidRDefault="00921DBC" w:rsidP="00921DBC">
      <w:pPr>
        <w:spacing w:line="200" w:lineRule="atLeast"/>
        <w:ind w:left="5812" w:right="-1"/>
        <w:jc w:val="both"/>
        <w:rPr>
          <w:color w:val="000000" w:themeColor="text1"/>
          <w:sz w:val="28"/>
          <w:szCs w:val="28"/>
        </w:rPr>
      </w:pPr>
      <w:r w:rsidRPr="00921DBC">
        <w:rPr>
          <w:color w:val="000000" w:themeColor="text1"/>
          <w:sz w:val="28"/>
          <w:szCs w:val="28"/>
        </w:rPr>
        <w:t>Заказчик:</w:t>
      </w:r>
    </w:p>
    <w:p w:rsidR="00921DBC" w:rsidRDefault="00921DBC" w:rsidP="00921DBC">
      <w:pPr>
        <w:spacing w:line="200" w:lineRule="atLeast"/>
        <w:ind w:left="5812" w:right="-1"/>
        <w:jc w:val="both"/>
        <w:rPr>
          <w:color w:val="000000" w:themeColor="text1"/>
          <w:sz w:val="28"/>
          <w:szCs w:val="28"/>
        </w:rPr>
      </w:pPr>
      <w:r w:rsidRPr="00921DBC">
        <w:rPr>
          <w:color w:val="000000" w:themeColor="text1"/>
          <w:sz w:val="28"/>
          <w:szCs w:val="28"/>
        </w:rPr>
        <w:t>ГОСУДАРСТВЕННОЕ АВТОНОМНОЕ УЧРЕЖДЕНИЕ СОЦИАЛЬНОГО ОБСЛУЖИВАНИЯ "НУРЛАТСКИЙ ДОМ-ИНТЕРНАТ ДЛЯ ПРЕСТАРЕЛЫХ И ИНВАЛИДОВ"</w:t>
      </w:r>
    </w:p>
    <w:p w:rsidR="00921DBC" w:rsidRPr="00921DBC" w:rsidRDefault="00921DBC" w:rsidP="00921DBC">
      <w:pPr>
        <w:spacing w:line="200" w:lineRule="atLeast"/>
        <w:ind w:left="5812" w:right="-1"/>
        <w:jc w:val="both"/>
        <w:rPr>
          <w:color w:val="000000" w:themeColor="text1"/>
          <w:sz w:val="28"/>
          <w:szCs w:val="28"/>
        </w:rPr>
      </w:pPr>
    </w:p>
    <w:p w:rsidR="00921DBC" w:rsidRPr="00921DBC" w:rsidRDefault="00921DBC" w:rsidP="00921DBC">
      <w:pPr>
        <w:spacing w:line="200" w:lineRule="atLeast"/>
        <w:ind w:left="5812" w:right="-1"/>
        <w:jc w:val="both"/>
        <w:rPr>
          <w:color w:val="000000" w:themeColor="text1"/>
          <w:sz w:val="28"/>
          <w:szCs w:val="28"/>
        </w:rPr>
      </w:pPr>
      <w:r w:rsidRPr="00921DBC">
        <w:rPr>
          <w:color w:val="000000" w:themeColor="text1"/>
          <w:sz w:val="28"/>
          <w:szCs w:val="28"/>
        </w:rPr>
        <w:t>Заявитель:</w:t>
      </w:r>
    </w:p>
    <w:p w:rsidR="00921DBC" w:rsidRPr="00921DBC" w:rsidRDefault="00921DBC" w:rsidP="00921DBC">
      <w:pPr>
        <w:spacing w:line="200" w:lineRule="atLeast"/>
        <w:ind w:left="5812" w:right="-1"/>
        <w:jc w:val="both"/>
        <w:rPr>
          <w:color w:val="000000" w:themeColor="text1"/>
          <w:sz w:val="28"/>
          <w:szCs w:val="28"/>
        </w:rPr>
      </w:pPr>
      <w:r w:rsidRPr="00921DBC">
        <w:rPr>
          <w:color w:val="000000" w:themeColor="text1"/>
          <w:sz w:val="28"/>
          <w:szCs w:val="28"/>
        </w:rPr>
        <w:t>О</w:t>
      </w:r>
      <w:r>
        <w:rPr>
          <w:color w:val="000000" w:themeColor="text1"/>
          <w:sz w:val="28"/>
          <w:szCs w:val="28"/>
        </w:rPr>
        <w:t>О</w:t>
      </w:r>
      <w:r w:rsidRPr="00921DBC">
        <w:rPr>
          <w:color w:val="000000" w:themeColor="text1"/>
          <w:sz w:val="28"/>
          <w:szCs w:val="28"/>
        </w:rPr>
        <w:t>О «</w:t>
      </w:r>
      <w:proofErr w:type="spellStart"/>
      <w:r w:rsidRPr="00921DBC">
        <w:rPr>
          <w:color w:val="000000" w:themeColor="text1"/>
          <w:sz w:val="28"/>
          <w:szCs w:val="28"/>
        </w:rPr>
        <w:t>Медилайн</w:t>
      </w:r>
      <w:proofErr w:type="spellEnd"/>
      <w:r w:rsidRPr="00921DBC">
        <w:rPr>
          <w:color w:val="000000" w:themeColor="text1"/>
          <w:sz w:val="28"/>
          <w:szCs w:val="28"/>
        </w:rPr>
        <w:t>»</w:t>
      </w:r>
    </w:p>
    <w:p w:rsidR="00BA4C92" w:rsidRDefault="00D6318F" w:rsidP="00921DBC">
      <w:pPr>
        <w:spacing w:line="200" w:lineRule="atLeast"/>
        <w:ind w:left="5812" w:right="-1"/>
        <w:jc w:val="both"/>
        <w:rPr>
          <w:color w:val="000000" w:themeColor="text1"/>
          <w:sz w:val="28"/>
          <w:szCs w:val="28"/>
        </w:rPr>
      </w:pPr>
      <w:hyperlink r:id="rId9" w:history="1">
        <w:r w:rsidR="00921DBC" w:rsidRPr="00C44DA6">
          <w:rPr>
            <w:rStyle w:val="a5"/>
            <w:sz w:val="28"/>
            <w:szCs w:val="28"/>
          </w:rPr>
          <w:t>medilan1@mail.ru</w:t>
        </w:r>
      </w:hyperlink>
    </w:p>
    <w:p w:rsidR="00921DBC" w:rsidRPr="009971C2" w:rsidRDefault="00921DBC" w:rsidP="00921DBC">
      <w:pPr>
        <w:spacing w:line="200" w:lineRule="atLeast"/>
        <w:ind w:left="5812" w:right="-1"/>
        <w:rPr>
          <w:bCs/>
          <w:iCs/>
          <w:color w:val="000000"/>
          <w:sz w:val="28"/>
          <w:szCs w:val="28"/>
        </w:rPr>
      </w:pPr>
    </w:p>
    <w:p w:rsidR="003937B4" w:rsidRPr="00536E3B" w:rsidRDefault="000F35B4" w:rsidP="0067625F">
      <w:pPr>
        <w:ind w:right="-1"/>
        <w:jc w:val="center"/>
        <w:rPr>
          <w:b/>
          <w:sz w:val="28"/>
          <w:szCs w:val="28"/>
        </w:rPr>
      </w:pPr>
      <w:r w:rsidRPr="006C7394">
        <w:rPr>
          <w:b/>
          <w:sz w:val="28"/>
          <w:szCs w:val="28"/>
        </w:rPr>
        <w:t>Р</w:t>
      </w:r>
      <w:r w:rsidR="001053AE">
        <w:rPr>
          <w:b/>
          <w:sz w:val="28"/>
          <w:szCs w:val="28"/>
        </w:rPr>
        <w:t>ешение</w:t>
      </w:r>
      <w:r w:rsidR="009316D8" w:rsidRPr="006C7394">
        <w:rPr>
          <w:b/>
          <w:sz w:val="28"/>
          <w:szCs w:val="28"/>
        </w:rPr>
        <w:t xml:space="preserve"> </w:t>
      </w:r>
      <w:r w:rsidR="009316D8" w:rsidRPr="002A5031">
        <w:rPr>
          <w:b/>
          <w:sz w:val="28"/>
          <w:szCs w:val="28"/>
        </w:rPr>
        <w:t xml:space="preserve">по </w:t>
      </w:r>
      <w:r w:rsidR="009801AB" w:rsidRPr="002A5031">
        <w:rPr>
          <w:b/>
          <w:sz w:val="28"/>
          <w:szCs w:val="28"/>
        </w:rPr>
        <w:t xml:space="preserve">делу </w:t>
      </w:r>
      <w:r w:rsidR="0065594D" w:rsidRPr="0065594D">
        <w:rPr>
          <w:b/>
          <w:sz w:val="28"/>
          <w:szCs w:val="28"/>
        </w:rPr>
        <w:t>№</w:t>
      </w:r>
      <w:r w:rsidR="00921DBC" w:rsidRPr="00921DBC">
        <w:t xml:space="preserve"> </w:t>
      </w:r>
      <w:r w:rsidR="00921DBC" w:rsidRPr="00921DBC">
        <w:rPr>
          <w:b/>
          <w:sz w:val="28"/>
          <w:szCs w:val="28"/>
        </w:rPr>
        <w:t>016/06/66-2005/2021</w:t>
      </w:r>
    </w:p>
    <w:p w:rsidR="00536E3B" w:rsidRDefault="00536E3B" w:rsidP="00354203">
      <w:pPr>
        <w:tabs>
          <w:tab w:val="left" w:pos="5220"/>
        </w:tabs>
        <w:ind w:right="-1"/>
        <w:rPr>
          <w:color w:val="000000" w:themeColor="text1"/>
          <w:sz w:val="28"/>
          <w:szCs w:val="28"/>
        </w:rPr>
      </w:pPr>
    </w:p>
    <w:p w:rsidR="009316D8" w:rsidRPr="00232009" w:rsidRDefault="00921DBC" w:rsidP="00354203">
      <w:pPr>
        <w:tabs>
          <w:tab w:val="left" w:pos="5220"/>
        </w:tabs>
        <w:ind w:right="-1"/>
        <w:rPr>
          <w:sz w:val="28"/>
          <w:szCs w:val="28"/>
        </w:rPr>
      </w:pPr>
      <w:r>
        <w:rPr>
          <w:color w:val="000000" w:themeColor="text1"/>
          <w:sz w:val="28"/>
          <w:szCs w:val="28"/>
        </w:rPr>
        <w:t>21</w:t>
      </w:r>
      <w:r w:rsidR="006D4CEB">
        <w:rPr>
          <w:color w:val="000000" w:themeColor="text1"/>
          <w:sz w:val="28"/>
          <w:szCs w:val="28"/>
        </w:rPr>
        <w:t xml:space="preserve"> </w:t>
      </w:r>
      <w:r>
        <w:rPr>
          <w:color w:val="000000" w:themeColor="text1"/>
          <w:sz w:val="28"/>
          <w:szCs w:val="28"/>
        </w:rPr>
        <w:t>октября</w:t>
      </w:r>
      <w:r w:rsidR="009971C2">
        <w:rPr>
          <w:color w:val="000000" w:themeColor="text1"/>
          <w:sz w:val="28"/>
          <w:szCs w:val="28"/>
        </w:rPr>
        <w:t xml:space="preserve"> </w:t>
      </w:r>
      <w:r w:rsidR="00FB76ED">
        <w:rPr>
          <w:color w:val="000000" w:themeColor="text1"/>
          <w:sz w:val="28"/>
          <w:szCs w:val="28"/>
        </w:rPr>
        <w:t>2021</w:t>
      </w:r>
      <w:r w:rsidR="009C708D">
        <w:rPr>
          <w:color w:val="000000" w:themeColor="text1"/>
          <w:sz w:val="28"/>
          <w:szCs w:val="28"/>
        </w:rPr>
        <w:t xml:space="preserve"> года</w:t>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t xml:space="preserve">         </w:t>
      </w:r>
      <w:r w:rsidR="009316D8" w:rsidRPr="005F4089">
        <w:rPr>
          <w:sz w:val="28"/>
          <w:szCs w:val="28"/>
        </w:rPr>
        <w:t>г. Казань</w:t>
      </w:r>
    </w:p>
    <w:p w:rsidR="00536E3B" w:rsidRDefault="00536E3B" w:rsidP="009A30C2">
      <w:pPr>
        <w:widowControl/>
        <w:suppressAutoHyphens w:val="0"/>
        <w:ind w:right="-2" w:firstLine="709"/>
        <w:jc w:val="both"/>
        <w:rPr>
          <w:rFonts w:eastAsia="Calibri"/>
          <w:kern w:val="0"/>
          <w:sz w:val="28"/>
          <w:szCs w:val="28"/>
          <w:lang w:eastAsia="en-US"/>
        </w:rPr>
      </w:pPr>
    </w:p>
    <w:p w:rsidR="00D01FE1" w:rsidRDefault="00D01FE1" w:rsidP="009A30C2">
      <w:pPr>
        <w:widowControl/>
        <w:suppressAutoHyphens w:val="0"/>
        <w:ind w:right="-2" w:firstLine="709"/>
        <w:jc w:val="both"/>
        <w:rPr>
          <w:rFonts w:eastAsia="Calibri"/>
          <w:kern w:val="0"/>
          <w:sz w:val="28"/>
          <w:szCs w:val="28"/>
          <w:lang w:eastAsia="en-US"/>
        </w:rPr>
      </w:pPr>
      <w:r w:rsidRPr="00D01FE1">
        <w:rPr>
          <w:rFonts w:eastAsia="Calibri"/>
          <w:kern w:val="0"/>
          <w:sz w:val="28"/>
          <w:szCs w:val="28"/>
          <w:lang w:eastAsia="en-US"/>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0" w:type="auto"/>
        <w:tblInd w:w="817" w:type="dxa"/>
        <w:tblLook w:val="00A0" w:firstRow="1" w:lastRow="0" w:firstColumn="1" w:lastColumn="0" w:noHBand="0" w:noVBand="0"/>
      </w:tblPr>
      <w:tblGrid>
        <w:gridCol w:w="5036"/>
        <w:gridCol w:w="4342"/>
      </w:tblGrid>
      <w:tr w:rsidR="00224884" w:rsidRPr="008C3484" w:rsidTr="00536E3B">
        <w:trPr>
          <w:trHeight w:val="466"/>
        </w:trPr>
        <w:tc>
          <w:tcPr>
            <w:tcW w:w="5036"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П</w:t>
            </w:r>
            <w:r w:rsidRPr="008C3484">
              <w:rPr>
                <w:rFonts w:eastAsia="Times New Roman"/>
                <w:kern w:val="0"/>
                <w:sz w:val="28"/>
                <w:szCs w:val="28"/>
                <w:lang w:eastAsia="en-US"/>
              </w:rPr>
              <w:t>редседателя Комиссии:</w:t>
            </w:r>
          </w:p>
        </w:tc>
        <w:tc>
          <w:tcPr>
            <w:tcW w:w="4342" w:type="dxa"/>
          </w:tcPr>
          <w:p w:rsidR="00224884" w:rsidRPr="008C3484" w:rsidRDefault="00921DBC" w:rsidP="00921DBC">
            <w:pPr>
              <w:widowControl/>
              <w:suppressAutoHyphens w:val="0"/>
              <w:spacing w:line="240" w:lineRule="atLeast"/>
              <w:jc w:val="both"/>
              <w:rPr>
                <w:rFonts w:eastAsia="Times New Roman"/>
                <w:kern w:val="0"/>
                <w:sz w:val="28"/>
                <w:szCs w:val="28"/>
                <w:lang w:eastAsia="en-US"/>
              </w:rPr>
            </w:pPr>
            <w:proofErr w:type="spellStart"/>
            <w:r>
              <w:rPr>
                <w:rFonts w:eastAsia="Times New Roman"/>
                <w:kern w:val="0"/>
                <w:sz w:val="28"/>
                <w:szCs w:val="28"/>
                <w:lang w:eastAsia="en-US"/>
              </w:rPr>
              <w:t>Яфизова</w:t>
            </w:r>
            <w:proofErr w:type="spellEnd"/>
            <w:r>
              <w:rPr>
                <w:rFonts w:eastAsia="Times New Roman"/>
                <w:kern w:val="0"/>
                <w:sz w:val="28"/>
                <w:szCs w:val="28"/>
                <w:lang w:eastAsia="en-US"/>
              </w:rPr>
              <w:t xml:space="preserve"> А.А.</w:t>
            </w:r>
            <w:r w:rsidR="0074566E">
              <w:rPr>
                <w:rFonts w:eastAsia="Times New Roman"/>
                <w:kern w:val="0"/>
                <w:sz w:val="28"/>
                <w:szCs w:val="28"/>
                <w:lang w:eastAsia="en-US"/>
              </w:rPr>
              <w:t xml:space="preserve"> –</w:t>
            </w:r>
            <w:r w:rsidR="006D4CEB">
              <w:rPr>
                <w:rFonts w:eastAsia="Times New Roman"/>
                <w:kern w:val="0"/>
                <w:sz w:val="28"/>
                <w:szCs w:val="28"/>
                <w:lang w:eastAsia="en-US"/>
              </w:rPr>
              <w:t xml:space="preserve"> </w:t>
            </w:r>
            <w:r>
              <w:rPr>
                <w:rFonts w:eastAsia="Times New Roman"/>
                <w:kern w:val="0"/>
                <w:sz w:val="28"/>
                <w:szCs w:val="28"/>
                <w:lang w:eastAsia="en-US"/>
              </w:rPr>
              <w:t>заместителя руководителя</w:t>
            </w:r>
            <w:r w:rsidR="00224884" w:rsidRPr="008C3484">
              <w:rPr>
                <w:rFonts w:eastAsia="Times New Roman"/>
                <w:kern w:val="0"/>
                <w:sz w:val="28"/>
                <w:szCs w:val="28"/>
                <w:lang w:eastAsia="en-US"/>
              </w:rPr>
              <w:t>,</w:t>
            </w:r>
          </w:p>
        </w:tc>
      </w:tr>
      <w:tr w:rsidR="00224884" w:rsidRPr="008C3484" w:rsidTr="00536E3B">
        <w:trPr>
          <w:trHeight w:val="304"/>
        </w:trPr>
        <w:tc>
          <w:tcPr>
            <w:tcW w:w="5036"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sidRPr="008C3484">
              <w:rPr>
                <w:rFonts w:eastAsia="Times New Roman"/>
                <w:kern w:val="0"/>
                <w:sz w:val="28"/>
                <w:szCs w:val="28"/>
                <w:lang w:eastAsia="en-US"/>
              </w:rPr>
              <w:t>Членов Комиссии:</w:t>
            </w:r>
          </w:p>
        </w:tc>
        <w:tc>
          <w:tcPr>
            <w:tcW w:w="4342" w:type="dxa"/>
          </w:tcPr>
          <w:p w:rsidR="00224884" w:rsidRDefault="00536E3B" w:rsidP="00536E3B">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 xml:space="preserve">Тимофеева М.А. </w:t>
            </w:r>
            <w:r w:rsidRPr="0074566E">
              <w:rPr>
                <w:rFonts w:eastAsia="Times New Roman"/>
                <w:kern w:val="0"/>
                <w:sz w:val="28"/>
                <w:szCs w:val="28"/>
                <w:lang w:eastAsia="en-US"/>
              </w:rPr>
              <w:t>–</w:t>
            </w:r>
            <w:r>
              <w:rPr>
                <w:rFonts w:eastAsia="Times New Roman"/>
                <w:kern w:val="0"/>
                <w:sz w:val="28"/>
                <w:szCs w:val="28"/>
                <w:lang w:eastAsia="en-US"/>
              </w:rPr>
              <w:t xml:space="preserve"> ведущего</w:t>
            </w:r>
            <w:r w:rsidRPr="0074566E">
              <w:rPr>
                <w:rFonts w:eastAsia="Times New Roman"/>
                <w:kern w:val="0"/>
                <w:sz w:val="28"/>
                <w:szCs w:val="28"/>
                <w:lang w:eastAsia="en-US"/>
              </w:rPr>
              <w:t xml:space="preserve"> специалиста-эксперта</w:t>
            </w:r>
            <w:r w:rsidRPr="00FE1A32">
              <w:rPr>
                <w:rFonts w:eastAsia="Times New Roman"/>
                <w:kern w:val="0"/>
                <w:sz w:val="28"/>
                <w:szCs w:val="28"/>
                <w:lang w:eastAsia="en-US"/>
              </w:rPr>
              <w:t>,</w:t>
            </w:r>
          </w:p>
          <w:p w:rsidR="00536E3B" w:rsidRPr="008C3484" w:rsidRDefault="00536E3B" w:rsidP="00536E3B">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Янова А.Д. – специалист 1 разряда,</w:t>
            </w:r>
          </w:p>
        </w:tc>
      </w:tr>
    </w:tbl>
    <w:p w:rsidR="000A22BD" w:rsidRDefault="002206C3" w:rsidP="000A22BD">
      <w:pPr>
        <w:jc w:val="both"/>
        <w:rPr>
          <w:kern w:val="2"/>
          <w:sz w:val="28"/>
          <w:szCs w:val="28"/>
          <w:lang w:bidi="hi-IN"/>
        </w:rPr>
      </w:pPr>
      <w:r>
        <w:rPr>
          <w:sz w:val="28"/>
          <w:szCs w:val="28"/>
        </w:rPr>
        <w:t xml:space="preserve">в </w:t>
      </w:r>
      <w:r w:rsidR="008C3484">
        <w:rPr>
          <w:sz w:val="28"/>
          <w:szCs w:val="28"/>
        </w:rPr>
        <w:t>при</w:t>
      </w:r>
      <w:r w:rsidR="0071377A">
        <w:rPr>
          <w:sz w:val="28"/>
          <w:szCs w:val="28"/>
        </w:rPr>
        <w:t>сутствии</w:t>
      </w:r>
      <w:r>
        <w:rPr>
          <w:sz w:val="28"/>
          <w:szCs w:val="28"/>
        </w:rPr>
        <w:t xml:space="preserve"> представител</w:t>
      </w:r>
      <w:r w:rsidR="006D4CEB">
        <w:rPr>
          <w:sz w:val="28"/>
          <w:szCs w:val="28"/>
        </w:rPr>
        <w:t>я</w:t>
      </w:r>
      <w:r w:rsidR="00660C0E">
        <w:rPr>
          <w:sz w:val="28"/>
          <w:szCs w:val="28"/>
        </w:rPr>
        <w:t xml:space="preserve"> </w:t>
      </w:r>
      <w:r w:rsidR="00AC46A6">
        <w:rPr>
          <w:sz w:val="28"/>
          <w:szCs w:val="28"/>
        </w:rPr>
        <w:t>заказчика</w:t>
      </w:r>
      <w:r w:rsidR="00660C0E">
        <w:rPr>
          <w:sz w:val="28"/>
          <w:szCs w:val="28"/>
        </w:rPr>
        <w:t xml:space="preserve"> </w:t>
      </w:r>
      <w:r w:rsidR="00921DBC" w:rsidRPr="00921DBC">
        <w:rPr>
          <w:sz w:val="28"/>
          <w:szCs w:val="28"/>
        </w:rPr>
        <w:t>ГОСУДАРСТВЕННОЕ АВТОНОМНОЕ УЧРЕЖДЕНИЕ СОЦИАЛЬНОГО ОБСЛУЖИВАНИЯ "НУРЛАТСКИЙ ДОМ-ИНТЕР</w:t>
      </w:r>
      <w:r w:rsidR="00921DBC">
        <w:rPr>
          <w:sz w:val="28"/>
          <w:szCs w:val="28"/>
        </w:rPr>
        <w:t>НАТ ДЛЯ ПРЕСТАРЕЛЫХ И ИНВАЛИДОВ</w:t>
      </w:r>
      <w:r w:rsidR="00536E3B" w:rsidRPr="00536E3B">
        <w:rPr>
          <w:sz w:val="28"/>
          <w:szCs w:val="28"/>
        </w:rPr>
        <w:t>"</w:t>
      </w:r>
      <w:r w:rsidR="00536E3B">
        <w:rPr>
          <w:sz w:val="28"/>
          <w:szCs w:val="28"/>
        </w:rPr>
        <w:t xml:space="preserve"> </w:t>
      </w:r>
      <w:r w:rsidR="00660C0E">
        <w:rPr>
          <w:sz w:val="28"/>
          <w:szCs w:val="28"/>
        </w:rPr>
        <w:t>–</w:t>
      </w:r>
      <w:r w:rsidR="00F654CC">
        <w:rPr>
          <w:sz w:val="28"/>
          <w:szCs w:val="28"/>
        </w:rPr>
        <w:t xml:space="preserve"> </w:t>
      </w:r>
      <w:r w:rsidR="00921DBC">
        <w:rPr>
          <w:sz w:val="28"/>
          <w:szCs w:val="28"/>
        </w:rPr>
        <w:t xml:space="preserve">не явились, извещены о времени и месте рассмотрения надлежащим образом, </w:t>
      </w:r>
      <w:r w:rsidR="00536E3B">
        <w:rPr>
          <w:sz w:val="28"/>
          <w:szCs w:val="28"/>
        </w:rPr>
        <w:t xml:space="preserve">в </w:t>
      </w:r>
      <w:r w:rsidR="000A22BD">
        <w:rPr>
          <w:sz w:val="28"/>
          <w:szCs w:val="28"/>
        </w:rPr>
        <w:t>отсутстви</w:t>
      </w:r>
      <w:r w:rsidR="00921DBC">
        <w:rPr>
          <w:sz w:val="28"/>
          <w:szCs w:val="28"/>
        </w:rPr>
        <w:t>е</w:t>
      </w:r>
      <w:r w:rsidR="00536E3B">
        <w:rPr>
          <w:sz w:val="28"/>
          <w:szCs w:val="28"/>
        </w:rPr>
        <w:t xml:space="preserve"> </w:t>
      </w:r>
      <w:r w:rsidR="005E4EAC">
        <w:rPr>
          <w:sz w:val="28"/>
          <w:szCs w:val="28"/>
        </w:rPr>
        <w:t xml:space="preserve">представителя Заявителя </w:t>
      </w:r>
      <w:r w:rsidR="00921DBC">
        <w:rPr>
          <w:sz w:val="28"/>
          <w:szCs w:val="28"/>
        </w:rPr>
        <w:t>О</w:t>
      </w:r>
      <w:r w:rsidR="00921DBC" w:rsidRPr="00921DBC">
        <w:rPr>
          <w:color w:val="000000" w:themeColor="text1"/>
          <w:sz w:val="28"/>
          <w:szCs w:val="28"/>
        </w:rPr>
        <w:t>ОО «</w:t>
      </w:r>
      <w:proofErr w:type="spellStart"/>
      <w:r w:rsidR="00921DBC" w:rsidRPr="00921DBC">
        <w:rPr>
          <w:color w:val="000000" w:themeColor="text1"/>
          <w:sz w:val="28"/>
          <w:szCs w:val="28"/>
        </w:rPr>
        <w:t>Медилайн</w:t>
      </w:r>
      <w:proofErr w:type="spellEnd"/>
      <w:r w:rsidR="00921DBC">
        <w:rPr>
          <w:color w:val="000000" w:themeColor="text1"/>
          <w:sz w:val="28"/>
          <w:szCs w:val="28"/>
        </w:rPr>
        <w:t>»</w:t>
      </w:r>
      <w:r w:rsidR="000A22BD">
        <w:rPr>
          <w:sz w:val="28"/>
          <w:szCs w:val="28"/>
        </w:rPr>
        <w:t>,</w:t>
      </w:r>
      <w:r w:rsidR="000A22BD" w:rsidRPr="000A22BD">
        <w:rPr>
          <w:sz w:val="28"/>
          <w:szCs w:val="28"/>
        </w:rPr>
        <w:t xml:space="preserve"> </w:t>
      </w:r>
      <w:r w:rsidR="000A22BD">
        <w:rPr>
          <w:sz w:val="28"/>
          <w:szCs w:val="28"/>
        </w:rPr>
        <w:t>уведомлены надлежащим образом</w:t>
      </w:r>
      <w:r w:rsidR="00FF0F10">
        <w:rPr>
          <w:sz w:val="28"/>
          <w:szCs w:val="28"/>
        </w:rPr>
        <w:t xml:space="preserve">. </w:t>
      </w:r>
      <w:r w:rsidR="00FB76ED">
        <w:rPr>
          <w:iCs/>
          <w:color w:val="000000"/>
          <w:sz w:val="28"/>
          <w:szCs w:val="28"/>
        </w:rPr>
        <w:t>Р</w:t>
      </w:r>
      <w:r w:rsidR="009316D8" w:rsidRPr="005F4089">
        <w:rPr>
          <w:iCs/>
          <w:color w:val="000000"/>
          <w:sz w:val="28"/>
          <w:szCs w:val="28"/>
        </w:rPr>
        <w:t xml:space="preserve">ассмотрев </w:t>
      </w:r>
      <w:r w:rsidR="0019665F" w:rsidRPr="005F4089">
        <w:rPr>
          <w:color w:val="000000"/>
          <w:sz w:val="28"/>
          <w:szCs w:val="28"/>
        </w:rPr>
        <w:t>жалоб</w:t>
      </w:r>
      <w:r w:rsidR="00C90004">
        <w:rPr>
          <w:color w:val="000000"/>
          <w:sz w:val="28"/>
          <w:szCs w:val="28"/>
        </w:rPr>
        <w:t>у</w:t>
      </w:r>
      <w:r w:rsidR="00D73E6F">
        <w:rPr>
          <w:color w:val="000000"/>
          <w:sz w:val="28"/>
          <w:szCs w:val="28"/>
        </w:rPr>
        <w:t xml:space="preserve"> </w:t>
      </w:r>
      <w:r w:rsidR="00F654CC">
        <w:rPr>
          <w:color w:val="000000"/>
          <w:sz w:val="28"/>
          <w:szCs w:val="28"/>
        </w:rPr>
        <w:t>заявителя</w:t>
      </w:r>
      <w:r w:rsidR="00AD5DFF">
        <w:rPr>
          <w:color w:val="000000"/>
          <w:sz w:val="28"/>
          <w:szCs w:val="28"/>
        </w:rPr>
        <w:t xml:space="preserve"> </w:t>
      </w:r>
      <w:r w:rsidR="00921DBC" w:rsidRPr="00921DBC">
        <w:rPr>
          <w:bCs/>
          <w:iCs/>
          <w:sz w:val="28"/>
          <w:szCs w:val="28"/>
        </w:rPr>
        <w:t>ООО «</w:t>
      </w:r>
      <w:proofErr w:type="spellStart"/>
      <w:r w:rsidR="00921DBC" w:rsidRPr="00921DBC">
        <w:rPr>
          <w:bCs/>
          <w:iCs/>
          <w:sz w:val="28"/>
          <w:szCs w:val="28"/>
        </w:rPr>
        <w:t>Медилайн</w:t>
      </w:r>
      <w:proofErr w:type="spellEnd"/>
      <w:r w:rsidR="00921DBC" w:rsidRPr="00921DBC">
        <w:rPr>
          <w:bCs/>
          <w:iCs/>
          <w:sz w:val="28"/>
          <w:szCs w:val="28"/>
        </w:rPr>
        <w:t>» (</w:t>
      </w:r>
      <w:proofErr w:type="spellStart"/>
      <w:r w:rsidR="00921DBC" w:rsidRPr="00921DBC">
        <w:rPr>
          <w:bCs/>
          <w:iCs/>
          <w:sz w:val="28"/>
          <w:szCs w:val="28"/>
        </w:rPr>
        <w:t>вх</w:t>
      </w:r>
      <w:proofErr w:type="spellEnd"/>
      <w:r w:rsidR="00921DBC" w:rsidRPr="00921DBC">
        <w:rPr>
          <w:bCs/>
          <w:iCs/>
          <w:sz w:val="28"/>
          <w:szCs w:val="28"/>
        </w:rPr>
        <w:t xml:space="preserve">. №13931 от 15.10.2021г.) на действия заказчика ГОСУДАРСТВЕННОЕ АВТОНОМНОЕ УЧРЕЖДЕНИЕ СОЦИАЛЬНОГО ОБСЛУЖИВАНИЯ "НУРЛАТСКИЙ ДОМ-ИНТЕРНАТ ДЛЯ ПРЕСТАРЕЛЫХ И ИНВАЛИДОВ" при проведении закупки №0711200002921000075 на предмет: </w:t>
      </w:r>
      <w:r w:rsidR="00921DBC" w:rsidRPr="00921DBC">
        <w:rPr>
          <w:bCs/>
          <w:iCs/>
          <w:sz w:val="28"/>
          <w:szCs w:val="28"/>
        </w:rPr>
        <w:lastRenderedPageBreak/>
        <w:t>поставка лекарственных препаратов</w:t>
      </w:r>
      <w:r w:rsidR="000A22BD">
        <w:rPr>
          <w:kern w:val="2"/>
          <w:sz w:val="28"/>
          <w:szCs w:val="28"/>
          <w:lang w:bidi="hi-IN"/>
        </w:rPr>
        <w:t>,</w:t>
      </w:r>
    </w:p>
    <w:p w:rsidR="00587033" w:rsidRDefault="00587033" w:rsidP="000A22BD">
      <w:pPr>
        <w:jc w:val="both"/>
        <w:rPr>
          <w:kern w:val="2"/>
          <w:sz w:val="28"/>
          <w:szCs w:val="28"/>
          <w:lang w:bidi="hi-IN"/>
        </w:rPr>
      </w:pPr>
    </w:p>
    <w:p w:rsidR="00DB6A53" w:rsidRDefault="009316D8" w:rsidP="00587033">
      <w:pPr>
        <w:jc w:val="center"/>
        <w:rPr>
          <w:sz w:val="28"/>
          <w:szCs w:val="28"/>
        </w:rPr>
      </w:pPr>
      <w:r w:rsidRPr="005F4089">
        <w:rPr>
          <w:sz w:val="28"/>
          <w:szCs w:val="28"/>
        </w:rPr>
        <w:t>У С Т А Н О В И Л А:</w:t>
      </w:r>
    </w:p>
    <w:p w:rsidR="00587033" w:rsidRDefault="00587033" w:rsidP="00587033">
      <w:pPr>
        <w:jc w:val="center"/>
        <w:rPr>
          <w:sz w:val="28"/>
          <w:szCs w:val="28"/>
        </w:rPr>
      </w:pPr>
    </w:p>
    <w:p w:rsidR="009316D8" w:rsidRPr="00C90004" w:rsidRDefault="00F654CC" w:rsidP="00F15DC9">
      <w:pPr>
        <w:ind w:firstLine="709"/>
        <w:jc w:val="both"/>
        <w:rPr>
          <w:sz w:val="28"/>
          <w:szCs w:val="28"/>
        </w:rPr>
      </w:pPr>
      <w:r>
        <w:rPr>
          <w:sz w:val="28"/>
          <w:szCs w:val="28"/>
        </w:rPr>
        <w:t>И</w:t>
      </w:r>
      <w:r w:rsidR="006D73A6" w:rsidRPr="006D73A6">
        <w:rPr>
          <w:sz w:val="28"/>
          <w:szCs w:val="28"/>
        </w:rPr>
        <w:t>звещени</w:t>
      </w:r>
      <w:r w:rsidR="00C90004">
        <w:rPr>
          <w:sz w:val="28"/>
          <w:szCs w:val="28"/>
        </w:rPr>
        <w:t>е</w:t>
      </w:r>
      <w:r w:rsidR="006D73A6" w:rsidRPr="006D73A6">
        <w:rPr>
          <w:sz w:val="28"/>
          <w:szCs w:val="28"/>
        </w:rPr>
        <w:t xml:space="preserve"> о проведении </w:t>
      </w:r>
      <w:r w:rsidR="00E63912">
        <w:rPr>
          <w:sz w:val="28"/>
          <w:szCs w:val="28"/>
        </w:rPr>
        <w:t xml:space="preserve">закупки </w:t>
      </w:r>
      <w:r w:rsidR="00E63912">
        <w:rPr>
          <w:kern w:val="2"/>
          <w:sz w:val="28"/>
          <w:szCs w:val="28"/>
          <w:lang w:bidi="hi-IN"/>
        </w:rPr>
        <w:t>№</w:t>
      </w:r>
      <w:r w:rsidR="00921DBC" w:rsidRPr="00921DBC">
        <w:rPr>
          <w:kern w:val="2"/>
          <w:sz w:val="28"/>
          <w:szCs w:val="28"/>
          <w:lang w:bidi="hi-IN"/>
        </w:rPr>
        <w:t>0711200002921000075</w:t>
      </w:r>
      <w:r w:rsidR="00D24C57">
        <w:rPr>
          <w:kern w:val="2"/>
          <w:sz w:val="28"/>
          <w:szCs w:val="28"/>
          <w:lang w:bidi="hi-IN"/>
        </w:rPr>
        <w:t xml:space="preserve"> </w:t>
      </w:r>
      <w:r w:rsidR="00870DDC">
        <w:rPr>
          <w:sz w:val="28"/>
          <w:szCs w:val="28"/>
        </w:rPr>
        <w:t>р</w:t>
      </w:r>
      <w:r w:rsidR="00042E60">
        <w:rPr>
          <w:sz w:val="28"/>
          <w:szCs w:val="28"/>
        </w:rPr>
        <w:t>азмещен</w:t>
      </w:r>
      <w:r w:rsidR="00C90004">
        <w:rPr>
          <w:sz w:val="28"/>
          <w:szCs w:val="28"/>
        </w:rPr>
        <w:t>о</w:t>
      </w:r>
      <w:r w:rsidR="009316D8" w:rsidRPr="005F4089">
        <w:rPr>
          <w:sz w:val="28"/>
          <w:szCs w:val="28"/>
        </w:rPr>
        <w:t xml:space="preserve"> на официальном сайте Российской Федерации</w:t>
      </w:r>
      <w:r w:rsidR="00E61285">
        <w:rPr>
          <w:sz w:val="28"/>
          <w:szCs w:val="28"/>
        </w:rPr>
        <w:t xml:space="preserve"> </w:t>
      </w:r>
      <w:r w:rsidR="00E61285" w:rsidRPr="00E61285">
        <w:rPr>
          <w:sz w:val="28"/>
          <w:szCs w:val="28"/>
        </w:rPr>
        <w:t>http://etp.zakazrf.ru</w:t>
      </w:r>
      <w:r w:rsidR="00087C56">
        <w:rPr>
          <w:sz w:val="28"/>
          <w:szCs w:val="28"/>
        </w:rPr>
        <w:t xml:space="preserve"> </w:t>
      </w:r>
      <w:r w:rsidR="00921DBC">
        <w:rPr>
          <w:sz w:val="28"/>
          <w:szCs w:val="28"/>
        </w:rPr>
        <w:t>04.10</w:t>
      </w:r>
      <w:r w:rsidR="003F7FE5">
        <w:rPr>
          <w:sz w:val="28"/>
          <w:szCs w:val="28"/>
        </w:rPr>
        <w:t>.2021</w:t>
      </w:r>
      <w:r w:rsidR="00E61285">
        <w:rPr>
          <w:sz w:val="28"/>
          <w:szCs w:val="28"/>
        </w:rPr>
        <w:t xml:space="preserve"> </w:t>
      </w:r>
      <w:r w:rsidR="003F7FE5">
        <w:rPr>
          <w:sz w:val="28"/>
          <w:szCs w:val="28"/>
        </w:rPr>
        <w:t>г</w:t>
      </w:r>
      <w:r w:rsidR="00870DDC">
        <w:rPr>
          <w:sz w:val="28"/>
          <w:szCs w:val="28"/>
        </w:rPr>
        <w:t xml:space="preserve">. </w:t>
      </w:r>
    </w:p>
    <w:p w:rsidR="00921DBC" w:rsidRDefault="009316D8" w:rsidP="00F15DC9">
      <w:pPr>
        <w:ind w:firstLine="709"/>
        <w:jc w:val="both"/>
        <w:rPr>
          <w:sz w:val="28"/>
          <w:szCs w:val="28"/>
        </w:rPr>
      </w:pPr>
      <w:r w:rsidRPr="005F4089">
        <w:rPr>
          <w:bCs/>
          <w:sz w:val="28"/>
          <w:szCs w:val="28"/>
        </w:rPr>
        <w:t>Заказчик</w:t>
      </w:r>
      <w:r w:rsidR="00AC46A6">
        <w:rPr>
          <w:bCs/>
          <w:sz w:val="28"/>
          <w:szCs w:val="28"/>
        </w:rPr>
        <w:t xml:space="preserve"> –</w:t>
      </w:r>
      <w:r w:rsidR="00E61285">
        <w:rPr>
          <w:sz w:val="28"/>
          <w:szCs w:val="28"/>
        </w:rPr>
        <w:t xml:space="preserve"> </w:t>
      </w:r>
      <w:r w:rsidR="00921DBC" w:rsidRPr="00921DBC">
        <w:rPr>
          <w:sz w:val="28"/>
          <w:szCs w:val="28"/>
        </w:rPr>
        <w:t>ГОСУДАРСТВЕННОЕ АВТОНОМНОЕ УЧРЕЖДЕНИЕ СОЦИАЛЬНОГО ОБСЛУЖИВАНИЯ "НУРЛАТСКИЙ ДОМ-ИНТЕРНАТ ДЛЯ ПРЕСТАРЕЛЫХ И ИНВАЛИДОВ"</w:t>
      </w:r>
    </w:p>
    <w:p w:rsidR="00D24C57" w:rsidRDefault="003F7FE5" w:rsidP="00F15DC9">
      <w:pPr>
        <w:ind w:firstLine="709"/>
        <w:jc w:val="both"/>
        <w:rPr>
          <w:bCs/>
          <w:iCs/>
          <w:color w:val="000000" w:themeColor="text1"/>
          <w:sz w:val="28"/>
          <w:szCs w:val="28"/>
        </w:rPr>
      </w:pPr>
      <w:r w:rsidRPr="00A67299">
        <w:rPr>
          <w:bCs/>
          <w:iCs/>
          <w:color w:val="000000" w:themeColor="text1"/>
          <w:sz w:val="28"/>
          <w:szCs w:val="28"/>
        </w:rPr>
        <w:t xml:space="preserve">Начальная (максимальная) цена контракта </w:t>
      </w:r>
      <w:r w:rsidR="00E63912">
        <w:rPr>
          <w:color w:val="000000" w:themeColor="text1"/>
          <w:sz w:val="28"/>
          <w:szCs w:val="28"/>
        </w:rPr>
        <w:t xml:space="preserve">закупки </w:t>
      </w:r>
      <w:r w:rsidR="00E63912">
        <w:rPr>
          <w:kern w:val="2"/>
          <w:sz w:val="28"/>
          <w:szCs w:val="28"/>
          <w:lang w:bidi="hi-IN"/>
        </w:rPr>
        <w:t>№</w:t>
      </w:r>
      <w:r w:rsidR="00921DBC" w:rsidRPr="00921DBC">
        <w:rPr>
          <w:kern w:val="2"/>
          <w:sz w:val="28"/>
          <w:szCs w:val="28"/>
          <w:lang w:bidi="hi-IN"/>
        </w:rPr>
        <w:t>0711200002921000075</w:t>
      </w:r>
      <w:r w:rsidR="00D24C57">
        <w:rPr>
          <w:kern w:val="2"/>
          <w:sz w:val="28"/>
          <w:szCs w:val="28"/>
          <w:lang w:bidi="hi-IN"/>
        </w:rPr>
        <w:t xml:space="preserve"> –</w:t>
      </w:r>
      <w:r w:rsidRPr="00A67299">
        <w:rPr>
          <w:bCs/>
          <w:iCs/>
          <w:color w:val="000000" w:themeColor="text1"/>
          <w:sz w:val="28"/>
          <w:szCs w:val="28"/>
        </w:rPr>
        <w:t xml:space="preserve"> </w:t>
      </w:r>
    </w:p>
    <w:p w:rsidR="003F7FE5" w:rsidRPr="00E63912" w:rsidRDefault="00921DBC" w:rsidP="00D24C57">
      <w:pPr>
        <w:jc w:val="both"/>
        <w:rPr>
          <w:bCs/>
          <w:iCs/>
          <w:color w:val="000000" w:themeColor="text1"/>
          <w:sz w:val="28"/>
          <w:szCs w:val="28"/>
        </w:rPr>
      </w:pPr>
      <w:r w:rsidRPr="00921DBC">
        <w:rPr>
          <w:sz w:val="28"/>
          <w:szCs w:val="28"/>
        </w:rPr>
        <w:t>237 415,37</w:t>
      </w:r>
      <w:r w:rsidR="00E63912" w:rsidRPr="00E61285">
        <w:rPr>
          <w:sz w:val="28"/>
          <w:szCs w:val="28"/>
        </w:rPr>
        <w:t>руб.</w:t>
      </w:r>
    </w:p>
    <w:p w:rsidR="00E11BEB" w:rsidRDefault="00E11BEB" w:rsidP="00F15DC9">
      <w:pPr>
        <w:widowControl/>
        <w:ind w:firstLine="709"/>
        <w:contextualSpacing/>
        <w:jc w:val="both"/>
        <w:rPr>
          <w:rFonts w:eastAsia="Calibri"/>
          <w:kern w:val="0"/>
          <w:sz w:val="28"/>
          <w:szCs w:val="28"/>
        </w:rPr>
      </w:pPr>
      <w:r>
        <w:rPr>
          <w:rFonts w:eastAsia="Calibri"/>
          <w:kern w:val="0"/>
          <w:sz w:val="28"/>
          <w:szCs w:val="28"/>
        </w:rPr>
        <w:t>П</w:t>
      </w:r>
      <w:r w:rsidRPr="00237DA0">
        <w:rPr>
          <w:rFonts w:eastAsia="Calibri"/>
          <w:kern w:val="0"/>
          <w:sz w:val="28"/>
          <w:szCs w:val="28"/>
        </w:rPr>
        <w:t xml:space="preserve">о мнению заявителя, </w:t>
      </w:r>
      <w:r>
        <w:rPr>
          <w:rFonts w:eastAsia="Calibri"/>
          <w:kern w:val="0"/>
          <w:sz w:val="28"/>
          <w:szCs w:val="28"/>
        </w:rPr>
        <w:t>закупка проведена с нарушениями норм действующего законодательства.</w:t>
      </w:r>
    </w:p>
    <w:p w:rsidR="00E11BEB" w:rsidRPr="00237DA0" w:rsidRDefault="00E11BEB" w:rsidP="00F15DC9">
      <w:pPr>
        <w:widowControl/>
        <w:ind w:firstLine="709"/>
        <w:contextualSpacing/>
        <w:jc w:val="both"/>
        <w:rPr>
          <w:rFonts w:eastAsia="Calibri"/>
          <w:kern w:val="0"/>
          <w:sz w:val="28"/>
          <w:szCs w:val="28"/>
        </w:rPr>
      </w:pPr>
      <w:r w:rsidRPr="001B62B0">
        <w:rPr>
          <w:rFonts w:eastAsia="Calibri"/>
          <w:kern w:val="0"/>
          <w:sz w:val="28"/>
          <w:szCs w:val="28"/>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r w:rsidR="00C757BA">
        <w:rPr>
          <w:rFonts w:eastAsia="Calibri"/>
          <w:kern w:val="0"/>
          <w:sz w:val="28"/>
          <w:szCs w:val="28"/>
        </w:rPr>
        <w:t xml:space="preserve"> </w:t>
      </w:r>
    </w:p>
    <w:p w:rsidR="00CB3639" w:rsidRDefault="0023069D" w:rsidP="00F15DC9">
      <w:pPr>
        <w:ind w:firstLine="709"/>
        <w:jc w:val="both"/>
        <w:rPr>
          <w:b/>
          <w:bCs/>
          <w:iCs/>
          <w:sz w:val="28"/>
          <w:szCs w:val="28"/>
        </w:rPr>
      </w:pPr>
      <w:r w:rsidRPr="00655F41">
        <w:rPr>
          <w:b/>
          <w:bCs/>
          <w:iCs/>
          <w:sz w:val="28"/>
          <w:szCs w:val="28"/>
        </w:rPr>
        <w:t>Комиссия Татарстанского УФАС России по результатам рассмотрения доводов заявител</w:t>
      </w:r>
      <w:r w:rsidR="00B8752C">
        <w:rPr>
          <w:b/>
          <w:bCs/>
          <w:iCs/>
          <w:sz w:val="28"/>
          <w:szCs w:val="28"/>
        </w:rPr>
        <w:t>ей</w:t>
      </w:r>
      <w:r w:rsidRPr="00655F41">
        <w:rPr>
          <w:b/>
          <w:bCs/>
          <w:iCs/>
          <w:sz w:val="28"/>
          <w:szCs w:val="28"/>
        </w:rPr>
        <w:t xml:space="preserve"> на действия </w:t>
      </w:r>
      <w:r w:rsidR="00BF274F" w:rsidRPr="00655F41">
        <w:rPr>
          <w:b/>
          <w:bCs/>
          <w:iCs/>
          <w:sz w:val="28"/>
          <w:szCs w:val="28"/>
        </w:rPr>
        <w:t>заказчик</w:t>
      </w:r>
      <w:r w:rsidR="00AC46A6">
        <w:rPr>
          <w:b/>
          <w:bCs/>
          <w:iCs/>
          <w:sz w:val="28"/>
          <w:szCs w:val="28"/>
        </w:rPr>
        <w:t>а</w:t>
      </w:r>
      <w:r w:rsidRPr="00655F41">
        <w:rPr>
          <w:b/>
          <w:bCs/>
          <w:iCs/>
          <w:sz w:val="28"/>
          <w:szCs w:val="28"/>
        </w:rPr>
        <w:t xml:space="preserve"> и позиции</w:t>
      </w:r>
      <w:r w:rsidR="00CB3639" w:rsidRPr="00655F41">
        <w:rPr>
          <w:b/>
          <w:bCs/>
          <w:iCs/>
          <w:sz w:val="28"/>
          <w:szCs w:val="28"/>
        </w:rPr>
        <w:t xml:space="preserve"> </w:t>
      </w:r>
      <w:r w:rsidR="00AC46A6">
        <w:rPr>
          <w:b/>
          <w:bCs/>
          <w:iCs/>
          <w:sz w:val="28"/>
          <w:szCs w:val="28"/>
        </w:rPr>
        <w:t>заказчика</w:t>
      </w:r>
      <w:r w:rsidRPr="00655F41">
        <w:rPr>
          <w:b/>
          <w:bCs/>
          <w:iCs/>
          <w:sz w:val="28"/>
          <w:szCs w:val="28"/>
        </w:rPr>
        <w:t xml:space="preserve">, изучения документации </w:t>
      </w:r>
      <w:r w:rsidR="00E63912">
        <w:rPr>
          <w:b/>
          <w:bCs/>
          <w:iCs/>
          <w:sz w:val="28"/>
          <w:szCs w:val="28"/>
        </w:rPr>
        <w:t xml:space="preserve">закупки </w:t>
      </w:r>
      <w:r w:rsidRPr="00655F41">
        <w:rPr>
          <w:b/>
          <w:bCs/>
          <w:iCs/>
          <w:sz w:val="28"/>
          <w:szCs w:val="28"/>
        </w:rPr>
        <w:t>приходит к следующим выводам.</w:t>
      </w:r>
    </w:p>
    <w:p w:rsidR="00C757BA" w:rsidRPr="00921DBC" w:rsidRDefault="00D57BD3" w:rsidP="00921DBC">
      <w:pPr>
        <w:ind w:firstLine="706"/>
        <w:jc w:val="both"/>
        <w:rPr>
          <w:bCs/>
          <w:i/>
          <w:iCs/>
          <w:sz w:val="28"/>
          <w:szCs w:val="28"/>
        </w:rPr>
      </w:pPr>
      <w:r w:rsidRPr="00921DBC">
        <w:rPr>
          <w:bCs/>
          <w:i/>
          <w:iCs/>
          <w:sz w:val="28"/>
          <w:szCs w:val="28"/>
        </w:rPr>
        <w:t xml:space="preserve">В жалобе Заявитель ссылается на то, что </w:t>
      </w:r>
      <w:r w:rsidR="00921DBC" w:rsidRPr="00921DBC">
        <w:rPr>
          <w:bCs/>
          <w:i/>
          <w:iCs/>
          <w:sz w:val="28"/>
          <w:szCs w:val="28"/>
        </w:rPr>
        <w:t xml:space="preserve">в данной заявке указан ряд лекарственных препаратов, не имеющих аналоги Российского происхождения, что говорит о том, что второй участник предоставил заведомо недостоверную информацию. </w:t>
      </w:r>
    </w:p>
    <w:p w:rsidR="00921DBC" w:rsidRPr="002943C9" w:rsidRDefault="00921DBC" w:rsidP="00921DBC">
      <w:pPr>
        <w:jc w:val="both"/>
        <w:rPr>
          <w:bCs/>
          <w:iCs/>
          <w:sz w:val="28"/>
          <w:szCs w:val="28"/>
        </w:rPr>
      </w:pPr>
      <w:r w:rsidRPr="002943C9">
        <w:rPr>
          <w:bCs/>
          <w:iCs/>
          <w:sz w:val="28"/>
          <w:szCs w:val="28"/>
        </w:rPr>
        <w:tab/>
        <w:t xml:space="preserve">В соответствии с </w:t>
      </w:r>
      <w:r w:rsidR="002943C9">
        <w:rPr>
          <w:bCs/>
          <w:iCs/>
          <w:sz w:val="28"/>
          <w:szCs w:val="28"/>
        </w:rPr>
        <w:t xml:space="preserve">частью 1 статьей 14 </w:t>
      </w:r>
      <w:r w:rsidR="002943C9" w:rsidRPr="002943C9">
        <w:rPr>
          <w:bCs/>
          <w:iCs/>
          <w:sz w:val="28"/>
          <w:szCs w:val="28"/>
        </w:rPr>
        <w:t>Федеральный закон от 05.04.2013 N 44-ФЗ (ред. от 02.07.2021) "О контрактной системе в сфере закупок товаров, работ, услуг для обеспечения государственных и муниципальных нужд"</w:t>
      </w:r>
      <w:r w:rsidR="002943C9">
        <w:rPr>
          <w:bCs/>
          <w:iCs/>
          <w:sz w:val="28"/>
          <w:szCs w:val="28"/>
        </w:rPr>
        <w:t xml:space="preserve"> (далее-</w:t>
      </w:r>
      <w:r w:rsidR="002943C9" w:rsidRPr="00D57BD3">
        <w:rPr>
          <w:bCs/>
          <w:iCs/>
          <w:sz w:val="28"/>
          <w:szCs w:val="28"/>
        </w:rPr>
        <w:t xml:space="preserve"> Закон о контрактной системе</w:t>
      </w:r>
      <w:r w:rsidR="002943C9">
        <w:rPr>
          <w:bCs/>
          <w:iCs/>
          <w:sz w:val="28"/>
          <w:szCs w:val="28"/>
        </w:rPr>
        <w:t>), п</w:t>
      </w:r>
      <w:r w:rsidR="002943C9" w:rsidRPr="002943C9">
        <w:rPr>
          <w:bCs/>
          <w:iCs/>
          <w:sz w:val="28"/>
          <w:szCs w:val="28"/>
        </w:rPr>
        <w:t>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921DBC" w:rsidRDefault="002943C9" w:rsidP="00921DBC">
      <w:pPr>
        <w:jc w:val="both"/>
        <w:rPr>
          <w:b/>
          <w:bCs/>
          <w:i/>
          <w:iCs/>
          <w:sz w:val="28"/>
          <w:szCs w:val="28"/>
        </w:rPr>
      </w:pPr>
      <w:r>
        <w:rPr>
          <w:b/>
          <w:bCs/>
          <w:i/>
          <w:iCs/>
          <w:sz w:val="28"/>
          <w:szCs w:val="28"/>
        </w:rPr>
        <w:tab/>
      </w:r>
      <w:r w:rsidRPr="002943C9">
        <w:rPr>
          <w:bCs/>
          <w:iCs/>
          <w:sz w:val="28"/>
          <w:szCs w:val="28"/>
        </w:rPr>
        <w:t>Согласно части 3 статьи</w:t>
      </w:r>
      <w:r>
        <w:rPr>
          <w:bCs/>
          <w:iCs/>
          <w:sz w:val="28"/>
          <w:szCs w:val="28"/>
        </w:rPr>
        <w:t xml:space="preserve"> 14 Закона о контрактной системе, в</w:t>
      </w:r>
      <w:r w:rsidRPr="002943C9">
        <w:rPr>
          <w:bCs/>
          <w:iCs/>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w:t>
      </w:r>
      <w:r w:rsidRPr="002943C9">
        <w:rPr>
          <w:bCs/>
          <w:iCs/>
          <w:sz w:val="28"/>
          <w:szCs w:val="28"/>
        </w:rPr>
        <w:lastRenderedPageBreak/>
        <w:t xml:space="preserve">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2943C9">
        <w:rPr>
          <w:bCs/>
          <w:iCs/>
          <w:sz w:val="28"/>
          <w:szCs w:val="28"/>
        </w:rPr>
        <w:t>соблюдения</w:t>
      </w:r>
      <w:proofErr w:type="gramEnd"/>
      <w:r w:rsidRPr="002943C9">
        <w:rPr>
          <w:bCs/>
          <w:iCs/>
          <w:sz w:val="28"/>
          <w:szCs w:val="28"/>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2943C9">
        <w:rPr>
          <w:bCs/>
          <w:iCs/>
          <w:sz w:val="28"/>
          <w:szCs w:val="28"/>
        </w:rPr>
        <w:t>соблюдения</w:t>
      </w:r>
      <w:proofErr w:type="gramEnd"/>
      <w:r w:rsidRPr="002943C9">
        <w:rPr>
          <w:bCs/>
          <w:iCs/>
          <w:sz w:val="28"/>
          <w:szCs w:val="28"/>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2943C9" w:rsidRPr="002943C9" w:rsidRDefault="002943C9" w:rsidP="002943C9">
      <w:pPr>
        <w:jc w:val="both"/>
        <w:rPr>
          <w:bCs/>
          <w:iCs/>
          <w:sz w:val="28"/>
          <w:szCs w:val="28"/>
        </w:rPr>
      </w:pPr>
      <w:r w:rsidRPr="002943C9">
        <w:rPr>
          <w:bCs/>
          <w:iCs/>
          <w:sz w:val="28"/>
          <w:szCs w:val="28"/>
        </w:rPr>
        <w:tab/>
        <w:t xml:space="preserve">На основании части 3 статьи 66 Закона о контрактной системе, </w:t>
      </w:r>
      <w:r w:rsidR="004E41B8">
        <w:rPr>
          <w:bCs/>
          <w:iCs/>
          <w:sz w:val="28"/>
          <w:szCs w:val="28"/>
        </w:rPr>
        <w:t>п</w:t>
      </w:r>
      <w:r w:rsidRPr="002943C9">
        <w:rPr>
          <w:bCs/>
          <w:iCs/>
          <w:sz w:val="28"/>
          <w:szCs w:val="28"/>
        </w:rPr>
        <w:t>ервая часть заявки на участие в электронном аукционе, за исключением случая, предусмотренного частью 3.1 наст</w:t>
      </w:r>
      <w:r>
        <w:rPr>
          <w:bCs/>
          <w:iCs/>
          <w:sz w:val="28"/>
          <w:szCs w:val="28"/>
        </w:rPr>
        <w:t>оящей статьи, должна содержать:</w:t>
      </w:r>
    </w:p>
    <w:p w:rsidR="002943C9" w:rsidRPr="002943C9" w:rsidRDefault="002943C9" w:rsidP="004E41B8">
      <w:pPr>
        <w:ind w:firstLine="706"/>
        <w:jc w:val="both"/>
        <w:rPr>
          <w:bCs/>
          <w:iCs/>
          <w:sz w:val="28"/>
          <w:szCs w:val="28"/>
        </w:rPr>
      </w:pPr>
      <w:r w:rsidRPr="002943C9">
        <w:rPr>
          <w:bCs/>
          <w:iCs/>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943C9" w:rsidRPr="002943C9" w:rsidRDefault="002943C9" w:rsidP="004E41B8">
      <w:pPr>
        <w:ind w:firstLine="706"/>
        <w:jc w:val="both"/>
        <w:rPr>
          <w:bCs/>
          <w:iCs/>
          <w:sz w:val="28"/>
          <w:szCs w:val="28"/>
        </w:rPr>
      </w:pPr>
      <w:r w:rsidRPr="002943C9">
        <w:rPr>
          <w:bCs/>
          <w:iCs/>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2943C9" w:rsidRPr="002943C9" w:rsidRDefault="002943C9" w:rsidP="004E41B8">
      <w:pPr>
        <w:ind w:firstLine="706"/>
        <w:jc w:val="both"/>
        <w:rPr>
          <w:bCs/>
          <w:iCs/>
          <w:sz w:val="28"/>
          <w:szCs w:val="28"/>
        </w:rPr>
      </w:pPr>
      <w:r w:rsidRPr="002943C9">
        <w:rPr>
          <w:bCs/>
          <w:iCs/>
          <w:sz w:val="28"/>
          <w:szCs w:val="28"/>
        </w:rPr>
        <w:t>а) наименование страны происхождения товара;</w:t>
      </w:r>
    </w:p>
    <w:p w:rsidR="00921DBC" w:rsidRDefault="002943C9" w:rsidP="004E41B8">
      <w:pPr>
        <w:ind w:firstLine="706"/>
        <w:jc w:val="both"/>
        <w:rPr>
          <w:bCs/>
          <w:iCs/>
          <w:sz w:val="28"/>
          <w:szCs w:val="28"/>
        </w:rPr>
      </w:pPr>
      <w:r w:rsidRPr="002943C9">
        <w:rPr>
          <w:bCs/>
          <w:iCs/>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048FB" w:rsidRPr="00D048FB" w:rsidRDefault="00D048FB" w:rsidP="00D048FB">
      <w:pPr>
        <w:ind w:firstLine="706"/>
        <w:jc w:val="both"/>
        <w:rPr>
          <w:bCs/>
          <w:iCs/>
          <w:sz w:val="28"/>
          <w:szCs w:val="28"/>
        </w:rPr>
      </w:pPr>
      <w:r>
        <w:rPr>
          <w:bCs/>
          <w:iCs/>
          <w:sz w:val="28"/>
          <w:szCs w:val="28"/>
        </w:rPr>
        <w:t xml:space="preserve">Так Приказом </w:t>
      </w:r>
      <w:r w:rsidRPr="00D048FB">
        <w:rPr>
          <w:bCs/>
          <w:iCs/>
          <w:sz w:val="28"/>
          <w:szCs w:val="28"/>
        </w:rPr>
        <w:t xml:space="preserve">Минфина России от 04.06.2018 </w:t>
      </w:r>
      <w:r>
        <w:rPr>
          <w:bCs/>
          <w:iCs/>
          <w:sz w:val="28"/>
          <w:szCs w:val="28"/>
        </w:rPr>
        <w:t>№</w:t>
      </w:r>
      <w:r w:rsidRPr="00D048FB">
        <w:rPr>
          <w:bCs/>
          <w:iCs/>
          <w:sz w:val="28"/>
          <w:szCs w:val="28"/>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(Зарегистрировано в Минюсте России 24.10.2018 N 52516)</w:t>
      </w:r>
      <w:r>
        <w:rPr>
          <w:bCs/>
          <w:iCs/>
          <w:sz w:val="28"/>
          <w:szCs w:val="28"/>
        </w:rPr>
        <w:t xml:space="preserve"> установлены </w:t>
      </w:r>
      <w:r w:rsidRPr="00D048FB">
        <w:rPr>
          <w:bCs/>
          <w:iCs/>
          <w:sz w:val="28"/>
          <w:szCs w:val="28"/>
        </w:rPr>
        <w:t xml:space="preserve">следующие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w:t>
      </w:r>
      <w:r>
        <w:rPr>
          <w:bCs/>
          <w:iCs/>
          <w:sz w:val="28"/>
          <w:szCs w:val="28"/>
        </w:rPr>
        <w:t>№</w:t>
      </w:r>
      <w:r w:rsidRPr="00D048FB">
        <w:rPr>
          <w:bCs/>
          <w:iCs/>
          <w:sz w:val="28"/>
          <w:szCs w:val="28"/>
        </w:rPr>
        <w:t xml:space="preserve">1, приложении </w:t>
      </w:r>
      <w:r>
        <w:rPr>
          <w:bCs/>
          <w:iCs/>
          <w:sz w:val="28"/>
          <w:szCs w:val="28"/>
        </w:rPr>
        <w:t>№</w:t>
      </w:r>
      <w:r w:rsidRPr="00D048FB">
        <w:rPr>
          <w:bCs/>
          <w:iCs/>
          <w:sz w:val="28"/>
          <w:szCs w:val="28"/>
        </w:rPr>
        <w:t>2 к настоящему приказу (далее при совместном упоминании - Приложения):</w:t>
      </w:r>
    </w:p>
    <w:p w:rsidR="00D048FB" w:rsidRPr="00D048FB" w:rsidRDefault="00D048FB" w:rsidP="00D048FB">
      <w:pPr>
        <w:pStyle w:val="af5"/>
        <w:numPr>
          <w:ilvl w:val="1"/>
          <w:numId w:val="13"/>
        </w:numPr>
        <w:ind w:left="0" w:firstLine="706"/>
        <w:jc w:val="both"/>
        <w:rPr>
          <w:bCs/>
          <w:iCs/>
          <w:sz w:val="28"/>
          <w:szCs w:val="28"/>
        </w:rPr>
      </w:pPr>
      <w:r w:rsidRPr="00D048FB">
        <w:rPr>
          <w:bCs/>
          <w:iCs/>
          <w:sz w:val="28"/>
          <w:szCs w:val="28"/>
        </w:rPr>
        <w:t xml:space="preserve">При проведении конкурса, аукциона, запроса котировок, запроса предложений преимущества в отношении цены контракта в размере 15 процентов в отношении товаров, указанных в приложении №1, в размере 20 процентов в отношении товаров, указанных в приложении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(окончательные </w:t>
      </w:r>
      <w:r w:rsidRPr="00D048FB">
        <w:rPr>
          <w:bCs/>
          <w:iCs/>
          <w:sz w:val="28"/>
          <w:szCs w:val="28"/>
        </w:rPr>
        <w:lastRenderedPageBreak/>
        <w:t>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rsidR="00D048FB" w:rsidRDefault="00D048FB" w:rsidP="00D048FB">
      <w:pPr>
        <w:ind w:firstLine="706"/>
        <w:jc w:val="both"/>
        <w:rPr>
          <w:bCs/>
          <w:iCs/>
          <w:sz w:val="28"/>
          <w:szCs w:val="28"/>
        </w:rPr>
      </w:pPr>
      <w:r>
        <w:rPr>
          <w:bCs/>
          <w:iCs/>
          <w:sz w:val="28"/>
          <w:szCs w:val="28"/>
        </w:rPr>
        <w:t xml:space="preserve">В приложение №1 включен код ОКПД2 21 - </w:t>
      </w:r>
      <w:r w:rsidRPr="00D048FB">
        <w:rPr>
          <w:bCs/>
          <w:iCs/>
          <w:sz w:val="28"/>
          <w:szCs w:val="28"/>
        </w:rPr>
        <w:t>Средства лекарственные и материалы, применяемые в медицинских целях</w:t>
      </w:r>
      <w:r>
        <w:rPr>
          <w:bCs/>
          <w:iCs/>
          <w:sz w:val="28"/>
          <w:szCs w:val="28"/>
        </w:rPr>
        <w:t>.</w:t>
      </w:r>
    </w:p>
    <w:p w:rsidR="00D048FB" w:rsidRDefault="00D048FB" w:rsidP="00D048FB">
      <w:pPr>
        <w:ind w:firstLine="706"/>
        <w:jc w:val="both"/>
        <w:rPr>
          <w:bCs/>
          <w:iCs/>
          <w:sz w:val="28"/>
          <w:szCs w:val="28"/>
        </w:rPr>
      </w:pPr>
      <w:r>
        <w:rPr>
          <w:bCs/>
          <w:iCs/>
          <w:sz w:val="28"/>
          <w:szCs w:val="28"/>
        </w:rPr>
        <w:t xml:space="preserve">Объектом закупки </w:t>
      </w:r>
      <w:r w:rsidR="00455D74" w:rsidRPr="00455D74">
        <w:rPr>
          <w:bCs/>
          <w:iCs/>
          <w:sz w:val="28"/>
          <w:szCs w:val="28"/>
        </w:rPr>
        <w:t>№ 0711200002921000075</w:t>
      </w:r>
      <w:r w:rsidR="00455D74">
        <w:rPr>
          <w:bCs/>
          <w:iCs/>
          <w:sz w:val="28"/>
          <w:szCs w:val="28"/>
        </w:rPr>
        <w:t xml:space="preserve"> </w:t>
      </w:r>
      <w:r>
        <w:rPr>
          <w:bCs/>
          <w:iCs/>
          <w:sz w:val="28"/>
          <w:szCs w:val="28"/>
        </w:rPr>
        <w:t>является п</w:t>
      </w:r>
      <w:r w:rsidRPr="00D048FB">
        <w:rPr>
          <w:bCs/>
          <w:iCs/>
          <w:sz w:val="28"/>
          <w:szCs w:val="28"/>
        </w:rPr>
        <w:t xml:space="preserve">оставка лекарственных препаратов. </w:t>
      </w:r>
      <w:r>
        <w:rPr>
          <w:bCs/>
          <w:iCs/>
          <w:sz w:val="28"/>
          <w:szCs w:val="28"/>
        </w:rPr>
        <w:t xml:space="preserve">Так во исполнение норм действующего законодательства, при проведении закупки </w:t>
      </w:r>
      <w:r w:rsidRPr="00D048FB">
        <w:rPr>
          <w:bCs/>
          <w:iCs/>
          <w:sz w:val="28"/>
          <w:szCs w:val="28"/>
        </w:rPr>
        <w:t>№ 0711200002921000075</w:t>
      </w:r>
      <w:r>
        <w:rPr>
          <w:bCs/>
          <w:iCs/>
          <w:sz w:val="28"/>
          <w:szCs w:val="28"/>
        </w:rPr>
        <w:t xml:space="preserve"> Заказчиком установлены ограничения:</w:t>
      </w:r>
    </w:p>
    <w:p w:rsidR="00D048FB" w:rsidRDefault="00D048FB" w:rsidP="00D048FB">
      <w:pPr>
        <w:ind w:firstLine="706"/>
        <w:jc w:val="both"/>
        <w:rPr>
          <w:bCs/>
          <w:iCs/>
          <w:sz w:val="28"/>
          <w:szCs w:val="28"/>
        </w:rPr>
      </w:pPr>
      <w:r>
        <w:rPr>
          <w:bCs/>
          <w:iCs/>
          <w:sz w:val="28"/>
          <w:szCs w:val="28"/>
        </w:rPr>
        <w:t xml:space="preserve">- </w:t>
      </w:r>
      <w:r w:rsidRPr="00D048FB">
        <w:rPr>
          <w:bCs/>
          <w:i/>
          <w:iCs/>
          <w:sz w:val="28"/>
          <w:szCs w:val="28"/>
        </w:rPr>
        <w:t>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w:t>
      </w:r>
      <w:r>
        <w:rPr>
          <w:bCs/>
          <w:i/>
          <w:iCs/>
          <w:sz w:val="28"/>
          <w:szCs w:val="28"/>
        </w:rPr>
        <w:t>.</w:t>
      </w:r>
    </w:p>
    <w:p w:rsidR="00D048FB" w:rsidRPr="00D048FB" w:rsidRDefault="00D048FB" w:rsidP="00D048FB">
      <w:pPr>
        <w:ind w:firstLine="706"/>
        <w:jc w:val="both"/>
        <w:rPr>
          <w:bCs/>
          <w:i/>
          <w:iCs/>
          <w:sz w:val="28"/>
          <w:szCs w:val="28"/>
        </w:rPr>
      </w:pPr>
      <w:r w:rsidRPr="00D048FB">
        <w:rPr>
          <w:bCs/>
          <w:i/>
          <w:iCs/>
          <w:sz w:val="28"/>
          <w:szCs w:val="28"/>
        </w:rPr>
        <w:t>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04.06.2018г.</w:t>
      </w:r>
    </w:p>
    <w:p w:rsidR="00921DBC" w:rsidRPr="00F90C5E" w:rsidRDefault="00F90C5E" w:rsidP="00921DBC">
      <w:pPr>
        <w:jc w:val="both"/>
        <w:rPr>
          <w:bCs/>
          <w:iCs/>
          <w:sz w:val="28"/>
          <w:szCs w:val="28"/>
        </w:rPr>
      </w:pPr>
      <w:r>
        <w:rPr>
          <w:b/>
          <w:bCs/>
          <w:i/>
          <w:iCs/>
          <w:sz w:val="28"/>
          <w:szCs w:val="28"/>
        </w:rPr>
        <w:tab/>
      </w:r>
      <w:r w:rsidRPr="00F90C5E">
        <w:rPr>
          <w:bCs/>
          <w:iCs/>
          <w:sz w:val="28"/>
          <w:szCs w:val="28"/>
        </w:rPr>
        <w:t>Так раздел 1.4 аукционной документации Заказчика включается в себя следующий порядок подачи заявок участником закупки, требования к содержанию, составу заявки на участие в аукционе в электронной форме и инструкция по ее заполнению:</w:t>
      </w:r>
    </w:p>
    <w:p w:rsidR="00F90C5E" w:rsidRPr="00F90C5E" w:rsidRDefault="00F90C5E" w:rsidP="00F90C5E">
      <w:pPr>
        <w:ind w:firstLine="706"/>
        <w:jc w:val="both"/>
        <w:rPr>
          <w:bCs/>
          <w:iCs/>
          <w:sz w:val="28"/>
          <w:szCs w:val="28"/>
        </w:rPr>
      </w:pPr>
      <w:r w:rsidRPr="00F90C5E">
        <w:rPr>
          <w:bCs/>
          <w:iCs/>
          <w:sz w:val="28"/>
          <w:szCs w:val="28"/>
        </w:rPr>
        <w:t>Первая часть заявки на участие в аукционе в электронной форме должна содержать:</w:t>
      </w:r>
    </w:p>
    <w:p w:rsidR="00F90C5E" w:rsidRPr="00F90C5E" w:rsidRDefault="00F90C5E" w:rsidP="00F90C5E">
      <w:pPr>
        <w:ind w:firstLine="706"/>
        <w:jc w:val="both"/>
        <w:rPr>
          <w:bCs/>
          <w:iCs/>
          <w:sz w:val="28"/>
          <w:szCs w:val="28"/>
        </w:rPr>
      </w:pPr>
      <w:r w:rsidRPr="00F90C5E">
        <w:rPr>
          <w:bCs/>
          <w:iCs/>
          <w:sz w:val="28"/>
          <w:szCs w:val="28"/>
        </w:rPr>
        <w:t>1)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90C5E" w:rsidRPr="00F90C5E" w:rsidRDefault="00F90C5E" w:rsidP="00F90C5E">
      <w:pPr>
        <w:ind w:firstLine="706"/>
        <w:jc w:val="both"/>
        <w:rPr>
          <w:bCs/>
          <w:iCs/>
          <w:sz w:val="28"/>
          <w:szCs w:val="28"/>
        </w:rPr>
      </w:pPr>
      <w:r w:rsidRPr="00F90C5E">
        <w:rPr>
          <w:bCs/>
          <w:iCs/>
          <w:sz w:val="28"/>
          <w:szCs w:val="28"/>
        </w:rPr>
        <w:t>2) декларацию о соответствии участника аукциона в электронной форме требованиям, установленным пунктами 2-7 Раздела 1.5. настоящей документации и части 1.1 или 1.2 Раздела 1.6.1 настоящей документации (указанная декларация предоставляется с использованием программно-аппаратных средств электронной площадки);</w:t>
      </w:r>
    </w:p>
    <w:p w:rsidR="00F90C5E" w:rsidRPr="00F90C5E" w:rsidRDefault="00F90C5E" w:rsidP="00F90C5E">
      <w:pPr>
        <w:ind w:firstLine="706"/>
        <w:jc w:val="both"/>
        <w:rPr>
          <w:bCs/>
          <w:iCs/>
          <w:sz w:val="28"/>
          <w:szCs w:val="28"/>
        </w:rPr>
      </w:pPr>
      <w:r w:rsidRPr="00F90C5E">
        <w:rPr>
          <w:bCs/>
          <w:iCs/>
          <w:sz w:val="28"/>
          <w:szCs w:val="28"/>
        </w:rPr>
        <w:t>а) наименование страны происхождения товара;</w:t>
      </w:r>
    </w:p>
    <w:p w:rsidR="00F90C5E" w:rsidRPr="00F90C5E" w:rsidRDefault="00F90C5E" w:rsidP="00F90C5E">
      <w:pPr>
        <w:ind w:firstLine="706"/>
        <w:jc w:val="both"/>
        <w:rPr>
          <w:bCs/>
          <w:iCs/>
          <w:sz w:val="28"/>
          <w:szCs w:val="28"/>
        </w:rPr>
      </w:pPr>
      <w:r w:rsidRPr="00F90C5E">
        <w:rPr>
          <w:bCs/>
          <w:iCs/>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90C5E" w:rsidRPr="00F90C5E" w:rsidRDefault="00F90C5E" w:rsidP="00F90C5E">
      <w:pPr>
        <w:ind w:firstLine="706"/>
        <w:jc w:val="both"/>
        <w:rPr>
          <w:bCs/>
          <w:iCs/>
          <w:sz w:val="28"/>
          <w:szCs w:val="28"/>
        </w:rPr>
      </w:pPr>
      <w:r w:rsidRPr="00F90C5E">
        <w:rPr>
          <w:bCs/>
          <w:iCs/>
          <w:sz w:val="28"/>
          <w:szCs w:val="28"/>
        </w:rPr>
        <w:t>Вторая часть заявки на участие в аукционе в электронной форме должна содержать следующие документы и информацию:</w:t>
      </w:r>
    </w:p>
    <w:p w:rsidR="00F90C5E" w:rsidRPr="00F90C5E" w:rsidRDefault="00F90C5E" w:rsidP="00F90C5E">
      <w:pPr>
        <w:ind w:firstLine="706"/>
        <w:jc w:val="both"/>
        <w:rPr>
          <w:bCs/>
          <w:iCs/>
          <w:sz w:val="28"/>
          <w:szCs w:val="28"/>
        </w:rPr>
      </w:pPr>
      <w:r w:rsidRPr="00F90C5E">
        <w:rPr>
          <w:bCs/>
          <w:iCs/>
          <w:sz w:val="28"/>
          <w:szCs w:val="28"/>
        </w:rPr>
        <w:t xml:space="preserve">1)наименование, фирменное наименование (при наличии), место нахождения,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w:t>
      </w:r>
      <w:r w:rsidRPr="00F90C5E">
        <w:rPr>
          <w:bCs/>
          <w:iCs/>
          <w:sz w:val="28"/>
          <w:szCs w:val="28"/>
        </w:rPr>
        <w:lastRenderedPageBreak/>
        <w:t>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F90C5E" w:rsidRPr="00F90C5E" w:rsidRDefault="00F90C5E" w:rsidP="00F90C5E">
      <w:pPr>
        <w:ind w:firstLine="706"/>
        <w:jc w:val="both"/>
        <w:rPr>
          <w:bCs/>
          <w:iCs/>
          <w:sz w:val="28"/>
          <w:szCs w:val="28"/>
        </w:rPr>
      </w:pPr>
      <w:proofErr w:type="gramStart"/>
      <w:r w:rsidRPr="00F90C5E">
        <w:rPr>
          <w:bCs/>
          <w:iCs/>
          <w:sz w:val="28"/>
          <w:szCs w:val="28"/>
        </w:rPr>
        <w:t>2)декларацию</w:t>
      </w:r>
      <w:proofErr w:type="gramEnd"/>
      <w:r w:rsidRPr="00F90C5E">
        <w:rPr>
          <w:bCs/>
          <w:iCs/>
          <w:sz w:val="28"/>
          <w:szCs w:val="28"/>
        </w:rPr>
        <w:t xml:space="preserve"> о соответствии участника аукциона в электронной форме требованиям, установленным пунктами 2-7 Раздела 1.5. Требования к участникам закупки настоящей документации об электронном аукционе (указанная декларация предоставляется с использованием программно-аппаратных средств электронной площадки);</w:t>
      </w:r>
    </w:p>
    <w:p w:rsidR="00F90C5E" w:rsidRPr="00F90C5E" w:rsidRDefault="00F90C5E" w:rsidP="0072513B">
      <w:pPr>
        <w:ind w:firstLine="706"/>
        <w:jc w:val="both"/>
        <w:rPr>
          <w:bCs/>
          <w:iCs/>
          <w:sz w:val="28"/>
          <w:szCs w:val="28"/>
        </w:rPr>
      </w:pPr>
      <w:r w:rsidRPr="00F90C5E">
        <w:rPr>
          <w:bCs/>
          <w:iCs/>
          <w:sz w:val="28"/>
          <w:szCs w:val="28"/>
        </w:rPr>
        <w:t>3)решение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в электронной форме заключаемый контракт или предоставление обеспечения заявки на участие в аукционе в электронной форме, обеспечения исполнения контракта является крупной сделкой.</w:t>
      </w:r>
    </w:p>
    <w:p w:rsidR="00F90C5E" w:rsidRPr="00F90C5E" w:rsidRDefault="00F90C5E" w:rsidP="00F90C5E">
      <w:pPr>
        <w:ind w:firstLine="706"/>
        <w:jc w:val="both"/>
        <w:rPr>
          <w:bCs/>
          <w:iCs/>
          <w:sz w:val="28"/>
          <w:szCs w:val="28"/>
        </w:rPr>
      </w:pPr>
      <w:proofErr w:type="gramStart"/>
      <w:r w:rsidRPr="00F90C5E">
        <w:rPr>
          <w:bCs/>
          <w:iCs/>
          <w:sz w:val="28"/>
          <w:szCs w:val="28"/>
        </w:rPr>
        <w:t>4)документы</w:t>
      </w:r>
      <w:proofErr w:type="gramEnd"/>
      <w:r w:rsidRPr="00F90C5E">
        <w:rPr>
          <w:bCs/>
          <w:iCs/>
          <w:sz w:val="28"/>
          <w:szCs w:val="28"/>
        </w:rPr>
        <w:t>, подтверждающие право участника закупки на получение преимущества в соответствии с разделом 1.6 настоящей документации, или копии этих документов (не предоставление не является основанием для признания заявки не соответствующей требованиям настоящей документации)</w:t>
      </w:r>
    </w:p>
    <w:p w:rsidR="00921DBC" w:rsidRDefault="00F90C5E" w:rsidP="00921DBC">
      <w:pPr>
        <w:jc w:val="both"/>
        <w:rPr>
          <w:bCs/>
          <w:iCs/>
          <w:sz w:val="28"/>
          <w:szCs w:val="28"/>
        </w:rPr>
      </w:pPr>
      <w:r>
        <w:rPr>
          <w:bCs/>
          <w:iCs/>
          <w:sz w:val="28"/>
          <w:szCs w:val="28"/>
        </w:rPr>
        <w:tab/>
        <w:t>Вместе с тем техническое задание Заказчика содержит следующие т</w:t>
      </w:r>
      <w:r w:rsidRPr="00F90C5E">
        <w:rPr>
          <w:bCs/>
          <w:iCs/>
          <w:sz w:val="28"/>
          <w:szCs w:val="28"/>
        </w:rPr>
        <w:t>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w:t>
      </w:r>
      <w:r>
        <w:rPr>
          <w:bCs/>
          <w:iCs/>
          <w:sz w:val="28"/>
          <w:szCs w:val="28"/>
        </w:rPr>
        <w:t>о товара потребностям заказчика:</w:t>
      </w:r>
    </w:p>
    <w:p w:rsidR="00587033" w:rsidRDefault="00587033" w:rsidP="00921DBC">
      <w:pPr>
        <w:jc w:val="both"/>
        <w:rPr>
          <w:bCs/>
          <w:iCs/>
          <w:sz w:val="28"/>
          <w:szCs w:val="28"/>
        </w:rPr>
      </w:pPr>
    </w:p>
    <w:tbl>
      <w:tblPr>
        <w:tblW w:w="10195" w:type="dxa"/>
        <w:tblLayout w:type="fixed"/>
        <w:tblLook w:val="04A0" w:firstRow="1" w:lastRow="0" w:firstColumn="1" w:lastColumn="0" w:noHBand="0" w:noVBand="1"/>
      </w:tblPr>
      <w:tblGrid>
        <w:gridCol w:w="562"/>
        <w:gridCol w:w="4801"/>
        <w:gridCol w:w="3501"/>
        <w:gridCol w:w="582"/>
        <w:gridCol w:w="749"/>
      </w:tblGrid>
      <w:tr w:rsidR="00F90C5E" w:rsidRPr="00F90C5E" w:rsidTr="00455D74">
        <w:trPr>
          <w:trHeight w:val="279"/>
        </w:trPr>
        <w:tc>
          <w:tcPr>
            <w:tcW w:w="5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0C5E" w:rsidRPr="00F90C5E" w:rsidRDefault="00F90C5E" w:rsidP="00F90C5E">
            <w:pPr>
              <w:widowControl/>
              <w:suppressAutoHyphens w:val="0"/>
              <w:jc w:val="center"/>
              <w:rPr>
                <w:rFonts w:eastAsia="Times New Roman"/>
                <w:b/>
                <w:bCs/>
                <w:kern w:val="0"/>
                <w:sz w:val="20"/>
                <w:szCs w:val="20"/>
                <w:lang w:eastAsia="ru-RU"/>
              </w:rPr>
            </w:pPr>
            <w:r w:rsidRPr="00F90C5E">
              <w:rPr>
                <w:rFonts w:eastAsia="Times New Roman"/>
                <w:b/>
                <w:bCs/>
                <w:kern w:val="0"/>
                <w:sz w:val="20"/>
                <w:szCs w:val="20"/>
                <w:lang w:eastAsia="ru-RU"/>
              </w:rPr>
              <w:t>№</w:t>
            </w:r>
          </w:p>
        </w:tc>
        <w:tc>
          <w:tcPr>
            <w:tcW w:w="48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0C5E" w:rsidRPr="00F90C5E" w:rsidRDefault="00F90C5E" w:rsidP="00F90C5E">
            <w:pPr>
              <w:widowControl/>
              <w:suppressAutoHyphens w:val="0"/>
              <w:jc w:val="center"/>
              <w:rPr>
                <w:rFonts w:eastAsia="Times New Roman"/>
                <w:b/>
                <w:bCs/>
                <w:kern w:val="0"/>
                <w:sz w:val="20"/>
                <w:szCs w:val="20"/>
                <w:lang w:eastAsia="ru-RU"/>
              </w:rPr>
            </w:pPr>
            <w:r w:rsidRPr="00F90C5E">
              <w:rPr>
                <w:rFonts w:eastAsia="Times New Roman"/>
                <w:b/>
                <w:bCs/>
                <w:kern w:val="0"/>
                <w:sz w:val="20"/>
                <w:szCs w:val="20"/>
                <w:lang w:eastAsia="ru-RU"/>
              </w:rPr>
              <w:t xml:space="preserve">Международное непатентованное </w:t>
            </w:r>
            <w:proofErr w:type="gramStart"/>
            <w:r w:rsidRPr="00F90C5E">
              <w:rPr>
                <w:rFonts w:eastAsia="Times New Roman"/>
                <w:b/>
                <w:bCs/>
                <w:kern w:val="0"/>
                <w:sz w:val="20"/>
                <w:szCs w:val="20"/>
                <w:lang w:eastAsia="ru-RU"/>
              </w:rPr>
              <w:t>наименование  или</w:t>
            </w:r>
            <w:proofErr w:type="gramEnd"/>
            <w:r w:rsidRPr="00F90C5E">
              <w:rPr>
                <w:rFonts w:eastAsia="Times New Roman"/>
                <w:b/>
                <w:bCs/>
                <w:kern w:val="0"/>
                <w:sz w:val="20"/>
                <w:szCs w:val="20"/>
                <w:lang w:eastAsia="ru-RU"/>
              </w:rPr>
              <w:t xml:space="preserve"> химическое,  </w:t>
            </w:r>
            <w:proofErr w:type="spellStart"/>
            <w:r w:rsidRPr="00F90C5E">
              <w:rPr>
                <w:rFonts w:eastAsia="Times New Roman"/>
                <w:b/>
                <w:bCs/>
                <w:kern w:val="0"/>
                <w:sz w:val="20"/>
                <w:szCs w:val="20"/>
                <w:lang w:eastAsia="ru-RU"/>
              </w:rPr>
              <w:t>группировочное</w:t>
            </w:r>
            <w:proofErr w:type="spellEnd"/>
            <w:r w:rsidRPr="00F90C5E">
              <w:rPr>
                <w:rFonts w:eastAsia="Times New Roman"/>
                <w:b/>
                <w:bCs/>
                <w:kern w:val="0"/>
                <w:sz w:val="20"/>
                <w:szCs w:val="20"/>
                <w:lang w:eastAsia="ru-RU"/>
              </w:rPr>
              <w:t xml:space="preserve"> наименование лекарственного препарата</w:t>
            </w:r>
          </w:p>
        </w:tc>
        <w:tc>
          <w:tcPr>
            <w:tcW w:w="35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0C5E" w:rsidRPr="00F90C5E" w:rsidRDefault="00F90C5E" w:rsidP="00F90C5E">
            <w:pPr>
              <w:widowControl/>
              <w:suppressAutoHyphens w:val="0"/>
              <w:jc w:val="center"/>
              <w:rPr>
                <w:rFonts w:eastAsia="Times New Roman"/>
                <w:b/>
                <w:bCs/>
                <w:kern w:val="0"/>
                <w:sz w:val="20"/>
                <w:szCs w:val="20"/>
                <w:lang w:eastAsia="ru-RU"/>
              </w:rPr>
            </w:pPr>
            <w:r w:rsidRPr="00F90C5E">
              <w:rPr>
                <w:rFonts w:eastAsia="Times New Roman"/>
                <w:b/>
                <w:bCs/>
                <w:kern w:val="0"/>
                <w:sz w:val="20"/>
                <w:szCs w:val="20"/>
                <w:lang w:eastAsia="ru-RU"/>
              </w:rPr>
              <w:t>Лекарственная форма, дозировка, упаковка (полная)</w:t>
            </w:r>
          </w:p>
        </w:tc>
        <w:tc>
          <w:tcPr>
            <w:tcW w:w="5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0C5E" w:rsidRPr="00F90C5E" w:rsidRDefault="00F90C5E" w:rsidP="00F90C5E">
            <w:pPr>
              <w:widowControl/>
              <w:suppressAutoHyphens w:val="0"/>
              <w:jc w:val="center"/>
              <w:rPr>
                <w:rFonts w:eastAsia="Times New Roman"/>
                <w:b/>
                <w:bCs/>
                <w:kern w:val="0"/>
                <w:sz w:val="20"/>
                <w:szCs w:val="20"/>
                <w:lang w:eastAsia="ru-RU"/>
              </w:rPr>
            </w:pPr>
            <w:r w:rsidRPr="00F90C5E">
              <w:rPr>
                <w:rFonts w:eastAsia="Times New Roman"/>
                <w:b/>
                <w:bCs/>
                <w:kern w:val="0"/>
                <w:sz w:val="20"/>
                <w:szCs w:val="20"/>
                <w:lang w:eastAsia="ru-RU"/>
              </w:rPr>
              <w:t>Ед. изм.</w:t>
            </w:r>
          </w:p>
        </w:tc>
        <w:tc>
          <w:tcPr>
            <w:tcW w:w="74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0C5E" w:rsidRPr="00F90C5E" w:rsidRDefault="00F90C5E" w:rsidP="00F90C5E">
            <w:pPr>
              <w:widowControl/>
              <w:suppressAutoHyphens w:val="0"/>
              <w:jc w:val="center"/>
              <w:rPr>
                <w:rFonts w:eastAsia="Times New Roman"/>
                <w:b/>
                <w:bCs/>
                <w:kern w:val="0"/>
                <w:sz w:val="20"/>
                <w:szCs w:val="20"/>
                <w:lang w:eastAsia="ru-RU"/>
              </w:rPr>
            </w:pPr>
            <w:r w:rsidRPr="00F90C5E">
              <w:rPr>
                <w:rFonts w:eastAsia="Times New Roman"/>
                <w:b/>
                <w:bCs/>
                <w:kern w:val="0"/>
                <w:sz w:val="20"/>
                <w:szCs w:val="20"/>
                <w:lang w:eastAsia="ru-RU"/>
              </w:rPr>
              <w:t xml:space="preserve">Кол-во </w:t>
            </w:r>
          </w:p>
        </w:tc>
      </w:tr>
      <w:tr w:rsidR="00F90C5E" w:rsidRPr="00F90C5E" w:rsidTr="00455D74">
        <w:trPr>
          <w:trHeight w:val="279"/>
        </w:trPr>
        <w:tc>
          <w:tcPr>
            <w:tcW w:w="562"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4801"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3501"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582"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749"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r>
      <w:tr w:rsidR="00F90C5E" w:rsidRPr="00F90C5E" w:rsidTr="00455D74">
        <w:trPr>
          <w:trHeight w:val="531"/>
        </w:trPr>
        <w:tc>
          <w:tcPr>
            <w:tcW w:w="562"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4801"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3501"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582"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c>
          <w:tcPr>
            <w:tcW w:w="749" w:type="dxa"/>
            <w:vMerge/>
            <w:tcBorders>
              <w:top w:val="single" w:sz="4" w:space="0" w:color="auto"/>
              <w:left w:val="single" w:sz="4" w:space="0" w:color="auto"/>
              <w:bottom w:val="single" w:sz="4" w:space="0" w:color="000000"/>
              <w:right w:val="single" w:sz="4" w:space="0" w:color="auto"/>
            </w:tcBorders>
            <w:vAlign w:val="center"/>
            <w:hideMark/>
          </w:tcPr>
          <w:p w:rsidR="00F90C5E" w:rsidRPr="00F90C5E" w:rsidRDefault="00F90C5E" w:rsidP="00F90C5E">
            <w:pPr>
              <w:widowControl/>
              <w:suppressAutoHyphens w:val="0"/>
              <w:rPr>
                <w:rFonts w:eastAsia="Times New Roman"/>
                <w:b/>
                <w:bCs/>
                <w:kern w:val="0"/>
                <w:sz w:val="20"/>
                <w:szCs w:val="20"/>
                <w:lang w:eastAsia="ru-RU"/>
              </w:rPr>
            </w:pP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Панкреатин</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gramStart"/>
            <w:r w:rsidRPr="00F90C5E">
              <w:rPr>
                <w:rFonts w:ascii="Arial" w:eastAsia="Times New Roman" w:hAnsi="Arial" w:cs="Arial"/>
                <w:kern w:val="0"/>
                <w:sz w:val="20"/>
                <w:szCs w:val="20"/>
                <w:lang w:eastAsia="ru-RU"/>
              </w:rPr>
              <w:t>Таблетки</w:t>
            </w:r>
            <w:proofErr w:type="gramEnd"/>
            <w:r w:rsidRPr="00F90C5E">
              <w:rPr>
                <w:rFonts w:ascii="Arial" w:eastAsia="Times New Roman" w:hAnsi="Arial" w:cs="Arial"/>
                <w:kern w:val="0"/>
                <w:sz w:val="20"/>
                <w:szCs w:val="20"/>
                <w:lang w:eastAsia="ru-RU"/>
              </w:rPr>
              <w:t xml:space="preserve"> покрытые оболочкой. 1 таблетка содержит панкреатин с минимальной ферментативной активностью: липазы - 3500 ЕД </w:t>
            </w:r>
            <w:proofErr w:type="spellStart"/>
            <w:r w:rsidRPr="00F90C5E">
              <w:rPr>
                <w:rFonts w:ascii="Arial" w:eastAsia="Times New Roman" w:hAnsi="Arial" w:cs="Arial"/>
                <w:kern w:val="0"/>
                <w:sz w:val="20"/>
                <w:szCs w:val="20"/>
                <w:lang w:eastAsia="ru-RU"/>
              </w:rPr>
              <w:t>Ph.Eur</w:t>
            </w:r>
            <w:proofErr w:type="spellEnd"/>
            <w:r w:rsidRPr="00F90C5E">
              <w:rPr>
                <w:rFonts w:ascii="Arial" w:eastAsia="Times New Roman" w:hAnsi="Arial" w:cs="Arial"/>
                <w:kern w:val="0"/>
                <w:sz w:val="20"/>
                <w:szCs w:val="20"/>
                <w:lang w:eastAsia="ru-RU"/>
              </w:rPr>
              <w:t xml:space="preserve">; амилазы - 4200 ЕД </w:t>
            </w:r>
            <w:proofErr w:type="spellStart"/>
            <w:r w:rsidRPr="00F90C5E">
              <w:rPr>
                <w:rFonts w:ascii="Arial" w:eastAsia="Times New Roman" w:hAnsi="Arial" w:cs="Arial"/>
                <w:kern w:val="0"/>
                <w:sz w:val="20"/>
                <w:szCs w:val="20"/>
                <w:lang w:eastAsia="ru-RU"/>
              </w:rPr>
              <w:t>Ph.Eur</w:t>
            </w:r>
            <w:proofErr w:type="spellEnd"/>
            <w:r w:rsidRPr="00F90C5E">
              <w:rPr>
                <w:rFonts w:ascii="Arial" w:eastAsia="Times New Roman" w:hAnsi="Arial" w:cs="Arial"/>
                <w:kern w:val="0"/>
                <w:sz w:val="20"/>
                <w:szCs w:val="20"/>
                <w:lang w:eastAsia="ru-RU"/>
              </w:rPr>
              <w:t xml:space="preserve">; протеаз - 250 ЕД </w:t>
            </w:r>
            <w:proofErr w:type="spellStart"/>
            <w:r w:rsidRPr="00F90C5E">
              <w:rPr>
                <w:rFonts w:ascii="Arial" w:eastAsia="Times New Roman" w:hAnsi="Arial" w:cs="Arial"/>
                <w:kern w:val="0"/>
                <w:sz w:val="20"/>
                <w:szCs w:val="20"/>
                <w:lang w:eastAsia="ru-RU"/>
              </w:rPr>
              <w:t>Ph.Eur</w:t>
            </w:r>
            <w:proofErr w:type="spellEnd"/>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шт.</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1600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Омепразол</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Капсулы кишечнорастворимые. 1 капсула содержит активное вещество - </w:t>
            </w:r>
            <w:proofErr w:type="spellStart"/>
            <w:r w:rsidRPr="00F90C5E">
              <w:rPr>
                <w:rFonts w:ascii="Arial" w:eastAsia="Times New Roman" w:hAnsi="Arial" w:cs="Arial"/>
                <w:kern w:val="0"/>
                <w:sz w:val="20"/>
                <w:szCs w:val="20"/>
                <w:lang w:eastAsia="ru-RU"/>
              </w:rPr>
              <w:t>омепразол</w:t>
            </w:r>
            <w:proofErr w:type="spellEnd"/>
            <w:r w:rsidRPr="00F90C5E">
              <w:rPr>
                <w:rFonts w:ascii="Arial" w:eastAsia="Times New Roman" w:hAnsi="Arial" w:cs="Arial"/>
                <w:kern w:val="0"/>
                <w:sz w:val="20"/>
                <w:szCs w:val="20"/>
                <w:lang w:eastAsia="ru-RU"/>
              </w:rPr>
              <w:t xml:space="preserve"> 20мг.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шт.</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300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Таурин</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Капли глазные. 1мл содержит: таурин - 40 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600</w:t>
            </w:r>
          </w:p>
        </w:tc>
      </w:tr>
      <w:tr w:rsidR="00F90C5E" w:rsidRPr="00F90C5E" w:rsidTr="00455D74">
        <w:trPr>
          <w:trHeight w:val="95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Белладонны листьев </w:t>
            </w:r>
            <w:proofErr w:type="spellStart"/>
            <w:r w:rsidRPr="00F90C5E">
              <w:rPr>
                <w:rFonts w:ascii="Arial" w:eastAsia="Times New Roman" w:hAnsi="Arial" w:cs="Arial"/>
                <w:kern w:val="0"/>
                <w:sz w:val="20"/>
                <w:szCs w:val="20"/>
                <w:lang w:eastAsia="ru-RU"/>
              </w:rPr>
              <w:t>экстракт+Трибромфенолята</w:t>
            </w:r>
            <w:proofErr w:type="spellEnd"/>
            <w:r w:rsidRPr="00F90C5E">
              <w:rPr>
                <w:rFonts w:ascii="Arial" w:eastAsia="Times New Roman" w:hAnsi="Arial" w:cs="Arial"/>
                <w:kern w:val="0"/>
                <w:sz w:val="20"/>
                <w:szCs w:val="20"/>
                <w:lang w:eastAsia="ru-RU"/>
              </w:rPr>
              <w:t xml:space="preserve"> висмута и Висмута оксида </w:t>
            </w:r>
            <w:proofErr w:type="spellStart"/>
            <w:r w:rsidRPr="00F90C5E">
              <w:rPr>
                <w:rFonts w:ascii="Arial" w:eastAsia="Times New Roman" w:hAnsi="Arial" w:cs="Arial"/>
                <w:kern w:val="0"/>
                <w:sz w:val="20"/>
                <w:szCs w:val="20"/>
                <w:lang w:eastAsia="ru-RU"/>
              </w:rPr>
              <w:t>комплекс+Цинка</w:t>
            </w:r>
            <w:proofErr w:type="spellEnd"/>
            <w:r w:rsidRPr="00F90C5E">
              <w:rPr>
                <w:rFonts w:ascii="Arial" w:eastAsia="Times New Roman" w:hAnsi="Arial" w:cs="Arial"/>
                <w:kern w:val="0"/>
                <w:sz w:val="20"/>
                <w:szCs w:val="20"/>
                <w:lang w:eastAsia="ru-RU"/>
              </w:rPr>
              <w:t xml:space="preserve"> сульфат</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Суппозитории ректальные. 1 </w:t>
            </w:r>
            <w:proofErr w:type="spellStart"/>
            <w:r w:rsidRPr="00F90C5E">
              <w:rPr>
                <w:rFonts w:ascii="Arial" w:eastAsia="Times New Roman" w:hAnsi="Arial" w:cs="Arial"/>
                <w:kern w:val="0"/>
                <w:sz w:val="20"/>
                <w:szCs w:val="20"/>
                <w:lang w:eastAsia="ru-RU"/>
              </w:rPr>
              <w:t>супп</w:t>
            </w:r>
            <w:proofErr w:type="spellEnd"/>
            <w:r w:rsidRPr="00F90C5E">
              <w:rPr>
                <w:rFonts w:ascii="Arial" w:eastAsia="Times New Roman" w:hAnsi="Arial" w:cs="Arial"/>
                <w:kern w:val="0"/>
                <w:sz w:val="20"/>
                <w:szCs w:val="20"/>
                <w:lang w:eastAsia="ru-RU"/>
              </w:rPr>
              <w:t xml:space="preserve">. содержит: </w:t>
            </w:r>
            <w:proofErr w:type="spellStart"/>
            <w:r w:rsidRPr="00F90C5E">
              <w:rPr>
                <w:rFonts w:ascii="Arial" w:eastAsia="Times New Roman" w:hAnsi="Arial" w:cs="Arial"/>
                <w:kern w:val="0"/>
                <w:sz w:val="20"/>
                <w:szCs w:val="20"/>
                <w:lang w:eastAsia="ru-RU"/>
              </w:rPr>
              <w:t>трибромфенолята</w:t>
            </w:r>
            <w:proofErr w:type="spellEnd"/>
            <w:r w:rsidRPr="00F90C5E">
              <w:rPr>
                <w:rFonts w:ascii="Arial" w:eastAsia="Times New Roman" w:hAnsi="Arial" w:cs="Arial"/>
                <w:kern w:val="0"/>
                <w:sz w:val="20"/>
                <w:szCs w:val="20"/>
                <w:lang w:eastAsia="ru-RU"/>
              </w:rPr>
              <w:t xml:space="preserve"> висмута и висмута оксида комплекс (ксероформ) -100мг; белладонны листьев экстракт (красавки экстракт густой) --20мг; цинка сульфат - 50мг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w:t>
            </w:r>
          </w:p>
        </w:tc>
      </w:tr>
      <w:tr w:rsidR="00F90C5E" w:rsidRPr="00F90C5E" w:rsidTr="00455D74">
        <w:trPr>
          <w:trHeight w:val="55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lastRenderedPageBreak/>
              <w:t>5</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Фенилэфрин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Суппозитории ректальные. 1 </w:t>
            </w:r>
            <w:proofErr w:type="spellStart"/>
            <w:r w:rsidRPr="00F90C5E">
              <w:rPr>
                <w:rFonts w:ascii="Arial" w:eastAsia="Times New Roman" w:hAnsi="Arial" w:cs="Arial"/>
                <w:kern w:val="0"/>
                <w:sz w:val="20"/>
                <w:szCs w:val="20"/>
                <w:lang w:eastAsia="ru-RU"/>
              </w:rPr>
              <w:t>супп</w:t>
            </w:r>
            <w:proofErr w:type="spellEnd"/>
            <w:r w:rsidRPr="00F90C5E">
              <w:rPr>
                <w:rFonts w:ascii="Arial" w:eastAsia="Times New Roman" w:hAnsi="Arial" w:cs="Arial"/>
                <w:kern w:val="0"/>
                <w:sz w:val="20"/>
                <w:szCs w:val="20"/>
                <w:lang w:eastAsia="ru-RU"/>
              </w:rPr>
              <w:t xml:space="preserve">. содержит: </w:t>
            </w:r>
            <w:proofErr w:type="spellStart"/>
            <w:r w:rsidRPr="00F90C5E">
              <w:rPr>
                <w:rFonts w:ascii="Arial" w:eastAsia="Times New Roman" w:hAnsi="Arial" w:cs="Arial"/>
                <w:kern w:val="0"/>
                <w:sz w:val="20"/>
                <w:szCs w:val="20"/>
                <w:lang w:eastAsia="ru-RU"/>
              </w:rPr>
              <w:t>фенилэфрина</w:t>
            </w:r>
            <w:proofErr w:type="spellEnd"/>
            <w:r w:rsidRPr="00F90C5E">
              <w:rPr>
                <w:rFonts w:ascii="Arial" w:eastAsia="Times New Roman" w:hAnsi="Arial" w:cs="Arial"/>
                <w:kern w:val="0"/>
                <w:sz w:val="20"/>
                <w:szCs w:val="20"/>
                <w:lang w:eastAsia="ru-RU"/>
              </w:rPr>
              <w:t xml:space="preserve"> гидрохлорид -15мг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60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6</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Лидокаин+Феназон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Капли ушные.1 </w:t>
            </w:r>
            <w:proofErr w:type="gramStart"/>
            <w:r w:rsidRPr="00F90C5E">
              <w:rPr>
                <w:rFonts w:ascii="Arial" w:eastAsia="Times New Roman" w:hAnsi="Arial" w:cs="Arial"/>
                <w:kern w:val="0"/>
                <w:sz w:val="20"/>
                <w:szCs w:val="20"/>
                <w:lang w:eastAsia="ru-RU"/>
              </w:rPr>
              <w:t>г  содержит</w:t>
            </w:r>
            <w:proofErr w:type="gramEnd"/>
            <w:r w:rsidRPr="00F90C5E">
              <w:rPr>
                <w:rFonts w:ascii="Arial" w:eastAsia="Times New Roman" w:hAnsi="Arial" w:cs="Arial"/>
                <w:kern w:val="0"/>
                <w:sz w:val="20"/>
                <w:szCs w:val="20"/>
                <w:lang w:eastAsia="ru-RU"/>
              </w:rPr>
              <w:t xml:space="preserve"> активные  вещества: </w:t>
            </w:r>
            <w:proofErr w:type="spellStart"/>
            <w:r w:rsidRPr="00F90C5E">
              <w:rPr>
                <w:rFonts w:ascii="Arial" w:eastAsia="Times New Roman" w:hAnsi="Arial" w:cs="Arial"/>
                <w:kern w:val="0"/>
                <w:sz w:val="20"/>
                <w:szCs w:val="20"/>
                <w:lang w:eastAsia="ru-RU"/>
              </w:rPr>
              <w:t>феназон</w:t>
            </w:r>
            <w:proofErr w:type="spellEnd"/>
            <w:r w:rsidRPr="00F90C5E">
              <w:rPr>
                <w:rFonts w:ascii="Arial" w:eastAsia="Times New Roman" w:hAnsi="Arial" w:cs="Arial"/>
                <w:kern w:val="0"/>
                <w:sz w:val="20"/>
                <w:szCs w:val="20"/>
                <w:lang w:eastAsia="ru-RU"/>
              </w:rPr>
              <w:t xml:space="preserve"> 40 мг, </w:t>
            </w:r>
            <w:proofErr w:type="spellStart"/>
            <w:r w:rsidRPr="00F90C5E">
              <w:rPr>
                <w:rFonts w:ascii="Arial" w:eastAsia="Times New Roman" w:hAnsi="Arial" w:cs="Arial"/>
                <w:kern w:val="0"/>
                <w:sz w:val="20"/>
                <w:szCs w:val="20"/>
                <w:lang w:eastAsia="ru-RU"/>
              </w:rPr>
              <w:t>лидокаина</w:t>
            </w:r>
            <w:proofErr w:type="spellEnd"/>
            <w:r w:rsidRPr="00F90C5E">
              <w:rPr>
                <w:rFonts w:ascii="Arial" w:eastAsia="Times New Roman" w:hAnsi="Arial" w:cs="Arial"/>
                <w:kern w:val="0"/>
                <w:sz w:val="20"/>
                <w:szCs w:val="20"/>
                <w:lang w:eastAsia="ru-RU"/>
              </w:rPr>
              <w:t xml:space="preserve"> гидрохлорид 10 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nil"/>
              <w:right w:val="nil"/>
            </w:tcBorders>
            <w:shd w:val="clear" w:color="auto" w:fill="auto"/>
            <w:noWrap/>
            <w:vAlign w:val="bottom"/>
            <w:hideMark/>
          </w:tcPr>
          <w:p w:rsidR="00F90C5E" w:rsidRPr="00F90C5E" w:rsidRDefault="00F90C5E" w:rsidP="00F90C5E">
            <w:pPr>
              <w:widowControl/>
              <w:suppressAutoHyphens w:val="0"/>
              <w:rPr>
                <w:rFonts w:ascii="Calibri" w:eastAsia="Times New Roman" w:hAnsi="Calibri" w:cs="Calibri"/>
                <w:color w:val="000000"/>
                <w:kern w:val="0"/>
                <w:sz w:val="22"/>
                <w:szCs w:val="22"/>
                <w:lang w:eastAsia="ru-RU"/>
              </w:rPr>
            </w:pPr>
            <w:r w:rsidRPr="00F90C5E">
              <w:rPr>
                <w:rFonts w:ascii="Calibri" w:eastAsia="Times New Roman" w:hAnsi="Calibri" w:cs="Calibri"/>
                <w:noProof/>
                <w:color w:val="000000"/>
                <w:kern w:val="0"/>
                <w:sz w:val="22"/>
                <w:szCs w:val="22"/>
                <w:lang w:eastAsia="ru-RU"/>
              </w:rPr>
              <w:drawing>
                <wp:anchor distT="0" distB="0" distL="114300" distR="114300" simplePos="0" relativeHeight="251660800" behindDoc="0" locked="0" layoutInCell="1" allowOverlap="1">
                  <wp:simplePos x="0" y="0"/>
                  <wp:positionH relativeFrom="column">
                    <wp:posOffset>0</wp:posOffset>
                  </wp:positionH>
                  <wp:positionV relativeFrom="paragraph">
                    <wp:posOffset>0</wp:posOffset>
                  </wp:positionV>
                  <wp:extent cx="0" cy="0"/>
                  <wp:effectExtent l="0" t="0" r="0" b="0"/>
                  <wp:wrapNone/>
                  <wp:docPr id="5" name="Рисунок 5"/>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10"/>
                          <a:stretch>
                            <a:fillRect/>
                          </a:stretch>
                        </pic:blipFill>
                        <pic:spPr>
                          <a:xfrm>
                            <a:off x="0" y="0"/>
                            <a:ext cx="0" cy="0"/>
                          </a:xfrm>
                          <a:prstGeom prst="rect">
                            <a:avLst/>
                          </a:prstGeom>
                        </pic:spPr>
                      </pic:pic>
                    </a:graphicData>
                  </a:graphic>
                  <wp14:sizeRelH relativeFrom="page">
                    <wp14:pctWidth>0</wp14:pctWidth>
                  </wp14:sizeRelH>
                  <wp14:sizeRelV relativeFrom="page">
                    <wp14:pctHeight>0</wp14:pctHeight>
                  </wp14:sizeRelV>
                </wp:anchor>
              </w:drawing>
            </w:r>
          </w:p>
          <w:tbl>
            <w:tblPr>
              <w:tblW w:w="551" w:type="dxa"/>
              <w:tblCellSpacing w:w="0" w:type="dxa"/>
              <w:tblLayout w:type="fixed"/>
              <w:tblCellMar>
                <w:left w:w="0" w:type="dxa"/>
                <w:right w:w="0" w:type="dxa"/>
              </w:tblCellMar>
              <w:tblLook w:val="04A0" w:firstRow="1" w:lastRow="0" w:firstColumn="1" w:lastColumn="0" w:noHBand="0" w:noVBand="1"/>
            </w:tblPr>
            <w:tblGrid>
              <w:gridCol w:w="551"/>
            </w:tblGrid>
            <w:tr w:rsidR="00F90C5E" w:rsidRPr="00F90C5E" w:rsidTr="00455D74">
              <w:trPr>
                <w:trHeight w:val="475"/>
                <w:tblCellSpacing w:w="0" w:type="dxa"/>
              </w:trPr>
              <w:tc>
                <w:tcPr>
                  <w:tcW w:w="551"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75</w:t>
                  </w:r>
                </w:p>
              </w:tc>
            </w:tr>
          </w:tbl>
          <w:p w:rsidR="00F90C5E" w:rsidRPr="00F90C5E" w:rsidRDefault="00F90C5E" w:rsidP="00F90C5E">
            <w:pPr>
              <w:widowControl/>
              <w:suppressAutoHyphens w:val="0"/>
              <w:rPr>
                <w:rFonts w:ascii="Calibri" w:eastAsia="Times New Roman" w:hAnsi="Calibri" w:cs="Calibri"/>
                <w:color w:val="000000"/>
                <w:kern w:val="0"/>
                <w:sz w:val="22"/>
                <w:szCs w:val="22"/>
                <w:lang w:eastAsia="ru-RU"/>
              </w:rPr>
            </w:pP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7</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Ципрофлоксацин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Капли глазные. 1мл содержит: </w:t>
            </w:r>
            <w:proofErr w:type="spellStart"/>
            <w:r w:rsidRPr="00F90C5E">
              <w:rPr>
                <w:rFonts w:ascii="Arial" w:eastAsia="Times New Roman" w:hAnsi="Arial" w:cs="Arial"/>
                <w:kern w:val="0"/>
                <w:sz w:val="20"/>
                <w:szCs w:val="20"/>
                <w:lang w:eastAsia="ru-RU"/>
              </w:rPr>
              <w:t>ципрофлоксацина</w:t>
            </w:r>
            <w:proofErr w:type="spellEnd"/>
            <w:r w:rsidRPr="00F90C5E">
              <w:rPr>
                <w:rFonts w:ascii="Arial" w:eastAsia="Times New Roman" w:hAnsi="Arial" w:cs="Arial"/>
                <w:kern w:val="0"/>
                <w:sz w:val="20"/>
                <w:szCs w:val="20"/>
                <w:lang w:eastAsia="ru-RU"/>
              </w:rPr>
              <w:t xml:space="preserve"> гидрохлорид - 3.49 мг, </w:t>
            </w:r>
            <w:r w:rsidRPr="00F90C5E">
              <w:rPr>
                <w:rFonts w:ascii="Arial" w:eastAsia="Times New Roman" w:hAnsi="Arial" w:cs="Arial"/>
                <w:kern w:val="0"/>
                <w:sz w:val="20"/>
                <w:szCs w:val="20"/>
                <w:lang w:eastAsia="ru-RU"/>
              </w:rPr>
              <w:t> </w:t>
            </w:r>
            <w:r w:rsidRPr="00F90C5E">
              <w:rPr>
                <w:rFonts w:ascii="Arial" w:eastAsia="Times New Roman" w:hAnsi="Arial" w:cs="Arial"/>
                <w:kern w:val="0"/>
                <w:sz w:val="20"/>
                <w:szCs w:val="20"/>
                <w:lang w:eastAsia="ru-RU"/>
              </w:rPr>
              <w:t xml:space="preserve">что соответствует содержанию </w:t>
            </w:r>
            <w:proofErr w:type="spellStart"/>
            <w:r w:rsidRPr="00F90C5E">
              <w:rPr>
                <w:rFonts w:ascii="Arial" w:eastAsia="Times New Roman" w:hAnsi="Arial" w:cs="Arial"/>
                <w:kern w:val="0"/>
                <w:sz w:val="20"/>
                <w:szCs w:val="20"/>
                <w:lang w:eastAsia="ru-RU"/>
              </w:rPr>
              <w:t>ципрофлоксацина</w:t>
            </w:r>
            <w:proofErr w:type="spellEnd"/>
            <w:r w:rsidRPr="00F90C5E">
              <w:rPr>
                <w:rFonts w:ascii="Arial" w:eastAsia="Times New Roman" w:hAnsi="Arial" w:cs="Arial"/>
                <w:kern w:val="0"/>
                <w:sz w:val="20"/>
                <w:szCs w:val="20"/>
                <w:lang w:eastAsia="ru-RU"/>
              </w:rPr>
              <w:t xml:space="preserve"> -3мг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25</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8</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Натрия хлорид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w:t>
            </w:r>
            <w:proofErr w:type="spellStart"/>
            <w:r w:rsidRPr="00F90C5E">
              <w:rPr>
                <w:rFonts w:ascii="Arial" w:eastAsia="Times New Roman" w:hAnsi="Arial" w:cs="Arial"/>
                <w:kern w:val="0"/>
                <w:sz w:val="20"/>
                <w:szCs w:val="20"/>
                <w:lang w:eastAsia="ru-RU"/>
              </w:rPr>
              <w:t>инфузий</w:t>
            </w:r>
            <w:proofErr w:type="spellEnd"/>
            <w:r w:rsidRPr="00F90C5E">
              <w:rPr>
                <w:rFonts w:ascii="Arial" w:eastAsia="Times New Roman" w:hAnsi="Arial" w:cs="Arial"/>
                <w:kern w:val="0"/>
                <w:sz w:val="20"/>
                <w:szCs w:val="20"/>
                <w:lang w:eastAsia="ru-RU"/>
              </w:rPr>
              <w:t>. В 100</w:t>
            </w:r>
            <w:proofErr w:type="gramStart"/>
            <w:r w:rsidRPr="00F90C5E">
              <w:rPr>
                <w:rFonts w:ascii="Arial" w:eastAsia="Times New Roman" w:hAnsi="Arial" w:cs="Arial"/>
                <w:kern w:val="0"/>
                <w:sz w:val="20"/>
                <w:szCs w:val="20"/>
                <w:lang w:eastAsia="ru-RU"/>
              </w:rPr>
              <w:t>мл  активное</w:t>
            </w:r>
            <w:proofErr w:type="gramEnd"/>
            <w:r w:rsidRPr="00F90C5E">
              <w:rPr>
                <w:rFonts w:ascii="Arial" w:eastAsia="Times New Roman" w:hAnsi="Arial" w:cs="Arial"/>
                <w:kern w:val="0"/>
                <w:sz w:val="20"/>
                <w:szCs w:val="20"/>
                <w:lang w:eastAsia="ru-RU"/>
              </w:rPr>
              <w:t xml:space="preserve"> вещество: натрия хлорид -900мг. Во флаконе не менее 200 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56</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9</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Натрия хлорид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Растворитель для приготовления лекарственных форм для инъекций. 1 мл раствора содержит: активное вещество - натрия хлорид - 9 мг. В ампулах по 10мл.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300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10</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Доксиламин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покрытые пленочной оболочкой. 1 таблетка содержит: </w:t>
            </w:r>
            <w:proofErr w:type="spellStart"/>
            <w:r w:rsidRPr="00F90C5E">
              <w:rPr>
                <w:rFonts w:ascii="Arial" w:eastAsia="Times New Roman" w:hAnsi="Arial" w:cs="Arial"/>
                <w:kern w:val="0"/>
                <w:sz w:val="20"/>
                <w:szCs w:val="20"/>
                <w:lang w:eastAsia="ru-RU"/>
              </w:rPr>
              <w:t>доксиламина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сукцинат</w:t>
            </w:r>
            <w:proofErr w:type="spellEnd"/>
            <w:r w:rsidRPr="00F90C5E">
              <w:rPr>
                <w:rFonts w:ascii="Arial" w:eastAsia="Times New Roman" w:hAnsi="Arial" w:cs="Arial"/>
                <w:kern w:val="0"/>
                <w:sz w:val="20"/>
                <w:szCs w:val="20"/>
                <w:lang w:eastAsia="ru-RU"/>
              </w:rPr>
              <w:t xml:space="preserve"> -15мг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600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11</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Фамотидин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покрытые пленочной оболочкой. 1 таблетка содержит: </w:t>
            </w:r>
            <w:proofErr w:type="spellStart"/>
            <w:r w:rsidRPr="00F90C5E">
              <w:rPr>
                <w:rFonts w:ascii="Arial" w:eastAsia="Times New Roman" w:hAnsi="Arial" w:cs="Arial"/>
                <w:kern w:val="0"/>
                <w:sz w:val="20"/>
                <w:szCs w:val="20"/>
                <w:lang w:eastAsia="ru-RU"/>
              </w:rPr>
              <w:t>фамотидин</w:t>
            </w:r>
            <w:proofErr w:type="spellEnd"/>
            <w:r w:rsidRPr="00F90C5E">
              <w:rPr>
                <w:rFonts w:ascii="Arial" w:eastAsia="Times New Roman" w:hAnsi="Arial" w:cs="Arial"/>
                <w:kern w:val="0"/>
                <w:sz w:val="20"/>
                <w:szCs w:val="20"/>
                <w:lang w:eastAsia="ru-RU"/>
              </w:rPr>
              <w:t xml:space="preserve"> -40мг.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400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12</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Алюминия гидроксид-магния </w:t>
            </w:r>
            <w:proofErr w:type="spellStart"/>
            <w:r w:rsidRPr="00F90C5E">
              <w:rPr>
                <w:rFonts w:ascii="Arial" w:eastAsia="Times New Roman" w:hAnsi="Arial" w:cs="Arial"/>
                <w:kern w:val="0"/>
                <w:sz w:val="20"/>
                <w:szCs w:val="20"/>
                <w:lang w:eastAsia="ru-RU"/>
              </w:rPr>
              <w:t>карбонат+магния</w:t>
            </w:r>
            <w:proofErr w:type="spellEnd"/>
            <w:r w:rsidRPr="00F90C5E">
              <w:rPr>
                <w:rFonts w:ascii="Arial" w:eastAsia="Times New Roman" w:hAnsi="Arial" w:cs="Arial"/>
                <w:kern w:val="0"/>
                <w:sz w:val="20"/>
                <w:szCs w:val="20"/>
                <w:lang w:eastAsia="ru-RU"/>
              </w:rPr>
              <w:t xml:space="preserve"> гидроксид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для рассасывания. 1 таблетка содержит: алюминия гидроксида-магния карбоната гель 450 мг, магния гидроксид 300 мг. </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240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13</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Алгелдрат+Магния</w:t>
            </w:r>
            <w:proofErr w:type="spellEnd"/>
            <w:r w:rsidRPr="00F90C5E">
              <w:rPr>
                <w:rFonts w:ascii="Arial" w:eastAsia="Times New Roman" w:hAnsi="Arial" w:cs="Arial"/>
                <w:kern w:val="0"/>
                <w:sz w:val="20"/>
                <w:szCs w:val="20"/>
                <w:lang w:eastAsia="ru-RU"/>
              </w:rPr>
              <w:t xml:space="preserve"> гидроксид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Суспензия для приема внутрь. 5мл содержат: </w:t>
            </w:r>
            <w:proofErr w:type="spellStart"/>
            <w:r w:rsidRPr="00F90C5E">
              <w:rPr>
                <w:rFonts w:ascii="Arial" w:eastAsia="Times New Roman" w:hAnsi="Arial" w:cs="Arial"/>
                <w:kern w:val="0"/>
                <w:sz w:val="20"/>
                <w:szCs w:val="20"/>
                <w:lang w:eastAsia="ru-RU"/>
              </w:rPr>
              <w:t>алгелдрат</w:t>
            </w:r>
            <w:proofErr w:type="spellEnd"/>
            <w:r w:rsidRPr="00F90C5E">
              <w:rPr>
                <w:rFonts w:ascii="Arial" w:eastAsia="Times New Roman" w:hAnsi="Arial" w:cs="Arial"/>
                <w:kern w:val="0"/>
                <w:sz w:val="20"/>
                <w:szCs w:val="20"/>
                <w:lang w:eastAsia="ru-RU"/>
              </w:rPr>
              <w:t xml:space="preserve"> (алюминия гидроксида гель) - 2,18г, что соответствует содержанию алюминия оксида - 218 мг; магния гидроксида паста -  350 мг, что соответствует содержанию магния оксида - 75мг.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850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14</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Дротаверин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1 таблетка содержит: </w:t>
            </w:r>
            <w:proofErr w:type="spellStart"/>
            <w:r w:rsidRPr="00F90C5E">
              <w:rPr>
                <w:rFonts w:ascii="Arial" w:eastAsia="Times New Roman" w:hAnsi="Arial" w:cs="Arial"/>
                <w:kern w:val="0"/>
                <w:sz w:val="20"/>
                <w:szCs w:val="20"/>
                <w:lang w:eastAsia="ru-RU"/>
              </w:rPr>
              <w:t>дротаверина</w:t>
            </w:r>
            <w:proofErr w:type="spellEnd"/>
            <w:r w:rsidRPr="00F90C5E">
              <w:rPr>
                <w:rFonts w:ascii="Arial" w:eastAsia="Times New Roman" w:hAnsi="Arial" w:cs="Arial"/>
                <w:kern w:val="0"/>
                <w:sz w:val="20"/>
                <w:szCs w:val="20"/>
                <w:lang w:eastAsia="ru-RU"/>
              </w:rPr>
              <w:t xml:space="preserve"> гидрохлорид - 40мг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480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15</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Нимесулид</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1 таблетка содержит: </w:t>
            </w:r>
            <w:proofErr w:type="spellStart"/>
            <w:r w:rsidRPr="00F90C5E">
              <w:rPr>
                <w:rFonts w:ascii="Arial" w:eastAsia="Times New Roman" w:hAnsi="Arial" w:cs="Arial"/>
                <w:kern w:val="0"/>
                <w:sz w:val="20"/>
                <w:szCs w:val="20"/>
                <w:lang w:eastAsia="ru-RU"/>
              </w:rPr>
              <w:t>нимесулид</w:t>
            </w:r>
            <w:proofErr w:type="spellEnd"/>
            <w:r w:rsidRPr="00F90C5E">
              <w:rPr>
                <w:rFonts w:ascii="Arial" w:eastAsia="Times New Roman" w:hAnsi="Arial" w:cs="Arial"/>
                <w:kern w:val="0"/>
                <w:sz w:val="20"/>
                <w:szCs w:val="20"/>
                <w:lang w:eastAsia="ru-RU"/>
              </w:rPr>
              <w:t xml:space="preserve"> -100мг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800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16</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Лоперамид</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1 таблетка содержит: </w:t>
            </w:r>
            <w:proofErr w:type="spellStart"/>
            <w:r w:rsidRPr="00F90C5E">
              <w:rPr>
                <w:rFonts w:ascii="Arial" w:eastAsia="Times New Roman" w:hAnsi="Arial" w:cs="Arial"/>
                <w:kern w:val="0"/>
                <w:sz w:val="20"/>
                <w:szCs w:val="20"/>
                <w:lang w:eastAsia="ru-RU"/>
              </w:rPr>
              <w:t>лоперамида</w:t>
            </w:r>
            <w:proofErr w:type="spellEnd"/>
            <w:r w:rsidRPr="00F90C5E">
              <w:rPr>
                <w:rFonts w:ascii="Arial" w:eastAsia="Times New Roman" w:hAnsi="Arial" w:cs="Arial"/>
                <w:kern w:val="0"/>
                <w:sz w:val="20"/>
                <w:szCs w:val="20"/>
                <w:lang w:eastAsia="ru-RU"/>
              </w:rPr>
              <w:t xml:space="preserve"> гидрохлорид - 2мг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шт.</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1600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17</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Аммиак</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наружного применения и ингаляций. 1л содержит: аммиак водный - 440мл </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18</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Водорода пероксид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Раствор для местного и наружного применения. Состав: действующее вещество: Водорода пероксид– 3 г. Во флаконах не менее 100мл.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6000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19</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Бензокаин+Прокаин+Левоментол</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наружного применения [спиртовой]. Активные вещества: </w:t>
            </w:r>
            <w:proofErr w:type="spellStart"/>
            <w:r w:rsidRPr="00F90C5E">
              <w:rPr>
                <w:rFonts w:ascii="Arial" w:eastAsia="Times New Roman" w:hAnsi="Arial" w:cs="Arial"/>
                <w:kern w:val="0"/>
                <w:sz w:val="20"/>
                <w:szCs w:val="20"/>
                <w:lang w:eastAsia="ru-RU"/>
              </w:rPr>
              <w:t>левоментол</w:t>
            </w:r>
            <w:proofErr w:type="spellEnd"/>
            <w:r w:rsidRPr="00F90C5E">
              <w:rPr>
                <w:rFonts w:ascii="Arial" w:eastAsia="Times New Roman" w:hAnsi="Arial" w:cs="Arial"/>
                <w:kern w:val="0"/>
                <w:sz w:val="20"/>
                <w:szCs w:val="20"/>
                <w:lang w:eastAsia="ru-RU"/>
              </w:rPr>
              <w:t xml:space="preserve"> - 2,5 г; </w:t>
            </w:r>
            <w:proofErr w:type="spellStart"/>
            <w:r w:rsidRPr="00F90C5E">
              <w:rPr>
                <w:rFonts w:ascii="Arial" w:eastAsia="Times New Roman" w:hAnsi="Arial" w:cs="Arial"/>
                <w:kern w:val="0"/>
                <w:sz w:val="20"/>
                <w:szCs w:val="20"/>
                <w:lang w:eastAsia="ru-RU"/>
              </w:rPr>
              <w:t>прокаина</w:t>
            </w:r>
            <w:proofErr w:type="spellEnd"/>
            <w:r w:rsidRPr="00F90C5E">
              <w:rPr>
                <w:rFonts w:ascii="Arial" w:eastAsia="Times New Roman" w:hAnsi="Arial" w:cs="Arial"/>
                <w:kern w:val="0"/>
                <w:sz w:val="20"/>
                <w:szCs w:val="20"/>
                <w:lang w:eastAsia="ru-RU"/>
              </w:rPr>
              <w:t xml:space="preserve"> гидрохлорид (новокаина гидрохлорид) - 1,0 г; </w:t>
            </w:r>
            <w:proofErr w:type="spellStart"/>
            <w:r w:rsidRPr="00F90C5E">
              <w:rPr>
                <w:rFonts w:ascii="Arial" w:eastAsia="Times New Roman" w:hAnsi="Arial" w:cs="Arial"/>
                <w:kern w:val="0"/>
                <w:sz w:val="20"/>
                <w:szCs w:val="20"/>
                <w:lang w:eastAsia="ru-RU"/>
              </w:rPr>
              <w:t>бензокаин</w:t>
            </w:r>
            <w:proofErr w:type="spellEnd"/>
            <w:r w:rsidRPr="00F90C5E">
              <w:rPr>
                <w:rFonts w:ascii="Arial" w:eastAsia="Times New Roman" w:hAnsi="Arial" w:cs="Arial"/>
                <w:kern w:val="0"/>
                <w:sz w:val="20"/>
                <w:szCs w:val="20"/>
                <w:lang w:eastAsia="ru-RU"/>
              </w:rPr>
              <w:t xml:space="preserve"> (анестезин) - 1,0 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5760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20</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Йод</w:t>
            </w:r>
            <w:proofErr w:type="gramStart"/>
            <w:r w:rsidRPr="00F90C5E">
              <w:rPr>
                <w:rFonts w:ascii="Arial" w:eastAsia="Times New Roman" w:hAnsi="Arial" w:cs="Arial"/>
                <w:kern w:val="0"/>
                <w:sz w:val="20"/>
                <w:szCs w:val="20"/>
                <w:lang w:eastAsia="ru-RU"/>
              </w:rPr>
              <w:t>+[</w:t>
            </w:r>
            <w:proofErr w:type="gramEnd"/>
            <w:r w:rsidRPr="00F90C5E">
              <w:rPr>
                <w:rFonts w:ascii="Arial" w:eastAsia="Times New Roman" w:hAnsi="Arial" w:cs="Arial"/>
                <w:kern w:val="0"/>
                <w:sz w:val="20"/>
                <w:szCs w:val="20"/>
                <w:lang w:eastAsia="ru-RU"/>
              </w:rPr>
              <w:t xml:space="preserve">Калия </w:t>
            </w:r>
            <w:proofErr w:type="spellStart"/>
            <w:r w:rsidRPr="00F90C5E">
              <w:rPr>
                <w:rFonts w:ascii="Arial" w:eastAsia="Times New Roman" w:hAnsi="Arial" w:cs="Arial"/>
                <w:kern w:val="0"/>
                <w:sz w:val="20"/>
                <w:szCs w:val="20"/>
                <w:lang w:eastAsia="ru-RU"/>
              </w:rPr>
              <w:t>йодид+Этанол</w:t>
            </w:r>
            <w:proofErr w:type="spellEnd"/>
            <w:r w:rsidRPr="00F90C5E">
              <w:rPr>
                <w:rFonts w:ascii="Arial" w:eastAsia="Times New Roman" w:hAnsi="Arial" w:cs="Arial"/>
                <w:kern w:val="0"/>
                <w:sz w:val="20"/>
                <w:szCs w:val="20"/>
                <w:lang w:eastAsia="ru-RU"/>
              </w:rPr>
              <w:t>]</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 Раствор для наружного применения, [спиртовой]. </w:t>
            </w:r>
            <w:r w:rsidRPr="00F90C5E">
              <w:rPr>
                <w:rFonts w:ascii="Arial" w:eastAsia="Times New Roman" w:hAnsi="Arial" w:cs="Arial"/>
                <w:kern w:val="0"/>
                <w:sz w:val="20"/>
                <w:szCs w:val="20"/>
                <w:lang w:eastAsia="ru-RU"/>
              </w:rPr>
              <w:lastRenderedPageBreak/>
              <w:t>Содержит: 1 мл спиртового раствора содержит йода 50 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lastRenderedPageBreak/>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lastRenderedPageBreak/>
              <w:t>21</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Бриллиантовый зеленый</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наружного применения, [спиртовой]. </w:t>
            </w:r>
            <w:proofErr w:type="spellStart"/>
            <w:r w:rsidRPr="00F90C5E">
              <w:rPr>
                <w:rFonts w:ascii="Arial" w:eastAsia="Times New Roman" w:hAnsi="Arial" w:cs="Arial"/>
                <w:kern w:val="0"/>
                <w:sz w:val="20"/>
                <w:szCs w:val="20"/>
                <w:lang w:eastAsia="ru-RU"/>
              </w:rPr>
              <w:t>Сотав</w:t>
            </w:r>
            <w:proofErr w:type="spellEnd"/>
            <w:r w:rsidRPr="00F90C5E">
              <w:rPr>
                <w:rFonts w:ascii="Arial" w:eastAsia="Times New Roman" w:hAnsi="Arial" w:cs="Arial"/>
                <w:kern w:val="0"/>
                <w:sz w:val="20"/>
                <w:szCs w:val="20"/>
                <w:lang w:eastAsia="ru-RU"/>
              </w:rPr>
              <w:t>: активное вещество - Бриллиантовый зеленый -1г.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22</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Кетотифен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1 таблетка содержит: </w:t>
            </w:r>
            <w:proofErr w:type="spellStart"/>
            <w:r w:rsidRPr="00F90C5E">
              <w:rPr>
                <w:rFonts w:ascii="Arial" w:eastAsia="Times New Roman" w:hAnsi="Arial" w:cs="Arial"/>
                <w:kern w:val="0"/>
                <w:sz w:val="20"/>
                <w:szCs w:val="20"/>
                <w:lang w:eastAsia="ru-RU"/>
              </w:rPr>
              <w:t>кетотифена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фумарат</w:t>
            </w:r>
            <w:proofErr w:type="spellEnd"/>
            <w:r w:rsidRPr="00F90C5E">
              <w:rPr>
                <w:rFonts w:ascii="Arial" w:eastAsia="Times New Roman" w:hAnsi="Arial" w:cs="Arial"/>
                <w:kern w:val="0"/>
                <w:sz w:val="20"/>
                <w:szCs w:val="20"/>
                <w:lang w:eastAsia="ru-RU"/>
              </w:rPr>
              <w:t xml:space="preserve"> -1,3мг, что соответствует содержанию </w:t>
            </w:r>
            <w:proofErr w:type="spellStart"/>
            <w:r w:rsidRPr="00F90C5E">
              <w:rPr>
                <w:rFonts w:ascii="Arial" w:eastAsia="Times New Roman" w:hAnsi="Arial" w:cs="Arial"/>
                <w:kern w:val="0"/>
                <w:sz w:val="20"/>
                <w:szCs w:val="20"/>
                <w:lang w:eastAsia="ru-RU"/>
              </w:rPr>
              <w:t>кетотифена</w:t>
            </w:r>
            <w:proofErr w:type="spellEnd"/>
            <w:r w:rsidRPr="00F90C5E">
              <w:rPr>
                <w:rFonts w:ascii="Arial" w:eastAsia="Times New Roman" w:hAnsi="Arial" w:cs="Arial"/>
                <w:kern w:val="0"/>
                <w:sz w:val="20"/>
                <w:szCs w:val="20"/>
                <w:lang w:eastAsia="ru-RU"/>
              </w:rPr>
              <w:t xml:space="preserve"> -1мг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600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23</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Мебгидролин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Драже. 1 драже содержит: </w:t>
            </w:r>
            <w:proofErr w:type="spellStart"/>
            <w:r w:rsidRPr="00F90C5E">
              <w:rPr>
                <w:rFonts w:ascii="Arial" w:eastAsia="Times New Roman" w:hAnsi="Arial" w:cs="Arial"/>
                <w:kern w:val="0"/>
                <w:sz w:val="20"/>
                <w:szCs w:val="20"/>
                <w:lang w:eastAsia="ru-RU"/>
              </w:rPr>
              <w:t>мебгидролин</w:t>
            </w:r>
            <w:proofErr w:type="spellEnd"/>
            <w:r w:rsidRPr="00F90C5E">
              <w:rPr>
                <w:rFonts w:ascii="Arial" w:eastAsia="Times New Roman" w:hAnsi="Arial" w:cs="Arial"/>
                <w:kern w:val="0"/>
                <w:sz w:val="20"/>
                <w:szCs w:val="20"/>
                <w:lang w:eastAsia="ru-RU"/>
              </w:rPr>
              <w:t xml:space="preserve"> - 100мг. </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461"/>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24</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Гексэтидин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Аэрозоль для местного применения. Состав: активное вещество: </w:t>
            </w:r>
            <w:proofErr w:type="spellStart"/>
            <w:r w:rsidRPr="00F90C5E">
              <w:rPr>
                <w:rFonts w:ascii="Arial" w:eastAsia="Times New Roman" w:hAnsi="Arial" w:cs="Arial"/>
                <w:kern w:val="0"/>
                <w:sz w:val="20"/>
                <w:szCs w:val="20"/>
                <w:lang w:eastAsia="ru-RU"/>
              </w:rPr>
              <w:t>гексэтидин</w:t>
            </w:r>
            <w:proofErr w:type="spellEnd"/>
            <w:r w:rsidRPr="00F90C5E">
              <w:rPr>
                <w:rFonts w:ascii="Arial" w:eastAsia="Times New Roman" w:hAnsi="Arial" w:cs="Arial"/>
                <w:kern w:val="0"/>
                <w:sz w:val="20"/>
                <w:szCs w:val="20"/>
                <w:lang w:eastAsia="ru-RU"/>
              </w:rPr>
              <w:t xml:space="preserve"> - 0,1 г/100 мл (0,1%)</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мл</w:t>
            </w:r>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400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25</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Бетаметазон+Гентамицин+Клотримазол</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Крем для наружного применения. 100г содержат активные вещества: </w:t>
            </w:r>
            <w:proofErr w:type="spellStart"/>
            <w:r w:rsidRPr="00F90C5E">
              <w:rPr>
                <w:rFonts w:ascii="Arial" w:eastAsia="Times New Roman" w:hAnsi="Arial" w:cs="Arial"/>
                <w:kern w:val="0"/>
                <w:sz w:val="20"/>
                <w:szCs w:val="20"/>
                <w:lang w:eastAsia="ru-RU"/>
              </w:rPr>
              <w:t>бетаметазона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дипропионат</w:t>
            </w:r>
            <w:proofErr w:type="spellEnd"/>
            <w:r w:rsidRPr="00F90C5E">
              <w:rPr>
                <w:rFonts w:ascii="Arial" w:eastAsia="Times New Roman" w:hAnsi="Arial" w:cs="Arial"/>
                <w:kern w:val="0"/>
                <w:sz w:val="20"/>
                <w:szCs w:val="20"/>
                <w:lang w:eastAsia="ru-RU"/>
              </w:rPr>
              <w:t xml:space="preserve"> - 0,064 г (в пересчете на 100% вещество; эквивалентно 0,05 г </w:t>
            </w:r>
            <w:proofErr w:type="spellStart"/>
            <w:r w:rsidRPr="00F90C5E">
              <w:rPr>
                <w:rFonts w:ascii="Arial" w:eastAsia="Times New Roman" w:hAnsi="Arial" w:cs="Arial"/>
                <w:kern w:val="0"/>
                <w:sz w:val="20"/>
                <w:szCs w:val="20"/>
                <w:lang w:eastAsia="ru-RU"/>
              </w:rPr>
              <w:t>бетаметазона</w:t>
            </w:r>
            <w:proofErr w:type="spellEnd"/>
            <w:r w:rsidRPr="00F90C5E">
              <w:rPr>
                <w:rFonts w:ascii="Arial" w:eastAsia="Times New Roman" w:hAnsi="Arial" w:cs="Arial"/>
                <w:kern w:val="0"/>
                <w:sz w:val="20"/>
                <w:szCs w:val="20"/>
                <w:lang w:eastAsia="ru-RU"/>
              </w:rPr>
              <w:t xml:space="preserve">); гентамицина сульфат -0,1г (в пересчете на гентамицин); </w:t>
            </w:r>
            <w:proofErr w:type="spellStart"/>
            <w:r w:rsidRPr="00F90C5E">
              <w:rPr>
                <w:rFonts w:ascii="Arial" w:eastAsia="Times New Roman" w:hAnsi="Arial" w:cs="Arial"/>
                <w:kern w:val="0"/>
                <w:sz w:val="20"/>
                <w:szCs w:val="20"/>
                <w:lang w:eastAsia="ru-RU"/>
              </w:rPr>
              <w:t>клотримазол</w:t>
            </w:r>
            <w:proofErr w:type="spellEnd"/>
            <w:r w:rsidRPr="00F90C5E">
              <w:rPr>
                <w:rFonts w:ascii="Arial" w:eastAsia="Times New Roman" w:hAnsi="Arial" w:cs="Arial"/>
                <w:kern w:val="0"/>
                <w:sz w:val="20"/>
                <w:szCs w:val="20"/>
                <w:lang w:eastAsia="ru-RU"/>
              </w:rPr>
              <w:t xml:space="preserve"> -1г (в пересчете на 100% вещество).</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300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26</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Кетопрофен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Гель для наружного применения. 100г содержат: </w:t>
            </w:r>
            <w:proofErr w:type="spellStart"/>
            <w:r w:rsidRPr="00F90C5E">
              <w:rPr>
                <w:rFonts w:ascii="Arial" w:eastAsia="Times New Roman" w:hAnsi="Arial" w:cs="Arial"/>
                <w:kern w:val="0"/>
                <w:sz w:val="20"/>
                <w:szCs w:val="20"/>
                <w:lang w:eastAsia="ru-RU"/>
              </w:rPr>
              <w:t>кетопрофен</w:t>
            </w:r>
            <w:proofErr w:type="spellEnd"/>
            <w:r w:rsidRPr="00F90C5E">
              <w:rPr>
                <w:rFonts w:ascii="Arial" w:eastAsia="Times New Roman" w:hAnsi="Arial" w:cs="Arial"/>
                <w:kern w:val="0"/>
                <w:sz w:val="20"/>
                <w:szCs w:val="20"/>
                <w:lang w:eastAsia="ru-RU"/>
              </w:rPr>
              <w:t xml:space="preserve"> - 2,5г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27</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Диклофенак</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Гель для наружного применения. 100г содержат: </w:t>
            </w:r>
            <w:proofErr w:type="spellStart"/>
            <w:r w:rsidRPr="00F90C5E">
              <w:rPr>
                <w:rFonts w:ascii="Arial" w:eastAsia="Times New Roman" w:hAnsi="Arial" w:cs="Arial"/>
                <w:kern w:val="0"/>
                <w:sz w:val="20"/>
                <w:szCs w:val="20"/>
                <w:lang w:eastAsia="ru-RU"/>
              </w:rPr>
              <w:t>диклофенак</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диэтиламина</w:t>
            </w:r>
            <w:proofErr w:type="spellEnd"/>
            <w:r w:rsidRPr="00F90C5E">
              <w:rPr>
                <w:rFonts w:ascii="Arial" w:eastAsia="Times New Roman" w:hAnsi="Arial" w:cs="Arial"/>
                <w:kern w:val="0"/>
                <w:sz w:val="20"/>
                <w:szCs w:val="20"/>
                <w:lang w:eastAsia="ru-RU"/>
              </w:rPr>
              <w:t xml:space="preserve"> - 1.16 г, что соответствует содержанию </w:t>
            </w:r>
            <w:proofErr w:type="spellStart"/>
            <w:r w:rsidRPr="00F90C5E">
              <w:rPr>
                <w:rFonts w:ascii="Arial" w:eastAsia="Times New Roman" w:hAnsi="Arial" w:cs="Arial"/>
                <w:kern w:val="0"/>
                <w:sz w:val="20"/>
                <w:szCs w:val="20"/>
                <w:lang w:eastAsia="ru-RU"/>
              </w:rPr>
              <w:t>диклофенака</w:t>
            </w:r>
            <w:proofErr w:type="spellEnd"/>
            <w:r w:rsidRPr="00F90C5E">
              <w:rPr>
                <w:rFonts w:ascii="Arial" w:eastAsia="Times New Roman" w:hAnsi="Arial" w:cs="Arial"/>
                <w:kern w:val="0"/>
                <w:sz w:val="20"/>
                <w:szCs w:val="20"/>
                <w:lang w:eastAsia="ru-RU"/>
              </w:rPr>
              <w:t xml:space="preserve"> натрия - 1г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1000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28</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Вазелин</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Мазь для наружного применения. Состав: вазелин 100%</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29</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Метамизол</w:t>
            </w:r>
            <w:proofErr w:type="spellEnd"/>
            <w:r w:rsidRPr="00F90C5E">
              <w:rPr>
                <w:rFonts w:ascii="Arial" w:eastAsia="Times New Roman" w:hAnsi="Arial" w:cs="Arial"/>
                <w:kern w:val="0"/>
                <w:sz w:val="20"/>
                <w:szCs w:val="20"/>
                <w:lang w:eastAsia="ru-RU"/>
              </w:rPr>
              <w:t xml:space="preserve"> натрия</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внутривенного и внутримышечного введения. 1 мл раствора содержит активное вещество – </w:t>
            </w:r>
            <w:proofErr w:type="spellStart"/>
            <w:r w:rsidRPr="00F90C5E">
              <w:rPr>
                <w:rFonts w:ascii="Arial" w:eastAsia="Times New Roman" w:hAnsi="Arial" w:cs="Arial"/>
                <w:kern w:val="0"/>
                <w:sz w:val="20"/>
                <w:szCs w:val="20"/>
                <w:lang w:eastAsia="ru-RU"/>
              </w:rPr>
              <w:t>метамизол</w:t>
            </w:r>
            <w:proofErr w:type="spellEnd"/>
            <w:r w:rsidRPr="00F90C5E">
              <w:rPr>
                <w:rFonts w:ascii="Arial" w:eastAsia="Times New Roman" w:hAnsi="Arial" w:cs="Arial"/>
                <w:kern w:val="0"/>
                <w:sz w:val="20"/>
                <w:szCs w:val="20"/>
                <w:lang w:eastAsia="ru-RU"/>
              </w:rPr>
              <w:t xml:space="preserve"> натрия в пересчете на 100% вещество - 500 мг. В ампулах по 2мл.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30</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Дифенгидрамин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внутривенного и внутримышечного введения. 1мл содержит: </w:t>
            </w:r>
            <w:proofErr w:type="spellStart"/>
            <w:r w:rsidRPr="00F90C5E">
              <w:rPr>
                <w:rFonts w:ascii="Arial" w:eastAsia="Times New Roman" w:hAnsi="Arial" w:cs="Arial"/>
                <w:kern w:val="0"/>
                <w:sz w:val="20"/>
                <w:szCs w:val="20"/>
                <w:lang w:eastAsia="ru-RU"/>
              </w:rPr>
              <w:t>дифенгидрамин</w:t>
            </w:r>
            <w:proofErr w:type="spellEnd"/>
            <w:r w:rsidRPr="00F90C5E">
              <w:rPr>
                <w:rFonts w:ascii="Arial" w:eastAsia="Times New Roman" w:hAnsi="Arial" w:cs="Arial"/>
                <w:kern w:val="0"/>
                <w:sz w:val="20"/>
                <w:szCs w:val="20"/>
                <w:lang w:eastAsia="ru-RU"/>
              </w:rPr>
              <w:t xml:space="preserve"> -10мг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31</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Диклофенак</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внутримышечного введения. 3 мл раствора </w:t>
            </w:r>
            <w:proofErr w:type="spellStart"/>
            <w:proofErr w:type="gramStart"/>
            <w:r w:rsidRPr="00F90C5E">
              <w:rPr>
                <w:rFonts w:ascii="Arial" w:eastAsia="Times New Roman" w:hAnsi="Arial" w:cs="Arial"/>
                <w:kern w:val="0"/>
                <w:sz w:val="20"/>
                <w:szCs w:val="20"/>
                <w:lang w:eastAsia="ru-RU"/>
              </w:rPr>
              <w:t>содержат:активное</w:t>
            </w:r>
            <w:proofErr w:type="spellEnd"/>
            <w:proofErr w:type="gramEnd"/>
            <w:r w:rsidRPr="00F90C5E">
              <w:rPr>
                <w:rFonts w:ascii="Arial" w:eastAsia="Times New Roman" w:hAnsi="Arial" w:cs="Arial"/>
                <w:kern w:val="0"/>
                <w:sz w:val="20"/>
                <w:szCs w:val="20"/>
                <w:lang w:eastAsia="ru-RU"/>
              </w:rPr>
              <w:t xml:space="preserve"> вещество - </w:t>
            </w:r>
            <w:proofErr w:type="spellStart"/>
            <w:r w:rsidRPr="00F90C5E">
              <w:rPr>
                <w:rFonts w:ascii="Arial" w:eastAsia="Times New Roman" w:hAnsi="Arial" w:cs="Arial"/>
                <w:kern w:val="0"/>
                <w:sz w:val="20"/>
                <w:szCs w:val="20"/>
                <w:lang w:eastAsia="ru-RU"/>
              </w:rPr>
              <w:t>диклоген</w:t>
            </w:r>
            <w:proofErr w:type="spellEnd"/>
            <w:r w:rsidRPr="00F90C5E">
              <w:rPr>
                <w:rFonts w:ascii="Arial" w:eastAsia="Times New Roman" w:hAnsi="Arial" w:cs="Arial"/>
                <w:kern w:val="0"/>
                <w:sz w:val="20"/>
                <w:szCs w:val="20"/>
                <w:lang w:eastAsia="ru-RU"/>
              </w:rPr>
              <w:t xml:space="preserve"> - 75 мг.  В ампулах по 3мл.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400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32</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Менадиона</w:t>
            </w:r>
            <w:proofErr w:type="spellEnd"/>
            <w:r w:rsidRPr="00F90C5E">
              <w:rPr>
                <w:rFonts w:ascii="Arial" w:eastAsia="Times New Roman" w:hAnsi="Arial" w:cs="Arial"/>
                <w:kern w:val="0"/>
                <w:sz w:val="20"/>
                <w:szCs w:val="20"/>
                <w:lang w:eastAsia="ru-RU"/>
              </w:rPr>
              <w:t xml:space="preserve"> натрия бисульфит</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внутримышечного введения.1 мл раствора содержит: активное </w:t>
            </w:r>
            <w:proofErr w:type="gramStart"/>
            <w:r w:rsidRPr="00F90C5E">
              <w:rPr>
                <w:rFonts w:ascii="Arial" w:eastAsia="Times New Roman" w:hAnsi="Arial" w:cs="Arial"/>
                <w:kern w:val="0"/>
                <w:sz w:val="20"/>
                <w:szCs w:val="20"/>
                <w:lang w:eastAsia="ru-RU"/>
              </w:rPr>
              <w:t xml:space="preserve">вещество:  </w:t>
            </w:r>
            <w:proofErr w:type="spellStart"/>
            <w:r w:rsidRPr="00F90C5E">
              <w:rPr>
                <w:rFonts w:ascii="Arial" w:eastAsia="Times New Roman" w:hAnsi="Arial" w:cs="Arial"/>
                <w:kern w:val="0"/>
                <w:sz w:val="20"/>
                <w:szCs w:val="20"/>
                <w:lang w:eastAsia="ru-RU"/>
              </w:rPr>
              <w:t>викасол</w:t>
            </w:r>
            <w:proofErr w:type="spellEnd"/>
            <w:proofErr w:type="gram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менадиона</w:t>
            </w:r>
            <w:proofErr w:type="spellEnd"/>
            <w:r w:rsidRPr="00F90C5E">
              <w:rPr>
                <w:rFonts w:ascii="Arial" w:eastAsia="Times New Roman" w:hAnsi="Arial" w:cs="Arial"/>
                <w:kern w:val="0"/>
                <w:sz w:val="20"/>
                <w:szCs w:val="20"/>
                <w:lang w:eastAsia="ru-RU"/>
              </w:rPr>
              <w:t xml:space="preserve"> натрия бисульфит) (в пересчете на 100 % сухое вещество) - 10 мг. В ампулах по 1мл.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30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33</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Никетамид</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Раствор для инъекций. 1 мл раствора содержит: 0,25 г диэтиламида кислоты никотиновой. В ампулах по 2мл.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34</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Прокаин+Сульфокамфорная</w:t>
            </w:r>
            <w:proofErr w:type="spellEnd"/>
            <w:r w:rsidRPr="00F90C5E">
              <w:rPr>
                <w:rFonts w:ascii="Arial" w:eastAsia="Times New Roman" w:hAnsi="Arial" w:cs="Arial"/>
                <w:kern w:val="0"/>
                <w:sz w:val="20"/>
                <w:szCs w:val="20"/>
                <w:lang w:eastAsia="ru-RU"/>
              </w:rPr>
              <w:t xml:space="preserve"> кислота</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инъекций. 1мл содержит: </w:t>
            </w:r>
            <w:proofErr w:type="spellStart"/>
            <w:r w:rsidRPr="00F90C5E">
              <w:rPr>
                <w:rFonts w:ascii="Arial" w:eastAsia="Times New Roman" w:hAnsi="Arial" w:cs="Arial"/>
                <w:kern w:val="0"/>
                <w:sz w:val="20"/>
                <w:szCs w:val="20"/>
                <w:lang w:eastAsia="ru-RU"/>
              </w:rPr>
              <w:t>сульфокамфорная</w:t>
            </w:r>
            <w:proofErr w:type="spellEnd"/>
            <w:r w:rsidRPr="00F90C5E">
              <w:rPr>
                <w:rFonts w:ascii="Arial" w:eastAsia="Times New Roman" w:hAnsi="Arial" w:cs="Arial"/>
                <w:kern w:val="0"/>
                <w:sz w:val="20"/>
                <w:szCs w:val="20"/>
                <w:lang w:eastAsia="ru-RU"/>
              </w:rPr>
              <w:t xml:space="preserve"> </w:t>
            </w:r>
            <w:r w:rsidRPr="00F90C5E">
              <w:rPr>
                <w:rFonts w:ascii="Arial" w:eastAsia="Times New Roman" w:hAnsi="Arial" w:cs="Arial"/>
                <w:kern w:val="0"/>
                <w:sz w:val="20"/>
                <w:szCs w:val="20"/>
                <w:lang w:eastAsia="ru-RU"/>
              </w:rPr>
              <w:lastRenderedPageBreak/>
              <w:t>кислота - 49,6мг. В ампулах по 2мл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lastRenderedPageBreak/>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lastRenderedPageBreak/>
              <w:t>35</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Декстроза</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Раствор для внутривенного введения. 1 мл раствора содержит активные вещества: глюкозы моногидрат 0,4 г в пересчете на глюкозу безводную. В ампулах по 10мл.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36</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Этилметилгидроксипиридина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сукцинат</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внутривенного и внутримышечного введения. Содержит: активное вещество: </w:t>
            </w:r>
            <w:proofErr w:type="spellStart"/>
            <w:r w:rsidRPr="00F90C5E">
              <w:rPr>
                <w:rFonts w:ascii="Arial" w:eastAsia="Times New Roman" w:hAnsi="Arial" w:cs="Arial"/>
                <w:kern w:val="0"/>
                <w:sz w:val="20"/>
                <w:szCs w:val="20"/>
                <w:lang w:eastAsia="ru-RU"/>
              </w:rPr>
              <w:t>этилметилгидроксипиридина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сукцинат</w:t>
            </w:r>
            <w:proofErr w:type="spellEnd"/>
            <w:r w:rsidRPr="00F90C5E">
              <w:rPr>
                <w:rFonts w:ascii="Arial" w:eastAsia="Times New Roman" w:hAnsi="Arial" w:cs="Arial"/>
                <w:kern w:val="0"/>
                <w:sz w:val="20"/>
                <w:szCs w:val="20"/>
                <w:lang w:eastAsia="ru-RU"/>
              </w:rPr>
              <w:t xml:space="preserve"> 50г. В ампулах по 2мл.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300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37</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Мелоксикам</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внутримышечного введения. 1 ампула содержит: </w:t>
            </w:r>
            <w:proofErr w:type="spellStart"/>
            <w:r w:rsidRPr="00F90C5E">
              <w:rPr>
                <w:rFonts w:ascii="Arial" w:eastAsia="Times New Roman" w:hAnsi="Arial" w:cs="Arial"/>
                <w:kern w:val="0"/>
                <w:sz w:val="20"/>
                <w:szCs w:val="20"/>
                <w:lang w:eastAsia="ru-RU"/>
              </w:rPr>
              <w:t>мелоксикам</w:t>
            </w:r>
            <w:proofErr w:type="spellEnd"/>
            <w:r w:rsidRPr="00F90C5E">
              <w:rPr>
                <w:rFonts w:ascii="Arial" w:eastAsia="Times New Roman" w:hAnsi="Arial" w:cs="Arial"/>
                <w:kern w:val="0"/>
                <w:sz w:val="20"/>
                <w:szCs w:val="20"/>
                <w:lang w:eastAsia="ru-RU"/>
              </w:rPr>
              <w:t xml:space="preserve"> -15мг. В ампулах по 1,5мл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15</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38</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Кеторолак</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внутримышечного и внутривенного введения.1 мл содержит: </w:t>
            </w:r>
            <w:proofErr w:type="spellStart"/>
            <w:r w:rsidRPr="00F90C5E">
              <w:rPr>
                <w:rFonts w:ascii="Arial" w:eastAsia="Times New Roman" w:hAnsi="Arial" w:cs="Arial"/>
                <w:kern w:val="0"/>
                <w:sz w:val="20"/>
                <w:szCs w:val="20"/>
                <w:lang w:eastAsia="ru-RU"/>
              </w:rPr>
              <w:t>кеторолака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трометамол</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кеторолака</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трометамин</w:t>
            </w:r>
            <w:proofErr w:type="spellEnd"/>
            <w:r w:rsidRPr="00F90C5E">
              <w:rPr>
                <w:rFonts w:ascii="Arial" w:eastAsia="Times New Roman" w:hAnsi="Arial" w:cs="Arial"/>
                <w:kern w:val="0"/>
                <w:sz w:val="20"/>
                <w:szCs w:val="20"/>
                <w:lang w:eastAsia="ru-RU"/>
              </w:rPr>
              <w:t>) 30 мг. В ампулах по 1мл.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39</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Метамизол</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натрия+Питофенон+Фенпивериния</w:t>
            </w:r>
            <w:proofErr w:type="spellEnd"/>
            <w:r w:rsidRPr="00F90C5E">
              <w:rPr>
                <w:rFonts w:ascii="Arial" w:eastAsia="Times New Roman" w:hAnsi="Arial" w:cs="Arial"/>
                <w:kern w:val="0"/>
                <w:sz w:val="20"/>
                <w:szCs w:val="20"/>
                <w:lang w:eastAsia="ru-RU"/>
              </w:rPr>
              <w:t xml:space="preserve"> бромид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внутривенного и внутримышечного введения. 1мл содержит: </w:t>
            </w:r>
            <w:proofErr w:type="spellStart"/>
            <w:r w:rsidRPr="00F90C5E">
              <w:rPr>
                <w:rFonts w:ascii="Arial" w:eastAsia="Times New Roman" w:hAnsi="Arial" w:cs="Arial"/>
                <w:kern w:val="0"/>
                <w:sz w:val="20"/>
                <w:szCs w:val="20"/>
                <w:lang w:eastAsia="ru-RU"/>
              </w:rPr>
              <w:t>метамизол</w:t>
            </w:r>
            <w:proofErr w:type="spellEnd"/>
            <w:r w:rsidRPr="00F90C5E">
              <w:rPr>
                <w:rFonts w:ascii="Arial" w:eastAsia="Times New Roman" w:hAnsi="Arial" w:cs="Arial"/>
                <w:kern w:val="0"/>
                <w:sz w:val="20"/>
                <w:szCs w:val="20"/>
                <w:lang w:eastAsia="ru-RU"/>
              </w:rPr>
              <w:t xml:space="preserve"> натрий -500мг; </w:t>
            </w:r>
            <w:proofErr w:type="spellStart"/>
            <w:r w:rsidRPr="00F90C5E">
              <w:rPr>
                <w:rFonts w:ascii="Arial" w:eastAsia="Times New Roman" w:hAnsi="Arial" w:cs="Arial"/>
                <w:kern w:val="0"/>
                <w:sz w:val="20"/>
                <w:szCs w:val="20"/>
                <w:lang w:eastAsia="ru-RU"/>
              </w:rPr>
              <w:t>питофенона</w:t>
            </w:r>
            <w:proofErr w:type="spellEnd"/>
            <w:r w:rsidRPr="00F90C5E">
              <w:rPr>
                <w:rFonts w:ascii="Arial" w:eastAsia="Times New Roman" w:hAnsi="Arial" w:cs="Arial"/>
                <w:kern w:val="0"/>
                <w:sz w:val="20"/>
                <w:szCs w:val="20"/>
                <w:lang w:eastAsia="ru-RU"/>
              </w:rPr>
              <w:t xml:space="preserve"> гидрохлорид -2мг. В ампулах по 5мл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w:t>
            </w:r>
          </w:p>
        </w:tc>
      </w:tr>
      <w:tr w:rsidR="00F90C5E" w:rsidRPr="00F90C5E" w:rsidTr="00455D74">
        <w:trPr>
          <w:trHeight w:val="95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40</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Цефтриаксон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Порошок для приготовления раствора для внутривенного и внутримышечного введения. 1 флакон содержит активное вещество </w:t>
            </w:r>
            <w:proofErr w:type="spellStart"/>
            <w:r w:rsidRPr="00F90C5E">
              <w:rPr>
                <w:rFonts w:ascii="Arial" w:eastAsia="Times New Roman" w:hAnsi="Arial" w:cs="Arial"/>
                <w:kern w:val="0"/>
                <w:sz w:val="20"/>
                <w:szCs w:val="20"/>
                <w:lang w:eastAsia="ru-RU"/>
              </w:rPr>
              <w:t>цефтриаксон</w:t>
            </w:r>
            <w:proofErr w:type="spellEnd"/>
            <w:r w:rsidRPr="00F90C5E">
              <w:rPr>
                <w:rFonts w:ascii="Arial" w:eastAsia="Times New Roman" w:hAnsi="Arial" w:cs="Arial"/>
                <w:kern w:val="0"/>
                <w:sz w:val="20"/>
                <w:szCs w:val="20"/>
                <w:lang w:eastAsia="ru-RU"/>
              </w:rPr>
              <w:t xml:space="preserve"> натрия (эквивалентно </w:t>
            </w:r>
            <w:proofErr w:type="spellStart"/>
            <w:r w:rsidRPr="00F90C5E">
              <w:rPr>
                <w:rFonts w:ascii="Arial" w:eastAsia="Times New Roman" w:hAnsi="Arial" w:cs="Arial"/>
                <w:kern w:val="0"/>
                <w:sz w:val="20"/>
                <w:szCs w:val="20"/>
                <w:lang w:eastAsia="ru-RU"/>
              </w:rPr>
              <w:t>цефтриаксону</w:t>
            </w:r>
            <w:proofErr w:type="spellEnd"/>
            <w:r w:rsidRPr="00F90C5E">
              <w:rPr>
                <w:rFonts w:ascii="Arial" w:eastAsia="Times New Roman" w:hAnsi="Arial" w:cs="Arial"/>
                <w:kern w:val="0"/>
                <w:sz w:val="20"/>
                <w:szCs w:val="20"/>
                <w:lang w:eastAsia="ru-RU"/>
              </w:rPr>
              <w:t>) -1г. Во флаконе не менее 1г.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300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41</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Цефазолин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Порошок для приготовления раствора для внутривенного и внутримышечного введения. 1 флакон содержит: </w:t>
            </w:r>
            <w:proofErr w:type="spellStart"/>
            <w:r w:rsidRPr="00F90C5E">
              <w:rPr>
                <w:rFonts w:ascii="Arial" w:eastAsia="Times New Roman" w:hAnsi="Arial" w:cs="Arial"/>
                <w:kern w:val="0"/>
                <w:sz w:val="20"/>
                <w:szCs w:val="20"/>
                <w:lang w:eastAsia="ru-RU"/>
              </w:rPr>
              <w:t>цефазолин</w:t>
            </w:r>
            <w:proofErr w:type="spellEnd"/>
            <w:r w:rsidRPr="00F90C5E">
              <w:rPr>
                <w:rFonts w:ascii="Arial" w:eastAsia="Times New Roman" w:hAnsi="Arial" w:cs="Arial"/>
                <w:kern w:val="0"/>
                <w:sz w:val="20"/>
                <w:szCs w:val="20"/>
                <w:lang w:eastAsia="ru-RU"/>
              </w:rPr>
              <w:t xml:space="preserve"> (в форме натриевой соли) - 1г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42</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Преднизолон</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внутривенного и внутримышечного введения. 1мл </w:t>
            </w:r>
            <w:proofErr w:type="gramStart"/>
            <w:r w:rsidRPr="00F90C5E">
              <w:rPr>
                <w:rFonts w:ascii="Arial" w:eastAsia="Times New Roman" w:hAnsi="Arial" w:cs="Arial"/>
                <w:kern w:val="0"/>
                <w:sz w:val="20"/>
                <w:szCs w:val="20"/>
                <w:lang w:eastAsia="ru-RU"/>
              </w:rPr>
              <w:t>содержит:  преднизолон</w:t>
            </w:r>
            <w:proofErr w:type="gramEnd"/>
            <w:r w:rsidRPr="00F90C5E">
              <w:rPr>
                <w:rFonts w:ascii="Arial" w:eastAsia="Times New Roman" w:hAnsi="Arial" w:cs="Arial"/>
                <w:kern w:val="0"/>
                <w:sz w:val="20"/>
                <w:szCs w:val="20"/>
                <w:lang w:eastAsia="ru-RU"/>
              </w:rPr>
              <w:t xml:space="preserve"> натрия фосфат (в перерасчете на преднизолон) - 30мг. В ампулах по 1мл.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60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43</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Диоксометилтетрагидропиримидин+Хлорамфеникол</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Мазь для наружного применения.1 г мази содержит: левомицетин (</w:t>
            </w:r>
            <w:proofErr w:type="spellStart"/>
            <w:r w:rsidRPr="00F90C5E">
              <w:rPr>
                <w:rFonts w:ascii="Arial" w:eastAsia="Times New Roman" w:hAnsi="Arial" w:cs="Arial"/>
                <w:kern w:val="0"/>
                <w:sz w:val="20"/>
                <w:szCs w:val="20"/>
                <w:lang w:eastAsia="ru-RU"/>
              </w:rPr>
              <w:t>хлорамфеникол</w:t>
            </w:r>
            <w:proofErr w:type="spellEnd"/>
            <w:r w:rsidRPr="00F90C5E">
              <w:rPr>
                <w:rFonts w:ascii="Arial" w:eastAsia="Times New Roman" w:hAnsi="Arial" w:cs="Arial"/>
                <w:kern w:val="0"/>
                <w:sz w:val="20"/>
                <w:szCs w:val="20"/>
                <w:lang w:eastAsia="ru-RU"/>
              </w:rPr>
              <w:t xml:space="preserve">) 7.5 мг; </w:t>
            </w:r>
            <w:proofErr w:type="spellStart"/>
            <w:r w:rsidRPr="00F90C5E">
              <w:rPr>
                <w:rFonts w:ascii="Arial" w:eastAsia="Times New Roman" w:hAnsi="Arial" w:cs="Arial"/>
                <w:kern w:val="0"/>
                <w:sz w:val="20"/>
                <w:szCs w:val="20"/>
                <w:lang w:eastAsia="ru-RU"/>
              </w:rPr>
              <w:t>метилурацил</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Диоксометилтетрагидропиримидин</w:t>
            </w:r>
            <w:proofErr w:type="spellEnd"/>
            <w:r w:rsidRPr="00F90C5E">
              <w:rPr>
                <w:rFonts w:ascii="Arial" w:eastAsia="Times New Roman" w:hAnsi="Arial" w:cs="Arial"/>
                <w:kern w:val="0"/>
                <w:sz w:val="20"/>
                <w:szCs w:val="20"/>
                <w:lang w:eastAsia="ru-RU"/>
              </w:rPr>
              <w:t xml:space="preserve">) 40 мг. </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1200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44</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Диоксометилтетрагидропиримидин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Мазь для наружного применения. 100г мази содержит: </w:t>
            </w:r>
            <w:proofErr w:type="spellStart"/>
            <w:r w:rsidRPr="00F90C5E">
              <w:rPr>
                <w:rFonts w:ascii="Arial" w:eastAsia="Times New Roman" w:hAnsi="Arial" w:cs="Arial"/>
                <w:kern w:val="0"/>
                <w:sz w:val="20"/>
                <w:szCs w:val="20"/>
                <w:lang w:eastAsia="ru-RU"/>
              </w:rPr>
              <w:t>метилурацил</w:t>
            </w:r>
            <w:proofErr w:type="spellEnd"/>
            <w:r w:rsidRPr="00F90C5E">
              <w:rPr>
                <w:rFonts w:ascii="Arial" w:eastAsia="Times New Roman" w:hAnsi="Arial" w:cs="Arial"/>
                <w:kern w:val="0"/>
                <w:sz w:val="20"/>
                <w:szCs w:val="20"/>
                <w:lang w:eastAsia="ru-RU"/>
              </w:rPr>
              <w:t xml:space="preserve"> -10г. </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750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45</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Сульфаниламид</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Мазь для наружного применения. 100г мази содержат: сульфаниламид -10г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500</w:t>
            </w:r>
          </w:p>
        </w:tc>
      </w:tr>
      <w:tr w:rsidR="00F90C5E" w:rsidRPr="00F90C5E" w:rsidTr="00455D74">
        <w:trPr>
          <w:trHeight w:val="71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46</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Бацитрацин+Неомицин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Порошок для наружного применения. 1г содержит: </w:t>
            </w:r>
            <w:proofErr w:type="spellStart"/>
            <w:r w:rsidRPr="00F90C5E">
              <w:rPr>
                <w:rFonts w:ascii="Arial" w:eastAsia="Times New Roman" w:hAnsi="Arial" w:cs="Arial"/>
                <w:kern w:val="0"/>
                <w:sz w:val="20"/>
                <w:szCs w:val="20"/>
                <w:lang w:eastAsia="ru-RU"/>
              </w:rPr>
              <w:t>бацитрацин</w:t>
            </w:r>
            <w:proofErr w:type="spellEnd"/>
            <w:r w:rsidRPr="00F90C5E">
              <w:rPr>
                <w:rFonts w:ascii="Arial" w:eastAsia="Times New Roman" w:hAnsi="Arial" w:cs="Arial"/>
                <w:kern w:val="0"/>
                <w:sz w:val="20"/>
                <w:szCs w:val="20"/>
                <w:lang w:eastAsia="ru-RU"/>
              </w:rPr>
              <w:t xml:space="preserve"> (в форме </w:t>
            </w:r>
            <w:proofErr w:type="spellStart"/>
            <w:r w:rsidRPr="00F90C5E">
              <w:rPr>
                <w:rFonts w:ascii="Arial" w:eastAsia="Times New Roman" w:hAnsi="Arial" w:cs="Arial"/>
                <w:kern w:val="0"/>
                <w:sz w:val="20"/>
                <w:szCs w:val="20"/>
                <w:lang w:eastAsia="ru-RU"/>
              </w:rPr>
              <w:t>бацитрацина</w:t>
            </w:r>
            <w:proofErr w:type="spellEnd"/>
            <w:r w:rsidRPr="00F90C5E">
              <w:rPr>
                <w:rFonts w:ascii="Arial" w:eastAsia="Times New Roman" w:hAnsi="Arial" w:cs="Arial"/>
                <w:kern w:val="0"/>
                <w:sz w:val="20"/>
                <w:szCs w:val="20"/>
                <w:lang w:eastAsia="ru-RU"/>
              </w:rPr>
              <w:t xml:space="preserve"> цинка) - 250МЕ; </w:t>
            </w:r>
            <w:proofErr w:type="spellStart"/>
            <w:r w:rsidRPr="00F90C5E">
              <w:rPr>
                <w:rFonts w:ascii="Arial" w:eastAsia="Times New Roman" w:hAnsi="Arial" w:cs="Arial"/>
                <w:kern w:val="0"/>
                <w:sz w:val="20"/>
                <w:szCs w:val="20"/>
                <w:lang w:eastAsia="ru-RU"/>
              </w:rPr>
              <w:lastRenderedPageBreak/>
              <w:t>неомицин</w:t>
            </w:r>
            <w:proofErr w:type="spellEnd"/>
            <w:r w:rsidRPr="00F90C5E">
              <w:rPr>
                <w:rFonts w:ascii="Arial" w:eastAsia="Times New Roman" w:hAnsi="Arial" w:cs="Arial"/>
                <w:kern w:val="0"/>
                <w:sz w:val="20"/>
                <w:szCs w:val="20"/>
                <w:lang w:eastAsia="ru-RU"/>
              </w:rPr>
              <w:t xml:space="preserve"> (в форме </w:t>
            </w:r>
            <w:proofErr w:type="spellStart"/>
            <w:r w:rsidRPr="00F90C5E">
              <w:rPr>
                <w:rFonts w:ascii="Arial" w:eastAsia="Times New Roman" w:hAnsi="Arial" w:cs="Arial"/>
                <w:kern w:val="0"/>
                <w:sz w:val="20"/>
                <w:szCs w:val="20"/>
                <w:lang w:eastAsia="ru-RU"/>
              </w:rPr>
              <w:t>неомицина</w:t>
            </w:r>
            <w:proofErr w:type="spellEnd"/>
            <w:r w:rsidRPr="00F90C5E">
              <w:rPr>
                <w:rFonts w:ascii="Arial" w:eastAsia="Times New Roman" w:hAnsi="Arial" w:cs="Arial"/>
                <w:kern w:val="0"/>
                <w:sz w:val="20"/>
                <w:szCs w:val="20"/>
                <w:lang w:eastAsia="ru-RU"/>
              </w:rPr>
              <w:t xml:space="preserve"> сульфата) - 5000МЕ</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lastRenderedPageBreak/>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lastRenderedPageBreak/>
              <w:t>47</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Тетрациклин</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Мазь глазная. 1г мази содержит: тетрациклина гидрохлорид - 10мг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гр</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100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48</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Левоментола</w:t>
            </w:r>
            <w:proofErr w:type="spellEnd"/>
            <w:r w:rsidRPr="00F90C5E">
              <w:rPr>
                <w:rFonts w:ascii="Arial" w:eastAsia="Times New Roman" w:hAnsi="Arial" w:cs="Arial"/>
                <w:kern w:val="0"/>
                <w:sz w:val="20"/>
                <w:szCs w:val="20"/>
                <w:lang w:eastAsia="ru-RU"/>
              </w:rPr>
              <w:t xml:space="preserve"> раствор в </w:t>
            </w:r>
            <w:proofErr w:type="spellStart"/>
            <w:r w:rsidRPr="00F90C5E">
              <w:rPr>
                <w:rFonts w:ascii="Arial" w:eastAsia="Times New Roman" w:hAnsi="Arial" w:cs="Arial"/>
                <w:kern w:val="0"/>
                <w:sz w:val="20"/>
                <w:szCs w:val="20"/>
                <w:lang w:eastAsia="ru-RU"/>
              </w:rPr>
              <w:t>ментил</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изовалерате</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подъязычные. 1 таблетка содержит: </w:t>
            </w:r>
            <w:proofErr w:type="spellStart"/>
            <w:r w:rsidRPr="00F90C5E">
              <w:rPr>
                <w:rFonts w:ascii="Arial" w:eastAsia="Times New Roman" w:hAnsi="Arial" w:cs="Arial"/>
                <w:kern w:val="0"/>
                <w:sz w:val="20"/>
                <w:szCs w:val="20"/>
                <w:lang w:eastAsia="ru-RU"/>
              </w:rPr>
              <w:t>левоментола</w:t>
            </w:r>
            <w:proofErr w:type="spellEnd"/>
            <w:r w:rsidRPr="00F90C5E">
              <w:rPr>
                <w:rFonts w:ascii="Arial" w:eastAsia="Times New Roman" w:hAnsi="Arial" w:cs="Arial"/>
                <w:kern w:val="0"/>
                <w:sz w:val="20"/>
                <w:szCs w:val="20"/>
                <w:lang w:eastAsia="ru-RU"/>
              </w:rPr>
              <w:t xml:space="preserve"> раствор в </w:t>
            </w:r>
            <w:proofErr w:type="spellStart"/>
            <w:r w:rsidRPr="00F90C5E">
              <w:rPr>
                <w:rFonts w:ascii="Arial" w:eastAsia="Times New Roman" w:hAnsi="Arial" w:cs="Arial"/>
                <w:kern w:val="0"/>
                <w:sz w:val="20"/>
                <w:szCs w:val="20"/>
                <w:lang w:eastAsia="ru-RU"/>
              </w:rPr>
              <w:t>ментил</w:t>
            </w:r>
            <w:proofErr w:type="spell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изовалерате</w:t>
            </w:r>
            <w:proofErr w:type="spellEnd"/>
            <w:r w:rsidRPr="00F90C5E">
              <w:rPr>
                <w:rFonts w:ascii="Arial" w:eastAsia="Times New Roman" w:hAnsi="Arial" w:cs="Arial"/>
                <w:kern w:val="0"/>
                <w:sz w:val="20"/>
                <w:szCs w:val="20"/>
                <w:lang w:eastAsia="ru-RU"/>
              </w:rPr>
              <w:t xml:space="preserve"> (валидол) – 0,060 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49</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Метамизол</w:t>
            </w:r>
            <w:proofErr w:type="spellEnd"/>
            <w:r w:rsidRPr="00F90C5E">
              <w:rPr>
                <w:rFonts w:ascii="Arial" w:eastAsia="Times New Roman" w:hAnsi="Arial" w:cs="Arial"/>
                <w:kern w:val="0"/>
                <w:sz w:val="20"/>
                <w:szCs w:val="20"/>
                <w:lang w:eastAsia="ru-RU"/>
              </w:rPr>
              <w:t xml:space="preserve"> натрия</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1 таблетка содержит: </w:t>
            </w:r>
            <w:proofErr w:type="spellStart"/>
            <w:r w:rsidRPr="00F90C5E">
              <w:rPr>
                <w:rFonts w:ascii="Arial" w:eastAsia="Times New Roman" w:hAnsi="Arial" w:cs="Arial"/>
                <w:kern w:val="0"/>
                <w:sz w:val="20"/>
                <w:szCs w:val="20"/>
                <w:lang w:eastAsia="ru-RU"/>
              </w:rPr>
              <w:t>метамизол</w:t>
            </w:r>
            <w:proofErr w:type="spellEnd"/>
            <w:r w:rsidRPr="00F90C5E">
              <w:rPr>
                <w:rFonts w:ascii="Arial" w:eastAsia="Times New Roman" w:hAnsi="Arial" w:cs="Arial"/>
                <w:kern w:val="0"/>
                <w:sz w:val="20"/>
                <w:szCs w:val="20"/>
                <w:lang w:eastAsia="ru-RU"/>
              </w:rPr>
              <w:t xml:space="preserve"> натрия - 500мг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2000</w:t>
            </w:r>
          </w:p>
        </w:tc>
      </w:tr>
      <w:tr w:rsidR="00F90C5E" w:rsidRPr="00F90C5E" w:rsidTr="00455D74">
        <w:trPr>
          <w:trHeight w:val="95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50</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Калия и магния </w:t>
            </w:r>
            <w:proofErr w:type="spellStart"/>
            <w:r w:rsidRPr="00F90C5E">
              <w:rPr>
                <w:rFonts w:ascii="Arial" w:eastAsia="Times New Roman" w:hAnsi="Arial" w:cs="Arial"/>
                <w:kern w:val="0"/>
                <w:sz w:val="20"/>
                <w:szCs w:val="20"/>
                <w:lang w:eastAsia="ru-RU"/>
              </w:rPr>
              <w:t>аспарагинат</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Таблетки, покрытые пленочной оболочкой. 1 таблетка содержит активные вещества: магния </w:t>
            </w:r>
            <w:proofErr w:type="spellStart"/>
            <w:r w:rsidRPr="00F90C5E">
              <w:rPr>
                <w:rFonts w:ascii="Arial" w:eastAsia="Times New Roman" w:hAnsi="Arial" w:cs="Arial"/>
                <w:kern w:val="0"/>
                <w:sz w:val="20"/>
                <w:szCs w:val="20"/>
                <w:lang w:eastAsia="ru-RU"/>
              </w:rPr>
              <w:t>аспарагинат</w:t>
            </w:r>
            <w:proofErr w:type="spellEnd"/>
            <w:r w:rsidRPr="00F90C5E">
              <w:rPr>
                <w:rFonts w:ascii="Arial" w:eastAsia="Times New Roman" w:hAnsi="Arial" w:cs="Arial"/>
                <w:kern w:val="0"/>
                <w:sz w:val="20"/>
                <w:szCs w:val="20"/>
                <w:lang w:eastAsia="ru-RU"/>
              </w:rPr>
              <w:t xml:space="preserve"> (в форме магния </w:t>
            </w:r>
            <w:proofErr w:type="spellStart"/>
            <w:r w:rsidRPr="00F90C5E">
              <w:rPr>
                <w:rFonts w:ascii="Arial" w:eastAsia="Times New Roman" w:hAnsi="Arial" w:cs="Arial"/>
                <w:kern w:val="0"/>
                <w:sz w:val="20"/>
                <w:szCs w:val="20"/>
                <w:lang w:eastAsia="ru-RU"/>
              </w:rPr>
              <w:t>аспарагината</w:t>
            </w:r>
            <w:proofErr w:type="spellEnd"/>
            <w:r w:rsidRPr="00F90C5E">
              <w:rPr>
                <w:rFonts w:ascii="Arial" w:eastAsia="Times New Roman" w:hAnsi="Arial" w:cs="Arial"/>
                <w:kern w:val="0"/>
                <w:sz w:val="20"/>
                <w:szCs w:val="20"/>
                <w:lang w:eastAsia="ru-RU"/>
              </w:rPr>
              <w:t xml:space="preserve"> · 4 H2O — 175 мг) -140мг; калия </w:t>
            </w:r>
            <w:proofErr w:type="spellStart"/>
            <w:r w:rsidRPr="00F90C5E">
              <w:rPr>
                <w:rFonts w:ascii="Arial" w:eastAsia="Times New Roman" w:hAnsi="Arial" w:cs="Arial"/>
                <w:kern w:val="0"/>
                <w:sz w:val="20"/>
                <w:szCs w:val="20"/>
                <w:lang w:eastAsia="ru-RU"/>
              </w:rPr>
              <w:t>аспарагинат</w:t>
            </w:r>
            <w:proofErr w:type="spellEnd"/>
            <w:r w:rsidRPr="00F90C5E">
              <w:rPr>
                <w:rFonts w:ascii="Arial" w:eastAsia="Times New Roman" w:hAnsi="Arial" w:cs="Arial"/>
                <w:kern w:val="0"/>
                <w:sz w:val="20"/>
                <w:szCs w:val="20"/>
                <w:lang w:eastAsia="ru-RU"/>
              </w:rPr>
              <w:t xml:space="preserve"> (в форме калия </w:t>
            </w:r>
            <w:proofErr w:type="spellStart"/>
            <w:r w:rsidRPr="00F90C5E">
              <w:rPr>
                <w:rFonts w:ascii="Arial" w:eastAsia="Times New Roman" w:hAnsi="Arial" w:cs="Arial"/>
                <w:kern w:val="0"/>
                <w:sz w:val="20"/>
                <w:szCs w:val="20"/>
                <w:lang w:eastAsia="ru-RU"/>
              </w:rPr>
              <w:t>аспарагината</w:t>
            </w:r>
            <w:proofErr w:type="spellEnd"/>
            <w:r w:rsidRPr="00F90C5E">
              <w:rPr>
                <w:rFonts w:ascii="Arial" w:eastAsia="Times New Roman" w:hAnsi="Arial" w:cs="Arial"/>
                <w:kern w:val="0"/>
                <w:sz w:val="20"/>
                <w:szCs w:val="20"/>
                <w:lang w:eastAsia="ru-RU"/>
              </w:rPr>
              <w:t xml:space="preserve"> · 1/2 H2O — 166,3 мг) - 1580мг.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1000</w:t>
            </w:r>
          </w:p>
        </w:tc>
      </w:tr>
      <w:tr w:rsidR="00F90C5E" w:rsidRPr="00F90C5E" w:rsidTr="00455D74">
        <w:trPr>
          <w:trHeight w:val="27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51</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Гидрокортизон</w:t>
            </w:r>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Мазь глазная. 1г содержит: гидрокортизона ацетат - 5мг</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50</w:t>
            </w:r>
          </w:p>
        </w:tc>
      </w:tr>
      <w:tr w:rsidR="00F90C5E" w:rsidRPr="00F90C5E" w:rsidTr="00455D74">
        <w:trPr>
          <w:trHeight w:val="4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eastAsia="Times New Roman"/>
                <w:color w:val="000000"/>
                <w:kern w:val="0"/>
                <w:sz w:val="20"/>
                <w:szCs w:val="20"/>
                <w:lang w:eastAsia="ru-RU"/>
              </w:rPr>
            </w:pPr>
            <w:r w:rsidRPr="00F90C5E">
              <w:rPr>
                <w:rFonts w:eastAsia="Times New Roman"/>
                <w:color w:val="000000"/>
                <w:kern w:val="0"/>
                <w:sz w:val="20"/>
                <w:szCs w:val="20"/>
                <w:lang w:eastAsia="ru-RU"/>
              </w:rPr>
              <w:t>52</w:t>
            </w:r>
          </w:p>
        </w:tc>
        <w:tc>
          <w:tcPr>
            <w:tcW w:w="48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Прокаин</w:t>
            </w:r>
            <w:proofErr w:type="spellEnd"/>
          </w:p>
        </w:tc>
        <w:tc>
          <w:tcPr>
            <w:tcW w:w="3501" w:type="dxa"/>
            <w:tcBorders>
              <w:top w:val="nil"/>
              <w:left w:val="nil"/>
              <w:bottom w:val="single" w:sz="4" w:space="0" w:color="auto"/>
              <w:right w:val="single" w:sz="4" w:space="0" w:color="auto"/>
            </w:tcBorders>
            <w:shd w:val="clear" w:color="auto" w:fill="auto"/>
            <w:hideMark/>
          </w:tcPr>
          <w:p w:rsidR="00F90C5E" w:rsidRPr="00F90C5E" w:rsidRDefault="00F90C5E" w:rsidP="00F90C5E">
            <w:pPr>
              <w:widowControl/>
              <w:suppressAutoHyphens w:val="0"/>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 xml:space="preserve">Раствор для инъекций. 1 </w:t>
            </w:r>
            <w:proofErr w:type="gramStart"/>
            <w:r w:rsidRPr="00F90C5E">
              <w:rPr>
                <w:rFonts w:ascii="Arial" w:eastAsia="Times New Roman" w:hAnsi="Arial" w:cs="Arial"/>
                <w:kern w:val="0"/>
                <w:sz w:val="20"/>
                <w:szCs w:val="20"/>
                <w:lang w:eastAsia="ru-RU"/>
              </w:rPr>
              <w:t>мл  содержит</w:t>
            </w:r>
            <w:proofErr w:type="gramEnd"/>
            <w:r w:rsidRPr="00F90C5E">
              <w:rPr>
                <w:rFonts w:ascii="Arial" w:eastAsia="Times New Roman" w:hAnsi="Arial" w:cs="Arial"/>
                <w:kern w:val="0"/>
                <w:sz w:val="20"/>
                <w:szCs w:val="20"/>
                <w:lang w:eastAsia="ru-RU"/>
              </w:rPr>
              <w:t xml:space="preserve">:  </w:t>
            </w:r>
            <w:proofErr w:type="spellStart"/>
            <w:r w:rsidRPr="00F90C5E">
              <w:rPr>
                <w:rFonts w:ascii="Arial" w:eastAsia="Times New Roman" w:hAnsi="Arial" w:cs="Arial"/>
                <w:kern w:val="0"/>
                <w:sz w:val="20"/>
                <w:szCs w:val="20"/>
                <w:lang w:eastAsia="ru-RU"/>
              </w:rPr>
              <w:t>прокаина</w:t>
            </w:r>
            <w:proofErr w:type="spellEnd"/>
            <w:r w:rsidRPr="00F90C5E">
              <w:rPr>
                <w:rFonts w:ascii="Arial" w:eastAsia="Times New Roman" w:hAnsi="Arial" w:cs="Arial"/>
                <w:kern w:val="0"/>
                <w:sz w:val="20"/>
                <w:szCs w:val="20"/>
                <w:lang w:eastAsia="ru-RU"/>
              </w:rPr>
              <w:t xml:space="preserve"> гидрохлорида 5 мг. В ампулах по 10мл.</w:t>
            </w:r>
          </w:p>
        </w:tc>
        <w:tc>
          <w:tcPr>
            <w:tcW w:w="582"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proofErr w:type="spellStart"/>
            <w:r w:rsidRPr="00F90C5E">
              <w:rPr>
                <w:rFonts w:ascii="Arial" w:eastAsia="Times New Roman" w:hAnsi="Arial" w:cs="Arial"/>
                <w:kern w:val="0"/>
                <w:sz w:val="20"/>
                <w:szCs w:val="20"/>
                <w:lang w:eastAsia="ru-RU"/>
              </w:rPr>
              <w:t>шт</w:t>
            </w:r>
            <w:proofErr w:type="spellEnd"/>
          </w:p>
        </w:tc>
        <w:tc>
          <w:tcPr>
            <w:tcW w:w="749" w:type="dxa"/>
            <w:tcBorders>
              <w:top w:val="nil"/>
              <w:left w:val="nil"/>
              <w:bottom w:val="single" w:sz="4" w:space="0" w:color="auto"/>
              <w:right w:val="single" w:sz="4" w:space="0" w:color="auto"/>
            </w:tcBorders>
            <w:shd w:val="clear" w:color="auto" w:fill="auto"/>
            <w:vAlign w:val="center"/>
            <w:hideMark/>
          </w:tcPr>
          <w:p w:rsidR="00F90C5E" w:rsidRPr="00F90C5E" w:rsidRDefault="00F90C5E" w:rsidP="00F90C5E">
            <w:pPr>
              <w:widowControl/>
              <w:suppressAutoHyphens w:val="0"/>
              <w:jc w:val="center"/>
              <w:rPr>
                <w:rFonts w:ascii="Arial" w:eastAsia="Times New Roman" w:hAnsi="Arial" w:cs="Arial"/>
                <w:kern w:val="0"/>
                <w:sz w:val="20"/>
                <w:szCs w:val="20"/>
                <w:lang w:eastAsia="ru-RU"/>
              </w:rPr>
            </w:pPr>
            <w:r w:rsidRPr="00F90C5E">
              <w:rPr>
                <w:rFonts w:ascii="Arial" w:eastAsia="Times New Roman" w:hAnsi="Arial" w:cs="Arial"/>
                <w:kern w:val="0"/>
                <w:sz w:val="20"/>
                <w:szCs w:val="20"/>
                <w:lang w:eastAsia="ru-RU"/>
              </w:rPr>
              <w:t>200</w:t>
            </w:r>
          </w:p>
        </w:tc>
      </w:tr>
    </w:tbl>
    <w:p w:rsidR="00F90C5E" w:rsidRPr="00F90C5E" w:rsidRDefault="00F90C5E" w:rsidP="00A35E86">
      <w:pPr>
        <w:spacing w:before="240"/>
        <w:jc w:val="both"/>
        <w:rPr>
          <w:bCs/>
          <w:iCs/>
          <w:sz w:val="28"/>
          <w:szCs w:val="28"/>
        </w:rPr>
      </w:pPr>
      <w:r>
        <w:rPr>
          <w:bCs/>
          <w:iCs/>
          <w:sz w:val="28"/>
          <w:szCs w:val="28"/>
        </w:rPr>
        <w:tab/>
        <w:t xml:space="preserve">Согласно жалобе Заявителя, </w:t>
      </w:r>
      <w:r w:rsidRPr="00F90C5E">
        <w:rPr>
          <w:bCs/>
          <w:iCs/>
          <w:sz w:val="28"/>
          <w:szCs w:val="28"/>
        </w:rPr>
        <w:t xml:space="preserve">в техническом задании 52 пункта лекарственных препаратов с </w:t>
      </w:r>
      <w:r>
        <w:rPr>
          <w:bCs/>
          <w:iCs/>
          <w:sz w:val="28"/>
          <w:szCs w:val="28"/>
        </w:rPr>
        <w:t>у</w:t>
      </w:r>
      <w:r w:rsidRPr="00F90C5E">
        <w:rPr>
          <w:bCs/>
          <w:iCs/>
          <w:sz w:val="28"/>
          <w:szCs w:val="28"/>
        </w:rPr>
        <w:t>казанием</w:t>
      </w:r>
      <w:r>
        <w:rPr>
          <w:bCs/>
          <w:iCs/>
          <w:sz w:val="28"/>
          <w:szCs w:val="28"/>
        </w:rPr>
        <w:t xml:space="preserve"> Межд</w:t>
      </w:r>
      <w:r w:rsidRPr="00F90C5E">
        <w:rPr>
          <w:bCs/>
          <w:iCs/>
          <w:sz w:val="28"/>
          <w:szCs w:val="28"/>
        </w:rPr>
        <w:t>ународного непатентованного наименования или химического, группированного наименования лекарственного препарата</w:t>
      </w:r>
      <w:r>
        <w:rPr>
          <w:bCs/>
          <w:iCs/>
          <w:sz w:val="28"/>
          <w:szCs w:val="28"/>
        </w:rPr>
        <w:t xml:space="preserve">. Заявитель указывает, что </w:t>
      </w:r>
      <w:r w:rsidR="00D048FB">
        <w:rPr>
          <w:bCs/>
          <w:iCs/>
          <w:sz w:val="28"/>
          <w:szCs w:val="28"/>
        </w:rPr>
        <w:t>в</w:t>
      </w:r>
      <w:r w:rsidR="00D048FB" w:rsidRPr="00D048FB">
        <w:rPr>
          <w:bCs/>
          <w:iCs/>
          <w:sz w:val="28"/>
          <w:szCs w:val="28"/>
        </w:rPr>
        <w:t xml:space="preserve"> заявке </w:t>
      </w:r>
      <w:r w:rsidR="00D048FB">
        <w:rPr>
          <w:bCs/>
          <w:iCs/>
          <w:sz w:val="28"/>
          <w:szCs w:val="28"/>
        </w:rPr>
        <w:t>второго участника (</w:t>
      </w:r>
      <w:r w:rsidR="00D048FB" w:rsidRPr="00D048FB">
        <w:rPr>
          <w:bCs/>
          <w:iCs/>
          <w:sz w:val="28"/>
          <w:szCs w:val="28"/>
        </w:rPr>
        <w:t xml:space="preserve">1649992) указан ряд </w:t>
      </w:r>
      <w:r w:rsidR="00455D74" w:rsidRPr="00D048FB">
        <w:rPr>
          <w:bCs/>
          <w:iCs/>
          <w:sz w:val="28"/>
          <w:szCs w:val="28"/>
        </w:rPr>
        <w:t>лекарственных препаратов,</w:t>
      </w:r>
      <w:r w:rsidR="00D048FB" w:rsidRPr="00D048FB">
        <w:rPr>
          <w:bCs/>
          <w:iCs/>
          <w:sz w:val="28"/>
          <w:szCs w:val="28"/>
        </w:rPr>
        <w:t xml:space="preserve"> не имеющих </w:t>
      </w:r>
      <w:r w:rsidR="00455D74">
        <w:rPr>
          <w:bCs/>
          <w:iCs/>
          <w:sz w:val="28"/>
          <w:szCs w:val="28"/>
        </w:rPr>
        <w:t xml:space="preserve">аналоги Российского </w:t>
      </w:r>
      <w:r w:rsidR="00D048FB" w:rsidRPr="00D048FB">
        <w:rPr>
          <w:bCs/>
          <w:iCs/>
          <w:sz w:val="28"/>
          <w:szCs w:val="28"/>
        </w:rPr>
        <w:t>происхождения, что говорит о том, что второй участник пре</w:t>
      </w:r>
      <w:r w:rsidR="00455D74">
        <w:rPr>
          <w:bCs/>
          <w:iCs/>
          <w:sz w:val="28"/>
          <w:szCs w:val="28"/>
        </w:rPr>
        <w:t xml:space="preserve">доставил заведомо недостоверную </w:t>
      </w:r>
      <w:r w:rsidR="00D048FB" w:rsidRPr="00D048FB">
        <w:rPr>
          <w:bCs/>
          <w:iCs/>
          <w:sz w:val="28"/>
          <w:szCs w:val="28"/>
        </w:rPr>
        <w:t xml:space="preserve">информацию. </w:t>
      </w:r>
    </w:p>
    <w:p w:rsidR="00921DBC" w:rsidRDefault="00455D74" w:rsidP="00A35E86">
      <w:pPr>
        <w:spacing w:after="240"/>
        <w:jc w:val="both"/>
        <w:rPr>
          <w:bCs/>
          <w:iCs/>
          <w:sz w:val="28"/>
          <w:szCs w:val="28"/>
        </w:rPr>
      </w:pPr>
      <w:r>
        <w:rPr>
          <w:bCs/>
          <w:iCs/>
          <w:sz w:val="28"/>
          <w:szCs w:val="28"/>
        </w:rPr>
        <w:tab/>
        <w:t>Комиссией Татарстанского УФАС России установлено, что на участие в аукционе было допущено 2 заявки, победителем признан участник №</w:t>
      </w:r>
      <w:r w:rsidRPr="00455D74">
        <w:rPr>
          <w:bCs/>
          <w:iCs/>
          <w:sz w:val="28"/>
          <w:szCs w:val="28"/>
        </w:rPr>
        <w:t>1649501</w:t>
      </w:r>
      <w:r>
        <w:rPr>
          <w:bCs/>
          <w:iCs/>
          <w:sz w:val="28"/>
          <w:szCs w:val="28"/>
        </w:rPr>
        <w:t xml:space="preserve"> (Заявитель).</w:t>
      </w:r>
    </w:p>
    <w:tbl>
      <w:tblPr>
        <w:tblW w:w="10258"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290"/>
        <w:gridCol w:w="1823"/>
        <w:gridCol w:w="4105"/>
        <w:gridCol w:w="2040"/>
      </w:tblGrid>
      <w:tr w:rsidR="00455D74" w:rsidRPr="00455D74" w:rsidTr="00587033">
        <w:trPr>
          <w:trHeight w:val="252"/>
        </w:trPr>
        <w:tc>
          <w:tcPr>
            <w:tcW w:w="1951" w:type="dxa"/>
            <w:tcBorders>
              <w:top w:val="single" w:sz="6" w:space="0" w:color="BABABA"/>
              <w:left w:val="single" w:sz="6" w:space="0" w:color="BABABA"/>
              <w:bottom w:val="single" w:sz="6" w:space="0" w:color="BABABA"/>
              <w:right w:val="single" w:sz="6" w:space="0" w:color="BABABA"/>
            </w:tcBorders>
            <w:shd w:val="clear" w:color="auto" w:fill="DFE4ED"/>
            <w:hideMark/>
          </w:tcPr>
          <w:p w:rsidR="00455D74" w:rsidRPr="00455D74" w:rsidRDefault="00455D74" w:rsidP="00455D74">
            <w:pPr>
              <w:widowControl/>
              <w:suppressAutoHyphens w:val="0"/>
              <w:spacing w:before="75" w:after="75"/>
              <w:jc w:val="center"/>
              <w:rPr>
                <w:rFonts w:ascii="Tahoma" w:eastAsia="Times New Roman" w:hAnsi="Tahoma" w:cs="Tahoma"/>
                <w:b/>
                <w:bCs/>
                <w:color w:val="000000"/>
                <w:kern w:val="0"/>
                <w:sz w:val="20"/>
                <w:szCs w:val="20"/>
                <w:lang w:eastAsia="ru-RU"/>
              </w:rPr>
            </w:pPr>
            <w:r w:rsidRPr="00455D74">
              <w:rPr>
                <w:rFonts w:ascii="Tahoma" w:eastAsia="Times New Roman" w:hAnsi="Tahoma" w:cs="Tahoma"/>
                <w:b/>
                <w:bCs/>
                <w:color w:val="000000"/>
                <w:kern w:val="0"/>
                <w:sz w:val="20"/>
                <w:szCs w:val="20"/>
                <w:lang w:eastAsia="ru-RU"/>
              </w:rPr>
              <w:t>Идентификационный номер заявки</w:t>
            </w:r>
          </w:p>
        </w:tc>
        <w:tc>
          <w:tcPr>
            <w:tcW w:w="1869" w:type="dxa"/>
            <w:tcBorders>
              <w:top w:val="single" w:sz="6" w:space="0" w:color="BABABA"/>
              <w:left w:val="single" w:sz="6" w:space="0" w:color="BABABA"/>
              <w:bottom w:val="single" w:sz="6" w:space="0" w:color="BABABA"/>
              <w:right w:val="single" w:sz="6" w:space="0" w:color="BABABA"/>
            </w:tcBorders>
            <w:shd w:val="clear" w:color="auto" w:fill="DFE4ED"/>
            <w:hideMark/>
          </w:tcPr>
          <w:p w:rsidR="00455D74" w:rsidRPr="00455D74" w:rsidRDefault="00455D74" w:rsidP="00455D74">
            <w:pPr>
              <w:widowControl/>
              <w:suppressAutoHyphens w:val="0"/>
              <w:spacing w:before="75" w:after="75"/>
              <w:jc w:val="center"/>
              <w:rPr>
                <w:rFonts w:ascii="Tahoma" w:eastAsia="Times New Roman" w:hAnsi="Tahoma" w:cs="Tahoma"/>
                <w:b/>
                <w:bCs/>
                <w:color w:val="000000"/>
                <w:kern w:val="0"/>
                <w:sz w:val="20"/>
                <w:szCs w:val="20"/>
                <w:lang w:eastAsia="ru-RU"/>
              </w:rPr>
            </w:pPr>
            <w:r w:rsidRPr="00455D74">
              <w:rPr>
                <w:rFonts w:ascii="Tahoma" w:eastAsia="Times New Roman" w:hAnsi="Tahoma" w:cs="Tahoma"/>
                <w:b/>
                <w:bCs/>
                <w:color w:val="000000"/>
                <w:kern w:val="0"/>
                <w:sz w:val="20"/>
                <w:szCs w:val="20"/>
                <w:lang w:eastAsia="ru-RU"/>
              </w:rPr>
              <w:t>Предложение о цене контракта</w:t>
            </w:r>
          </w:p>
        </w:tc>
        <w:tc>
          <w:tcPr>
            <w:tcW w:w="4348" w:type="dxa"/>
            <w:tcBorders>
              <w:top w:val="single" w:sz="6" w:space="0" w:color="BABABA"/>
              <w:left w:val="single" w:sz="6" w:space="0" w:color="BABABA"/>
              <w:bottom w:val="single" w:sz="6" w:space="0" w:color="BABABA"/>
              <w:right w:val="single" w:sz="6" w:space="0" w:color="BABABA"/>
            </w:tcBorders>
            <w:shd w:val="clear" w:color="auto" w:fill="DFE4ED"/>
            <w:hideMark/>
          </w:tcPr>
          <w:p w:rsidR="00455D74" w:rsidRPr="00455D74" w:rsidRDefault="00455D74" w:rsidP="00455D74">
            <w:pPr>
              <w:widowControl/>
              <w:suppressAutoHyphens w:val="0"/>
              <w:spacing w:before="75" w:after="75"/>
              <w:jc w:val="center"/>
              <w:rPr>
                <w:rFonts w:ascii="Tahoma" w:eastAsia="Times New Roman" w:hAnsi="Tahoma" w:cs="Tahoma"/>
                <w:b/>
                <w:bCs/>
                <w:color w:val="000000"/>
                <w:kern w:val="0"/>
                <w:sz w:val="20"/>
                <w:szCs w:val="20"/>
                <w:lang w:eastAsia="ru-RU"/>
              </w:rPr>
            </w:pPr>
            <w:r w:rsidRPr="00455D74">
              <w:rPr>
                <w:rFonts w:ascii="Tahoma" w:eastAsia="Times New Roman" w:hAnsi="Tahoma" w:cs="Tahoma"/>
                <w:b/>
                <w:bCs/>
                <w:color w:val="000000"/>
                <w:kern w:val="0"/>
                <w:sz w:val="20"/>
                <w:szCs w:val="20"/>
                <w:lang w:eastAsia="ru-RU"/>
              </w:rPr>
              <w:t>Участник электронного аукциона</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455D74" w:rsidRPr="00455D74" w:rsidRDefault="00455D74" w:rsidP="00455D74">
            <w:pPr>
              <w:widowControl/>
              <w:suppressAutoHyphens w:val="0"/>
              <w:spacing w:before="75" w:after="75"/>
              <w:jc w:val="center"/>
              <w:rPr>
                <w:rFonts w:ascii="Tahoma" w:eastAsia="Times New Roman" w:hAnsi="Tahoma" w:cs="Tahoma"/>
                <w:b/>
                <w:bCs/>
                <w:color w:val="000000"/>
                <w:kern w:val="0"/>
                <w:sz w:val="20"/>
                <w:szCs w:val="20"/>
                <w:lang w:eastAsia="ru-RU"/>
              </w:rPr>
            </w:pPr>
            <w:r w:rsidRPr="00455D74">
              <w:rPr>
                <w:rFonts w:ascii="Tahoma" w:eastAsia="Times New Roman" w:hAnsi="Tahoma" w:cs="Tahoma"/>
                <w:b/>
                <w:bCs/>
                <w:color w:val="000000"/>
                <w:kern w:val="0"/>
                <w:sz w:val="20"/>
                <w:szCs w:val="20"/>
                <w:lang w:eastAsia="ru-RU"/>
              </w:rPr>
              <w:t>Решение о соответствии или о несоответствии заявки требованиям документации</w:t>
            </w:r>
          </w:p>
        </w:tc>
      </w:tr>
      <w:tr w:rsidR="00455D74" w:rsidRPr="00455D74" w:rsidTr="00587033">
        <w:trPr>
          <w:trHeight w:val="821"/>
        </w:trPr>
        <w:tc>
          <w:tcPr>
            <w:tcW w:w="1951"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1649501</w:t>
            </w:r>
          </w:p>
        </w:tc>
        <w:tc>
          <w:tcPr>
            <w:tcW w:w="1869"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138 887.79</w:t>
            </w:r>
          </w:p>
        </w:tc>
        <w:tc>
          <w:tcPr>
            <w:tcW w:w="4348"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ОБЩЕСТВО С ОГРАНИЧЕННОЙ ОТВЕТСТВЕННОСТЬЮ "МЕДИЛАЙН" (ИНН: 1660213381, КПП: 166001001, Адрес: 420029, РЕСП ТАТАРСТАН, Г КАЗАНЬ, УЛ СИБИРСКИЙ ТРАКТ, ДОМ 34, КОРПУС 02, ОФИС 22-52)</w:t>
            </w:r>
          </w:p>
        </w:tc>
        <w:tc>
          <w:tcPr>
            <w:tcW w:w="2090"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Соответствует требованиям</w:t>
            </w:r>
          </w:p>
        </w:tc>
      </w:tr>
      <w:tr w:rsidR="00455D74" w:rsidRPr="00455D74" w:rsidTr="00587033">
        <w:trPr>
          <w:trHeight w:val="821"/>
        </w:trPr>
        <w:tc>
          <w:tcPr>
            <w:tcW w:w="1951"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1649992</w:t>
            </w:r>
          </w:p>
        </w:tc>
        <w:tc>
          <w:tcPr>
            <w:tcW w:w="1869"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140 074.87</w:t>
            </w:r>
          </w:p>
        </w:tc>
        <w:tc>
          <w:tcPr>
            <w:tcW w:w="4348"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ОБЩЕСТВО С ОГРАНИЧЕННОЙ ОТВЕТСТВЕННОСТЬЮ "ГИРУДО-ЦЕНТР" (ИНН: 1660302232, КПП: 166001001, Адрес: 420100, РЕСП ТАТАРСТАН, Г КАЗАНЬ, УЛ АКАДЕМИКА ГЛУШКО, ДОМ 33, КВАРТИРА 43)</w:t>
            </w:r>
          </w:p>
        </w:tc>
        <w:tc>
          <w:tcPr>
            <w:tcW w:w="2090"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455D74" w:rsidRPr="00455D74" w:rsidRDefault="00455D74" w:rsidP="00455D74">
            <w:pPr>
              <w:widowControl/>
              <w:suppressAutoHyphens w:val="0"/>
              <w:spacing w:before="75" w:after="75"/>
              <w:rPr>
                <w:rFonts w:ascii="Arial" w:eastAsia="Times New Roman" w:hAnsi="Arial" w:cs="Arial"/>
                <w:color w:val="033522"/>
                <w:kern w:val="0"/>
                <w:sz w:val="20"/>
                <w:szCs w:val="20"/>
                <w:lang w:eastAsia="ru-RU"/>
              </w:rPr>
            </w:pPr>
            <w:r w:rsidRPr="00455D74">
              <w:rPr>
                <w:rFonts w:ascii="Arial" w:eastAsia="Times New Roman" w:hAnsi="Arial" w:cs="Arial"/>
                <w:color w:val="033522"/>
                <w:kern w:val="0"/>
                <w:sz w:val="20"/>
                <w:szCs w:val="20"/>
                <w:lang w:eastAsia="ru-RU"/>
              </w:rPr>
              <w:t>Соответствует требованиям</w:t>
            </w:r>
          </w:p>
        </w:tc>
      </w:tr>
    </w:tbl>
    <w:p w:rsidR="00455D74" w:rsidRPr="00455D74" w:rsidRDefault="00455D74" w:rsidP="00A35E86">
      <w:pPr>
        <w:spacing w:before="240"/>
        <w:jc w:val="both"/>
        <w:rPr>
          <w:bCs/>
          <w:iCs/>
          <w:sz w:val="28"/>
          <w:szCs w:val="28"/>
        </w:rPr>
      </w:pPr>
      <w:r>
        <w:rPr>
          <w:bCs/>
          <w:iCs/>
          <w:sz w:val="28"/>
          <w:szCs w:val="28"/>
        </w:rPr>
        <w:tab/>
        <w:t>Снижение от НМЦК составило 41,</w:t>
      </w:r>
      <w:r w:rsidRPr="00455D74">
        <w:rPr>
          <w:bCs/>
          <w:iCs/>
          <w:sz w:val="28"/>
          <w:szCs w:val="28"/>
        </w:rPr>
        <w:t>500085%</w:t>
      </w:r>
      <w:r>
        <w:rPr>
          <w:bCs/>
          <w:iCs/>
          <w:sz w:val="28"/>
          <w:szCs w:val="28"/>
        </w:rPr>
        <w:t xml:space="preserve">. </w:t>
      </w:r>
    </w:p>
    <w:p w:rsidR="00921DBC" w:rsidRPr="00455D74" w:rsidRDefault="00455D74" w:rsidP="00921DBC">
      <w:pPr>
        <w:jc w:val="both"/>
        <w:rPr>
          <w:bCs/>
          <w:iCs/>
          <w:sz w:val="28"/>
          <w:szCs w:val="28"/>
        </w:rPr>
      </w:pPr>
      <w:r>
        <w:rPr>
          <w:bCs/>
          <w:iCs/>
          <w:sz w:val="28"/>
          <w:szCs w:val="28"/>
        </w:rPr>
        <w:lastRenderedPageBreak/>
        <w:tab/>
        <w:t>По результатам проверки наличия МНН (</w:t>
      </w:r>
      <w:r w:rsidRPr="00455D74">
        <w:rPr>
          <w:bCs/>
          <w:iCs/>
          <w:sz w:val="28"/>
          <w:szCs w:val="28"/>
        </w:rPr>
        <w:t>Международн</w:t>
      </w:r>
      <w:r>
        <w:rPr>
          <w:bCs/>
          <w:iCs/>
          <w:sz w:val="28"/>
          <w:szCs w:val="28"/>
        </w:rPr>
        <w:t>ых</w:t>
      </w:r>
      <w:r w:rsidRPr="00455D74">
        <w:rPr>
          <w:bCs/>
          <w:iCs/>
          <w:sz w:val="28"/>
          <w:szCs w:val="28"/>
        </w:rPr>
        <w:t xml:space="preserve"> непатентованн</w:t>
      </w:r>
      <w:r>
        <w:rPr>
          <w:bCs/>
          <w:iCs/>
          <w:sz w:val="28"/>
          <w:szCs w:val="28"/>
        </w:rPr>
        <w:t xml:space="preserve">ых </w:t>
      </w:r>
      <w:r w:rsidRPr="00455D74">
        <w:rPr>
          <w:bCs/>
          <w:iCs/>
          <w:sz w:val="28"/>
          <w:szCs w:val="28"/>
        </w:rPr>
        <w:t>наименовани</w:t>
      </w:r>
      <w:r>
        <w:rPr>
          <w:bCs/>
          <w:iCs/>
          <w:sz w:val="28"/>
          <w:szCs w:val="28"/>
        </w:rPr>
        <w:t>й)</w:t>
      </w:r>
      <w:r w:rsidR="00A35E86">
        <w:rPr>
          <w:bCs/>
          <w:iCs/>
          <w:sz w:val="28"/>
          <w:szCs w:val="28"/>
        </w:rPr>
        <w:t>,</w:t>
      </w:r>
      <w:r>
        <w:rPr>
          <w:bCs/>
          <w:iCs/>
          <w:sz w:val="28"/>
          <w:szCs w:val="28"/>
        </w:rPr>
        <w:t xml:space="preserve"> закупаемых Заказчиком, в </w:t>
      </w:r>
      <w:r w:rsidRPr="00455D74">
        <w:rPr>
          <w:bCs/>
          <w:iCs/>
          <w:sz w:val="28"/>
          <w:szCs w:val="28"/>
        </w:rPr>
        <w:t>Государственном реестра лекарственных средств</w:t>
      </w:r>
      <w:r w:rsidR="00F70CAB">
        <w:rPr>
          <w:bCs/>
          <w:iCs/>
          <w:sz w:val="28"/>
          <w:szCs w:val="28"/>
        </w:rPr>
        <w:t>, Комиссией Татарстанского УФАС установлено, что все 52 позиции имеют с</w:t>
      </w:r>
      <w:r w:rsidR="00F70CAB" w:rsidRPr="00F70CAB">
        <w:rPr>
          <w:bCs/>
          <w:iCs/>
          <w:sz w:val="28"/>
          <w:szCs w:val="28"/>
        </w:rPr>
        <w:t>тран</w:t>
      </w:r>
      <w:r w:rsidR="00F70CAB">
        <w:rPr>
          <w:bCs/>
          <w:iCs/>
          <w:sz w:val="28"/>
          <w:szCs w:val="28"/>
        </w:rPr>
        <w:t xml:space="preserve">у </w:t>
      </w:r>
      <w:r w:rsidR="00F70CAB" w:rsidRPr="00F70CAB">
        <w:rPr>
          <w:bCs/>
          <w:iCs/>
          <w:sz w:val="28"/>
          <w:szCs w:val="28"/>
        </w:rPr>
        <w:t>держателя или владельца регистрационного удостоверения лекарственного препарата</w:t>
      </w:r>
      <w:r w:rsidR="00F70CAB">
        <w:rPr>
          <w:bCs/>
          <w:iCs/>
          <w:sz w:val="28"/>
          <w:szCs w:val="28"/>
        </w:rPr>
        <w:t xml:space="preserve"> </w:t>
      </w:r>
      <w:r w:rsidR="00F70CAB" w:rsidRPr="00F70CAB">
        <w:rPr>
          <w:bCs/>
          <w:iCs/>
          <w:sz w:val="28"/>
          <w:szCs w:val="28"/>
        </w:rPr>
        <w:t>государств - членов Евразийского экономического союза.</w:t>
      </w:r>
    </w:p>
    <w:p w:rsidR="00921DBC" w:rsidRPr="00BF69E7" w:rsidRDefault="00A35E86" w:rsidP="00921DBC">
      <w:pPr>
        <w:jc w:val="both"/>
        <w:rPr>
          <w:bCs/>
          <w:iCs/>
          <w:sz w:val="28"/>
          <w:szCs w:val="28"/>
        </w:rPr>
      </w:pPr>
      <w:r>
        <w:rPr>
          <w:b/>
          <w:bCs/>
          <w:i/>
          <w:iCs/>
          <w:sz w:val="28"/>
          <w:szCs w:val="28"/>
        </w:rPr>
        <w:tab/>
      </w:r>
      <w:r w:rsidRPr="00BF69E7">
        <w:rPr>
          <w:bCs/>
          <w:iCs/>
          <w:sz w:val="28"/>
          <w:szCs w:val="28"/>
        </w:rPr>
        <w:t xml:space="preserve">Кроме того, к материалам дела были приобщены </w:t>
      </w:r>
      <w:r w:rsidR="00BF69E7" w:rsidRPr="00BF69E7">
        <w:rPr>
          <w:bCs/>
          <w:iCs/>
          <w:sz w:val="28"/>
          <w:szCs w:val="28"/>
        </w:rPr>
        <w:t xml:space="preserve">декларации соответствия и сведения о регистрации участников. </w:t>
      </w:r>
      <w:r w:rsidR="00BF69E7">
        <w:rPr>
          <w:bCs/>
          <w:iCs/>
          <w:sz w:val="28"/>
          <w:szCs w:val="28"/>
        </w:rPr>
        <w:t>Так, Управлением Федеральной антимонопольной службы по Республике Татарстан установлено, что заявка участника №</w:t>
      </w:r>
      <w:r w:rsidR="00BF69E7" w:rsidRPr="00455D74">
        <w:rPr>
          <w:bCs/>
          <w:iCs/>
          <w:sz w:val="28"/>
          <w:szCs w:val="28"/>
        </w:rPr>
        <w:t>1649992</w:t>
      </w:r>
      <w:r w:rsidR="00BF69E7">
        <w:rPr>
          <w:bCs/>
          <w:iCs/>
          <w:sz w:val="28"/>
          <w:szCs w:val="28"/>
        </w:rPr>
        <w:t xml:space="preserve"> содержит предложение о поставке лекарственных средств, страной происхождения которых являются </w:t>
      </w:r>
      <w:r w:rsidR="00BF69E7" w:rsidRPr="00BF69E7">
        <w:rPr>
          <w:bCs/>
          <w:iCs/>
          <w:sz w:val="28"/>
          <w:szCs w:val="28"/>
        </w:rPr>
        <w:t>государств</w:t>
      </w:r>
      <w:r w:rsidR="00BF69E7">
        <w:rPr>
          <w:bCs/>
          <w:iCs/>
          <w:sz w:val="28"/>
          <w:szCs w:val="28"/>
        </w:rPr>
        <w:t>а</w:t>
      </w:r>
      <w:r w:rsidR="00BF69E7" w:rsidRPr="00BF69E7">
        <w:rPr>
          <w:bCs/>
          <w:iCs/>
          <w:sz w:val="28"/>
          <w:szCs w:val="28"/>
        </w:rPr>
        <w:t xml:space="preserve"> - член</w:t>
      </w:r>
      <w:r w:rsidR="00BF69E7">
        <w:rPr>
          <w:bCs/>
          <w:iCs/>
          <w:sz w:val="28"/>
          <w:szCs w:val="28"/>
        </w:rPr>
        <w:t>ы</w:t>
      </w:r>
      <w:r w:rsidR="00BF69E7" w:rsidRPr="00BF69E7">
        <w:rPr>
          <w:bCs/>
          <w:iCs/>
          <w:sz w:val="28"/>
          <w:szCs w:val="28"/>
        </w:rPr>
        <w:t xml:space="preserve"> Евразийского экономического союза.</w:t>
      </w:r>
    </w:p>
    <w:p w:rsidR="00921DBC" w:rsidRDefault="00BF69E7" w:rsidP="00921DBC">
      <w:pPr>
        <w:jc w:val="both"/>
        <w:rPr>
          <w:bCs/>
          <w:iCs/>
          <w:sz w:val="28"/>
          <w:szCs w:val="28"/>
        </w:rPr>
      </w:pPr>
      <w:r>
        <w:rPr>
          <w:b/>
          <w:bCs/>
          <w:i/>
          <w:iCs/>
          <w:sz w:val="28"/>
          <w:szCs w:val="28"/>
        </w:rPr>
        <w:tab/>
      </w:r>
      <w:r w:rsidRPr="00BF69E7">
        <w:rPr>
          <w:bCs/>
          <w:iCs/>
          <w:sz w:val="28"/>
          <w:szCs w:val="28"/>
        </w:rPr>
        <w:t>Кроме того, данный факт был отражен в Протоколе №146 от 12.10.2021г.</w:t>
      </w:r>
      <w:r>
        <w:rPr>
          <w:bCs/>
          <w:iCs/>
          <w:sz w:val="28"/>
          <w:szCs w:val="28"/>
        </w:rPr>
        <w:t>:</w:t>
      </w:r>
    </w:p>
    <w:p w:rsidR="00BF69E7" w:rsidRPr="00BF69E7" w:rsidRDefault="00556AC8" w:rsidP="00556AC8">
      <w:pPr>
        <w:ind w:firstLine="706"/>
        <w:jc w:val="both"/>
        <w:rPr>
          <w:bCs/>
          <w:i/>
          <w:iCs/>
          <w:sz w:val="28"/>
          <w:szCs w:val="28"/>
        </w:rPr>
      </w:pPr>
      <w:proofErr w:type="gramStart"/>
      <w:r>
        <w:rPr>
          <w:bCs/>
          <w:i/>
          <w:iCs/>
          <w:sz w:val="28"/>
          <w:szCs w:val="28"/>
        </w:rPr>
        <w:t>-</w:t>
      </w:r>
      <w:r w:rsidR="00BF69E7" w:rsidRPr="00BF69E7">
        <w:rPr>
          <w:bCs/>
          <w:i/>
          <w:iCs/>
          <w:sz w:val="28"/>
          <w:szCs w:val="28"/>
        </w:rPr>
        <w:t>«</w:t>
      </w:r>
      <w:proofErr w:type="gramEnd"/>
      <w:r w:rsidR="00BF69E7" w:rsidRPr="00BF69E7">
        <w:rPr>
          <w:bCs/>
          <w:i/>
          <w:iCs/>
          <w:sz w:val="28"/>
          <w:szCs w:val="28"/>
        </w:rPr>
        <w:t>Среди предложений участников закупки, признанных участниками электронного аукциона, присутствуют предложения о поставке товаров, происходящих из иностранного государства или группы иностранных государств, работ, услуг, соответственно, оказываемых иностранными лицами».</w:t>
      </w:r>
    </w:p>
    <w:p w:rsidR="00BF69E7" w:rsidRDefault="00556AC8" w:rsidP="00921DBC">
      <w:pPr>
        <w:jc w:val="both"/>
        <w:rPr>
          <w:bCs/>
          <w:iCs/>
          <w:sz w:val="28"/>
          <w:szCs w:val="28"/>
        </w:rPr>
      </w:pPr>
      <w:r>
        <w:rPr>
          <w:b/>
          <w:bCs/>
          <w:i/>
          <w:iCs/>
          <w:sz w:val="28"/>
          <w:szCs w:val="28"/>
        </w:rPr>
        <w:tab/>
      </w:r>
      <w:r w:rsidRPr="00556AC8">
        <w:rPr>
          <w:bCs/>
          <w:iCs/>
          <w:sz w:val="28"/>
          <w:szCs w:val="28"/>
        </w:rPr>
        <w:t>Следовательно, ООО "МЕДИЛАЙН" были осведомлены, что контракт будет заключаться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w:t>
      </w:r>
      <w:hyperlink r:id="rId11" w:anchor="1000" w:history="1">
        <w:r w:rsidRPr="00556AC8">
          <w:rPr>
            <w:rStyle w:val="a5"/>
            <w:bCs/>
            <w:iCs/>
            <w:sz w:val="28"/>
            <w:szCs w:val="28"/>
          </w:rPr>
          <w:t>Приложении</w:t>
        </w:r>
      </w:hyperlink>
      <w:r w:rsidRPr="00556AC8">
        <w:rPr>
          <w:bCs/>
          <w:iCs/>
          <w:sz w:val="28"/>
          <w:szCs w:val="28"/>
        </w:rPr>
        <w:t>, страной происхождения хотя бы одного из которых является иностранное государство (за исключением государств - членов Евр</w:t>
      </w:r>
      <w:r>
        <w:rPr>
          <w:bCs/>
          <w:iCs/>
          <w:sz w:val="28"/>
          <w:szCs w:val="28"/>
        </w:rPr>
        <w:t>азийского экономического союза).</w:t>
      </w:r>
    </w:p>
    <w:p w:rsidR="00556AC8" w:rsidRPr="00556AC8" w:rsidRDefault="00556AC8" w:rsidP="00921DBC">
      <w:pPr>
        <w:jc w:val="both"/>
        <w:rPr>
          <w:bCs/>
          <w:iCs/>
          <w:sz w:val="28"/>
          <w:szCs w:val="28"/>
        </w:rPr>
      </w:pPr>
      <w:r>
        <w:rPr>
          <w:bCs/>
          <w:iCs/>
          <w:sz w:val="28"/>
          <w:szCs w:val="28"/>
        </w:rPr>
        <w:tab/>
        <w:t>Таким образом, Заявитель имел право не подавать ценовых предложений в ходе проведения электронного аукциона.</w:t>
      </w:r>
    </w:p>
    <w:p w:rsidR="00556AC8" w:rsidRDefault="00556AC8" w:rsidP="00921DBC">
      <w:pPr>
        <w:jc w:val="both"/>
        <w:rPr>
          <w:bCs/>
          <w:iCs/>
          <w:sz w:val="28"/>
          <w:szCs w:val="28"/>
        </w:rPr>
      </w:pPr>
      <w:r>
        <w:rPr>
          <w:bCs/>
          <w:iCs/>
          <w:sz w:val="28"/>
          <w:szCs w:val="28"/>
        </w:rPr>
        <w:tab/>
      </w:r>
      <w:r w:rsidR="00640126">
        <w:rPr>
          <w:bCs/>
          <w:iCs/>
          <w:sz w:val="28"/>
          <w:szCs w:val="28"/>
        </w:rPr>
        <w:t>Кроме того,</w:t>
      </w:r>
      <w:r>
        <w:rPr>
          <w:bCs/>
          <w:iCs/>
          <w:sz w:val="28"/>
          <w:szCs w:val="28"/>
        </w:rPr>
        <w:t xml:space="preserve"> </w:t>
      </w:r>
      <w:r w:rsidR="00640126">
        <w:rPr>
          <w:bCs/>
          <w:iCs/>
          <w:sz w:val="28"/>
          <w:szCs w:val="28"/>
        </w:rPr>
        <w:t>Заявителем</w:t>
      </w:r>
      <w:r>
        <w:rPr>
          <w:bCs/>
          <w:iCs/>
          <w:sz w:val="28"/>
          <w:szCs w:val="28"/>
        </w:rPr>
        <w:t xml:space="preserve"> не были приложены к </w:t>
      </w:r>
      <w:r w:rsidR="00640126">
        <w:rPr>
          <w:bCs/>
          <w:iCs/>
          <w:sz w:val="28"/>
          <w:szCs w:val="28"/>
        </w:rPr>
        <w:t>заявке на участие</w:t>
      </w:r>
      <w:r>
        <w:rPr>
          <w:bCs/>
          <w:iCs/>
          <w:sz w:val="28"/>
          <w:szCs w:val="28"/>
        </w:rPr>
        <w:t xml:space="preserve"> декларации </w:t>
      </w:r>
      <w:r w:rsidR="00640126">
        <w:rPr>
          <w:bCs/>
          <w:iCs/>
          <w:sz w:val="28"/>
          <w:szCs w:val="28"/>
        </w:rPr>
        <w:t>соответствия</w:t>
      </w:r>
      <w:r>
        <w:rPr>
          <w:bCs/>
          <w:iCs/>
          <w:sz w:val="28"/>
          <w:szCs w:val="28"/>
        </w:rPr>
        <w:t xml:space="preserve"> на </w:t>
      </w:r>
      <w:r w:rsidR="00640126">
        <w:rPr>
          <w:bCs/>
          <w:iCs/>
          <w:sz w:val="28"/>
          <w:szCs w:val="28"/>
        </w:rPr>
        <w:t>предлагаемый товар</w:t>
      </w:r>
      <w:r>
        <w:rPr>
          <w:bCs/>
          <w:iCs/>
          <w:sz w:val="28"/>
          <w:szCs w:val="28"/>
        </w:rPr>
        <w:t xml:space="preserve">, т.к. </w:t>
      </w:r>
      <w:r w:rsidR="00640126">
        <w:rPr>
          <w:bCs/>
          <w:iCs/>
          <w:sz w:val="28"/>
          <w:szCs w:val="28"/>
        </w:rPr>
        <w:t>согласно</w:t>
      </w:r>
      <w:r>
        <w:rPr>
          <w:bCs/>
          <w:iCs/>
          <w:sz w:val="28"/>
          <w:szCs w:val="28"/>
        </w:rPr>
        <w:t xml:space="preserve"> справке, направленной Заказчику, </w:t>
      </w:r>
      <w:r w:rsidR="00640126">
        <w:rPr>
          <w:bCs/>
          <w:iCs/>
          <w:sz w:val="28"/>
          <w:szCs w:val="28"/>
        </w:rPr>
        <w:t>декларации</w:t>
      </w:r>
      <w:r>
        <w:rPr>
          <w:bCs/>
          <w:iCs/>
          <w:sz w:val="28"/>
          <w:szCs w:val="28"/>
        </w:rPr>
        <w:t xml:space="preserve"> выдаются </w:t>
      </w:r>
      <w:proofErr w:type="spellStart"/>
      <w:r>
        <w:rPr>
          <w:bCs/>
          <w:iCs/>
          <w:sz w:val="28"/>
          <w:szCs w:val="28"/>
        </w:rPr>
        <w:t>посерийно</w:t>
      </w:r>
      <w:proofErr w:type="spellEnd"/>
      <w:r>
        <w:rPr>
          <w:bCs/>
          <w:iCs/>
          <w:sz w:val="28"/>
          <w:szCs w:val="28"/>
        </w:rPr>
        <w:t>, а серия определяется при поставке. В</w:t>
      </w:r>
      <w:r w:rsidR="00640126">
        <w:rPr>
          <w:bCs/>
          <w:iCs/>
          <w:sz w:val="28"/>
          <w:szCs w:val="28"/>
        </w:rPr>
        <w:t xml:space="preserve"> связи с чем, Заявитель уведомил, что </w:t>
      </w:r>
      <w:r>
        <w:rPr>
          <w:bCs/>
          <w:iCs/>
          <w:sz w:val="28"/>
          <w:szCs w:val="28"/>
        </w:rPr>
        <w:t>декларация будет направлена</w:t>
      </w:r>
      <w:r w:rsidR="00640126">
        <w:rPr>
          <w:bCs/>
          <w:iCs/>
          <w:sz w:val="28"/>
          <w:szCs w:val="28"/>
        </w:rPr>
        <w:t xml:space="preserve"> при поставке. Однако вторым участником (</w:t>
      </w:r>
      <w:r w:rsidR="0072513B">
        <w:rPr>
          <w:bCs/>
          <w:iCs/>
          <w:sz w:val="28"/>
          <w:szCs w:val="28"/>
        </w:rPr>
        <w:t>№</w:t>
      </w:r>
      <w:r w:rsidR="00640126">
        <w:rPr>
          <w:bCs/>
          <w:iCs/>
          <w:sz w:val="28"/>
          <w:szCs w:val="28"/>
        </w:rPr>
        <w:t xml:space="preserve">16449992) указанные декларации были приложены. </w:t>
      </w:r>
    </w:p>
    <w:p w:rsidR="00556AC8" w:rsidRDefault="0072513B" w:rsidP="00921DBC">
      <w:pPr>
        <w:jc w:val="both"/>
        <w:rPr>
          <w:bCs/>
          <w:iCs/>
          <w:sz w:val="28"/>
          <w:szCs w:val="28"/>
        </w:rPr>
      </w:pPr>
      <w:r>
        <w:rPr>
          <w:bCs/>
          <w:iCs/>
          <w:sz w:val="28"/>
          <w:szCs w:val="28"/>
        </w:rPr>
        <w:tab/>
        <w:t xml:space="preserve">Таким образом, учитывая изложенное, Комиссия приходит </w:t>
      </w:r>
      <w:r w:rsidR="0049356D">
        <w:rPr>
          <w:bCs/>
          <w:iCs/>
          <w:sz w:val="28"/>
          <w:szCs w:val="28"/>
        </w:rPr>
        <w:t xml:space="preserve">решению о необоснованности доводов Заявителя. Кроме того, Заявитель на заседание Комиссии не явился, </w:t>
      </w:r>
      <w:r w:rsidR="00587033" w:rsidRPr="00587033">
        <w:rPr>
          <w:bCs/>
          <w:iCs/>
          <w:sz w:val="28"/>
          <w:szCs w:val="28"/>
        </w:rPr>
        <w:t>а также не представил доказательств, подтверждающих обоснованность данного довода.</w:t>
      </w:r>
    </w:p>
    <w:p w:rsidR="00AD1C26" w:rsidRDefault="00C830D1" w:rsidP="00354203">
      <w:pPr>
        <w:widowControl/>
        <w:suppressAutoHyphens w:val="0"/>
        <w:autoSpaceDE w:val="0"/>
        <w:autoSpaceDN w:val="0"/>
        <w:adjustRightInd w:val="0"/>
        <w:ind w:firstLine="709"/>
        <w:jc w:val="both"/>
        <w:rPr>
          <w:rFonts w:eastAsia="Times New Roman CYR"/>
          <w:kern w:val="0"/>
          <w:sz w:val="28"/>
          <w:szCs w:val="28"/>
        </w:rPr>
      </w:pPr>
      <w:r w:rsidRPr="00C41D6D">
        <w:rPr>
          <w:rFonts w:eastAsia="Times New Roman CYR"/>
          <w:kern w:val="0"/>
          <w:sz w:val="28"/>
          <w:szCs w:val="28"/>
        </w:rPr>
        <w:t>На основании вышеизложенного,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BB2E37" w:rsidRDefault="00BB2E37" w:rsidP="00354203">
      <w:pPr>
        <w:widowControl/>
        <w:suppressAutoHyphens w:val="0"/>
        <w:autoSpaceDE w:val="0"/>
        <w:autoSpaceDN w:val="0"/>
        <w:adjustRightInd w:val="0"/>
        <w:ind w:firstLine="709"/>
        <w:jc w:val="both"/>
        <w:rPr>
          <w:rFonts w:eastAsia="Times New Roman CYR"/>
          <w:kern w:val="0"/>
          <w:sz w:val="28"/>
          <w:szCs w:val="28"/>
        </w:rPr>
      </w:pPr>
    </w:p>
    <w:p w:rsidR="00F6546F" w:rsidRDefault="009316D8" w:rsidP="000748BC">
      <w:pPr>
        <w:spacing w:after="240"/>
        <w:ind w:right="-1" w:firstLine="709"/>
        <w:jc w:val="center"/>
        <w:rPr>
          <w:color w:val="000000" w:themeColor="text1"/>
          <w:sz w:val="28"/>
          <w:szCs w:val="28"/>
        </w:rPr>
      </w:pPr>
      <w:r w:rsidRPr="00C41D6D">
        <w:rPr>
          <w:color w:val="000000" w:themeColor="text1"/>
          <w:sz w:val="28"/>
          <w:szCs w:val="28"/>
        </w:rPr>
        <w:t>Р Е Ш И Л А:</w:t>
      </w:r>
    </w:p>
    <w:p w:rsidR="00BB2E37" w:rsidRDefault="00BB2E37" w:rsidP="000748BC">
      <w:pPr>
        <w:spacing w:after="240"/>
        <w:ind w:right="-1" w:firstLine="709"/>
        <w:jc w:val="center"/>
        <w:rPr>
          <w:color w:val="000000" w:themeColor="text1"/>
          <w:sz w:val="28"/>
          <w:szCs w:val="28"/>
        </w:rPr>
      </w:pPr>
    </w:p>
    <w:p w:rsidR="00F6546F" w:rsidRPr="00F97682" w:rsidRDefault="00F6546F" w:rsidP="00F15DC9">
      <w:pPr>
        <w:ind w:firstLine="709"/>
        <w:jc w:val="both"/>
        <w:rPr>
          <w:sz w:val="28"/>
          <w:szCs w:val="28"/>
          <w:highlight w:val="yellow"/>
        </w:rPr>
      </w:pPr>
      <w:r w:rsidRPr="007515CF">
        <w:rPr>
          <w:sz w:val="28"/>
          <w:szCs w:val="28"/>
        </w:rPr>
        <w:t xml:space="preserve"> Признать жалоб</w:t>
      </w:r>
      <w:r w:rsidR="00E63912" w:rsidRPr="007515CF">
        <w:rPr>
          <w:sz w:val="28"/>
          <w:szCs w:val="28"/>
        </w:rPr>
        <w:t xml:space="preserve">у заявителя </w:t>
      </w:r>
      <w:r w:rsidR="00587033" w:rsidRPr="00760870">
        <w:rPr>
          <w:kern w:val="2"/>
          <w:sz w:val="28"/>
          <w:szCs w:val="28"/>
          <w:lang w:bidi="hi-IN"/>
        </w:rPr>
        <w:t>ОО</w:t>
      </w:r>
      <w:r w:rsidR="00587033">
        <w:rPr>
          <w:b/>
          <w:kern w:val="2"/>
          <w:sz w:val="28"/>
          <w:szCs w:val="28"/>
          <w:lang w:bidi="hi-IN"/>
        </w:rPr>
        <w:t>О</w:t>
      </w:r>
      <w:r w:rsidR="00587033" w:rsidRPr="00760870">
        <w:rPr>
          <w:kern w:val="2"/>
          <w:sz w:val="28"/>
          <w:szCs w:val="28"/>
          <w:lang w:bidi="hi-IN"/>
        </w:rPr>
        <w:t xml:space="preserve"> «</w:t>
      </w:r>
      <w:proofErr w:type="spellStart"/>
      <w:r w:rsidR="00587033" w:rsidRPr="00760870">
        <w:rPr>
          <w:kern w:val="2"/>
          <w:sz w:val="28"/>
          <w:szCs w:val="28"/>
          <w:lang w:bidi="hi-IN"/>
        </w:rPr>
        <w:t>Медилайн</w:t>
      </w:r>
      <w:proofErr w:type="spellEnd"/>
      <w:r w:rsidR="00587033" w:rsidRPr="00760870">
        <w:rPr>
          <w:kern w:val="2"/>
          <w:sz w:val="28"/>
          <w:szCs w:val="28"/>
          <w:lang w:bidi="hi-IN"/>
        </w:rPr>
        <w:t xml:space="preserve">» </w:t>
      </w:r>
      <w:r w:rsidR="00587033">
        <w:rPr>
          <w:kern w:val="2"/>
          <w:sz w:val="28"/>
          <w:szCs w:val="28"/>
          <w:lang w:bidi="hi-IN"/>
        </w:rPr>
        <w:t>(</w:t>
      </w:r>
      <w:proofErr w:type="spellStart"/>
      <w:r w:rsidR="00587033" w:rsidRPr="00760870">
        <w:rPr>
          <w:kern w:val="2"/>
          <w:sz w:val="28"/>
          <w:szCs w:val="28"/>
          <w:lang w:bidi="hi-IN"/>
        </w:rPr>
        <w:t>вх</w:t>
      </w:r>
      <w:proofErr w:type="spellEnd"/>
      <w:r w:rsidR="00587033" w:rsidRPr="00760870">
        <w:rPr>
          <w:kern w:val="2"/>
          <w:sz w:val="28"/>
          <w:szCs w:val="28"/>
          <w:lang w:bidi="hi-IN"/>
        </w:rPr>
        <w:t xml:space="preserve">. №13931 от 15.10.2021г.) на действия заказчика ГОСУДАРСТВЕННОЕ АВТОНОМНОЕ УЧРЕЖДЕНИЕ СОЦИАЛЬНОГО ОБСЛУЖИВАНИЯ "НУРЛАТСКИЙ ДОМ-ИНТЕРНАТ ДЛЯ </w:t>
      </w:r>
      <w:r w:rsidR="00587033" w:rsidRPr="00760870">
        <w:rPr>
          <w:kern w:val="2"/>
          <w:sz w:val="28"/>
          <w:szCs w:val="28"/>
          <w:lang w:bidi="hi-IN"/>
        </w:rPr>
        <w:lastRenderedPageBreak/>
        <w:t>ПРЕСТАРЕЛЫХ И ИНВА</w:t>
      </w:r>
      <w:r w:rsidR="00587033">
        <w:rPr>
          <w:kern w:val="2"/>
          <w:sz w:val="28"/>
          <w:szCs w:val="28"/>
          <w:lang w:bidi="hi-IN"/>
        </w:rPr>
        <w:t>ЛИДОВ" при проведении закупки №</w:t>
      </w:r>
      <w:r w:rsidR="00587033" w:rsidRPr="00760870">
        <w:rPr>
          <w:kern w:val="2"/>
          <w:sz w:val="28"/>
          <w:szCs w:val="28"/>
          <w:lang w:bidi="hi-IN"/>
        </w:rPr>
        <w:t>0711200002921000075 на предмет: поставка лекарственных препаратов</w:t>
      </w:r>
      <w:r w:rsidR="00587033">
        <w:rPr>
          <w:kern w:val="2"/>
          <w:sz w:val="28"/>
          <w:szCs w:val="28"/>
          <w:lang w:bidi="hi-IN"/>
        </w:rPr>
        <w:t xml:space="preserve"> необоснованной</w:t>
      </w:r>
      <w:r w:rsidR="001F23A9">
        <w:rPr>
          <w:kern w:val="2"/>
          <w:sz w:val="28"/>
          <w:szCs w:val="28"/>
          <w:lang w:bidi="hi-IN"/>
        </w:rPr>
        <w:t>.</w:t>
      </w:r>
    </w:p>
    <w:p w:rsidR="00587033" w:rsidRDefault="00587033" w:rsidP="00F15DC9">
      <w:pPr>
        <w:ind w:firstLine="709"/>
        <w:jc w:val="both"/>
        <w:rPr>
          <w:sz w:val="28"/>
          <w:szCs w:val="28"/>
        </w:rPr>
      </w:pPr>
    </w:p>
    <w:p w:rsidR="00F6546F" w:rsidRPr="00C41D6D" w:rsidRDefault="00F6546F" w:rsidP="00F15DC9">
      <w:pPr>
        <w:ind w:firstLine="709"/>
        <w:jc w:val="both"/>
        <w:rPr>
          <w:sz w:val="28"/>
          <w:szCs w:val="28"/>
        </w:rPr>
      </w:pPr>
      <w:r w:rsidRPr="00C41D6D">
        <w:rPr>
          <w:sz w:val="28"/>
          <w:szCs w:val="28"/>
        </w:rPr>
        <w:t>Решение Комиссии может быть обжаловано в судебном порядке в течение трех месяцев со дня его принятия.</w:t>
      </w:r>
    </w:p>
    <w:p w:rsidR="00F6546F" w:rsidRPr="00F97682" w:rsidRDefault="00F6546F" w:rsidP="00354203">
      <w:pPr>
        <w:jc w:val="both"/>
        <w:rPr>
          <w:sz w:val="28"/>
          <w:szCs w:val="28"/>
          <w:highlight w:val="yellow"/>
        </w:rPr>
      </w:pPr>
    </w:p>
    <w:p w:rsidR="00C30445" w:rsidRPr="00F97682" w:rsidRDefault="00C30445" w:rsidP="000748BC">
      <w:pPr>
        <w:ind w:firstLine="709"/>
        <w:rPr>
          <w:sz w:val="28"/>
          <w:szCs w:val="28"/>
          <w:highlight w:val="yellow"/>
        </w:rPr>
      </w:pPr>
    </w:p>
    <w:p w:rsidR="00354203" w:rsidRPr="00C30445" w:rsidRDefault="00354203" w:rsidP="000748BC">
      <w:pPr>
        <w:ind w:firstLine="709"/>
        <w:rPr>
          <w:sz w:val="28"/>
          <w:szCs w:val="28"/>
        </w:rPr>
      </w:pPr>
    </w:p>
    <w:p w:rsidR="00C36DFC" w:rsidRPr="00C30445" w:rsidRDefault="001A06E7" w:rsidP="000748BC">
      <w:pPr>
        <w:widowControl/>
        <w:tabs>
          <w:tab w:val="left" w:pos="7530"/>
          <w:tab w:val="left" w:pos="7938"/>
          <w:tab w:val="left" w:pos="8080"/>
          <w:tab w:val="left" w:pos="8222"/>
          <w:tab w:val="left" w:pos="8505"/>
        </w:tabs>
        <w:ind w:right="-1" w:firstLine="709"/>
        <w:jc w:val="both"/>
        <w:rPr>
          <w:sz w:val="28"/>
          <w:szCs w:val="28"/>
        </w:rPr>
      </w:pPr>
      <w:r w:rsidRPr="00C30445">
        <w:rPr>
          <w:sz w:val="28"/>
          <w:szCs w:val="28"/>
        </w:rPr>
        <w:t>Председател</w:t>
      </w:r>
      <w:r w:rsidR="00D6318F">
        <w:rPr>
          <w:sz w:val="28"/>
          <w:szCs w:val="28"/>
        </w:rPr>
        <w:t>ь</w:t>
      </w:r>
      <w:bookmarkStart w:id="0" w:name="_GoBack"/>
      <w:bookmarkEnd w:id="0"/>
      <w:r w:rsidR="00F37679" w:rsidRPr="00C30445">
        <w:rPr>
          <w:sz w:val="28"/>
          <w:szCs w:val="28"/>
        </w:rPr>
        <w:t xml:space="preserve"> </w:t>
      </w:r>
      <w:r w:rsidR="00F057A3" w:rsidRPr="00C30445">
        <w:rPr>
          <w:sz w:val="28"/>
          <w:szCs w:val="28"/>
        </w:rPr>
        <w:t xml:space="preserve">Комиссии                                                    </w:t>
      </w:r>
      <w:r w:rsidRPr="00C30445">
        <w:rPr>
          <w:sz w:val="28"/>
          <w:szCs w:val="28"/>
        </w:rPr>
        <w:tab/>
      </w:r>
      <w:r w:rsidRPr="00C30445">
        <w:rPr>
          <w:sz w:val="28"/>
          <w:szCs w:val="28"/>
        </w:rPr>
        <w:tab/>
      </w:r>
      <w:r w:rsidR="00C30445">
        <w:rPr>
          <w:sz w:val="28"/>
          <w:szCs w:val="28"/>
        </w:rPr>
        <w:t xml:space="preserve">    </w:t>
      </w:r>
      <w:r w:rsidR="00587033">
        <w:rPr>
          <w:sz w:val="28"/>
          <w:szCs w:val="28"/>
        </w:rPr>
        <w:t xml:space="preserve">А.А. </w:t>
      </w:r>
      <w:proofErr w:type="spellStart"/>
      <w:r w:rsidR="00587033">
        <w:rPr>
          <w:sz w:val="28"/>
          <w:szCs w:val="28"/>
        </w:rPr>
        <w:t>Яфизов</w:t>
      </w:r>
      <w:proofErr w:type="spellEnd"/>
      <w:r w:rsidR="00587033">
        <w:rPr>
          <w:sz w:val="28"/>
          <w:szCs w:val="28"/>
        </w:rPr>
        <w:t xml:space="preserve"> </w:t>
      </w:r>
    </w:p>
    <w:p w:rsidR="00A3610E" w:rsidRPr="00C30445" w:rsidRDefault="00F057A3" w:rsidP="000748BC">
      <w:pPr>
        <w:widowControl/>
        <w:tabs>
          <w:tab w:val="left" w:pos="7530"/>
          <w:tab w:val="left" w:pos="7938"/>
          <w:tab w:val="left" w:pos="8080"/>
          <w:tab w:val="left" w:pos="8222"/>
          <w:tab w:val="left" w:pos="8505"/>
        </w:tabs>
        <w:ind w:right="-1" w:firstLine="709"/>
        <w:jc w:val="both"/>
        <w:rPr>
          <w:sz w:val="28"/>
          <w:szCs w:val="28"/>
        </w:rPr>
      </w:pPr>
      <w:r w:rsidRPr="00C30445">
        <w:rPr>
          <w:sz w:val="28"/>
          <w:szCs w:val="28"/>
        </w:rPr>
        <w:tab/>
      </w:r>
      <w:r w:rsidRPr="00C30445">
        <w:rPr>
          <w:sz w:val="28"/>
          <w:szCs w:val="28"/>
        </w:rPr>
        <w:tab/>
      </w:r>
    </w:p>
    <w:p w:rsidR="000748BC" w:rsidRPr="00C30445" w:rsidRDefault="00F057A3" w:rsidP="000748BC">
      <w:pPr>
        <w:widowControl/>
        <w:tabs>
          <w:tab w:val="left" w:pos="7530"/>
        </w:tabs>
        <w:ind w:right="-1" w:firstLine="709"/>
        <w:jc w:val="both"/>
        <w:rPr>
          <w:sz w:val="28"/>
          <w:szCs w:val="28"/>
        </w:rPr>
      </w:pPr>
      <w:r w:rsidRPr="00C30445">
        <w:rPr>
          <w:sz w:val="28"/>
          <w:szCs w:val="28"/>
        </w:rPr>
        <w:t>Члены Комиссии</w:t>
      </w:r>
      <w:r w:rsidR="001548DC" w:rsidRPr="00C30445">
        <w:rPr>
          <w:sz w:val="28"/>
          <w:szCs w:val="28"/>
        </w:rPr>
        <w:t xml:space="preserve"> </w:t>
      </w:r>
      <w:r w:rsidR="005910B4" w:rsidRPr="00C30445">
        <w:rPr>
          <w:sz w:val="28"/>
          <w:szCs w:val="28"/>
        </w:rPr>
        <w:t xml:space="preserve">         </w:t>
      </w:r>
      <w:r w:rsidR="00DE6B79" w:rsidRPr="00C30445">
        <w:rPr>
          <w:sz w:val="28"/>
          <w:szCs w:val="28"/>
        </w:rPr>
        <w:t xml:space="preserve">                                        </w:t>
      </w:r>
      <w:r w:rsidR="000748BC" w:rsidRPr="00C30445">
        <w:rPr>
          <w:sz w:val="28"/>
          <w:szCs w:val="28"/>
        </w:rPr>
        <w:t xml:space="preserve">                              М.А. Тимофеев</w:t>
      </w:r>
    </w:p>
    <w:p w:rsidR="000748BC" w:rsidRPr="00C30445" w:rsidRDefault="000748BC" w:rsidP="000748BC">
      <w:pPr>
        <w:widowControl/>
        <w:tabs>
          <w:tab w:val="left" w:pos="7530"/>
        </w:tabs>
        <w:ind w:right="-1" w:firstLine="709"/>
        <w:jc w:val="both"/>
        <w:rPr>
          <w:sz w:val="28"/>
          <w:szCs w:val="28"/>
        </w:rPr>
      </w:pPr>
    </w:p>
    <w:p w:rsidR="000B2325" w:rsidRPr="00C30445" w:rsidRDefault="000748BC" w:rsidP="00354203">
      <w:pPr>
        <w:widowControl/>
        <w:tabs>
          <w:tab w:val="left" w:pos="7530"/>
        </w:tabs>
        <w:ind w:right="-1" w:firstLine="709"/>
        <w:jc w:val="both"/>
        <w:rPr>
          <w:sz w:val="28"/>
          <w:szCs w:val="28"/>
        </w:rPr>
      </w:pPr>
      <w:r w:rsidRPr="00C30445">
        <w:rPr>
          <w:sz w:val="28"/>
          <w:szCs w:val="28"/>
        </w:rPr>
        <w:t xml:space="preserve">                                                                                                             </w:t>
      </w:r>
      <w:r w:rsidR="00C30445" w:rsidRPr="00C30445">
        <w:rPr>
          <w:sz w:val="28"/>
          <w:szCs w:val="28"/>
        </w:rPr>
        <w:t>А.Д. Янова</w:t>
      </w:r>
      <w:r w:rsidRPr="00C30445">
        <w:rPr>
          <w:sz w:val="28"/>
          <w:szCs w:val="28"/>
        </w:rPr>
        <w:t xml:space="preserve"> </w:t>
      </w: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587033" w:rsidRDefault="00587033" w:rsidP="000748BC">
      <w:pPr>
        <w:widowControl/>
        <w:tabs>
          <w:tab w:val="left" w:pos="6096"/>
          <w:tab w:val="left" w:pos="8055"/>
        </w:tabs>
        <w:ind w:firstLine="709"/>
        <w:rPr>
          <w:rFonts w:eastAsia="Calibri"/>
          <w:kern w:val="0"/>
          <w:sz w:val="18"/>
          <w:szCs w:val="18"/>
        </w:rPr>
      </w:pPr>
    </w:p>
    <w:p w:rsidR="00587033" w:rsidRDefault="00587033" w:rsidP="000748BC">
      <w:pPr>
        <w:widowControl/>
        <w:tabs>
          <w:tab w:val="left" w:pos="6096"/>
          <w:tab w:val="left" w:pos="8055"/>
        </w:tabs>
        <w:ind w:firstLine="709"/>
        <w:rPr>
          <w:rFonts w:eastAsia="Calibri"/>
          <w:kern w:val="0"/>
          <w:sz w:val="18"/>
          <w:szCs w:val="18"/>
        </w:rPr>
      </w:pPr>
    </w:p>
    <w:p w:rsidR="00587033" w:rsidRDefault="00587033" w:rsidP="000748BC">
      <w:pPr>
        <w:widowControl/>
        <w:tabs>
          <w:tab w:val="left" w:pos="6096"/>
          <w:tab w:val="left" w:pos="8055"/>
        </w:tabs>
        <w:ind w:firstLine="709"/>
        <w:rPr>
          <w:rFonts w:eastAsia="Calibri"/>
          <w:kern w:val="0"/>
          <w:sz w:val="18"/>
          <w:szCs w:val="18"/>
        </w:rPr>
      </w:pPr>
    </w:p>
    <w:p w:rsidR="00587033" w:rsidRDefault="00587033" w:rsidP="000748BC">
      <w:pPr>
        <w:widowControl/>
        <w:tabs>
          <w:tab w:val="left" w:pos="6096"/>
          <w:tab w:val="left" w:pos="8055"/>
        </w:tabs>
        <w:ind w:firstLine="709"/>
        <w:rPr>
          <w:rFonts w:eastAsia="Calibri"/>
          <w:kern w:val="0"/>
          <w:sz w:val="18"/>
          <w:szCs w:val="18"/>
        </w:rPr>
      </w:pPr>
    </w:p>
    <w:p w:rsidR="00587033" w:rsidRDefault="00587033"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F057A3" w:rsidRPr="0086412A" w:rsidRDefault="00781C9E" w:rsidP="00C30445">
      <w:pPr>
        <w:widowControl/>
        <w:tabs>
          <w:tab w:val="left" w:pos="6096"/>
          <w:tab w:val="left" w:pos="8055"/>
        </w:tabs>
        <w:rPr>
          <w:rFonts w:eastAsia="Calibri"/>
          <w:kern w:val="0"/>
          <w:sz w:val="18"/>
          <w:szCs w:val="18"/>
        </w:rPr>
      </w:pPr>
      <w:r w:rsidRPr="00C30445">
        <w:rPr>
          <w:rFonts w:eastAsia="Calibri"/>
          <w:kern w:val="0"/>
          <w:sz w:val="18"/>
          <w:szCs w:val="18"/>
        </w:rPr>
        <w:t xml:space="preserve">Исп.: </w:t>
      </w:r>
      <w:r w:rsidR="00C30445" w:rsidRPr="00C30445">
        <w:rPr>
          <w:rFonts w:eastAsia="Calibri"/>
          <w:kern w:val="0"/>
          <w:sz w:val="18"/>
          <w:szCs w:val="18"/>
        </w:rPr>
        <w:t>Янова А.Д.</w:t>
      </w:r>
      <w:r w:rsidR="00561C57" w:rsidRPr="00C30445">
        <w:rPr>
          <w:rFonts w:eastAsia="Calibri"/>
          <w:kern w:val="0"/>
          <w:sz w:val="18"/>
          <w:szCs w:val="18"/>
        </w:rPr>
        <w:t xml:space="preserve"> </w:t>
      </w:r>
      <w:r w:rsidR="00F057A3" w:rsidRPr="00C30445">
        <w:rPr>
          <w:rFonts w:eastAsia="Calibri"/>
          <w:kern w:val="0"/>
          <w:sz w:val="18"/>
          <w:szCs w:val="18"/>
        </w:rPr>
        <w:t>(843)238-24-86</w:t>
      </w:r>
    </w:p>
    <w:sectPr w:rsidR="00F057A3" w:rsidRPr="0086412A" w:rsidSect="00AB75B5">
      <w:headerReference w:type="default" r:id="rId12"/>
      <w:pgSz w:w="11906" w:h="16838"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C5E" w:rsidRDefault="00F90C5E" w:rsidP="007677E6">
      <w:r>
        <w:separator/>
      </w:r>
    </w:p>
  </w:endnote>
  <w:endnote w:type="continuationSeparator" w:id="0">
    <w:p w:rsidR="00F90C5E" w:rsidRDefault="00F90C5E" w:rsidP="0076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C5E" w:rsidRDefault="00F90C5E" w:rsidP="007677E6">
      <w:r>
        <w:separator/>
      </w:r>
    </w:p>
  </w:footnote>
  <w:footnote w:type="continuationSeparator" w:id="0">
    <w:p w:rsidR="00F90C5E" w:rsidRDefault="00F90C5E" w:rsidP="00767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87727"/>
    </w:sdtPr>
    <w:sdtEndPr/>
    <w:sdtContent>
      <w:p w:rsidR="00F90C5E" w:rsidRDefault="00F90C5E">
        <w:pPr>
          <w:pStyle w:val="afc"/>
          <w:jc w:val="center"/>
        </w:pPr>
        <w:r>
          <w:fldChar w:fldCharType="begin"/>
        </w:r>
        <w:r>
          <w:instrText>PAGE   \* MERGEFORMAT</w:instrText>
        </w:r>
        <w:r>
          <w:fldChar w:fldCharType="separate"/>
        </w:r>
        <w:r w:rsidR="00D6318F">
          <w:rPr>
            <w:noProof/>
          </w:rPr>
          <w:t>11</w:t>
        </w:r>
        <w:r>
          <w:rPr>
            <w:noProof/>
          </w:rPr>
          <w:fldChar w:fldCharType="end"/>
        </w:r>
      </w:p>
    </w:sdtContent>
  </w:sdt>
  <w:p w:rsidR="00F90C5E" w:rsidRDefault="00F90C5E">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5A42519"/>
    <w:multiLevelType w:val="multilevel"/>
    <w:tmpl w:val="D01671B8"/>
    <w:lvl w:ilvl="0">
      <w:start w:val="1"/>
      <w:numFmt w:val="decimal"/>
      <w:lvlText w:val="%1."/>
      <w:lvlJc w:val="left"/>
      <w:pPr>
        <w:ind w:left="1410" w:hanging="690"/>
      </w:pPr>
      <w:rPr>
        <w:rFonts w:cs="Times New Roman"/>
      </w:rPr>
    </w:lvl>
    <w:lvl w:ilvl="1">
      <w:start w:val="1"/>
      <w:numFmt w:val="decimal"/>
      <w:isLgl/>
      <w:lvlText w:val="%1.%2."/>
      <w:lvlJc w:val="left"/>
      <w:pPr>
        <w:ind w:left="1301" w:hanging="450"/>
      </w:pPr>
      <w:rPr>
        <w:rFonts w:cs="Times New Roman"/>
        <w:b w:val="0"/>
        <w:sz w:val="24"/>
        <w:szCs w:val="24"/>
      </w:rPr>
    </w:lvl>
    <w:lvl w:ilvl="2">
      <w:start w:val="1"/>
      <w:numFmt w:val="decimal"/>
      <w:isLgl/>
      <w:lvlText w:val="%1.%2.%3."/>
      <w:lvlJc w:val="left"/>
      <w:pPr>
        <w:ind w:left="720" w:hanging="720"/>
      </w:pPr>
      <w:rPr>
        <w:rFonts w:ascii="Times New Roman" w:hAnsi="Times New Roman" w:cs="Times New Roman" w:hint="default"/>
        <w:b w:val="0"/>
        <w:i w:val="0"/>
        <w:sz w:val="24"/>
        <w:szCs w:val="24"/>
      </w:rPr>
    </w:lvl>
    <w:lvl w:ilvl="3">
      <w:start w:val="1"/>
      <w:numFmt w:val="decimal"/>
      <w:isLgl/>
      <w:lvlText w:val="%1.%2.%3.%4."/>
      <w:lvlJc w:val="left"/>
      <w:pPr>
        <w:ind w:left="2280" w:hanging="720"/>
      </w:pPr>
      <w:rPr>
        <w:rFonts w:cs="Times New Roman"/>
        <w:sz w:val="24"/>
        <w:szCs w:val="24"/>
      </w:rPr>
    </w:lvl>
    <w:lvl w:ilvl="4">
      <w:start w:val="1"/>
      <w:numFmt w:val="decimal"/>
      <w:isLgl/>
      <w:lvlText w:val="%1.%2.%3.%4.%5."/>
      <w:lvlJc w:val="left"/>
      <w:pPr>
        <w:ind w:left="1800" w:hanging="1080"/>
      </w:pPr>
      <w:rPr>
        <w:rFonts w:cs="Times New Roman"/>
        <w:sz w:val="20"/>
      </w:rPr>
    </w:lvl>
    <w:lvl w:ilvl="5">
      <w:start w:val="1"/>
      <w:numFmt w:val="decimal"/>
      <w:isLgl/>
      <w:lvlText w:val="%1.%2.%3.%4.%5.%6."/>
      <w:lvlJc w:val="left"/>
      <w:pPr>
        <w:ind w:left="1800" w:hanging="1080"/>
      </w:pPr>
      <w:rPr>
        <w:rFonts w:cs="Times New Roman"/>
        <w:sz w:val="20"/>
      </w:rPr>
    </w:lvl>
    <w:lvl w:ilvl="6">
      <w:start w:val="1"/>
      <w:numFmt w:val="decimal"/>
      <w:isLgl/>
      <w:lvlText w:val="%1.%2.%3.%4.%5.%6.%7."/>
      <w:lvlJc w:val="left"/>
      <w:pPr>
        <w:ind w:left="2160" w:hanging="1440"/>
      </w:pPr>
      <w:rPr>
        <w:rFonts w:cs="Times New Roman"/>
        <w:sz w:val="20"/>
      </w:rPr>
    </w:lvl>
    <w:lvl w:ilvl="7">
      <w:start w:val="1"/>
      <w:numFmt w:val="decimal"/>
      <w:isLgl/>
      <w:lvlText w:val="%1.%2.%3.%4.%5.%6.%7.%8."/>
      <w:lvlJc w:val="left"/>
      <w:pPr>
        <w:ind w:left="2160" w:hanging="1440"/>
      </w:pPr>
      <w:rPr>
        <w:rFonts w:cs="Times New Roman"/>
        <w:sz w:val="20"/>
      </w:rPr>
    </w:lvl>
    <w:lvl w:ilvl="8">
      <w:start w:val="1"/>
      <w:numFmt w:val="decimal"/>
      <w:isLgl/>
      <w:lvlText w:val="%1.%2.%3.%4.%5.%6.%7.%8.%9."/>
      <w:lvlJc w:val="left"/>
      <w:pPr>
        <w:ind w:left="2520" w:hanging="1800"/>
      </w:pPr>
      <w:rPr>
        <w:rFonts w:cs="Times New Roman"/>
        <w:sz w:val="20"/>
      </w:rPr>
    </w:lvl>
  </w:abstractNum>
  <w:abstractNum w:abstractNumId="3">
    <w:nsid w:val="05D62332"/>
    <w:multiLevelType w:val="hybridMultilevel"/>
    <w:tmpl w:val="8B662CA0"/>
    <w:lvl w:ilvl="0" w:tplc="2356E9E4">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1F7075"/>
    <w:multiLevelType w:val="hybridMultilevel"/>
    <w:tmpl w:val="DF50A56E"/>
    <w:lvl w:ilvl="0" w:tplc="02326FAE">
      <w:start w:val="1"/>
      <w:numFmt w:val="decimal"/>
      <w:lvlText w:val="%1."/>
      <w:lvlJc w:val="left"/>
      <w:pPr>
        <w:ind w:left="1211" w:hanging="360"/>
      </w:pPr>
      <w:rPr>
        <w:rFonts w:eastAsia="Times New Roman CYR"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43A2443"/>
    <w:multiLevelType w:val="hybridMultilevel"/>
    <w:tmpl w:val="A3E88AF4"/>
    <w:lvl w:ilvl="0" w:tplc="EA404C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31"/>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
    <w:nsid w:val="24190AC1"/>
    <w:multiLevelType w:val="hybridMultilevel"/>
    <w:tmpl w:val="89BC971C"/>
    <w:lvl w:ilvl="0" w:tplc="49FCDA9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24366220"/>
    <w:multiLevelType w:val="hybridMultilevel"/>
    <w:tmpl w:val="4A8E9FD6"/>
    <w:lvl w:ilvl="0" w:tplc="5672C48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D3764E7"/>
    <w:multiLevelType w:val="multilevel"/>
    <w:tmpl w:val="987083E6"/>
    <w:lvl w:ilvl="0">
      <w:start w:val="1"/>
      <w:numFmt w:val="decimal"/>
      <w:lvlText w:val="%1."/>
      <w:lvlJc w:val="left"/>
      <w:pPr>
        <w:ind w:left="645" w:hanging="645"/>
      </w:pPr>
      <w:rPr>
        <w:rFonts w:hint="default"/>
      </w:rPr>
    </w:lvl>
    <w:lvl w:ilvl="1">
      <w:start w:val="1"/>
      <w:numFmt w:val="decimal"/>
      <w:lvlText w:val="%1.%2."/>
      <w:lvlJc w:val="left"/>
      <w:pPr>
        <w:ind w:left="1426" w:hanging="720"/>
      </w:pPr>
      <w:rPr>
        <w:rFonts w:hint="default"/>
      </w:rPr>
    </w:lvl>
    <w:lvl w:ilvl="2">
      <w:start w:val="1"/>
      <w:numFmt w:val="decimal"/>
      <w:lvlText w:val="%1.%2.%3."/>
      <w:lvlJc w:val="left"/>
      <w:pPr>
        <w:ind w:left="2132" w:hanging="720"/>
      </w:pPr>
      <w:rPr>
        <w:rFonts w:hint="default"/>
      </w:rPr>
    </w:lvl>
    <w:lvl w:ilvl="3">
      <w:start w:val="1"/>
      <w:numFmt w:val="decimal"/>
      <w:lvlText w:val="%1.%2.%3.%4."/>
      <w:lvlJc w:val="left"/>
      <w:pPr>
        <w:ind w:left="3198" w:hanging="1080"/>
      </w:pPr>
      <w:rPr>
        <w:rFonts w:hint="default"/>
      </w:rPr>
    </w:lvl>
    <w:lvl w:ilvl="4">
      <w:start w:val="1"/>
      <w:numFmt w:val="decimal"/>
      <w:lvlText w:val="%1.%2.%3.%4.%5."/>
      <w:lvlJc w:val="left"/>
      <w:pPr>
        <w:ind w:left="3904" w:hanging="1080"/>
      </w:pPr>
      <w:rPr>
        <w:rFonts w:hint="default"/>
      </w:rPr>
    </w:lvl>
    <w:lvl w:ilvl="5">
      <w:start w:val="1"/>
      <w:numFmt w:val="decimal"/>
      <w:lvlText w:val="%1.%2.%3.%4.%5.%6."/>
      <w:lvlJc w:val="left"/>
      <w:pPr>
        <w:ind w:left="4970" w:hanging="1440"/>
      </w:pPr>
      <w:rPr>
        <w:rFonts w:hint="default"/>
      </w:rPr>
    </w:lvl>
    <w:lvl w:ilvl="6">
      <w:start w:val="1"/>
      <w:numFmt w:val="decimal"/>
      <w:lvlText w:val="%1.%2.%3.%4.%5.%6.%7."/>
      <w:lvlJc w:val="left"/>
      <w:pPr>
        <w:ind w:left="6036" w:hanging="1800"/>
      </w:pPr>
      <w:rPr>
        <w:rFonts w:hint="default"/>
      </w:rPr>
    </w:lvl>
    <w:lvl w:ilvl="7">
      <w:start w:val="1"/>
      <w:numFmt w:val="decimal"/>
      <w:lvlText w:val="%1.%2.%3.%4.%5.%6.%7.%8."/>
      <w:lvlJc w:val="left"/>
      <w:pPr>
        <w:ind w:left="6742" w:hanging="1800"/>
      </w:pPr>
      <w:rPr>
        <w:rFonts w:hint="default"/>
      </w:rPr>
    </w:lvl>
    <w:lvl w:ilvl="8">
      <w:start w:val="1"/>
      <w:numFmt w:val="decimal"/>
      <w:lvlText w:val="%1.%2.%3.%4.%5.%6.%7.%8.%9."/>
      <w:lvlJc w:val="left"/>
      <w:pPr>
        <w:ind w:left="7808" w:hanging="2160"/>
      </w:pPr>
      <w:rPr>
        <w:rFonts w:hint="default"/>
      </w:rPr>
    </w:lvl>
  </w:abstractNum>
  <w:abstractNum w:abstractNumId="10">
    <w:nsid w:val="2FA342C7"/>
    <w:multiLevelType w:val="hybridMultilevel"/>
    <w:tmpl w:val="2F844C94"/>
    <w:lvl w:ilvl="0" w:tplc="95B0037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C654179"/>
    <w:multiLevelType w:val="hybridMultilevel"/>
    <w:tmpl w:val="6F905074"/>
    <w:lvl w:ilvl="0" w:tplc="CCB24ABE">
      <w:start w:val="1"/>
      <w:numFmt w:val="decimal"/>
      <w:lvlText w:val="%1."/>
      <w:lvlJc w:val="left"/>
      <w:pPr>
        <w:ind w:left="1211"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C79064A"/>
    <w:multiLevelType w:val="hybridMultilevel"/>
    <w:tmpl w:val="E04EBA0E"/>
    <w:lvl w:ilvl="0" w:tplc="EA5690C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1455263"/>
    <w:multiLevelType w:val="hybridMultilevel"/>
    <w:tmpl w:val="783C354E"/>
    <w:lvl w:ilvl="0" w:tplc="99E67234">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6"/>
  </w:num>
  <w:num w:numId="3">
    <w:abstractNumId w:val="13"/>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1"/>
  </w:num>
  <w:num w:numId="8">
    <w:abstractNumId w:val="4"/>
  </w:num>
  <w:num w:numId="9">
    <w:abstractNumId w:val="5"/>
  </w:num>
  <w:num w:numId="10">
    <w:abstractNumId w:val="7"/>
  </w:num>
  <w:num w:numId="11">
    <w:abstractNumId w:val="12"/>
  </w:num>
  <w:num w:numId="12">
    <w:abstractNumId w:val="8"/>
  </w:num>
  <w:num w:numId="1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8227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D68"/>
    <w:rsid w:val="00002FF4"/>
    <w:rsid w:val="0000380B"/>
    <w:rsid w:val="00005672"/>
    <w:rsid w:val="00006B63"/>
    <w:rsid w:val="00006F83"/>
    <w:rsid w:val="0000736F"/>
    <w:rsid w:val="0000769A"/>
    <w:rsid w:val="00011035"/>
    <w:rsid w:val="0001133E"/>
    <w:rsid w:val="00014A52"/>
    <w:rsid w:val="000150CE"/>
    <w:rsid w:val="00016821"/>
    <w:rsid w:val="00016949"/>
    <w:rsid w:val="00016E4F"/>
    <w:rsid w:val="00023B1B"/>
    <w:rsid w:val="00024A20"/>
    <w:rsid w:val="00025847"/>
    <w:rsid w:val="000267DB"/>
    <w:rsid w:val="00027135"/>
    <w:rsid w:val="00030B69"/>
    <w:rsid w:val="00030DEE"/>
    <w:rsid w:val="000335D6"/>
    <w:rsid w:val="000346A2"/>
    <w:rsid w:val="0003544F"/>
    <w:rsid w:val="000354F5"/>
    <w:rsid w:val="0003614B"/>
    <w:rsid w:val="0003637D"/>
    <w:rsid w:val="00040D87"/>
    <w:rsid w:val="000411DE"/>
    <w:rsid w:val="00042578"/>
    <w:rsid w:val="000427AA"/>
    <w:rsid w:val="00042E60"/>
    <w:rsid w:val="0004362D"/>
    <w:rsid w:val="00044E34"/>
    <w:rsid w:val="000508EB"/>
    <w:rsid w:val="00052167"/>
    <w:rsid w:val="000563B7"/>
    <w:rsid w:val="0005699A"/>
    <w:rsid w:val="00061026"/>
    <w:rsid w:val="00063DEF"/>
    <w:rsid w:val="00067E07"/>
    <w:rsid w:val="00072D5A"/>
    <w:rsid w:val="00072F3C"/>
    <w:rsid w:val="00073649"/>
    <w:rsid w:val="000748BC"/>
    <w:rsid w:val="00074B3D"/>
    <w:rsid w:val="00074C42"/>
    <w:rsid w:val="00077E73"/>
    <w:rsid w:val="00083FAE"/>
    <w:rsid w:val="00084CC2"/>
    <w:rsid w:val="00086623"/>
    <w:rsid w:val="00087C56"/>
    <w:rsid w:val="000907AD"/>
    <w:rsid w:val="00092682"/>
    <w:rsid w:val="0009602F"/>
    <w:rsid w:val="00097AFD"/>
    <w:rsid w:val="000A1A71"/>
    <w:rsid w:val="000A1E8B"/>
    <w:rsid w:val="000A22BD"/>
    <w:rsid w:val="000A4B31"/>
    <w:rsid w:val="000A5C80"/>
    <w:rsid w:val="000A606C"/>
    <w:rsid w:val="000A6523"/>
    <w:rsid w:val="000A691B"/>
    <w:rsid w:val="000B1462"/>
    <w:rsid w:val="000B2325"/>
    <w:rsid w:val="000B2CAD"/>
    <w:rsid w:val="000B717A"/>
    <w:rsid w:val="000C1CD5"/>
    <w:rsid w:val="000C2739"/>
    <w:rsid w:val="000C323D"/>
    <w:rsid w:val="000C4988"/>
    <w:rsid w:val="000C5FC9"/>
    <w:rsid w:val="000C6548"/>
    <w:rsid w:val="000C7170"/>
    <w:rsid w:val="000C7F2F"/>
    <w:rsid w:val="000D1048"/>
    <w:rsid w:val="000D153C"/>
    <w:rsid w:val="000D24FC"/>
    <w:rsid w:val="000D2783"/>
    <w:rsid w:val="000E31BF"/>
    <w:rsid w:val="000E3229"/>
    <w:rsid w:val="000E39B5"/>
    <w:rsid w:val="000E3E18"/>
    <w:rsid w:val="000E5F45"/>
    <w:rsid w:val="000E7A76"/>
    <w:rsid w:val="000E7F32"/>
    <w:rsid w:val="000F0911"/>
    <w:rsid w:val="000F0AE9"/>
    <w:rsid w:val="000F0F20"/>
    <w:rsid w:val="000F1D0C"/>
    <w:rsid w:val="000F27C6"/>
    <w:rsid w:val="000F2EC0"/>
    <w:rsid w:val="000F35B4"/>
    <w:rsid w:val="000F4EE3"/>
    <w:rsid w:val="000F5463"/>
    <w:rsid w:val="000F59D2"/>
    <w:rsid w:val="000F5A46"/>
    <w:rsid w:val="000F78EC"/>
    <w:rsid w:val="000F798A"/>
    <w:rsid w:val="000F7FBB"/>
    <w:rsid w:val="00100784"/>
    <w:rsid w:val="00102796"/>
    <w:rsid w:val="00104E93"/>
    <w:rsid w:val="001051CD"/>
    <w:rsid w:val="001053AE"/>
    <w:rsid w:val="00105564"/>
    <w:rsid w:val="00106F01"/>
    <w:rsid w:val="00107E8E"/>
    <w:rsid w:val="00110FD1"/>
    <w:rsid w:val="00111F33"/>
    <w:rsid w:val="001150D1"/>
    <w:rsid w:val="001156D7"/>
    <w:rsid w:val="00116119"/>
    <w:rsid w:val="0011757C"/>
    <w:rsid w:val="001207F2"/>
    <w:rsid w:val="00121289"/>
    <w:rsid w:val="0012389B"/>
    <w:rsid w:val="001250E5"/>
    <w:rsid w:val="00131BB6"/>
    <w:rsid w:val="001322B4"/>
    <w:rsid w:val="0013404C"/>
    <w:rsid w:val="00136D7E"/>
    <w:rsid w:val="001373FF"/>
    <w:rsid w:val="00140415"/>
    <w:rsid w:val="00140E6C"/>
    <w:rsid w:val="00141457"/>
    <w:rsid w:val="00141E57"/>
    <w:rsid w:val="001438B5"/>
    <w:rsid w:val="00145417"/>
    <w:rsid w:val="001456E0"/>
    <w:rsid w:val="00146F48"/>
    <w:rsid w:val="00147158"/>
    <w:rsid w:val="00150D7F"/>
    <w:rsid w:val="001516A4"/>
    <w:rsid w:val="001530C4"/>
    <w:rsid w:val="001548DC"/>
    <w:rsid w:val="00161D7A"/>
    <w:rsid w:val="0016210F"/>
    <w:rsid w:val="001636AB"/>
    <w:rsid w:val="00163DF5"/>
    <w:rsid w:val="001661BF"/>
    <w:rsid w:val="00166BA9"/>
    <w:rsid w:val="0017432F"/>
    <w:rsid w:val="001749A1"/>
    <w:rsid w:val="001765D8"/>
    <w:rsid w:val="00177AE1"/>
    <w:rsid w:val="001801EC"/>
    <w:rsid w:val="00180231"/>
    <w:rsid w:val="001814DF"/>
    <w:rsid w:val="0018556D"/>
    <w:rsid w:val="00185579"/>
    <w:rsid w:val="001862D9"/>
    <w:rsid w:val="00187369"/>
    <w:rsid w:val="00190B67"/>
    <w:rsid w:val="001922A3"/>
    <w:rsid w:val="00192ABD"/>
    <w:rsid w:val="0019538B"/>
    <w:rsid w:val="001954BE"/>
    <w:rsid w:val="0019665F"/>
    <w:rsid w:val="0019671F"/>
    <w:rsid w:val="0019680B"/>
    <w:rsid w:val="00196BAF"/>
    <w:rsid w:val="0019769A"/>
    <w:rsid w:val="001A0508"/>
    <w:rsid w:val="001A06E7"/>
    <w:rsid w:val="001A149A"/>
    <w:rsid w:val="001A1F93"/>
    <w:rsid w:val="001A262E"/>
    <w:rsid w:val="001A281E"/>
    <w:rsid w:val="001A2B1A"/>
    <w:rsid w:val="001A3DDA"/>
    <w:rsid w:val="001A515B"/>
    <w:rsid w:val="001A5F86"/>
    <w:rsid w:val="001A754C"/>
    <w:rsid w:val="001A7D8C"/>
    <w:rsid w:val="001B176C"/>
    <w:rsid w:val="001B1D88"/>
    <w:rsid w:val="001B1D9D"/>
    <w:rsid w:val="001B36FE"/>
    <w:rsid w:val="001B3BBF"/>
    <w:rsid w:val="001B4276"/>
    <w:rsid w:val="001B515C"/>
    <w:rsid w:val="001B60F4"/>
    <w:rsid w:val="001B7A80"/>
    <w:rsid w:val="001C1D07"/>
    <w:rsid w:val="001C2AED"/>
    <w:rsid w:val="001C3372"/>
    <w:rsid w:val="001C3874"/>
    <w:rsid w:val="001D012B"/>
    <w:rsid w:val="001D04CA"/>
    <w:rsid w:val="001D21AD"/>
    <w:rsid w:val="001D2AAE"/>
    <w:rsid w:val="001D2F2F"/>
    <w:rsid w:val="001D3C68"/>
    <w:rsid w:val="001D4C90"/>
    <w:rsid w:val="001D5189"/>
    <w:rsid w:val="001D60E8"/>
    <w:rsid w:val="001E0AAD"/>
    <w:rsid w:val="001E296C"/>
    <w:rsid w:val="001E31BC"/>
    <w:rsid w:val="001E478F"/>
    <w:rsid w:val="001E5C23"/>
    <w:rsid w:val="001E720C"/>
    <w:rsid w:val="001F02FB"/>
    <w:rsid w:val="001F1DB8"/>
    <w:rsid w:val="001F23A9"/>
    <w:rsid w:val="001F5293"/>
    <w:rsid w:val="001F6B46"/>
    <w:rsid w:val="001F6EEF"/>
    <w:rsid w:val="001F7332"/>
    <w:rsid w:val="001F7D0D"/>
    <w:rsid w:val="0020062F"/>
    <w:rsid w:val="002006EE"/>
    <w:rsid w:val="00203C80"/>
    <w:rsid w:val="0020411E"/>
    <w:rsid w:val="002101A2"/>
    <w:rsid w:val="0021053F"/>
    <w:rsid w:val="0021063D"/>
    <w:rsid w:val="002106B9"/>
    <w:rsid w:val="00211D29"/>
    <w:rsid w:val="00212D00"/>
    <w:rsid w:val="00213FCA"/>
    <w:rsid w:val="002154E7"/>
    <w:rsid w:val="00215683"/>
    <w:rsid w:val="002206C3"/>
    <w:rsid w:val="00223522"/>
    <w:rsid w:val="00224884"/>
    <w:rsid w:val="0023069D"/>
    <w:rsid w:val="002316AF"/>
    <w:rsid w:val="00231870"/>
    <w:rsid w:val="00232009"/>
    <w:rsid w:val="0023321A"/>
    <w:rsid w:val="00236E65"/>
    <w:rsid w:val="002415E8"/>
    <w:rsid w:val="00241DB1"/>
    <w:rsid w:val="002441EE"/>
    <w:rsid w:val="002444AE"/>
    <w:rsid w:val="002446B6"/>
    <w:rsid w:val="00244DE9"/>
    <w:rsid w:val="0024549F"/>
    <w:rsid w:val="00247459"/>
    <w:rsid w:val="00247E90"/>
    <w:rsid w:val="0025007C"/>
    <w:rsid w:val="0025369A"/>
    <w:rsid w:val="002557B2"/>
    <w:rsid w:val="002570C4"/>
    <w:rsid w:val="00257E4B"/>
    <w:rsid w:val="00263E2B"/>
    <w:rsid w:val="002644B8"/>
    <w:rsid w:val="00273F10"/>
    <w:rsid w:val="00276A26"/>
    <w:rsid w:val="00277500"/>
    <w:rsid w:val="0028219C"/>
    <w:rsid w:val="002835B1"/>
    <w:rsid w:val="00284B20"/>
    <w:rsid w:val="00284E4C"/>
    <w:rsid w:val="002855EB"/>
    <w:rsid w:val="00285D0F"/>
    <w:rsid w:val="00291556"/>
    <w:rsid w:val="0029292B"/>
    <w:rsid w:val="002943C9"/>
    <w:rsid w:val="00296865"/>
    <w:rsid w:val="00297C53"/>
    <w:rsid w:val="002A0C71"/>
    <w:rsid w:val="002A1858"/>
    <w:rsid w:val="002A305C"/>
    <w:rsid w:val="002A332E"/>
    <w:rsid w:val="002A3F75"/>
    <w:rsid w:val="002A5031"/>
    <w:rsid w:val="002B0189"/>
    <w:rsid w:val="002B472F"/>
    <w:rsid w:val="002B7E87"/>
    <w:rsid w:val="002C240D"/>
    <w:rsid w:val="002C2A53"/>
    <w:rsid w:val="002C3DCA"/>
    <w:rsid w:val="002C41FB"/>
    <w:rsid w:val="002C53BE"/>
    <w:rsid w:val="002C5E3F"/>
    <w:rsid w:val="002C6377"/>
    <w:rsid w:val="002C6621"/>
    <w:rsid w:val="002C6705"/>
    <w:rsid w:val="002C7713"/>
    <w:rsid w:val="002D0297"/>
    <w:rsid w:val="002D03BA"/>
    <w:rsid w:val="002D230A"/>
    <w:rsid w:val="002D3D51"/>
    <w:rsid w:val="002D4A22"/>
    <w:rsid w:val="002D6C3A"/>
    <w:rsid w:val="002D7003"/>
    <w:rsid w:val="002E2D85"/>
    <w:rsid w:val="002E4808"/>
    <w:rsid w:val="002F0367"/>
    <w:rsid w:val="002F329F"/>
    <w:rsid w:val="002F34AB"/>
    <w:rsid w:val="002F4CBB"/>
    <w:rsid w:val="002F5C33"/>
    <w:rsid w:val="00301F5C"/>
    <w:rsid w:val="00302B7E"/>
    <w:rsid w:val="00303020"/>
    <w:rsid w:val="00303B54"/>
    <w:rsid w:val="003046BF"/>
    <w:rsid w:val="00304C2D"/>
    <w:rsid w:val="003064F2"/>
    <w:rsid w:val="003116C6"/>
    <w:rsid w:val="0032026F"/>
    <w:rsid w:val="003226E6"/>
    <w:rsid w:val="00322832"/>
    <w:rsid w:val="00323166"/>
    <w:rsid w:val="00323E52"/>
    <w:rsid w:val="00327021"/>
    <w:rsid w:val="00330C8B"/>
    <w:rsid w:val="003314B9"/>
    <w:rsid w:val="00332DA4"/>
    <w:rsid w:val="00333D65"/>
    <w:rsid w:val="00334A6D"/>
    <w:rsid w:val="003351BB"/>
    <w:rsid w:val="0033546C"/>
    <w:rsid w:val="003359EF"/>
    <w:rsid w:val="00340D4C"/>
    <w:rsid w:val="0034118C"/>
    <w:rsid w:val="003428FA"/>
    <w:rsid w:val="00343376"/>
    <w:rsid w:val="00343ED6"/>
    <w:rsid w:val="00344A50"/>
    <w:rsid w:val="00346E62"/>
    <w:rsid w:val="00350107"/>
    <w:rsid w:val="00350425"/>
    <w:rsid w:val="003512B7"/>
    <w:rsid w:val="00351D61"/>
    <w:rsid w:val="00352742"/>
    <w:rsid w:val="00354203"/>
    <w:rsid w:val="00360329"/>
    <w:rsid w:val="00360411"/>
    <w:rsid w:val="0036139B"/>
    <w:rsid w:val="0036242D"/>
    <w:rsid w:val="003635BF"/>
    <w:rsid w:val="00363D97"/>
    <w:rsid w:val="00365AA7"/>
    <w:rsid w:val="00366212"/>
    <w:rsid w:val="00367797"/>
    <w:rsid w:val="00373C83"/>
    <w:rsid w:val="003752C0"/>
    <w:rsid w:val="00376A96"/>
    <w:rsid w:val="00376B09"/>
    <w:rsid w:val="00381865"/>
    <w:rsid w:val="00381C7C"/>
    <w:rsid w:val="003825E4"/>
    <w:rsid w:val="00382756"/>
    <w:rsid w:val="00382831"/>
    <w:rsid w:val="00382B31"/>
    <w:rsid w:val="00383FD6"/>
    <w:rsid w:val="0038434B"/>
    <w:rsid w:val="0038640A"/>
    <w:rsid w:val="003932AB"/>
    <w:rsid w:val="003937B4"/>
    <w:rsid w:val="00394A91"/>
    <w:rsid w:val="00395484"/>
    <w:rsid w:val="00396081"/>
    <w:rsid w:val="003A0101"/>
    <w:rsid w:val="003A29B9"/>
    <w:rsid w:val="003A5E23"/>
    <w:rsid w:val="003A6072"/>
    <w:rsid w:val="003A6BC0"/>
    <w:rsid w:val="003B0232"/>
    <w:rsid w:val="003B10FC"/>
    <w:rsid w:val="003B4247"/>
    <w:rsid w:val="003B555E"/>
    <w:rsid w:val="003B5BA5"/>
    <w:rsid w:val="003B604F"/>
    <w:rsid w:val="003B67F4"/>
    <w:rsid w:val="003B6CD6"/>
    <w:rsid w:val="003B7DFA"/>
    <w:rsid w:val="003C201B"/>
    <w:rsid w:val="003C2C77"/>
    <w:rsid w:val="003C3F81"/>
    <w:rsid w:val="003C4614"/>
    <w:rsid w:val="003C4C01"/>
    <w:rsid w:val="003C4F4B"/>
    <w:rsid w:val="003C5366"/>
    <w:rsid w:val="003C6932"/>
    <w:rsid w:val="003D00AF"/>
    <w:rsid w:val="003D07C4"/>
    <w:rsid w:val="003D0A24"/>
    <w:rsid w:val="003D1E32"/>
    <w:rsid w:val="003D2E30"/>
    <w:rsid w:val="003D3C4D"/>
    <w:rsid w:val="003D6610"/>
    <w:rsid w:val="003D675E"/>
    <w:rsid w:val="003E0976"/>
    <w:rsid w:val="003E2344"/>
    <w:rsid w:val="003E2511"/>
    <w:rsid w:val="003E258E"/>
    <w:rsid w:val="003E2D91"/>
    <w:rsid w:val="003E37C6"/>
    <w:rsid w:val="003E3DBC"/>
    <w:rsid w:val="003E4ABC"/>
    <w:rsid w:val="003E6EF9"/>
    <w:rsid w:val="003F2260"/>
    <w:rsid w:val="003F52AF"/>
    <w:rsid w:val="003F5863"/>
    <w:rsid w:val="003F5DEB"/>
    <w:rsid w:val="003F6FF6"/>
    <w:rsid w:val="003F7FE5"/>
    <w:rsid w:val="004008EE"/>
    <w:rsid w:val="00403A77"/>
    <w:rsid w:val="00405D47"/>
    <w:rsid w:val="00405E7D"/>
    <w:rsid w:val="00405EE1"/>
    <w:rsid w:val="00410D01"/>
    <w:rsid w:val="00411E79"/>
    <w:rsid w:val="00412280"/>
    <w:rsid w:val="00412A0A"/>
    <w:rsid w:val="00413B8B"/>
    <w:rsid w:val="004144AF"/>
    <w:rsid w:val="00423A58"/>
    <w:rsid w:val="00424270"/>
    <w:rsid w:val="004251FD"/>
    <w:rsid w:val="00432224"/>
    <w:rsid w:val="0043291D"/>
    <w:rsid w:val="00433139"/>
    <w:rsid w:val="0043450A"/>
    <w:rsid w:val="00436967"/>
    <w:rsid w:val="0043754D"/>
    <w:rsid w:val="00443F6D"/>
    <w:rsid w:val="00445171"/>
    <w:rsid w:val="00445A26"/>
    <w:rsid w:val="00445CA9"/>
    <w:rsid w:val="00447C01"/>
    <w:rsid w:val="0045036A"/>
    <w:rsid w:val="0045077C"/>
    <w:rsid w:val="00451938"/>
    <w:rsid w:val="00452CE0"/>
    <w:rsid w:val="00453615"/>
    <w:rsid w:val="00455D74"/>
    <w:rsid w:val="00460DC9"/>
    <w:rsid w:val="004628AB"/>
    <w:rsid w:val="00462B61"/>
    <w:rsid w:val="00463C32"/>
    <w:rsid w:val="00465F72"/>
    <w:rsid w:val="00467BD1"/>
    <w:rsid w:val="00470FC8"/>
    <w:rsid w:val="004713A1"/>
    <w:rsid w:val="00471699"/>
    <w:rsid w:val="00471DA5"/>
    <w:rsid w:val="00472B86"/>
    <w:rsid w:val="00474AB4"/>
    <w:rsid w:val="004763E4"/>
    <w:rsid w:val="00476829"/>
    <w:rsid w:val="00476956"/>
    <w:rsid w:val="004769CB"/>
    <w:rsid w:val="00477431"/>
    <w:rsid w:val="00484506"/>
    <w:rsid w:val="00485D00"/>
    <w:rsid w:val="004875AF"/>
    <w:rsid w:val="0048791A"/>
    <w:rsid w:val="00491CF7"/>
    <w:rsid w:val="004934C5"/>
    <w:rsid w:val="0049356D"/>
    <w:rsid w:val="004948B2"/>
    <w:rsid w:val="00497A83"/>
    <w:rsid w:val="004A10EF"/>
    <w:rsid w:val="004A6B24"/>
    <w:rsid w:val="004B1989"/>
    <w:rsid w:val="004B1BE1"/>
    <w:rsid w:val="004B4486"/>
    <w:rsid w:val="004B4497"/>
    <w:rsid w:val="004C3D83"/>
    <w:rsid w:val="004C48D7"/>
    <w:rsid w:val="004C6081"/>
    <w:rsid w:val="004C62CD"/>
    <w:rsid w:val="004C79C6"/>
    <w:rsid w:val="004C7B5B"/>
    <w:rsid w:val="004C7BF3"/>
    <w:rsid w:val="004D08CF"/>
    <w:rsid w:val="004D31CE"/>
    <w:rsid w:val="004D5EE6"/>
    <w:rsid w:val="004E1080"/>
    <w:rsid w:val="004E19D2"/>
    <w:rsid w:val="004E3C28"/>
    <w:rsid w:val="004E41B8"/>
    <w:rsid w:val="004E4B98"/>
    <w:rsid w:val="004E522A"/>
    <w:rsid w:val="004E7479"/>
    <w:rsid w:val="004E768C"/>
    <w:rsid w:val="004E77E4"/>
    <w:rsid w:val="004F15E6"/>
    <w:rsid w:val="004F4497"/>
    <w:rsid w:val="004F4E83"/>
    <w:rsid w:val="00500189"/>
    <w:rsid w:val="00501116"/>
    <w:rsid w:val="005019ED"/>
    <w:rsid w:val="00501F93"/>
    <w:rsid w:val="00505CCF"/>
    <w:rsid w:val="00506FE4"/>
    <w:rsid w:val="00512752"/>
    <w:rsid w:val="005131E9"/>
    <w:rsid w:val="005146BC"/>
    <w:rsid w:val="00517C9B"/>
    <w:rsid w:val="005247DC"/>
    <w:rsid w:val="00524F57"/>
    <w:rsid w:val="00530AEF"/>
    <w:rsid w:val="00532C8B"/>
    <w:rsid w:val="00533AB6"/>
    <w:rsid w:val="00534E85"/>
    <w:rsid w:val="00535598"/>
    <w:rsid w:val="005358A7"/>
    <w:rsid w:val="00536164"/>
    <w:rsid w:val="00536E3B"/>
    <w:rsid w:val="00537275"/>
    <w:rsid w:val="005402F6"/>
    <w:rsid w:val="00541691"/>
    <w:rsid w:val="00541E29"/>
    <w:rsid w:val="005435AD"/>
    <w:rsid w:val="00544F45"/>
    <w:rsid w:val="00556471"/>
    <w:rsid w:val="00556731"/>
    <w:rsid w:val="00556AC8"/>
    <w:rsid w:val="005574EA"/>
    <w:rsid w:val="005604F7"/>
    <w:rsid w:val="00561129"/>
    <w:rsid w:val="00561C57"/>
    <w:rsid w:val="00562FD7"/>
    <w:rsid w:val="00565682"/>
    <w:rsid w:val="00565CD4"/>
    <w:rsid w:val="0057661A"/>
    <w:rsid w:val="005769D1"/>
    <w:rsid w:val="00577409"/>
    <w:rsid w:val="005779CF"/>
    <w:rsid w:val="00580571"/>
    <w:rsid w:val="00581E9D"/>
    <w:rsid w:val="0058207B"/>
    <w:rsid w:val="0058380B"/>
    <w:rsid w:val="00587033"/>
    <w:rsid w:val="005910B4"/>
    <w:rsid w:val="00593257"/>
    <w:rsid w:val="00595A1D"/>
    <w:rsid w:val="00597838"/>
    <w:rsid w:val="005B3270"/>
    <w:rsid w:val="005B4D3E"/>
    <w:rsid w:val="005B4EEF"/>
    <w:rsid w:val="005B71EE"/>
    <w:rsid w:val="005C1A47"/>
    <w:rsid w:val="005C1A6C"/>
    <w:rsid w:val="005C1AEE"/>
    <w:rsid w:val="005C1FEC"/>
    <w:rsid w:val="005C294E"/>
    <w:rsid w:val="005C45D9"/>
    <w:rsid w:val="005C4E0F"/>
    <w:rsid w:val="005C576B"/>
    <w:rsid w:val="005D0275"/>
    <w:rsid w:val="005D1A39"/>
    <w:rsid w:val="005D499A"/>
    <w:rsid w:val="005D4CD8"/>
    <w:rsid w:val="005E09F7"/>
    <w:rsid w:val="005E257C"/>
    <w:rsid w:val="005E2648"/>
    <w:rsid w:val="005E2939"/>
    <w:rsid w:val="005E2BEF"/>
    <w:rsid w:val="005E2F3D"/>
    <w:rsid w:val="005E43BC"/>
    <w:rsid w:val="005E4EAC"/>
    <w:rsid w:val="005E519D"/>
    <w:rsid w:val="005E6078"/>
    <w:rsid w:val="005F4089"/>
    <w:rsid w:val="005F6330"/>
    <w:rsid w:val="00603062"/>
    <w:rsid w:val="006038C5"/>
    <w:rsid w:val="00607BB8"/>
    <w:rsid w:val="00610C50"/>
    <w:rsid w:val="00612941"/>
    <w:rsid w:val="00613549"/>
    <w:rsid w:val="006143CD"/>
    <w:rsid w:val="00614ADE"/>
    <w:rsid w:val="0061600A"/>
    <w:rsid w:val="00616386"/>
    <w:rsid w:val="00617939"/>
    <w:rsid w:val="00620425"/>
    <w:rsid w:val="006209B1"/>
    <w:rsid w:val="00620A38"/>
    <w:rsid w:val="00621A9B"/>
    <w:rsid w:val="00623C82"/>
    <w:rsid w:val="00625B5F"/>
    <w:rsid w:val="0062622A"/>
    <w:rsid w:val="00627E5C"/>
    <w:rsid w:val="00640126"/>
    <w:rsid w:val="006408BE"/>
    <w:rsid w:val="00643A23"/>
    <w:rsid w:val="0064406E"/>
    <w:rsid w:val="00650382"/>
    <w:rsid w:val="0065049E"/>
    <w:rsid w:val="00650AD4"/>
    <w:rsid w:val="00651C97"/>
    <w:rsid w:val="006524FA"/>
    <w:rsid w:val="006527CE"/>
    <w:rsid w:val="00652E89"/>
    <w:rsid w:val="00655305"/>
    <w:rsid w:val="0065594D"/>
    <w:rsid w:val="006559AF"/>
    <w:rsid w:val="00655F41"/>
    <w:rsid w:val="0065702F"/>
    <w:rsid w:val="00660C0E"/>
    <w:rsid w:val="00671413"/>
    <w:rsid w:val="00671FEA"/>
    <w:rsid w:val="00672C17"/>
    <w:rsid w:val="00672CD8"/>
    <w:rsid w:val="00673C63"/>
    <w:rsid w:val="00674FA2"/>
    <w:rsid w:val="0067625F"/>
    <w:rsid w:val="00676B40"/>
    <w:rsid w:val="006813B4"/>
    <w:rsid w:val="00681B09"/>
    <w:rsid w:val="00683653"/>
    <w:rsid w:val="006865FE"/>
    <w:rsid w:val="00686B01"/>
    <w:rsid w:val="00690884"/>
    <w:rsid w:val="00691C46"/>
    <w:rsid w:val="006943E4"/>
    <w:rsid w:val="006950C8"/>
    <w:rsid w:val="006953FE"/>
    <w:rsid w:val="00695CC0"/>
    <w:rsid w:val="006A25CF"/>
    <w:rsid w:val="006A3492"/>
    <w:rsid w:val="006A3CF7"/>
    <w:rsid w:val="006A470D"/>
    <w:rsid w:val="006A5902"/>
    <w:rsid w:val="006A5C84"/>
    <w:rsid w:val="006A6937"/>
    <w:rsid w:val="006B0516"/>
    <w:rsid w:val="006B1474"/>
    <w:rsid w:val="006B18D1"/>
    <w:rsid w:val="006B6602"/>
    <w:rsid w:val="006B6E59"/>
    <w:rsid w:val="006C12A5"/>
    <w:rsid w:val="006C1C9C"/>
    <w:rsid w:val="006C1E0E"/>
    <w:rsid w:val="006C3170"/>
    <w:rsid w:val="006C3F34"/>
    <w:rsid w:val="006C5539"/>
    <w:rsid w:val="006C57D2"/>
    <w:rsid w:val="006C6B25"/>
    <w:rsid w:val="006C7394"/>
    <w:rsid w:val="006D1A09"/>
    <w:rsid w:val="006D4253"/>
    <w:rsid w:val="006D4BCE"/>
    <w:rsid w:val="006D4CEB"/>
    <w:rsid w:val="006D6123"/>
    <w:rsid w:val="006D6D75"/>
    <w:rsid w:val="006D73A6"/>
    <w:rsid w:val="006E062A"/>
    <w:rsid w:val="006E1ACE"/>
    <w:rsid w:val="006E1F11"/>
    <w:rsid w:val="006E5303"/>
    <w:rsid w:val="006F010C"/>
    <w:rsid w:val="006F507F"/>
    <w:rsid w:val="00700320"/>
    <w:rsid w:val="007007FD"/>
    <w:rsid w:val="007075E7"/>
    <w:rsid w:val="00711883"/>
    <w:rsid w:val="007119F9"/>
    <w:rsid w:val="0071377A"/>
    <w:rsid w:val="00714602"/>
    <w:rsid w:val="00714E79"/>
    <w:rsid w:val="00716365"/>
    <w:rsid w:val="00716DAC"/>
    <w:rsid w:val="00717204"/>
    <w:rsid w:val="00717919"/>
    <w:rsid w:val="00720F06"/>
    <w:rsid w:val="00721687"/>
    <w:rsid w:val="00723C10"/>
    <w:rsid w:val="00724728"/>
    <w:rsid w:val="0072513B"/>
    <w:rsid w:val="0072704A"/>
    <w:rsid w:val="00731741"/>
    <w:rsid w:val="007318C0"/>
    <w:rsid w:val="00735C5D"/>
    <w:rsid w:val="007364F6"/>
    <w:rsid w:val="00736881"/>
    <w:rsid w:val="00740092"/>
    <w:rsid w:val="00741148"/>
    <w:rsid w:val="007418FA"/>
    <w:rsid w:val="00741E09"/>
    <w:rsid w:val="00744839"/>
    <w:rsid w:val="0074566E"/>
    <w:rsid w:val="00747158"/>
    <w:rsid w:val="007515CF"/>
    <w:rsid w:val="007531A4"/>
    <w:rsid w:val="007536A8"/>
    <w:rsid w:val="00754BF6"/>
    <w:rsid w:val="007570BF"/>
    <w:rsid w:val="0076057A"/>
    <w:rsid w:val="007625E5"/>
    <w:rsid w:val="00762B64"/>
    <w:rsid w:val="00763770"/>
    <w:rsid w:val="0076692B"/>
    <w:rsid w:val="00766B5D"/>
    <w:rsid w:val="007677E6"/>
    <w:rsid w:val="00767AC4"/>
    <w:rsid w:val="00774426"/>
    <w:rsid w:val="007749E4"/>
    <w:rsid w:val="00776A7E"/>
    <w:rsid w:val="00780B0D"/>
    <w:rsid w:val="00781C9E"/>
    <w:rsid w:val="0078611B"/>
    <w:rsid w:val="00787641"/>
    <w:rsid w:val="00787F16"/>
    <w:rsid w:val="00787FCC"/>
    <w:rsid w:val="00790A0C"/>
    <w:rsid w:val="0079186B"/>
    <w:rsid w:val="007953AA"/>
    <w:rsid w:val="00796A5A"/>
    <w:rsid w:val="0079722A"/>
    <w:rsid w:val="007978D9"/>
    <w:rsid w:val="007A0D25"/>
    <w:rsid w:val="007A2AA4"/>
    <w:rsid w:val="007A3D3A"/>
    <w:rsid w:val="007A3DF7"/>
    <w:rsid w:val="007A46AB"/>
    <w:rsid w:val="007A4B66"/>
    <w:rsid w:val="007A760D"/>
    <w:rsid w:val="007A7888"/>
    <w:rsid w:val="007B13BD"/>
    <w:rsid w:val="007B2E70"/>
    <w:rsid w:val="007B3242"/>
    <w:rsid w:val="007B644C"/>
    <w:rsid w:val="007B672B"/>
    <w:rsid w:val="007B7AD8"/>
    <w:rsid w:val="007C0E87"/>
    <w:rsid w:val="007C4EA0"/>
    <w:rsid w:val="007C5ABE"/>
    <w:rsid w:val="007C7524"/>
    <w:rsid w:val="007C7AEA"/>
    <w:rsid w:val="007D2832"/>
    <w:rsid w:val="007D2D0C"/>
    <w:rsid w:val="007D3719"/>
    <w:rsid w:val="007D7037"/>
    <w:rsid w:val="007E0740"/>
    <w:rsid w:val="007E099A"/>
    <w:rsid w:val="007E0DB0"/>
    <w:rsid w:val="007E0E30"/>
    <w:rsid w:val="007E105B"/>
    <w:rsid w:val="007E33A5"/>
    <w:rsid w:val="007E3FED"/>
    <w:rsid w:val="007E68F1"/>
    <w:rsid w:val="007E73DD"/>
    <w:rsid w:val="007E7889"/>
    <w:rsid w:val="007F04F0"/>
    <w:rsid w:val="007F4D0B"/>
    <w:rsid w:val="007F6867"/>
    <w:rsid w:val="007F7856"/>
    <w:rsid w:val="00801753"/>
    <w:rsid w:val="00801C55"/>
    <w:rsid w:val="00801F80"/>
    <w:rsid w:val="008024A0"/>
    <w:rsid w:val="008041C6"/>
    <w:rsid w:val="00805EFC"/>
    <w:rsid w:val="00806540"/>
    <w:rsid w:val="00806DAE"/>
    <w:rsid w:val="00811E4E"/>
    <w:rsid w:val="00812649"/>
    <w:rsid w:val="00813519"/>
    <w:rsid w:val="00814185"/>
    <w:rsid w:val="00815814"/>
    <w:rsid w:val="008162C8"/>
    <w:rsid w:val="008176F9"/>
    <w:rsid w:val="00817FCE"/>
    <w:rsid w:val="00821D98"/>
    <w:rsid w:val="008225E5"/>
    <w:rsid w:val="00825396"/>
    <w:rsid w:val="00835F5C"/>
    <w:rsid w:val="0083618E"/>
    <w:rsid w:val="00840474"/>
    <w:rsid w:val="008405CD"/>
    <w:rsid w:val="00840B17"/>
    <w:rsid w:val="00842C3D"/>
    <w:rsid w:val="00842D06"/>
    <w:rsid w:val="00845275"/>
    <w:rsid w:val="00845284"/>
    <w:rsid w:val="00847030"/>
    <w:rsid w:val="00850E94"/>
    <w:rsid w:val="00852AD2"/>
    <w:rsid w:val="00852B29"/>
    <w:rsid w:val="0085327B"/>
    <w:rsid w:val="00857C21"/>
    <w:rsid w:val="008626BD"/>
    <w:rsid w:val="00863203"/>
    <w:rsid w:val="00863B90"/>
    <w:rsid w:val="00863D1A"/>
    <w:rsid w:val="00863F67"/>
    <w:rsid w:val="0086412A"/>
    <w:rsid w:val="008709DF"/>
    <w:rsid w:val="00870DDC"/>
    <w:rsid w:val="0087106A"/>
    <w:rsid w:val="00873D1D"/>
    <w:rsid w:val="008748FE"/>
    <w:rsid w:val="00875106"/>
    <w:rsid w:val="00876B47"/>
    <w:rsid w:val="00876C77"/>
    <w:rsid w:val="008771B8"/>
    <w:rsid w:val="008776BC"/>
    <w:rsid w:val="008778AE"/>
    <w:rsid w:val="00881735"/>
    <w:rsid w:val="00881A5B"/>
    <w:rsid w:val="00882466"/>
    <w:rsid w:val="008850BE"/>
    <w:rsid w:val="00886777"/>
    <w:rsid w:val="0089058A"/>
    <w:rsid w:val="00890869"/>
    <w:rsid w:val="00890CAC"/>
    <w:rsid w:val="00890E16"/>
    <w:rsid w:val="00891099"/>
    <w:rsid w:val="00891E2F"/>
    <w:rsid w:val="0089245C"/>
    <w:rsid w:val="0089591E"/>
    <w:rsid w:val="00896CB9"/>
    <w:rsid w:val="0089788A"/>
    <w:rsid w:val="00897D40"/>
    <w:rsid w:val="008A077A"/>
    <w:rsid w:val="008A110C"/>
    <w:rsid w:val="008A20CD"/>
    <w:rsid w:val="008A321F"/>
    <w:rsid w:val="008A47D9"/>
    <w:rsid w:val="008A70E8"/>
    <w:rsid w:val="008A73A3"/>
    <w:rsid w:val="008A73E7"/>
    <w:rsid w:val="008B01AF"/>
    <w:rsid w:val="008B13EC"/>
    <w:rsid w:val="008B2BC2"/>
    <w:rsid w:val="008B5261"/>
    <w:rsid w:val="008B7779"/>
    <w:rsid w:val="008B7E4D"/>
    <w:rsid w:val="008C2638"/>
    <w:rsid w:val="008C3484"/>
    <w:rsid w:val="008C4719"/>
    <w:rsid w:val="008C51F5"/>
    <w:rsid w:val="008C5524"/>
    <w:rsid w:val="008C5623"/>
    <w:rsid w:val="008C7306"/>
    <w:rsid w:val="008D0906"/>
    <w:rsid w:val="008D0D94"/>
    <w:rsid w:val="008D0F40"/>
    <w:rsid w:val="008D282B"/>
    <w:rsid w:val="008D29A2"/>
    <w:rsid w:val="008D349F"/>
    <w:rsid w:val="008D489D"/>
    <w:rsid w:val="008D6302"/>
    <w:rsid w:val="008D6899"/>
    <w:rsid w:val="008D7873"/>
    <w:rsid w:val="008D7E2D"/>
    <w:rsid w:val="008E029C"/>
    <w:rsid w:val="008E1B04"/>
    <w:rsid w:val="008E21D9"/>
    <w:rsid w:val="008E2BE8"/>
    <w:rsid w:val="008E2D99"/>
    <w:rsid w:val="008E5874"/>
    <w:rsid w:val="008E5F6E"/>
    <w:rsid w:val="008E7924"/>
    <w:rsid w:val="008F005F"/>
    <w:rsid w:val="008F3237"/>
    <w:rsid w:val="008F522A"/>
    <w:rsid w:val="009079C5"/>
    <w:rsid w:val="0091179B"/>
    <w:rsid w:val="00911E4A"/>
    <w:rsid w:val="00912A19"/>
    <w:rsid w:val="00921D71"/>
    <w:rsid w:val="00921DBC"/>
    <w:rsid w:val="00922383"/>
    <w:rsid w:val="00922D83"/>
    <w:rsid w:val="009238C0"/>
    <w:rsid w:val="00923960"/>
    <w:rsid w:val="00923F59"/>
    <w:rsid w:val="00924A66"/>
    <w:rsid w:val="009268FB"/>
    <w:rsid w:val="00930804"/>
    <w:rsid w:val="009316D8"/>
    <w:rsid w:val="009329C7"/>
    <w:rsid w:val="00932B08"/>
    <w:rsid w:val="00935821"/>
    <w:rsid w:val="00942174"/>
    <w:rsid w:val="009429D1"/>
    <w:rsid w:val="00944146"/>
    <w:rsid w:val="00945148"/>
    <w:rsid w:val="00947D4D"/>
    <w:rsid w:val="00952E79"/>
    <w:rsid w:val="00952F3D"/>
    <w:rsid w:val="00953D7A"/>
    <w:rsid w:val="00953F0A"/>
    <w:rsid w:val="00966796"/>
    <w:rsid w:val="0097117D"/>
    <w:rsid w:val="009729F7"/>
    <w:rsid w:val="00972A63"/>
    <w:rsid w:val="00972B9E"/>
    <w:rsid w:val="0097310E"/>
    <w:rsid w:val="009732F4"/>
    <w:rsid w:val="00974F97"/>
    <w:rsid w:val="00976ACA"/>
    <w:rsid w:val="009801AB"/>
    <w:rsid w:val="009804F1"/>
    <w:rsid w:val="00985281"/>
    <w:rsid w:val="009866A3"/>
    <w:rsid w:val="00986D00"/>
    <w:rsid w:val="00987473"/>
    <w:rsid w:val="00987D12"/>
    <w:rsid w:val="00990633"/>
    <w:rsid w:val="009933BE"/>
    <w:rsid w:val="00994BA8"/>
    <w:rsid w:val="00995A8D"/>
    <w:rsid w:val="00996316"/>
    <w:rsid w:val="00996F76"/>
    <w:rsid w:val="009971C2"/>
    <w:rsid w:val="009A0234"/>
    <w:rsid w:val="009A0D7C"/>
    <w:rsid w:val="009A1B94"/>
    <w:rsid w:val="009A30C2"/>
    <w:rsid w:val="009A5181"/>
    <w:rsid w:val="009A5B94"/>
    <w:rsid w:val="009B11D8"/>
    <w:rsid w:val="009B1212"/>
    <w:rsid w:val="009B24F4"/>
    <w:rsid w:val="009B340F"/>
    <w:rsid w:val="009B6FE2"/>
    <w:rsid w:val="009B745D"/>
    <w:rsid w:val="009C2E3E"/>
    <w:rsid w:val="009C3484"/>
    <w:rsid w:val="009C5B91"/>
    <w:rsid w:val="009C6CAE"/>
    <w:rsid w:val="009C708D"/>
    <w:rsid w:val="009D28AC"/>
    <w:rsid w:val="009D3018"/>
    <w:rsid w:val="009D39AD"/>
    <w:rsid w:val="009D444F"/>
    <w:rsid w:val="009D5616"/>
    <w:rsid w:val="009D597B"/>
    <w:rsid w:val="009D5FE6"/>
    <w:rsid w:val="009D714D"/>
    <w:rsid w:val="009E027E"/>
    <w:rsid w:val="009E2665"/>
    <w:rsid w:val="009E4DB2"/>
    <w:rsid w:val="009E569B"/>
    <w:rsid w:val="009E5E7C"/>
    <w:rsid w:val="009E66E6"/>
    <w:rsid w:val="009E77B0"/>
    <w:rsid w:val="009E7EA7"/>
    <w:rsid w:val="009F0550"/>
    <w:rsid w:val="009F0835"/>
    <w:rsid w:val="009F115E"/>
    <w:rsid w:val="009F1F0E"/>
    <w:rsid w:val="009F2EE6"/>
    <w:rsid w:val="009F4726"/>
    <w:rsid w:val="009F5C50"/>
    <w:rsid w:val="009F7475"/>
    <w:rsid w:val="00A01A4F"/>
    <w:rsid w:val="00A04A49"/>
    <w:rsid w:val="00A0526E"/>
    <w:rsid w:val="00A05BCE"/>
    <w:rsid w:val="00A06D68"/>
    <w:rsid w:val="00A10951"/>
    <w:rsid w:val="00A10F7A"/>
    <w:rsid w:val="00A11E06"/>
    <w:rsid w:val="00A1337A"/>
    <w:rsid w:val="00A14F3B"/>
    <w:rsid w:val="00A17A01"/>
    <w:rsid w:val="00A2457F"/>
    <w:rsid w:val="00A25D2E"/>
    <w:rsid w:val="00A3427F"/>
    <w:rsid w:val="00A34D7C"/>
    <w:rsid w:val="00A35E86"/>
    <w:rsid w:val="00A3610E"/>
    <w:rsid w:val="00A36558"/>
    <w:rsid w:val="00A40CA3"/>
    <w:rsid w:val="00A413F3"/>
    <w:rsid w:val="00A43469"/>
    <w:rsid w:val="00A464D5"/>
    <w:rsid w:val="00A5229C"/>
    <w:rsid w:val="00A526AF"/>
    <w:rsid w:val="00A52724"/>
    <w:rsid w:val="00A5299A"/>
    <w:rsid w:val="00A54F17"/>
    <w:rsid w:val="00A569D1"/>
    <w:rsid w:val="00A56ED4"/>
    <w:rsid w:val="00A577AB"/>
    <w:rsid w:val="00A57A4A"/>
    <w:rsid w:val="00A615FD"/>
    <w:rsid w:val="00A64E46"/>
    <w:rsid w:val="00A6661D"/>
    <w:rsid w:val="00A66AC4"/>
    <w:rsid w:val="00A66EBD"/>
    <w:rsid w:val="00A67299"/>
    <w:rsid w:val="00A709D5"/>
    <w:rsid w:val="00A7185F"/>
    <w:rsid w:val="00A74E50"/>
    <w:rsid w:val="00A75A46"/>
    <w:rsid w:val="00A77484"/>
    <w:rsid w:val="00A80894"/>
    <w:rsid w:val="00A816F1"/>
    <w:rsid w:val="00A82C62"/>
    <w:rsid w:val="00A837DC"/>
    <w:rsid w:val="00A84344"/>
    <w:rsid w:val="00A84622"/>
    <w:rsid w:val="00A863FF"/>
    <w:rsid w:val="00A86457"/>
    <w:rsid w:val="00A86B52"/>
    <w:rsid w:val="00A94075"/>
    <w:rsid w:val="00A9461B"/>
    <w:rsid w:val="00A9542F"/>
    <w:rsid w:val="00A958C7"/>
    <w:rsid w:val="00A95CCC"/>
    <w:rsid w:val="00A975F5"/>
    <w:rsid w:val="00AA13B5"/>
    <w:rsid w:val="00AA245D"/>
    <w:rsid w:val="00AA365F"/>
    <w:rsid w:val="00AA566F"/>
    <w:rsid w:val="00AB1214"/>
    <w:rsid w:val="00AB3665"/>
    <w:rsid w:val="00AB71D1"/>
    <w:rsid w:val="00AB75B5"/>
    <w:rsid w:val="00AC1152"/>
    <w:rsid w:val="00AC19BA"/>
    <w:rsid w:val="00AC1E0E"/>
    <w:rsid w:val="00AC26EE"/>
    <w:rsid w:val="00AC3453"/>
    <w:rsid w:val="00AC46A6"/>
    <w:rsid w:val="00AC47B7"/>
    <w:rsid w:val="00AC4D9E"/>
    <w:rsid w:val="00AC5738"/>
    <w:rsid w:val="00AC6D68"/>
    <w:rsid w:val="00AC7126"/>
    <w:rsid w:val="00AC7589"/>
    <w:rsid w:val="00AD109C"/>
    <w:rsid w:val="00AD1404"/>
    <w:rsid w:val="00AD1C26"/>
    <w:rsid w:val="00AD1F9E"/>
    <w:rsid w:val="00AD3100"/>
    <w:rsid w:val="00AD45CB"/>
    <w:rsid w:val="00AD4B01"/>
    <w:rsid w:val="00AD5DFF"/>
    <w:rsid w:val="00AD5E4C"/>
    <w:rsid w:val="00AD6DDF"/>
    <w:rsid w:val="00AD739B"/>
    <w:rsid w:val="00AD7F5D"/>
    <w:rsid w:val="00AE042C"/>
    <w:rsid w:val="00AE050C"/>
    <w:rsid w:val="00AE18A1"/>
    <w:rsid w:val="00AE1D96"/>
    <w:rsid w:val="00AE2525"/>
    <w:rsid w:val="00AE2D56"/>
    <w:rsid w:val="00AE2D72"/>
    <w:rsid w:val="00AE37B2"/>
    <w:rsid w:val="00AE43C4"/>
    <w:rsid w:val="00AE55C2"/>
    <w:rsid w:val="00AF2473"/>
    <w:rsid w:val="00AF503F"/>
    <w:rsid w:val="00AF654C"/>
    <w:rsid w:val="00AF7D10"/>
    <w:rsid w:val="00B02598"/>
    <w:rsid w:val="00B02CE9"/>
    <w:rsid w:val="00B035AE"/>
    <w:rsid w:val="00B05F4B"/>
    <w:rsid w:val="00B06113"/>
    <w:rsid w:val="00B07ABB"/>
    <w:rsid w:val="00B07C7C"/>
    <w:rsid w:val="00B11D70"/>
    <w:rsid w:val="00B12C88"/>
    <w:rsid w:val="00B131CA"/>
    <w:rsid w:val="00B16002"/>
    <w:rsid w:val="00B1622A"/>
    <w:rsid w:val="00B20F2A"/>
    <w:rsid w:val="00B25A26"/>
    <w:rsid w:val="00B264FE"/>
    <w:rsid w:val="00B269E5"/>
    <w:rsid w:val="00B317A6"/>
    <w:rsid w:val="00B3438F"/>
    <w:rsid w:val="00B34C11"/>
    <w:rsid w:val="00B3501B"/>
    <w:rsid w:val="00B36C9D"/>
    <w:rsid w:val="00B4349A"/>
    <w:rsid w:val="00B435D8"/>
    <w:rsid w:val="00B43D71"/>
    <w:rsid w:val="00B44FE5"/>
    <w:rsid w:val="00B45453"/>
    <w:rsid w:val="00B45EEB"/>
    <w:rsid w:val="00B50063"/>
    <w:rsid w:val="00B50299"/>
    <w:rsid w:val="00B51360"/>
    <w:rsid w:val="00B514BC"/>
    <w:rsid w:val="00B52B7D"/>
    <w:rsid w:val="00B532CF"/>
    <w:rsid w:val="00B53F1C"/>
    <w:rsid w:val="00B551F4"/>
    <w:rsid w:val="00B560B9"/>
    <w:rsid w:val="00B62536"/>
    <w:rsid w:val="00B65E94"/>
    <w:rsid w:val="00B65EBB"/>
    <w:rsid w:val="00B7103A"/>
    <w:rsid w:val="00B7132F"/>
    <w:rsid w:val="00B772FB"/>
    <w:rsid w:val="00B77E8B"/>
    <w:rsid w:val="00B80E11"/>
    <w:rsid w:val="00B83983"/>
    <w:rsid w:val="00B84F6B"/>
    <w:rsid w:val="00B858F7"/>
    <w:rsid w:val="00B862AD"/>
    <w:rsid w:val="00B8752C"/>
    <w:rsid w:val="00B87C76"/>
    <w:rsid w:val="00B908A3"/>
    <w:rsid w:val="00B92EF7"/>
    <w:rsid w:val="00B96487"/>
    <w:rsid w:val="00B964BD"/>
    <w:rsid w:val="00BA1E64"/>
    <w:rsid w:val="00BA24C6"/>
    <w:rsid w:val="00BA336F"/>
    <w:rsid w:val="00BA4C92"/>
    <w:rsid w:val="00BA50CB"/>
    <w:rsid w:val="00BA68AB"/>
    <w:rsid w:val="00BA7D5C"/>
    <w:rsid w:val="00BA7DE0"/>
    <w:rsid w:val="00BB0FD3"/>
    <w:rsid w:val="00BB2E37"/>
    <w:rsid w:val="00BB443D"/>
    <w:rsid w:val="00BB6823"/>
    <w:rsid w:val="00BB7CFF"/>
    <w:rsid w:val="00BC0A53"/>
    <w:rsid w:val="00BC3513"/>
    <w:rsid w:val="00BC3FB2"/>
    <w:rsid w:val="00BC6B21"/>
    <w:rsid w:val="00BC6BCB"/>
    <w:rsid w:val="00BC732C"/>
    <w:rsid w:val="00BD1C0C"/>
    <w:rsid w:val="00BD1CBE"/>
    <w:rsid w:val="00BD2C53"/>
    <w:rsid w:val="00BE20C7"/>
    <w:rsid w:val="00BE3819"/>
    <w:rsid w:val="00BE3909"/>
    <w:rsid w:val="00BE3AB4"/>
    <w:rsid w:val="00BE3B2B"/>
    <w:rsid w:val="00BF1192"/>
    <w:rsid w:val="00BF1FBD"/>
    <w:rsid w:val="00BF274F"/>
    <w:rsid w:val="00BF2757"/>
    <w:rsid w:val="00BF3FC1"/>
    <w:rsid w:val="00BF4474"/>
    <w:rsid w:val="00BF53A5"/>
    <w:rsid w:val="00BF69E7"/>
    <w:rsid w:val="00BF6E91"/>
    <w:rsid w:val="00BF7FE0"/>
    <w:rsid w:val="00C02930"/>
    <w:rsid w:val="00C04B35"/>
    <w:rsid w:val="00C04C09"/>
    <w:rsid w:val="00C06A8A"/>
    <w:rsid w:val="00C07740"/>
    <w:rsid w:val="00C10EF9"/>
    <w:rsid w:val="00C128EF"/>
    <w:rsid w:val="00C17BAE"/>
    <w:rsid w:val="00C17DEA"/>
    <w:rsid w:val="00C21AFC"/>
    <w:rsid w:val="00C22B64"/>
    <w:rsid w:val="00C25528"/>
    <w:rsid w:val="00C2597A"/>
    <w:rsid w:val="00C25D7C"/>
    <w:rsid w:val="00C30445"/>
    <w:rsid w:val="00C3258E"/>
    <w:rsid w:val="00C35013"/>
    <w:rsid w:val="00C3610B"/>
    <w:rsid w:val="00C36225"/>
    <w:rsid w:val="00C36DFC"/>
    <w:rsid w:val="00C403AE"/>
    <w:rsid w:val="00C413C7"/>
    <w:rsid w:val="00C41D6D"/>
    <w:rsid w:val="00C427D7"/>
    <w:rsid w:val="00C42FEA"/>
    <w:rsid w:val="00C438EE"/>
    <w:rsid w:val="00C46B31"/>
    <w:rsid w:val="00C47583"/>
    <w:rsid w:val="00C50E40"/>
    <w:rsid w:val="00C5180D"/>
    <w:rsid w:val="00C5355A"/>
    <w:rsid w:val="00C5468E"/>
    <w:rsid w:val="00C56CA2"/>
    <w:rsid w:val="00C61CDE"/>
    <w:rsid w:val="00C62973"/>
    <w:rsid w:val="00C62E4D"/>
    <w:rsid w:val="00C63E07"/>
    <w:rsid w:val="00C6463C"/>
    <w:rsid w:val="00C669C9"/>
    <w:rsid w:val="00C66C65"/>
    <w:rsid w:val="00C672DF"/>
    <w:rsid w:val="00C7023A"/>
    <w:rsid w:val="00C717DA"/>
    <w:rsid w:val="00C739B6"/>
    <w:rsid w:val="00C757BA"/>
    <w:rsid w:val="00C75E1D"/>
    <w:rsid w:val="00C75F44"/>
    <w:rsid w:val="00C764FF"/>
    <w:rsid w:val="00C765BB"/>
    <w:rsid w:val="00C77B9E"/>
    <w:rsid w:val="00C80437"/>
    <w:rsid w:val="00C813E9"/>
    <w:rsid w:val="00C830D1"/>
    <w:rsid w:val="00C83BA7"/>
    <w:rsid w:val="00C85981"/>
    <w:rsid w:val="00C90004"/>
    <w:rsid w:val="00C906C1"/>
    <w:rsid w:val="00C90F50"/>
    <w:rsid w:val="00C91A8E"/>
    <w:rsid w:val="00C92E3B"/>
    <w:rsid w:val="00C93EFB"/>
    <w:rsid w:val="00C95100"/>
    <w:rsid w:val="00C96B68"/>
    <w:rsid w:val="00CA0D84"/>
    <w:rsid w:val="00CA1074"/>
    <w:rsid w:val="00CA291E"/>
    <w:rsid w:val="00CA32EE"/>
    <w:rsid w:val="00CA3F27"/>
    <w:rsid w:val="00CA44E9"/>
    <w:rsid w:val="00CA61A2"/>
    <w:rsid w:val="00CA6731"/>
    <w:rsid w:val="00CA6BD6"/>
    <w:rsid w:val="00CB0A61"/>
    <w:rsid w:val="00CB205F"/>
    <w:rsid w:val="00CB3639"/>
    <w:rsid w:val="00CB3CC9"/>
    <w:rsid w:val="00CB540A"/>
    <w:rsid w:val="00CB6330"/>
    <w:rsid w:val="00CB699F"/>
    <w:rsid w:val="00CC1A4B"/>
    <w:rsid w:val="00CC22FA"/>
    <w:rsid w:val="00CC25FD"/>
    <w:rsid w:val="00CC3730"/>
    <w:rsid w:val="00CC3BDF"/>
    <w:rsid w:val="00CC485B"/>
    <w:rsid w:val="00CC7C99"/>
    <w:rsid w:val="00CD1A4C"/>
    <w:rsid w:val="00CD67AD"/>
    <w:rsid w:val="00CD707F"/>
    <w:rsid w:val="00CE0298"/>
    <w:rsid w:val="00CE469A"/>
    <w:rsid w:val="00CE4B82"/>
    <w:rsid w:val="00CE5B5E"/>
    <w:rsid w:val="00CE6CA6"/>
    <w:rsid w:val="00CF169B"/>
    <w:rsid w:val="00CF2336"/>
    <w:rsid w:val="00CF2F22"/>
    <w:rsid w:val="00D01FE1"/>
    <w:rsid w:val="00D048FB"/>
    <w:rsid w:val="00D05B99"/>
    <w:rsid w:val="00D05CF0"/>
    <w:rsid w:val="00D0716B"/>
    <w:rsid w:val="00D104DB"/>
    <w:rsid w:val="00D11413"/>
    <w:rsid w:val="00D130FC"/>
    <w:rsid w:val="00D13AFC"/>
    <w:rsid w:val="00D1401B"/>
    <w:rsid w:val="00D14098"/>
    <w:rsid w:val="00D168F8"/>
    <w:rsid w:val="00D21B4D"/>
    <w:rsid w:val="00D21BA9"/>
    <w:rsid w:val="00D249F3"/>
    <w:rsid w:val="00D24C57"/>
    <w:rsid w:val="00D2691B"/>
    <w:rsid w:val="00D26C59"/>
    <w:rsid w:val="00D3070E"/>
    <w:rsid w:val="00D362E3"/>
    <w:rsid w:val="00D373AB"/>
    <w:rsid w:val="00D379B8"/>
    <w:rsid w:val="00D37CE6"/>
    <w:rsid w:val="00D41CC3"/>
    <w:rsid w:val="00D4260D"/>
    <w:rsid w:val="00D436AF"/>
    <w:rsid w:val="00D445EC"/>
    <w:rsid w:val="00D51015"/>
    <w:rsid w:val="00D51B9F"/>
    <w:rsid w:val="00D54353"/>
    <w:rsid w:val="00D54C73"/>
    <w:rsid w:val="00D5603E"/>
    <w:rsid w:val="00D56392"/>
    <w:rsid w:val="00D56E58"/>
    <w:rsid w:val="00D57058"/>
    <w:rsid w:val="00D57BD3"/>
    <w:rsid w:val="00D60D8B"/>
    <w:rsid w:val="00D6318F"/>
    <w:rsid w:val="00D63631"/>
    <w:rsid w:val="00D63BE2"/>
    <w:rsid w:val="00D63F85"/>
    <w:rsid w:val="00D648E1"/>
    <w:rsid w:val="00D67303"/>
    <w:rsid w:val="00D71B1C"/>
    <w:rsid w:val="00D7212B"/>
    <w:rsid w:val="00D72C43"/>
    <w:rsid w:val="00D73E6F"/>
    <w:rsid w:val="00D74AFC"/>
    <w:rsid w:val="00D75087"/>
    <w:rsid w:val="00D75AD0"/>
    <w:rsid w:val="00D76D83"/>
    <w:rsid w:val="00D76EFF"/>
    <w:rsid w:val="00D80680"/>
    <w:rsid w:val="00D807D7"/>
    <w:rsid w:val="00D8285F"/>
    <w:rsid w:val="00D839ED"/>
    <w:rsid w:val="00D85C3D"/>
    <w:rsid w:val="00D85D67"/>
    <w:rsid w:val="00D86043"/>
    <w:rsid w:val="00D877CC"/>
    <w:rsid w:val="00D87F9F"/>
    <w:rsid w:val="00D90178"/>
    <w:rsid w:val="00D91D89"/>
    <w:rsid w:val="00D92081"/>
    <w:rsid w:val="00D92148"/>
    <w:rsid w:val="00D948B7"/>
    <w:rsid w:val="00D95043"/>
    <w:rsid w:val="00D95ED1"/>
    <w:rsid w:val="00D95F1F"/>
    <w:rsid w:val="00D96C00"/>
    <w:rsid w:val="00D96FF6"/>
    <w:rsid w:val="00DA227C"/>
    <w:rsid w:val="00DA2EEA"/>
    <w:rsid w:val="00DA2FC7"/>
    <w:rsid w:val="00DA3018"/>
    <w:rsid w:val="00DA3B13"/>
    <w:rsid w:val="00DA43E5"/>
    <w:rsid w:val="00DA4D6A"/>
    <w:rsid w:val="00DB283D"/>
    <w:rsid w:val="00DB28B3"/>
    <w:rsid w:val="00DB4360"/>
    <w:rsid w:val="00DB6A53"/>
    <w:rsid w:val="00DB72AD"/>
    <w:rsid w:val="00DC05C5"/>
    <w:rsid w:val="00DC1920"/>
    <w:rsid w:val="00DC2F04"/>
    <w:rsid w:val="00DD0069"/>
    <w:rsid w:val="00DD265E"/>
    <w:rsid w:val="00DD2AA8"/>
    <w:rsid w:val="00DD2C71"/>
    <w:rsid w:val="00DD393D"/>
    <w:rsid w:val="00DD5C2B"/>
    <w:rsid w:val="00DD74BD"/>
    <w:rsid w:val="00DD7DC3"/>
    <w:rsid w:val="00DE2F08"/>
    <w:rsid w:val="00DE65F2"/>
    <w:rsid w:val="00DE6B79"/>
    <w:rsid w:val="00DF3096"/>
    <w:rsid w:val="00DF4269"/>
    <w:rsid w:val="00DF4E99"/>
    <w:rsid w:val="00DF5E98"/>
    <w:rsid w:val="00DF7E6A"/>
    <w:rsid w:val="00E0307A"/>
    <w:rsid w:val="00E031A2"/>
    <w:rsid w:val="00E04C44"/>
    <w:rsid w:val="00E11BEB"/>
    <w:rsid w:val="00E12685"/>
    <w:rsid w:val="00E12CFF"/>
    <w:rsid w:val="00E13A25"/>
    <w:rsid w:val="00E149B5"/>
    <w:rsid w:val="00E16372"/>
    <w:rsid w:val="00E20F0D"/>
    <w:rsid w:val="00E21CCD"/>
    <w:rsid w:val="00E245D3"/>
    <w:rsid w:val="00E256C4"/>
    <w:rsid w:val="00E302BD"/>
    <w:rsid w:val="00E32BE4"/>
    <w:rsid w:val="00E37112"/>
    <w:rsid w:val="00E37B10"/>
    <w:rsid w:val="00E41693"/>
    <w:rsid w:val="00E4217F"/>
    <w:rsid w:val="00E430F0"/>
    <w:rsid w:val="00E443C8"/>
    <w:rsid w:val="00E44494"/>
    <w:rsid w:val="00E44F00"/>
    <w:rsid w:val="00E456EC"/>
    <w:rsid w:val="00E45F80"/>
    <w:rsid w:val="00E460F3"/>
    <w:rsid w:val="00E472BD"/>
    <w:rsid w:val="00E502A2"/>
    <w:rsid w:val="00E519F0"/>
    <w:rsid w:val="00E5215A"/>
    <w:rsid w:val="00E522E9"/>
    <w:rsid w:val="00E52A4D"/>
    <w:rsid w:val="00E54A71"/>
    <w:rsid w:val="00E55289"/>
    <w:rsid w:val="00E556B6"/>
    <w:rsid w:val="00E563A1"/>
    <w:rsid w:val="00E61285"/>
    <w:rsid w:val="00E63912"/>
    <w:rsid w:val="00E654EA"/>
    <w:rsid w:val="00E66ABF"/>
    <w:rsid w:val="00E674C7"/>
    <w:rsid w:val="00E70796"/>
    <w:rsid w:val="00E721F4"/>
    <w:rsid w:val="00E72816"/>
    <w:rsid w:val="00E7402B"/>
    <w:rsid w:val="00E751CD"/>
    <w:rsid w:val="00E80B17"/>
    <w:rsid w:val="00E81967"/>
    <w:rsid w:val="00E84408"/>
    <w:rsid w:val="00E855C6"/>
    <w:rsid w:val="00E9060A"/>
    <w:rsid w:val="00E93795"/>
    <w:rsid w:val="00E93EF1"/>
    <w:rsid w:val="00E945FE"/>
    <w:rsid w:val="00E9500B"/>
    <w:rsid w:val="00E9732B"/>
    <w:rsid w:val="00EA0855"/>
    <w:rsid w:val="00EA402A"/>
    <w:rsid w:val="00EA4AFF"/>
    <w:rsid w:val="00EA5C99"/>
    <w:rsid w:val="00EA62CA"/>
    <w:rsid w:val="00EA7C39"/>
    <w:rsid w:val="00EB08A8"/>
    <w:rsid w:val="00EB4787"/>
    <w:rsid w:val="00EB4C25"/>
    <w:rsid w:val="00EB5364"/>
    <w:rsid w:val="00EB5CAF"/>
    <w:rsid w:val="00EB60C9"/>
    <w:rsid w:val="00EB642B"/>
    <w:rsid w:val="00EC028D"/>
    <w:rsid w:val="00EC29C5"/>
    <w:rsid w:val="00EC2D19"/>
    <w:rsid w:val="00EC51B4"/>
    <w:rsid w:val="00EC5563"/>
    <w:rsid w:val="00EC6A5E"/>
    <w:rsid w:val="00EC6EBD"/>
    <w:rsid w:val="00ED0A53"/>
    <w:rsid w:val="00ED358B"/>
    <w:rsid w:val="00ED3D4D"/>
    <w:rsid w:val="00ED3EE1"/>
    <w:rsid w:val="00ED7052"/>
    <w:rsid w:val="00ED7AF5"/>
    <w:rsid w:val="00EE0259"/>
    <w:rsid w:val="00EE0629"/>
    <w:rsid w:val="00EE60FB"/>
    <w:rsid w:val="00EE6AAF"/>
    <w:rsid w:val="00EE76FE"/>
    <w:rsid w:val="00EF22F9"/>
    <w:rsid w:val="00EF2ADF"/>
    <w:rsid w:val="00EF3F9B"/>
    <w:rsid w:val="00EF5043"/>
    <w:rsid w:val="00EF6B80"/>
    <w:rsid w:val="00EF7790"/>
    <w:rsid w:val="00EF7F13"/>
    <w:rsid w:val="00F00225"/>
    <w:rsid w:val="00F00F8C"/>
    <w:rsid w:val="00F02913"/>
    <w:rsid w:val="00F057A3"/>
    <w:rsid w:val="00F05A70"/>
    <w:rsid w:val="00F077D1"/>
    <w:rsid w:val="00F10625"/>
    <w:rsid w:val="00F108C6"/>
    <w:rsid w:val="00F10DBA"/>
    <w:rsid w:val="00F13591"/>
    <w:rsid w:val="00F1486B"/>
    <w:rsid w:val="00F158EC"/>
    <w:rsid w:val="00F15DC9"/>
    <w:rsid w:val="00F16252"/>
    <w:rsid w:val="00F17AD0"/>
    <w:rsid w:val="00F20D2B"/>
    <w:rsid w:val="00F2256A"/>
    <w:rsid w:val="00F236FB"/>
    <w:rsid w:val="00F25929"/>
    <w:rsid w:val="00F26EC4"/>
    <w:rsid w:val="00F3241A"/>
    <w:rsid w:val="00F3360C"/>
    <w:rsid w:val="00F33BE9"/>
    <w:rsid w:val="00F344F5"/>
    <w:rsid w:val="00F346AD"/>
    <w:rsid w:val="00F366FA"/>
    <w:rsid w:val="00F369B6"/>
    <w:rsid w:val="00F37679"/>
    <w:rsid w:val="00F4060C"/>
    <w:rsid w:val="00F42E66"/>
    <w:rsid w:val="00F47A7F"/>
    <w:rsid w:val="00F51529"/>
    <w:rsid w:val="00F51D1C"/>
    <w:rsid w:val="00F54B34"/>
    <w:rsid w:val="00F54CCA"/>
    <w:rsid w:val="00F56F7C"/>
    <w:rsid w:val="00F57246"/>
    <w:rsid w:val="00F645D2"/>
    <w:rsid w:val="00F6546F"/>
    <w:rsid w:val="00F6548C"/>
    <w:rsid w:val="00F654CC"/>
    <w:rsid w:val="00F65787"/>
    <w:rsid w:val="00F664C5"/>
    <w:rsid w:val="00F66797"/>
    <w:rsid w:val="00F70452"/>
    <w:rsid w:val="00F7046D"/>
    <w:rsid w:val="00F70CAB"/>
    <w:rsid w:val="00F7117E"/>
    <w:rsid w:val="00F722D5"/>
    <w:rsid w:val="00F756DF"/>
    <w:rsid w:val="00F75B29"/>
    <w:rsid w:val="00F76193"/>
    <w:rsid w:val="00F765F1"/>
    <w:rsid w:val="00F80BCB"/>
    <w:rsid w:val="00F832F0"/>
    <w:rsid w:val="00F84470"/>
    <w:rsid w:val="00F8769C"/>
    <w:rsid w:val="00F90C5E"/>
    <w:rsid w:val="00F9135F"/>
    <w:rsid w:val="00F91EF3"/>
    <w:rsid w:val="00F92C80"/>
    <w:rsid w:val="00F932A4"/>
    <w:rsid w:val="00F932DE"/>
    <w:rsid w:val="00F93B63"/>
    <w:rsid w:val="00F95A76"/>
    <w:rsid w:val="00F97682"/>
    <w:rsid w:val="00FA0358"/>
    <w:rsid w:val="00FA2BDF"/>
    <w:rsid w:val="00FA3732"/>
    <w:rsid w:val="00FA3822"/>
    <w:rsid w:val="00FA5A53"/>
    <w:rsid w:val="00FA6E6D"/>
    <w:rsid w:val="00FA79B7"/>
    <w:rsid w:val="00FB027B"/>
    <w:rsid w:val="00FB0C3D"/>
    <w:rsid w:val="00FB4345"/>
    <w:rsid w:val="00FB62EA"/>
    <w:rsid w:val="00FB6FEB"/>
    <w:rsid w:val="00FB76ED"/>
    <w:rsid w:val="00FC09A7"/>
    <w:rsid w:val="00FC4694"/>
    <w:rsid w:val="00FC4BA2"/>
    <w:rsid w:val="00FC753F"/>
    <w:rsid w:val="00FC759A"/>
    <w:rsid w:val="00FC7A73"/>
    <w:rsid w:val="00FD1AF9"/>
    <w:rsid w:val="00FD45ED"/>
    <w:rsid w:val="00FD5BB1"/>
    <w:rsid w:val="00FD633B"/>
    <w:rsid w:val="00FD66EE"/>
    <w:rsid w:val="00FD69EE"/>
    <w:rsid w:val="00FE1A32"/>
    <w:rsid w:val="00FE2FCC"/>
    <w:rsid w:val="00FF0F10"/>
    <w:rsid w:val="00FF2775"/>
    <w:rsid w:val="00FF2881"/>
    <w:rsid w:val="00FF4727"/>
    <w:rsid w:val="00FF47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oNotEmbedSmartTags/>
  <w:decimalSymbol w:val=","/>
  <w:listSeparator w:val=";"/>
  <w15:docId w15:val="{DECE8F63-BB71-4B0A-A434-36655D68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E58"/>
    <w:pPr>
      <w:widowControl w:val="0"/>
      <w:suppressAutoHyphens/>
    </w:pPr>
    <w:rPr>
      <w:rFonts w:eastAsia="Andale Sans UI"/>
      <w:kern w:val="1"/>
      <w:sz w:val="24"/>
      <w:szCs w:val="24"/>
      <w:lang w:eastAsia="ar-SA"/>
    </w:rPr>
  </w:style>
  <w:style w:type="paragraph" w:styleId="1">
    <w:name w:val="heading 1"/>
    <w:basedOn w:val="a"/>
    <w:next w:val="a"/>
    <w:link w:val="10"/>
    <w:uiPriority w:val="9"/>
    <w:qFormat/>
    <w:rsid w:val="00C255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93B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1"/>
    <w:qFormat/>
    <w:rsid w:val="008E029C"/>
    <w:pPr>
      <w:numPr>
        <w:ilvl w:val="2"/>
        <w:numId w:val="1"/>
      </w:numPr>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8E029C"/>
  </w:style>
  <w:style w:type="character" w:customStyle="1" w:styleId="WW8Num2z0">
    <w:name w:val="WW8Num2z0"/>
    <w:rsid w:val="008E029C"/>
    <w:rPr>
      <w:rFonts w:ascii="Symbol" w:hAnsi="Symbol"/>
    </w:rPr>
  </w:style>
  <w:style w:type="character" w:customStyle="1" w:styleId="WW-Absatz-Standardschriftart">
    <w:name w:val="WW-Absatz-Standardschriftart"/>
    <w:rsid w:val="008E029C"/>
  </w:style>
  <w:style w:type="character" w:customStyle="1" w:styleId="WW8Num5z0">
    <w:name w:val="WW8Num5z0"/>
    <w:rsid w:val="008E029C"/>
    <w:rPr>
      <w:rFonts w:ascii="Symbol" w:hAnsi="Symbol"/>
    </w:rPr>
  </w:style>
  <w:style w:type="character" w:customStyle="1" w:styleId="WW8Num5z1">
    <w:name w:val="WW8Num5z1"/>
    <w:rsid w:val="008E029C"/>
    <w:rPr>
      <w:rFonts w:ascii="Courier New" w:hAnsi="Courier New" w:cs="Courier New"/>
    </w:rPr>
  </w:style>
  <w:style w:type="character" w:customStyle="1" w:styleId="WW8Num5z2">
    <w:name w:val="WW8Num5z2"/>
    <w:rsid w:val="008E029C"/>
    <w:rPr>
      <w:rFonts w:ascii="Wingdings" w:hAnsi="Wingdings"/>
    </w:rPr>
  </w:style>
  <w:style w:type="character" w:customStyle="1" w:styleId="21">
    <w:name w:val="Основной шрифт абзаца2"/>
    <w:rsid w:val="008E029C"/>
  </w:style>
  <w:style w:type="character" w:customStyle="1" w:styleId="WW-Absatz-Standardschriftart1">
    <w:name w:val="WW-Absatz-Standardschriftart1"/>
    <w:rsid w:val="008E029C"/>
  </w:style>
  <w:style w:type="character" w:customStyle="1" w:styleId="WW-Absatz-Standardschriftart11">
    <w:name w:val="WW-Absatz-Standardschriftart11"/>
    <w:rsid w:val="008E029C"/>
  </w:style>
  <w:style w:type="character" w:customStyle="1" w:styleId="WW-Absatz-Standardschriftart111">
    <w:name w:val="WW-Absatz-Standardschriftart111"/>
    <w:rsid w:val="008E029C"/>
  </w:style>
  <w:style w:type="character" w:customStyle="1" w:styleId="WW-Absatz-Standardschriftart1111">
    <w:name w:val="WW-Absatz-Standardschriftart1111"/>
    <w:rsid w:val="008E029C"/>
  </w:style>
  <w:style w:type="character" w:customStyle="1" w:styleId="WW-Absatz-Standardschriftart11111">
    <w:name w:val="WW-Absatz-Standardschriftart11111"/>
    <w:rsid w:val="008E029C"/>
  </w:style>
  <w:style w:type="character" w:customStyle="1" w:styleId="WW-Absatz-Standardschriftart111111">
    <w:name w:val="WW-Absatz-Standardschriftart111111"/>
    <w:rsid w:val="008E029C"/>
  </w:style>
  <w:style w:type="character" w:customStyle="1" w:styleId="WW-Absatz-Standardschriftart1111111">
    <w:name w:val="WW-Absatz-Standardschriftart1111111"/>
    <w:rsid w:val="008E029C"/>
  </w:style>
  <w:style w:type="character" w:customStyle="1" w:styleId="WW-Absatz-Standardschriftart11111111">
    <w:name w:val="WW-Absatz-Standardschriftart11111111"/>
    <w:rsid w:val="008E029C"/>
  </w:style>
  <w:style w:type="character" w:customStyle="1" w:styleId="WW-Absatz-Standardschriftart111111111">
    <w:name w:val="WW-Absatz-Standardschriftart111111111"/>
    <w:rsid w:val="008E029C"/>
  </w:style>
  <w:style w:type="character" w:customStyle="1" w:styleId="WW-Absatz-Standardschriftart1111111111">
    <w:name w:val="WW-Absatz-Standardschriftart1111111111"/>
    <w:rsid w:val="008E029C"/>
  </w:style>
  <w:style w:type="character" w:customStyle="1" w:styleId="WW-Absatz-Standardschriftart11111111111">
    <w:name w:val="WW-Absatz-Standardschriftart11111111111"/>
    <w:rsid w:val="008E029C"/>
  </w:style>
  <w:style w:type="character" w:customStyle="1" w:styleId="WW-Absatz-Standardschriftart111111111111">
    <w:name w:val="WW-Absatz-Standardschriftart111111111111"/>
    <w:rsid w:val="008E029C"/>
  </w:style>
  <w:style w:type="character" w:customStyle="1" w:styleId="WW-Absatz-Standardschriftart1111111111111">
    <w:name w:val="WW-Absatz-Standardschriftart1111111111111"/>
    <w:rsid w:val="008E029C"/>
  </w:style>
  <w:style w:type="character" w:customStyle="1" w:styleId="WW-Absatz-Standardschriftart11111111111111">
    <w:name w:val="WW-Absatz-Standardschriftart11111111111111"/>
    <w:rsid w:val="008E029C"/>
  </w:style>
  <w:style w:type="character" w:customStyle="1" w:styleId="WW-Absatz-Standardschriftart111111111111111">
    <w:name w:val="WW-Absatz-Standardschriftart111111111111111"/>
    <w:rsid w:val="008E029C"/>
  </w:style>
  <w:style w:type="character" w:customStyle="1" w:styleId="WW-Absatz-Standardschriftart1111111111111111">
    <w:name w:val="WW-Absatz-Standardschriftart1111111111111111"/>
    <w:rsid w:val="008E029C"/>
  </w:style>
  <w:style w:type="character" w:customStyle="1" w:styleId="WW-Absatz-Standardschriftart11111111111111111">
    <w:name w:val="WW-Absatz-Standardschriftart11111111111111111"/>
    <w:rsid w:val="008E029C"/>
  </w:style>
  <w:style w:type="character" w:customStyle="1" w:styleId="WW8Num1z0">
    <w:name w:val="WW8Num1z0"/>
    <w:rsid w:val="008E029C"/>
    <w:rPr>
      <w:rFonts w:ascii="Symbol" w:hAnsi="Symbol"/>
    </w:rPr>
  </w:style>
  <w:style w:type="character" w:customStyle="1" w:styleId="WW-Absatz-Standardschriftart111111111111111111">
    <w:name w:val="WW-Absatz-Standardschriftart111111111111111111"/>
    <w:rsid w:val="008E029C"/>
  </w:style>
  <w:style w:type="character" w:customStyle="1" w:styleId="WW-Absatz-Standardschriftart1111111111111111111">
    <w:name w:val="WW-Absatz-Standardschriftart1111111111111111111"/>
    <w:rsid w:val="008E029C"/>
  </w:style>
  <w:style w:type="character" w:customStyle="1" w:styleId="11">
    <w:name w:val="Основной шрифт абзаца1"/>
    <w:rsid w:val="008E029C"/>
  </w:style>
  <w:style w:type="character" w:styleId="a5">
    <w:name w:val="Hyperlink"/>
    <w:rsid w:val="008E029C"/>
    <w:rPr>
      <w:color w:val="0000FF"/>
      <w:u w:val="single"/>
    </w:rPr>
  </w:style>
  <w:style w:type="character" w:customStyle="1" w:styleId="a6">
    <w:name w:val="Символ нумерации"/>
    <w:rsid w:val="008E029C"/>
  </w:style>
  <w:style w:type="character" w:customStyle="1" w:styleId="a7">
    <w:name w:val="Текст выноски Знак"/>
    <w:rsid w:val="008E029C"/>
    <w:rPr>
      <w:rFonts w:ascii="Tahoma" w:eastAsia="Andale Sans UI" w:hAnsi="Tahoma" w:cs="Tahoma"/>
      <w:kern w:val="1"/>
      <w:sz w:val="16"/>
      <w:szCs w:val="16"/>
    </w:rPr>
  </w:style>
  <w:style w:type="character" w:customStyle="1" w:styleId="a8">
    <w:name w:val="Маркеры списка"/>
    <w:rsid w:val="008E029C"/>
    <w:rPr>
      <w:rFonts w:ascii="OpenSymbol" w:eastAsia="OpenSymbol" w:hAnsi="OpenSymbol" w:cs="OpenSymbol"/>
    </w:rPr>
  </w:style>
  <w:style w:type="paragraph" w:customStyle="1" w:styleId="a0">
    <w:name w:val="Заголовок"/>
    <w:basedOn w:val="a"/>
    <w:next w:val="a1"/>
    <w:rsid w:val="008E029C"/>
    <w:pPr>
      <w:keepNext/>
      <w:spacing w:before="240" w:after="120"/>
    </w:pPr>
    <w:rPr>
      <w:rFonts w:ascii="Arial" w:hAnsi="Arial" w:cs="Tahoma"/>
      <w:sz w:val="28"/>
      <w:szCs w:val="28"/>
    </w:rPr>
  </w:style>
  <w:style w:type="paragraph" w:styleId="a1">
    <w:name w:val="Body Text"/>
    <w:basedOn w:val="a"/>
    <w:rsid w:val="008E029C"/>
    <w:pPr>
      <w:spacing w:after="120"/>
    </w:pPr>
  </w:style>
  <w:style w:type="paragraph" w:styleId="a9">
    <w:name w:val="List"/>
    <w:basedOn w:val="a1"/>
    <w:rsid w:val="008E029C"/>
    <w:rPr>
      <w:rFonts w:cs="Tahoma"/>
    </w:rPr>
  </w:style>
  <w:style w:type="paragraph" w:customStyle="1" w:styleId="22">
    <w:name w:val="Название2"/>
    <w:basedOn w:val="a"/>
    <w:rsid w:val="008E029C"/>
    <w:pPr>
      <w:suppressLineNumbers/>
      <w:spacing w:before="120" w:after="120"/>
    </w:pPr>
    <w:rPr>
      <w:rFonts w:cs="Mangal"/>
      <w:i/>
      <w:iCs/>
    </w:rPr>
  </w:style>
  <w:style w:type="paragraph" w:customStyle="1" w:styleId="23">
    <w:name w:val="Указатель2"/>
    <w:basedOn w:val="a"/>
    <w:rsid w:val="008E029C"/>
    <w:pPr>
      <w:suppressLineNumbers/>
    </w:pPr>
    <w:rPr>
      <w:rFonts w:cs="Mangal"/>
    </w:rPr>
  </w:style>
  <w:style w:type="paragraph" w:customStyle="1" w:styleId="12">
    <w:name w:val="Название1"/>
    <w:basedOn w:val="a"/>
    <w:rsid w:val="008E029C"/>
    <w:pPr>
      <w:suppressLineNumbers/>
      <w:spacing w:before="120" w:after="120"/>
    </w:pPr>
    <w:rPr>
      <w:rFonts w:cs="Tahoma"/>
      <w:i/>
      <w:iCs/>
    </w:rPr>
  </w:style>
  <w:style w:type="paragraph" w:customStyle="1" w:styleId="13">
    <w:name w:val="Указатель1"/>
    <w:basedOn w:val="a"/>
    <w:rsid w:val="008E029C"/>
    <w:pPr>
      <w:suppressLineNumbers/>
    </w:pPr>
    <w:rPr>
      <w:rFonts w:cs="Tahoma"/>
    </w:rPr>
  </w:style>
  <w:style w:type="paragraph" w:styleId="aa">
    <w:name w:val="Title"/>
    <w:basedOn w:val="a0"/>
    <w:next w:val="ab"/>
    <w:qFormat/>
    <w:rsid w:val="008E029C"/>
  </w:style>
  <w:style w:type="paragraph" w:styleId="ab">
    <w:name w:val="Subtitle"/>
    <w:basedOn w:val="a0"/>
    <w:next w:val="a1"/>
    <w:qFormat/>
    <w:rsid w:val="008E029C"/>
    <w:pPr>
      <w:jc w:val="center"/>
    </w:pPr>
    <w:rPr>
      <w:i/>
      <w:iCs/>
    </w:rPr>
  </w:style>
  <w:style w:type="paragraph" w:customStyle="1" w:styleId="ac">
    <w:name w:val="Содержимое таблицы"/>
    <w:basedOn w:val="a"/>
    <w:rsid w:val="008E029C"/>
    <w:pPr>
      <w:suppressLineNumbers/>
    </w:pPr>
  </w:style>
  <w:style w:type="paragraph" w:customStyle="1" w:styleId="ad">
    <w:name w:val="Заголовок таблицы"/>
    <w:basedOn w:val="ac"/>
    <w:rsid w:val="008E029C"/>
    <w:pPr>
      <w:jc w:val="center"/>
    </w:pPr>
    <w:rPr>
      <w:b/>
      <w:bCs/>
    </w:rPr>
  </w:style>
  <w:style w:type="paragraph" w:customStyle="1" w:styleId="ae">
    <w:name w:val="Содержимое врезки"/>
    <w:basedOn w:val="a1"/>
    <w:rsid w:val="008E029C"/>
  </w:style>
  <w:style w:type="paragraph" w:styleId="af">
    <w:name w:val="Balloon Text"/>
    <w:basedOn w:val="a"/>
    <w:rsid w:val="008E029C"/>
    <w:rPr>
      <w:rFonts w:ascii="Tahoma" w:hAnsi="Tahoma" w:cs="Tahoma"/>
      <w:sz w:val="16"/>
      <w:szCs w:val="16"/>
    </w:rPr>
  </w:style>
  <w:style w:type="paragraph" w:customStyle="1" w:styleId="ConsPlusDocList">
    <w:name w:val="ConsPlusDocList"/>
    <w:next w:val="a"/>
    <w:rsid w:val="008E029C"/>
    <w:pPr>
      <w:widowControl w:val="0"/>
      <w:suppressAutoHyphens/>
      <w:autoSpaceDE w:val="0"/>
    </w:pPr>
    <w:rPr>
      <w:rFonts w:ascii="Arial" w:eastAsia="Arial" w:hAnsi="Arial" w:cs="Arial"/>
      <w:lang w:eastAsia="hi-IN" w:bidi="hi-IN"/>
    </w:rPr>
  </w:style>
  <w:style w:type="paragraph" w:customStyle="1" w:styleId="ConsPlusCell">
    <w:name w:val="ConsPlusCell"/>
    <w:next w:val="a"/>
    <w:rsid w:val="008E029C"/>
    <w:pPr>
      <w:widowControl w:val="0"/>
      <w:suppressAutoHyphens/>
      <w:autoSpaceDE w:val="0"/>
    </w:pPr>
    <w:rPr>
      <w:rFonts w:ascii="Arial" w:eastAsia="Arial" w:hAnsi="Arial" w:cs="Arial"/>
      <w:lang w:eastAsia="hi-IN" w:bidi="hi-IN"/>
    </w:rPr>
  </w:style>
  <w:style w:type="paragraph" w:customStyle="1" w:styleId="ConsPlusNonformat">
    <w:name w:val="ConsPlusNonformat"/>
    <w:next w:val="a"/>
    <w:rsid w:val="008E029C"/>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rsid w:val="008E029C"/>
    <w:pPr>
      <w:widowControl w:val="0"/>
      <w:suppressAutoHyphens/>
      <w:autoSpaceDE w:val="0"/>
    </w:pPr>
    <w:rPr>
      <w:rFonts w:ascii="Arial" w:eastAsia="Arial" w:hAnsi="Arial" w:cs="Arial"/>
      <w:b/>
      <w:bCs/>
      <w:lang w:eastAsia="hi-IN" w:bidi="hi-IN"/>
    </w:rPr>
  </w:style>
  <w:style w:type="character" w:styleId="af0">
    <w:name w:val="annotation reference"/>
    <w:uiPriority w:val="99"/>
    <w:semiHidden/>
    <w:unhideWhenUsed/>
    <w:rsid w:val="00432224"/>
    <w:rPr>
      <w:sz w:val="16"/>
      <w:szCs w:val="16"/>
    </w:rPr>
  </w:style>
  <w:style w:type="paragraph" w:styleId="af1">
    <w:name w:val="annotation text"/>
    <w:basedOn w:val="a"/>
    <w:link w:val="af2"/>
    <w:uiPriority w:val="99"/>
    <w:semiHidden/>
    <w:unhideWhenUsed/>
    <w:rsid w:val="00432224"/>
    <w:rPr>
      <w:sz w:val="20"/>
      <w:szCs w:val="20"/>
    </w:rPr>
  </w:style>
  <w:style w:type="character" w:customStyle="1" w:styleId="af2">
    <w:name w:val="Текст примечания Знак"/>
    <w:link w:val="af1"/>
    <w:uiPriority w:val="99"/>
    <w:semiHidden/>
    <w:rsid w:val="00432224"/>
    <w:rPr>
      <w:rFonts w:eastAsia="Andale Sans UI"/>
      <w:kern w:val="1"/>
      <w:lang w:eastAsia="ar-SA"/>
    </w:rPr>
  </w:style>
  <w:style w:type="paragraph" w:styleId="af3">
    <w:name w:val="annotation subject"/>
    <w:basedOn w:val="af1"/>
    <w:next w:val="af1"/>
    <w:link w:val="af4"/>
    <w:uiPriority w:val="99"/>
    <w:semiHidden/>
    <w:unhideWhenUsed/>
    <w:rsid w:val="00432224"/>
    <w:rPr>
      <w:b/>
      <w:bCs/>
    </w:rPr>
  </w:style>
  <w:style w:type="character" w:customStyle="1" w:styleId="af4">
    <w:name w:val="Тема примечания Знак"/>
    <w:link w:val="af3"/>
    <w:uiPriority w:val="99"/>
    <w:semiHidden/>
    <w:rsid w:val="00432224"/>
    <w:rPr>
      <w:rFonts w:eastAsia="Andale Sans UI"/>
      <w:b/>
      <w:bCs/>
      <w:kern w:val="1"/>
      <w:lang w:eastAsia="ar-SA"/>
    </w:rPr>
  </w:style>
  <w:style w:type="paragraph" w:styleId="af5">
    <w:name w:val="List Paragraph"/>
    <w:basedOn w:val="a"/>
    <w:link w:val="af6"/>
    <w:uiPriority w:val="34"/>
    <w:qFormat/>
    <w:rsid w:val="00463C32"/>
    <w:pPr>
      <w:ind w:left="720"/>
      <w:contextualSpacing/>
    </w:pPr>
  </w:style>
  <w:style w:type="paragraph" w:styleId="af7">
    <w:name w:val="footnote text"/>
    <w:basedOn w:val="a"/>
    <w:link w:val="af8"/>
    <w:uiPriority w:val="99"/>
    <w:semiHidden/>
    <w:unhideWhenUsed/>
    <w:rsid w:val="007677E6"/>
    <w:pPr>
      <w:widowControl/>
      <w:suppressAutoHyphens w:val="0"/>
    </w:pPr>
    <w:rPr>
      <w:rFonts w:ascii="Calibri" w:eastAsia="Calibri" w:hAnsi="Calibri"/>
      <w:kern w:val="0"/>
      <w:sz w:val="20"/>
      <w:szCs w:val="20"/>
      <w:lang w:eastAsia="en-US"/>
    </w:rPr>
  </w:style>
  <w:style w:type="character" w:customStyle="1" w:styleId="af8">
    <w:name w:val="Текст сноски Знак"/>
    <w:basedOn w:val="a2"/>
    <w:link w:val="af7"/>
    <w:uiPriority w:val="99"/>
    <w:semiHidden/>
    <w:rsid w:val="007677E6"/>
    <w:rPr>
      <w:rFonts w:ascii="Calibri" w:eastAsia="Calibri" w:hAnsi="Calibri"/>
      <w:lang w:eastAsia="en-US"/>
    </w:rPr>
  </w:style>
  <w:style w:type="paragraph" w:styleId="af9">
    <w:name w:val="No Spacing"/>
    <w:uiPriority w:val="1"/>
    <w:qFormat/>
    <w:rsid w:val="006943E4"/>
    <w:pPr>
      <w:widowControl w:val="0"/>
      <w:suppressAutoHyphens/>
    </w:pPr>
    <w:rPr>
      <w:rFonts w:eastAsia="Andale Sans UI"/>
      <w:kern w:val="1"/>
      <w:sz w:val="24"/>
      <w:szCs w:val="24"/>
      <w:lang w:eastAsia="ar-SA"/>
    </w:rPr>
  </w:style>
  <w:style w:type="table" w:styleId="afa">
    <w:name w:val="Table Grid"/>
    <w:basedOn w:val="a3"/>
    <w:rsid w:val="00AB3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line number"/>
    <w:basedOn w:val="a2"/>
    <w:uiPriority w:val="99"/>
    <w:semiHidden/>
    <w:unhideWhenUsed/>
    <w:rsid w:val="007B2E70"/>
  </w:style>
  <w:style w:type="paragraph" w:styleId="afc">
    <w:name w:val="header"/>
    <w:basedOn w:val="a"/>
    <w:link w:val="afd"/>
    <w:uiPriority w:val="99"/>
    <w:unhideWhenUsed/>
    <w:rsid w:val="007B2E70"/>
    <w:pPr>
      <w:tabs>
        <w:tab w:val="center" w:pos="4677"/>
        <w:tab w:val="right" w:pos="9355"/>
      </w:tabs>
    </w:pPr>
  </w:style>
  <w:style w:type="character" w:customStyle="1" w:styleId="afd">
    <w:name w:val="Верхний колонтитул Знак"/>
    <w:basedOn w:val="a2"/>
    <w:link w:val="afc"/>
    <w:uiPriority w:val="99"/>
    <w:rsid w:val="007B2E70"/>
    <w:rPr>
      <w:rFonts w:eastAsia="Andale Sans UI"/>
      <w:kern w:val="1"/>
      <w:sz w:val="24"/>
      <w:szCs w:val="24"/>
      <w:lang w:eastAsia="ar-SA"/>
    </w:rPr>
  </w:style>
  <w:style w:type="paragraph" w:styleId="afe">
    <w:name w:val="footer"/>
    <w:basedOn w:val="a"/>
    <w:link w:val="aff"/>
    <w:uiPriority w:val="99"/>
    <w:unhideWhenUsed/>
    <w:rsid w:val="007B2E70"/>
    <w:pPr>
      <w:tabs>
        <w:tab w:val="center" w:pos="4677"/>
        <w:tab w:val="right" w:pos="9355"/>
      </w:tabs>
    </w:pPr>
  </w:style>
  <w:style w:type="character" w:customStyle="1" w:styleId="aff">
    <w:name w:val="Нижний колонтитул Знак"/>
    <w:basedOn w:val="a2"/>
    <w:link w:val="afe"/>
    <w:uiPriority w:val="99"/>
    <w:rsid w:val="007B2E70"/>
    <w:rPr>
      <w:rFonts w:eastAsia="Andale Sans UI"/>
      <w:kern w:val="1"/>
      <w:sz w:val="24"/>
      <w:szCs w:val="24"/>
      <w:lang w:eastAsia="ar-SA"/>
    </w:rPr>
  </w:style>
  <w:style w:type="character" w:customStyle="1" w:styleId="10">
    <w:name w:val="Заголовок 1 Знак"/>
    <w:basedOn w:val="a2"/>
    <w:link w:val="1"/>
    <w:uiPriority w:val="9"/>
    <w:rsid w:val="00C25528"/>
    <w:rPr>
      <w:rFonts w:asciiTheme="majorHAnsi" w:eastAsiaTheme="majorEastAsia" w:hAnsiTheme="majorHAnsi" w:cstheme="majorBidi"/>
      <w:b/>
      <w:bCs/>
      <w:color w:val="365F91" w:themeColor="accent1" w:themeShade="BF"/>
      <w:kern w:val="1"/>
      <w:sz w:val="28"/>
      <w:szCs w:val="28"/>
      <w:lang w:eastAsia="ar-SA"/>
    </w:rPr>
  </w:style>
  <w:style w:type="paragraph" w:customStyle="1" w:styleId="parametervalue">
    <w:name w:val="parametervalue"/>
    <w:basedOn w:val="a"/>
    <w:rsid w:val="00087C56"/>
    <w:pPr>
      <w:widowControl/>
      <w:suppressAutoHyphens w:val="0"/>
      <w:spacing w:before="100" w:beforeAutospacing="1" w:after="100" w:afterAutospacing="1"/>
    </w:pPr>
    <w:rPr>
      <w:rFonts w:eastAsia="Times New Roman"/>
      <w:kern w:val="0"/>
      <w:lang w:eastAsia="ru-RU"/>
    </w:rPr>
  </w:style>
  <w:style w:type="paragraph" w:customStyle="1" w:styleId="Default">
    <w:name w:val="Default"/>
    <w:rsid w:val="007531A4"/>
    <w:pPr>
      <w:autoSpaceDE w:val="0"/>
      <w:autoSpaceDN w:val="0"/>
      <w:adjustRightInd w:val="0"/>
    </w:pPr>
    <w:rPr>
      <w:color w:val="000000"/>
      <w:sz w:val="24"/>
      <w:szCs w:val="24"/>
    </w:rPr>
  </w:style>
  <w:style w:type="table" w:customStyle="1" w:styleId="TableNormal">
    <w:name w:val="Table Normal"/>
    <w:uiPriority w:val="2"/>
    <w:semiHidden/>
    <w:unhideWhenUsed/>
    <w:qFormat/>
    <w:rsid w:val="00236E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21A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31">
    <w:name w:val="List Bullet 3"/>
    <w:basedOn w:val="a"/>
    <w:autoRedefine/>
    <w:uiPriority w:val="99"/>
    <w:rsid w:val="00B53F1C"/>
    <w:pPr>
      <w:widowControl/>
      <w:numPr>
        <w:ilvl w:val="1"/>
        <w:numId w:val="2"/>
      </w:numPr>
      <w:tabs>
        <w:tab w:val="clear" w:pos="567"/>
        <w:tab w:val="num" w:pos="926"/>
      </w:tabs>
      <w:suppressAutoHyphens w:val="0"/>
      <w:spacing w:after="60"/>
      <w:ind w:left="926" w:hanging="360"/>
      <w:jc w:val="both"/>
    </w:pPr>
    <w:rPr>
      <w:rFonts w:eastAsia="Times New Roman"/>
      <w:kern w:val="0"/>
      <w:szCs w:val="20"/>
      <w:lang w:eastAsia="ru-RU"/>
    </w:rPr>
  </w:style>
  <w:style w:type="paragraph" w:customStyle="1" w:styleId="30">
    <w:name w:val="Стиль3"/>
    <w:basedOn w:val="24"/>
    <w:rsid w:val="00B53F1C"/>
    <w:pPr>
      <w:numPr>
        <w:numId w:val="2"/>
      </w:numPr>
      <w:tabs>
        <w:tab w:val="clear" w:pos="567"/>
        <w:tab w:val="num" w:pos="0"/>
        <w:tab w:val="num" w:pos="1307"/>
      </w:tabs>
      <w:suppressAutoHyphens w:val="0"/>
      <w:adjustRightInd w:val="0"/>
      <w:spacing w:after="0" w:line="240" w:lineRule="auto"/>
      <w:ind w:left="1080" w:firstLine="0"/>
      <w:jc w:val="both"/>
      <w:textAlignment w:val="baseline"/>
    </w:pPr>
    <w:rPr>
      <w:rFonts w:eastAsia="Times New Roman"/>
      <w:kern w:val="0"/>
      <w:szCs w:val="20"/>
      <w:lang w:eastAsia="ru-RU"/>
    </w:rPr>
  </w:style>
  <w:style w:type="paragraph" w:styleId="24">
    <w:name w:val="Body Text Indent 2"/>
    <w:basedOn w:val="a"/>
    <w:link w:val="25"/>
    <w:uiPriority w:val="99"/>
    <w:semiHidden/>
    <w:unhideWhenUsed/>
    <w:rsid w:val="00B53F1C"/>
    <w:pPr>
      <w:spacing w:after="120" w:line="480" w:lineRule="auto"/>
      <w:ind w:left="283"/>
    </w:pPr>
  </w:style>
  <w:style w:type="character" w:customStyle="1" w:styleId="25">
    <w:name w:val="Основной текст с отступом 2 Знак"/>
    <w:basedOn w:val="a2"/>
    <w:link w:val="24"/>
    <w:uiPriority w:val="99"/>
    <w:semiHidden/>
    <w:rsid w:val="00B53F1C"/>
    <w:rPr>
      <w:rFonts w:eastAsia="Andale Sans UI"/>
      <w:kern w:val="1"/>
      <w:sz w:val="24"/>
      <w:szCs w:val="24"/>
      <w:lang w:eastAsia="ar-SA"/>
    </w:rPr>
  </w:style>
  <w:style w:type="paragraph" w:customStyle="1" w:styleId="aff0">
    <w:name w:val="Прижатый влево"/>
    <w:basedOn w:val="a"/>
    <w:next w:val="a"/>
    <w:uiPriority w:val="99"/>
    <w:rsid w:val="00231870"/>
    <w:pPr>
      <w:widowControl/>
      <w:suppressAutoHyphens w:val="0"/>
      <w:autoSpaceDE w:val="0"/>
      <w:autoSpaceDN w:val="0"/>
      <w:adjustRightInd w:val="0"/>
    </w:pPr>
    <w:rPr>
      <w:rFonts w:ascii="Arial" w:eastAsia="Times New Roman" w:hAnsi="Arial" w:cs="Arial"/>
      <w:kern w:val="0"/>
      <w:lang w:eastAsia="ru-RU"/>
    </w:rPr>
  </w:style>
  <w:style w:type="paragraph" w:customStyle="1" w:styleId="aff1">
    <w:name w:val="Нормальный (таблица)"/>
    <w:basedOn w:val="a"/>
    <w:next w:val="a"/>
    <w:uiPriority w:val="99"/>
    <w:rsid w:val="00231870"/>
    <w:pPr>
      <w:widowControl/>
      <w:suppressAutoHyphens w:val="0"/>
      <w:autoSpaceDE w:val="0"/>
      <w:autoSpaceDN w:val="0"/>
      <w:adjustRightInd w:val="0"/>
      <w:jc w:val="both"/>
    </w:pPr>
    <w:rPr>
      <w:rFonts w:ascii="Arial" w:eastAsia="Times New Roman" w:hAnsi="Arial" w:cs="Arial"/>
      <w:kern w:val="0"/>
      <w:lang w:eastAsia="ru-RU"/>
    </w:rPr>
  </w:style>
  <w:style w:type="character" w:customStyle="1" w:styleId="aff2">
    <w:name w:val="Гипертекстовая ссылка"/>
    <w:uiPriority w:val="99"/>
    <w:rsid w:val="00231870"/>
    <w:rPr>
      <w:rFonts w:ascii="Times New Roman" w:hAnsi="Times New Roman" w:cs="Times New Roman" w:hint="default"/>
      <w:color w:val="106BBE"/>
    </w:rPr>
  </w:style>
  <w:style w:type="character" w:customStyle="1" w:styleId="af6">
    <w:name w:val="Абзац списка Знак"/>
    <w:link w:val="af5"/>
    <w:uiPriority w:val="34"/>
    <w:locked/>
    <w:rsid w:val="009D444F"/>
    <w:rPr>
      <w:rFonts w:eastAsia="Andale Sans UI"/>
      <w:kern w:val="1"/>
      <w:sz w:val="24"/>
      <w:szCs w:val="24"/>
      <w:lang w:eastAsia="ar-SA"/>
    </w:rPr>
  </w:style>
  <w:style w:type="character" w:customStyle="1" w:styleId="20">
    <w:name w:val="Заголовок 2 Знак"/>
    <w:basedOn w:val="a2"/>
    <w:link w:val="2"/>
    <w:uiPriority w:val="9"/>
    <w:semiHidden/>
    <w:rsid w:val="00F93B63"/>
    <w:rPr>
      <w:rFonts w:asciiTheme="majorHAnsi" w:eastAsiaTheme="majorEastAsia" w:hAnsiTheme="majorHAnsi" w:cstheme="majorBidi"/>
      <w:color w:val="365F91" w:themeColor="accent1" w:themeShade="BF"/>
      <w:kern w:val="1"/>
      <w:sz w:val="26"/>
      <w:szCs w:val="26"/>
      <w:lang w:eastAsia="ar-SA"/>
    </w:rPr>
  </w:style>
  <w:style w:type="table" w:customStyle="1" w:styleId="14">
    <w:name w:val="Сетка таблицы1"/>
    <w:basedOn w:val="a3"/>
    <w:next w:val="afa"/>
    <w:uiPriority w:val="59"/>
    <w:rsid w:val="002F34A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6">
    <w:name w:val="Сетка таблицы2"/>
    <w:basedOn w:val="a3"/>
    <w:next w:val="afa"/>
    <w:uiPriority w:val="59"/>
    <w:rsid w:val="002F34A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3">
    <w:name w:val="Normal (Web)"/>
    <w:basedOn w:val="a"/>
    <w:uiPriority w:val="99"/>
    <w:semiHidden/>
    <w:unhideWhenUsed/>
    <w:rsid w:val="00556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431">
      <w:bodyDiv w:val="1"/>
      <w:marLeft w:val="0"/>
      <w:marRight w:val="0"/>
      <w:marTop w:val="0"/>
      <w:marBottom w:val="0"/>
      <w:divBdr>
        <w:top w:val="none" w:sz="0" w:space="0" w:color="auto"/>
        <w:left w:val="none" w:sz="0" w:space="0" w:color="auto"/>
        <w:bottom w:val="none" w:sz="0" w:space="0" w:color="auto"/>
        <w:right w:val="none" w:sz="0" w:space="0" w:color="auto"/>
      </w:divBdr>
    </w:div>
    <w:div w:id="28722984">
      <w:bodyDiv w:val="1"/>
      <w:marLeft w:val="0"/>
      <w:marRight w:val="0"/>
      <w:marTop w:val="0"/>
      <w:marBottom w:val="0"/>
      <w:divBdr>
        <w:top w:val="none" w:sz="0" w:space="0" w:color="auto"/>
        <w:left w:val="none" w:sz="0" w:space="0" w:color="auto"/>
        <w:bottom w:val="none" w:sz="0" w:space="0" w:color="auto"/>
        <w:right w:val="none" w:sz="0" w:space="0" w:color="auto"/>
      </w:divBdr>
    </w:div>
    <w:div w:id="36005505">
      <w:bodyDiv w:val="1"/>
      <w:marLeft w:val="0"/>
      <w:marRight w:val="0"/>
      <w:marTop w:val="0"/>
      <w:marBottom w:val="0"/>
      <w:divBdr>
        <w:top w:val="none" w:sz="0" w:space="0" w:color="auto"/>
        <w:left w:val="none" w:sz="0" w:space="0" w:color="auto"/>
        <w:bottom w:val="none" w:sz="0" w:space="0" w:color="auto"/>
        <w:right w:val="none" w:sz="0" w:space="0" w:color="auto"/>
      </w:divBdr>
    </w:div>
    <w:div w:id="57023304">
      <w:bodyDiv w:val="1"/>
      <w:marLeft w:val="0"/>
      <w:marRight w:val="0"/>
      <w:marTop w:val="0"/>
      <w:marBottom w:val="0"/>
      <w:divBdr>
        <w:top w:val="none" w:sz="0" w:space="0" w:color="auto"/>
        <w:left w:val="none" w:sz="0" w:space="0" w:color="auto"/>
        <w:bottom w:val="none" w:sz="0" w:space="0" w:color="auto"/>
        <w:right w:val="none" w:sz="0" w:space="0" w:color="auto"/>
      </w:divBdr>
    </w:div>
    <w:div w:id="57485535">
      <w:bodyDiv w:val="1"/>
      <w:marLeft w:val="0"/>
      <w:marRight w:val="0"/>
      <w:marTop w:val="0"/>
      <w:marBottom w:val="0"/>
      <w:divBdr>
        <w:top w:val="none" w:sz="0" w:space="0" w:color="auto"/>
        <w:left w:val="none" w:sz="0" w:space="0" w:color="auto"/>
        <w:bottom w:val="none" w:sz="0" w:space="0" w:color="auto"/>
        <w:right w:val="none" w:sz="0" w:space="0" w:color="auto"/>
      </w:divBdr>
    </w:div>
    <w:div w:id="77796560">
      <w:bodyDiv w:val="1"/>
      <w:marLeft w:val="0"/>
      <w:marRight w:val="0"/>
      <w:marTop w:val="0"/>
      <w:marBottom w:val="0"/>
      <w:divBdr>
        <w:top w:val="none" w:sz="0" w:space="0" w:color="auto"/>
        <w:left w:val="none" w:sz="0" w:space="0" w:color="auto"/>
        <w:bottom w:val="none" w:sz="0" w:space="0" w:color="auto"/>
        <w:right w:val="none" w:sz="0" w:space="0" w:color="auto"/>
      </w:divBdr>
    </w:div>
    <w:div w:id="82845812">
      <w:bodyDiv w:val="1"/>
      <w:marLeft w:val="0"/>
      <w:marRight w:val="0"/>
      <w:marTop w:val="0"/>
      <w:marBottom w:val="0"/>
      <w:divBdr>
        <w:top w:val="none" w:sz="0" w:space="0" w:color="auto"/>
        <w:left w:val="none" w:sz="0" w:space="0" w:color="auto"/>
        <w:bottom w:val="none" w:sz="0" w:space="0" w:color="auto"/>
        <w:right w:val="none" w:sz="0" w:space="0" w:color="auto"/>
      </w:divBdr>
    </w:div>
    <w:div w:id="117115719">
      <w:bodyDiv w:val="1"/>
      <w:marLeft w:val="0"/>
      <w:marRight w:val="0"/>
      <w:marTop w:val="0"/>
      <w:marBottom w:val="0"/>
      <w:divBdr>
        <w:top w:val="none" w:sz="0" w:space="0" w:color="auto"/>
        <w:left w:val="none" w:sz="0" w:space="0" w:color="auto"/>
        <w:bottom w:val="none" w:sz="0" w:space="0" w:color="auto"/>
        <w:right w:val="none" w:sz="0" w:space="0" w:color="auto"/>
      </w:divBdr>
    </w:div>
    <w:div w:id="148907230">
      <w:bodyDiv w:val="1"/>
      <w:marLeft w:val="0"/>
      <w:marRight w:val="0"/>
      <w:marTop w:val="0"/>
      <w:marBottom w:val="0"/>
      <w:divBdr>
        <w:top w:val="none" w:sz="0" w:space="0" w:color="auto"/>
        <w:left w:val="none" w:sz="0" w:space="0" w:color="auto"/>
        <w:bottom w:val="none" w:sz="0" w:space="0" w:color="auto"/>
        <w:right w:val="none" w:sz="0" w:space="0" w:color="auto"/>
      </w:divBdr>
    </w:div>
    <w:div w:id="163935604">
      <w:bodyDiv w:val="1"/>
      <w:marLeft w:val="0"/>
      <w:marRight w:val="0"/>
      <w:marTop w:val="0"/>
      <w:marBottom w:val="0"/>
      <w:divBdr>
        <w:top w:val="none" w:sz="0" w:space="0" w:color="auto"/>
        <w:left w:val="none" w:sz="0" w:space="0" w:color="auto"/>
        <w:bottom w:val="none" w:sz="0" w:space="0" w:color="auto"/>
        <w:right w:val="none" w:sz="0" w:space="0" w:color="auto"/>
      </w:divBdr>
    </w:div>
    <w:div w:id="241332957">
      <w:bodyDiv w:val="1"/>
      <w:marLeft w:val="0"/>
      <w:marRight w:val="0"/>
      <w:marTop w:val="0"/>
      <w:marBottom w:val="0"/>
      <w:divBdr>
        <w:top w:val="none" w:sz="0" w:space="0" w:color="auto"/>
        <w:left w:val="none" w:sz="0" w:space="0" w:color="auto"/>
        <w:bottom w:val="none" w:sz="0" w:space="0" w:color="auto"/>
        <w:right w:val="none" w:sz="0" w:space="0" w:color="auto"/>
      </w:divBdr>
    </w:div>
    <w:div w:id="243951227">
      <w:bodyDiv w:val="1"/>
      <w:marLeft w:val="0"/>
      <w:marRight w:val="0"/>
      <w:marTop w:val="0"/>
      <w:marBottom w:val="0"/>
      <w:divBdr>
        <w:top w:val="none" w:sz="0" w:space="0" w:color="auto"/>
        <w:left w:val="none" w:sz="0" w:space="0" w:color="auto"/>
        <w:bottom w:val="none" w:sz="0" w:space="0" w:color="auto"/>
        <w:right w:val="none" w:sz="0" w:space="0" w:color="auto"/>
      </w:divBdr>
    </w:div>
    <w:div w:id="265235638">
      <w:bodyDiv w:val="1"/>
      <w:marLeft w:val="0"/>
      <w:marRight w:val="0"/>
      <w:marTop w:val="0"/>
      <w:marBottom w:val="0"/>
      <w:divBdr>
        <w:top w:val="none" w:sz="0" w:space="0" w:color="auto"/>
        <w:left w:val="none" w:sz="0" w:space="0" w:color="auto"/>
        <w:bottom w:val="none" w:sz="0" w:space="0" w:color="auto"/>
        <w:right w:val="none" w:sz="0" w:space="0" w:color="auto"/>
      </w:divBdr>
    </w:div>
    <w:div w:id="274363890">
      <w:bodyDiv w:val="1"/>
      <w:marLeft w:val="0"/>
      <w:marRight w:val="0"/>
      <w:marTop w:val="0"/>
      <w:marBottom w:val="0"/>
      <w:divBdr>
        <w:top w:val="none" w:sz="0" w:space="0" w:color="auto"/>
        <w:left w:val="none" w:sz="0" w:space="0" w:color="auto"/>
        <w:bottom w:val="none" w:sz="0" w:space="0" w:color="auto"/>
        <w:right w:val="none" w:sz="0" w:space="0" w:color="auto"/>
      </w:divBdr>
    </w:div>
    <w:div w:id="317997035">
      <w:bodyDiv w:val="1"/>
      <w:marLeft w:val="0"/>
      <w:marRight w:val="0"/>
      <w:marTop w:val="0"/>
      <w:marBottom w:val="0"/>
      <w:divBdr>
        <w:top w:val="none" w:sz="0" w:space="0" w:color="auto"/>
        <w:left w:val="none" w:sz="0" w:space="0" w:color="auto"/>
        <w:bottom w:val="none" w:sz="0" w:space="0" w:color="auto"/>
        <w:right w:val="none" w:sz="0" w:space="0" w:color="auto"/>
      </w:divBdr>
    </w:div>
    <w:div w:id="349069195">
      <w:bodyDiv w:val="1"/>
      <w:marLeft w:val="0"/>
      <w:marRight w:val="0"/>
      <w:marTop w:val="0"/>
      <w:marBottom w:val="0"/>
      <w:divBdr>
        <w:top w:val="none" w:sz="0" w:space="0" w:color="auto"/>
        <w:left w:val="none" w:sz="0" w:space="0" w:color="auto"/>
        <w:bottom w:val="none" w:sz="0" w:space="0" w:color="auto"/>
        <w:right w:val="none" w:sz="0" w:space="0" w:color="auto"/>
      </w:divBdr>
    </w:div>
    <w:div w:id="358891650">
      <w:bodyDiv w:val="1"/>
      <w:marLeft w:val="0"/>
      <w:marRight w:val="0"/>
      <w:marTop w:val="0"/>
      <w:marBottom w:val="0"/>
      <w:divBdr>
        <w:top w:val="none" w:sz="0" w:space="0" w:color="auto"/>
        <w:left w:val="none" w:sz="0" w:space="0" w:color="auto"/>
        <w:bottom w:val="none" w:sz="0" w:space="0" w:color="auto"/>
        <w:right w:val="none" w:sz="0" w:space="0" w:color="auto"/>
      </w:divBdr>
    </w:div>
    <w:div w:id="362480866">
      <w:bodyDiv w:val="1"/>
      <w:marLeft w:val="0"/>
      <w:marRight w:val="0"/>
      <w:marTop w:val="0"/>
      <w:marBottom w:val="0"/>
      <w:divBdr>
        <w:top w:val="none" w:sz="0" w:space="0" w:color="auto"/>
        <w:left w:val="none" w:sz="0" w:space="0" w:color="auto"/>
        <w:bottom w:val="none" w:sz="0" w:space="0" w:color="auto"/>
        <w:right w:val="none" w:sz="0" w:space="0" w:color="auto"/>
      </w:divBdr>
    </w:div>
    <w:div w:id="384835639">
      <w:bodyDiv w:val="1"/>
      <w:marLeft w:val="0"/>
      <w:marRight w:val="0"/>
      <w:marTop w:val="0"/>
      <w:marBottom w:val="0"/>
      <w:divBdr>
        <w:top w:val="none" w:sz="0" w:space="0" w:color="auto"/>
        <w:left w:val="none" w:sz="0" w:space="0" w:color="auto"/>
        <w:bottom w:val="none" w:sz="0" w:space="0" w:color="auto"/>
        <w:right w:val="none" w:sz="0" w:space="0" w:color="auto"/>
      </w:divBdr>
    </w:div>
    <w:div w:id="432478473">
      <w:bodyDiv w:val="1"/>
      <w:marLeft w:val="0"/>
      <w:marRight w:val="0"/>
      <w:marTop w:val="0"/>
      <w:marBottom w:val="0"/>
      <w:divBdr>
        <w:top w:val="none" w:sz="0" w:space="0" w:color="auto"/>
        <w:left w:val="none" w:sz="0" w:space="0" w:color="auto"/>
        <w:bottom w:val="none" w:sz="0" w:space="0" w:color="auto"/>
        <w:right w:val="none" w:sz="0" w:space="0" w:color="auto"/>
      </w:divBdr>
    </w:div>
    <w:div w:id="432749093">
      <w:bodyDiv w:val="1"/>
      <w:marLeft w:val="0"/>
      <w:marRight w:val="0"/>
      <w:marTop w:val="0"/>
      <w:marBottom w:val="0"/>
      <w:divBdr>
        <w:top w:val="none" w:sz="0" w:space="0" w:color="auto"/>
        <w:left w:val="none" w:sz="0" w:space="0" w:color="auto"/>
        <w:bottom w:val="none" w:sz="0" w:space="0" w:color="auto"/>
        <w:right w:val="none" w:sz="0" w:space="0" w:color="auto"/>
      </w:divBdr>
    </w:div>
    <w:div w:id="496262668">
      <w:bodyDiv w:val="1"/>
      <w:marLeft w:val="0"/>
      <w:marRight w:val="0"/>
      <w:marTop w:val="0"/>
      <w:marBottom w:val="0"/>
      <w:divBdr>
        <w:top w:val="none" w:sz="0" w:space="0" w:color="auto"/>
        <w:left w:val="none" w:sz="0" w:space="0" w:color="auto"/>
        <w:bottom w:val="none" w:sz="0" w:space="0" w:color="auto"/>
        <w:right w:val="none" w:sz="0" w:space="0" w:color="auto"/>
      </w:divBdr>
    </w:div>
    <w:div w:id="501892427">
      <w:bodyDiv w:val="1"/>
      <w:marLeft w:val="0"/>
      <w:marRight w:val="0"/>
      <w:marTop w:val="0"/>
      <w:marBottom w:val="0"/>
      <w:divBdr>
        <w:top w:val="none" w:sz="0" w:space="0" w:color="auto"/>
        <w:left w:val="none" w:sz="0" w:space="0" w:color="auto"/>
        <w:bottom w:val="none" w:sz="0" w:space="0" w:color="auto"/>
        <w:right w:val="none" w:sz="0" w:space="0" w:color="auto"/>
      </w:divBdr>
    </w:div>
    <w:div w:id="536695639">
      <w:bodyDiv w:val="1"/>
      <w:marLeft w:val="0"/>
      <w:marRight w:val="0"/>
      <w:marTop w:val="0"/>
      <w:marBottom w:val="0"/>
      <w:divBdr>
        <w:top w:val="none" w:sz="0" w:space="0" w:color="auto"/>
        <w:left w:val="none" w:sz="0" w:space="0" w:color="auto"/>
        <w:bottom w:val="none" w:sz="0" w:space="0" w:color="auto"/>
        <w:right w:val="none" w:sz="0" w:space="0" w:color="auto"/>
      </w:divBdr>
    </w:div>
    <w:div w:id="573898948">
      <w:bodyDiv w:val="1"/>
      <w:marLeft w:val="0"/>
      <w:marRight w:val="0"/>
      <w:marTop w:val="0"/>
      <w:marBottom w:val="0"/>
      <w:divBdr>
        <w:top w:val="none" w:sz="0" w:space="0" w:color="auto"/>
        <w:left w:val="none" w:sz="0" w:space="0" w:color="auto"/>
        <w:bottom w:val="none" w:sz="0" w:space="0" w:color="auto"/>
        <w:right w:val="none" w:sz="0" w:space="0" w:color="auto"/>
      </w:divBdr>
    </w:div>
    <w:div w:id="625048290">
      <w:bodyDiv w:val="1"/>
      <w:marLeft w:val="0"/>
      <w:marRight w:val="0"/>
      <w:marTop w:val="0"/>
      <w:marBottom w:val="0"/>
      <w:divBdr>
        <w:top w:val="none" w:sz="0" w:space="0" w:color="auto"/>
        <w:left w:val="none" w:sz="0" w:space="0" w:color="auto"/>
        <w:bottom w:val="none" w:sz="0" w:space="0" w:color="auto"/>
        <w:right w:val="none" w:sz="0" w:space="0" w:color="auto"/>
      </w:divBdr>
    </w:div>
    <w:div w:id="643319343">
      <w:bodyDiv w:val="1"/>
      <w:marLeft w:val="0"/>
      <w:marRight w:val="0"/>
      <w:marTop w:val="0"/>
      <w:marBottom w:val="0"/>
      <w:divBdr>
        <w:top w:val="none" w:sz="0" w:space="0" w:color="auto"/>
        <w:left w:val="none" w:sz="0" w:space="0" w:color="auto"/>
        <w:bottom w:val="none" w:sz="0" w:space="0" w:color="auto"/>
        <w:right w:val="none" w:sz="0" w:space="0" w:color="auto"/>
      </w:divBdr>
    </w:div>
    <w:div w:id="668481382">
      <w:bodyDiv w:val="1"/>
      <w:marLeft w:val="0"/>
      <w:marRight w:val="0"/>
      <w:marTop w:val="0"/>
      <w:marBottom w:val="0"/>
      <w:divBdr>
        <w:top w:val="none" w:sz="0" w:space="0" w:color="auto"/>
        <w:left w:val="none" w:sz="0" w:space="0" w:color="auto"/>
        <w:bottom w:val="none" w:sz="0" w:space="0" w:color="auto"/>
        <w:right w:val="none" w:sz="0" w:space="0" w:color="auto"/>
      </w:divBdr>
    </w:div>
    <w:div w:id="685180393">
      <w:bodyDiv w:val="1"/>
      <w:marLeft w:val="0"/>
      <w:marRight w:val="0"/>
      <w:marTop w:val="0"/>
      <w:marBottom w:val="0"/>
      <w:divBdr>
        <w:top w:val="none" w:sz="0" w:space="0" w:color="auto"/>
        <w:left w:val="none" w:sz="0" w:space="0" w:color="auto"/>
        <w:bottom w:val="none" w:sz="0" w:space="0" w:color="auto"/>
        <w:right w:val="none" w:sz="0" w:space="0" w:color="auto"/>
      </w:divBdr>
    </w:div>
    <w:div w:id="720598983">
      <w:bodyDiv w:val="1"/>
      <w:marLeft w:val="0"/>
      <w:marRight w:val="0"/>
      <w:marTop w:val="0"/>
      <w:marBottom w:val="0"/>
      <w:divBdr>
        <w:top w:val="none" w:sz="0" w:space="0" w:color="auto"/>
        <w:left w:val="none" w:sz="0" w:space="0" w:color="auto"/>
        <w:bottom w:val="none" w:sz="0" w:space="0" w:color="auto"/>
        <w:right w:val="none" w:sz="0" w:space="0" w:color="auto"/>
      </w:divBdr>
    </w:div>
    <w:div w:id="733237232">
      <w:bodyDiv w:val="1"/>
      <w:marLeft w:val="0"/>
      <w:marRight w:val="0"/>
      <w:marTop w:val="0"/>
      <w:marBottom w:val="0"/>
      <w:divBdr>
        <w:top w:val="none" w:sz="0" w:space="0" w:color="auto"/>
        <w:left w:val="none" w:sz="0" w:space="0" w:color="auto"/>
        <w:bottom w:val="none" w:sz="0" w:space="0" w:color="auto"/>
        <w:right w:val="none" w:sz="0" w:space="0" w:color="auto"/>
      </w:divBdr>
    </w:div>
    <w:div w:id="739399592">
      <w:bodyDiv w:val="1"/>
      <w:marLeft w:val="0"/>
      <w:marRight w:val="0"/>
      <w:marTop w:val="0"/>
      <w:marBottom w:val="0"/>
      <w:divBdr>
        <w:top w:val="none" w:sz="0" w:space="0" w:color="auto"/>
        <w:left w:val="none" w:sz="0" w:space="0" w:color="auto"/>
        <w:bottom w:val="none" w:sz="0" w:space="0" w:color="auto"/>
        <w:right w:val="none" w:sz="0" w:space="0" w:color="auto"/>
      </w:divBdr>
    </w:div>
    <w:div w:id="765921956">
      <w:bodyDiv w:val="1"/>
      <w:marLeft w:val="0"/>
      <w:marRight w:val="0"/>
      <w:marTop w:val="0"/>
      <w:marBottom w:val="0"/>
      <w:divBdr>
        <w:top w:val="none" w:sz="0" w:space="0" w:color="auto"/>
        <w:left w:val="none" w:sz="0" w:space="0" w:color="auto"/>
        <w:bottom w:val="none" w:sz="0" w:space="0" w:color="auto"/>
        <w:right w:val="none" w:sz="0" w:space="0" w:color="auto"/>
      </w:divBdr>
    </w:div>
    <w:div w:id="842159850">
      <w:bodyDiv w:val="1"/>
      <w:marLeft w:val="0"/>
      <w:marRight w:val="0"/>
      <w:marTop w:val="0"/>
      <w:marBottom w:val="0"/>
      <w:divBdr>
        <w:top w:val="none" w:sz="0" w:space="0" w:color="auto"/>
        <w:left w:val="none" w:sz="0" w:space="0" w:color="auto"/>
        <w:bottom w:val="none" w:sz="0" w:space="0" w:color="auto"/>
        <w:right w:val="none" w:sz="0" w:space="0" w:color="auto"/>
      </w:divBdr>
    </w:div>
    <w:div w:id="862323051">
      <w:bodyDiv w:val="1"/>
      <w:marLeft w:val="0"/>
      <w:marRight w:val="0"/>
      <w:marTop w:val="0"/>
      <w:marBottom w:val="0"/>
      <w:divBdr>
        <w:top w:val="none" w:sz="0" w:space="0" w:color="auto"/>
        <w:left w:val="none" w:sz="0" w:space="0" w:color="auto"/>
        <w:bottom w:val="none" w:sz="0" w:space="0" w:color="auto"/>
        <w:right w:val="none" w:sz="0" w:space="0" w:color="auto"/>
      </w:divBdr>
    </w:div>
    <w:div w:id="898710535">
      <w:bodyDiv w:val="1"/>
      <w:marLeft w:val="0"/>
      <w:marRight w:val="0"/>
      <w:marTop w:val="0"/>
      <w:marBottom w:val="0"/>
      <w:divBdr>
        <w:top w:val="none" w:sz="0" w:space="0" w:color="auto"/>
        <w:left w:val="none" w:sz="0" w:space="0" w:color="auto"/>
        <w:bottom w:val="none" w:sz="0" w:space="0" w:color="auto"/>
        <w:right w:val="none" w:sz="0" w:space="0" w:color="auto"/>
      </w:divBdr>
    </w:div>
    <w:div w:id="899637487">
      <w:bodyDiv w:val="1"/>
      <w:marLeft w:val="0"/>
      <w:marRight w:val="0"/>
      <w:marTop w:val="0"/>
      <w:marBottom w:val="0"/>
      <w:divBdr>
        <w:top w:val="none" w:sz="0" w:space="0" w:color="auto"/>
        <w:left w:val="none" w:sz="0" w:space="0" w:color="auto"/>
        <w:bottom w:val="none" w:sz="0" w:space="0" w:color="auto"/>
        <w:right w:val="none" w:sz="0" w:space="0" w:color="auto"/>
      </w:divBdr>
    </w:div>
    <w:div w:id="919024706">
      <w:bodyDiv w:val="1"/>
      <w:marLeft w:val="0"/>
      <w:marRight w:val="0"/>
      <w:marTop w:val="0"/>
      <w:marBottom w:val="0"/>
      <w:divBdr>
        <w:top w:val="none" w:sz="0" w:space="0" w:color="auto"/>
        <w:left w:val="none" w:sz="0" w:space="0" w:color="auto"/>
        <w:bottom w:val="none" w:sz="0" w:space="0" w:color="auto"/>
        <w:right w:val="none" w:sz="0" w:space="0" w:color="auto"/>
      </w:divBdr>
    </w:div>
    <w:div w:id="929195074">
      <w:bodyDiv w:val="1"/>
      <w:marLeft w:val="0"/>
      <w:marRight w:val="0"/>
      <w:marTop w:val="0"/>
      <w:marBottom w:val="0"/>
      <w:divBdr>
        <w:top w:val="none" w:sz="0" w:space="0" w:color="auto"/>
        <w:left w:val="none" w:sz="0" w:space="0" w:color="auto"/>
        <w:bottom w:val="none" w:sz="0" w:space="0" w:color="auto"/>
        <w:right w:val="none" w:sz="0" w:space="0" w:color="auto"/>
      </w:divBdr>
    </w:div>
    <w:div w:id="934166197">
      <w:bodyDiv w:val="1"/>
      <w:marLeft w:val="0"/>
      <w:marRight w:val="0"/>
      <w:marTop w:val="0"/>
      <w:marBottom w:val="0"/>
      <w:divBdr>
        <w:top w:val="none" w:sz="0" w:space="0" w:color="auto"/>
        <w:left w:val="none" w:sz="0" w:space="0" w:color="auto"/>
        <w:bottom w:val="none" w:sz="0" w:space="0" w:color="auto"/>
        <w:right w:val="none" w:sz="0" w:space="0" w:color="auto"/>
      </w:divBdr>
    </w:div>
    <w:div w:id="943850386">
      <w:bodyDiv w:val="1"/>
      <w:marLeft w:val="0"/>
      <w:marRight w:val="0"/>
      <w:marTop w:val="0"/>
      <w:marBottom w:val="0"/>
      <w:divBdr>
        <w:top w:val="none" w:sz="0" w:space="0" w:color="auto"/>
        <w:left w:val="none" w:sz="0" w:space="0" w:color="auto"/>
        <w:bottom w:val="none" w:sz="0" w:space="0" w:color="auto"/>
        <w:right w:val="none" w:sz="0" w:space="0" w:color="auto"/>
      </w:divBdr>
    </w:div>
    <w:div w:id="957177027">
      <w:bodyDiv w:val="1"/>
      <w:marLeft w:val="0"/>
      <w:marRight w:val="0"/>
      <w:marTop w:val="0"/>
      <w:marBottom w:val="0"/>
      <w:divBdr>
        <w:top w:val="none" w:sz="0" w:space="0" w:color="auto"/>
        <w:left w:val="none" w:sz="0" w:space="0" w:color="auto"/>
        <w:bottom w:val="none" w:sz="0" w:space="0" w:color="auto"/>
        <w:right w:val="none" w:sz="0" w:space="0" w:color="auto"/>
      </w:divBdr>
    </w:div>
    <w:div w:id="963002617">
      <w:bodyDiv w:val="1"/>
      <w:marLeft w:val="0"/>
      <w:marRight w:val="0"/>
      <w:marTop w:val="0"/>
      <w:marBottom w:val="0"/>
      <w:divBdr>
        <w:top w:val="none" w:sz="0" w:space="0" w:color="auto"/>
        <w:left w:val="none" w:sz="0" w:space="0" w:color="auto"/>
        <w:bottom w:val="none" w:sz="0" w:space="0" w:color="auto"/>
        <w:right w:val="none" w:sz="0" w:space="0" w:color="auto"/>
      </w:divBdr>
    </w:div>
    <w:div w:id="974217526">
      <w:bodyDiv w:val="1"/>
      <w:marLeft w:val="0"/>
      <w:marRight w:val="0"/>
      <w:marTop w:val="0"/>
      <w:marBottom w:val="0"/>
      <w:divBdr>
        <w:top w:val="none" w:sz="0" w:space="0" w:color="auto"/>
        <w:left w:val="none" w:sz="0" w:space="0" w:color="auto"/>
        <w:bottom w:val="none" w:sz="0" w:space="0" w:color="auto"/>
        <w:right w:val="none" w:sz="0" w:space="0" w:color="auto"/>
      </w:divBdr>
    </w:div>
    <w:div w:id="1017195766">
      <w:bodyDiv w:val="1"/>
      <w:marLeft w:val="0"/>
      <w:marRight w:val="0"/>
      <w:marTop w:val="0"/>
      <w:marBottom w:val="0"/>
      <w:divBdr>
        <w:top w:val="none" w:sz="0" w:space="0" w:color="auto"/>
        <w:left w:val="none" w:sz="0" w:space="0" w:color="auto"/>
        <w:bottom w:val="none" w:sz="0" w:space="0" w:color="auto"/>
        <w:right w:val="none" w:sz="0" w:space="0" w:color="auto"/>
      </w:divBdr>
    </w:div>
    <w:div w:id="1044791575">
      <w:bodyDiv w:val="1"/>
      <w:marLeft w:val="0"/>
      <w:marRight w:val="0"/>
      <w:marTop w:val="0"/>
      <w:marBottom w:val="0"/>
      <w:divBdr>
        <w:top w:val="none" w:sz="0" w:space="0" w:color="auto"/>
        <w:left w:val="none" w:sz="0" w:space="0" w:color="auto"/>
        <w:bottom w:val="none" w:sz="0" w:space="0" w:color="auto"/>
        <w:right w:val="none" w:sz="0" w:space="0" w:color="auto"/>
      </w:divBdr>
    </w:div>
    <w:div w:id="1067605289">
      <w:bodyDiv w:val="1"/>
      <w:marLeft w:val="0"/>
      <w:marRight w:val="0"/>
      <w:marTop w:val="0"/>
      <w:marBottom w:val="0"/>
      <w:divBdr>
        <w:top w:val="none" w:sz="0" w:space="0" w:color="auto"/>
        <w:left w:val="none" w:sz="0" w:space="0" w:color="auto"/>
        <w:bottom w:val="none" w:sz="0" w:space="0" w:color="auto"/>
        <w:right w:val="none" w:sz="0" w:space="0" w:color="auto"/>
      </w:divBdr>
    </w:div>
    <w:div w:id="1105885457">
      <w:bodyDiv w:val="1"/>
      <w:marLeft w:val="0"/>
      <w:marRight w:val="0"/>
      <w:marTop w:val="0"/>
      <w:marBottom w:val="0"/>
      <w:divBdr>
        <w:top w:val="none" w:sz="0" w:space="0" w:color="auto"/>
        <w:left w:val="none" w:sz="0" w:space="0" w:color="auto"/>
        <w:bottom w:val="none" w:sz="0" w:space="0" w:color="auto"/>
        <w:right w:val="none" w:sz="0" w:space="0" w:color="auto"/>
      </w:divBdr>
    </w:div>
    <w:div w:id="1130395627">
      <w:bodyDiv w:val="1"/>
      <w:marLeft w:val="0"/>
      <w:marRight w:val="0"/>
      <w:marTop w:val="0"/>
      <w:marBottom w:val="0"/>
      <w:divBdr>
        <w:top w:val="none" w:sz="0" w:space="0" w:color="auto"/>
        <w:left w:val="none" w:sz="0" w:space="0" w:color="auto"/>
        <w:bottom w:val="none" w:sz="0" w:space="0" w:color="auto"/>
        <w:right w:val="none" w:sz="0" w:space="0" w:color="auto"/>
      </w:divBdr>
    </w:div>
    <w:div w:id="1234707325">
      <w:bodyDiv w:val="1"/>
      <w:marLeft w:val="0"/>
      <w:marRight w:val="0"/>
      <w:marTop w:val="0"/>
      <w:marBottom w:val="0"/>
      <w:divBdr>
        <w:top w:val="none" w:sz="0" w:space="0" w:color="auto"/>
        <w:left w:val="none" w:sz="0" w:space="0" w:color="auto"/>
        <w:bottom w:val="none" w:sz="0" w:space="0" w:color="auto"/>
        <w:right w:val="none" w:sz="0" w:space="0" w:color="auto"/>
      </w:divBdr>
    </w:div>
    <w:div w:id="1259289666">
      <w:bodyDiv w:val="1"/>
      <w:marLeft w:val="0"/>
      <w:marRight w:val="0"/>
      <w:marTop w:val="0"/>
      <w:marBottom w:val="0"/>
      <w:divBdr>
        <w:top w:val="none" w:sz="0" w:space="0" w:color="auto"/>
        <w:left w:val="none" w:sz="0" w:space="0" w:color="auto"/>
        <w:bottom w:val="none" w:sz="0" w:space="0" w:color="auto"/>
        <w:right w:val="none" w:sz="0" w:space="0" w:color="auto"/>
      </w:divBdr>
    </w:div>
    <w:div w:id="1276406691">
      <w:bodyDiv w:val="1"/>
      <w:marLeft w:val="0"/>
      <w:marRight w:val="0"/>
      <w:marTop w:val="0"/>
      <w:marBottom w:val="0"/>
      <w:divBdr>
        <w:top w:val="none" w:sz="0" w:space="0" w:color="auto"/>
        <w:left w:val="none" w:sz="0" w:space="0" w:color="auto"/>
        <w:bottom w:val="none" w:sz="0" w:space="0" w:color="auto"/>
        <w:right w:val="none" w:sz="0" w:space="0" w:color="auto"/>
      </w:divBdr>
    </w:div>
    <w:div w:id="1305161654">
      <w:bodyDiv w:val="1"/>
      <w:marLeft w:val="0"/>
      <w:marRight w:val="0"/>
      <w:marTop w:val="0"/>
      <w:marBottom w:val="0"/>
      <w:divBdr>
        <w:top w:val="none" w:sz="0" w:space="0" w:color="auto"/>
        <w:left w:val="none" w:sz="0" w:space="0" w:color="auto"/>
        <w:bottom w:val="none" w:sz="0" w:space="0" w:color="auto"/>
        <w:right w:val="none" w:sz="0" w:space="0" w:color="auto"/>
      </w:divBdr>
    </w:div>
    <w:div w:id="1335373673">
      <w:bodyDiv w:val="1"/>
      <w:marLeft w:val="0"/>
      <w:marRight w:val="0"/>
      <w:marTop w:val="0"/>
      <w:marBottom w:val="0"/>
      <w:divBdr>
        <w:top w:val="none" w:sz="0" w:space="0" w:color="auto"/>
        <w:left w:val="none" w:sz="0" w:space="0" w:color="auto"/>
        <w:bottom w:val="none" w:sz="0" w:space="0" w:color="auto"/>
        <w:right w:val="none" w:sz="0" w:space="0" w:color="auto"/>
      </w:divBdr>
    </w:div>
    <w:div w:id="1344236318">
      <w:bodyDiv w:val="1"/>
      <w:marLeft w:val="0"/>
      <w:marRight w:val="0"/>
      <w:marTop w:val="0"/>
      <w:marBottom w:val="0"/>
      <w:divBdr>
        <w:top w:val="none" w:sz="0" w:space="0" w:color="auto"/>
        <w:left w:val="none" w:sz="0" w:space="0" w:color="auto"/>
        <w:bottom w:val="none" w:sz="0" w:space="0" w:color="auto"/>
        <w:right w:val="none" w:sz="0" w:space="0" w:color="auto"/>
      </w:divBdr>
    </w:div>
    <w:div w:id="1351837844">
      <w:bodyDiv w:val="1"/>
      <w:marLeft w:val="0"/>
      <w:marRight w:val="0"/>
      <w:marTop w:val="0"/>
      <w:marBottom w:val="0"/>
      <w:divBdr>
        <w:top w:val="none" w:sz="0" w:space="0" w:color="auto"/>
        <w:left w:val="none" w:sz="0" w:space="0" w:color="auto"/>
        <w:bottom w:val="none" w:sz="0" w:space="0" w:color="auto"/>
        <w:right w:val="none" w:sz="0" w:space="0" w:color="auto"/>
      </w:divBdr>
    </w:div>
    <w:div w:id="1368221308">
      <w:bodyDiv w:val="1"/>
      <w:marLeft w:val="0"/>
      <w:marRight w:val="0"/>
      <w:marTop w:val="0"/>
      <w:marBottom w:val="0"/>
      <w:divBdr>
        <w:top w:val="none" w:sz="0" w:space="0" w:color="auto"/>
        <w:left w:val="none" w:sz="0" w:space="0" w:color="auto"/>
        <w:bottom w:val="none" w:sz="0" w:space="0" w:color="auto"/>
        <w:right w:val="none" w:sz="0" w:space="0" w:color="auto"/>
      </w:divBdr>
    </w:div>
    <w:div w:id="1381399281">
      <w:bodyDiv w:val="1"/>
      <w:marLeft w:val="0"/>
      <w:marRight w:val="0"/>
      <w:marTop w:val="0"/>
      <w:marBottom w:val="0"/>
      <w:divBdr>
        <w:top w:val="none" w:sz="0" w:space="0" w:color="auto"/>
        <w:left w:val="none" w:sz="0" w:space="0" w:color="auto"/>
        <w:bottom w:val="none" w:sz="0" w:space="0" w:color="auto"/>
        <w:right w:val="none" w:sz="0" w:space="0" w:color="auto"/>
      </w:divBdr>
    </w:div>
    <w:div w:id="1402631354">
      <w:bodyDiv w:val="1"/>
      <w:marLeft w:val="0"/>
      <w:marRight w:val="0"/>
      <w:marTop w:val="0"/>
      <w:marBottom w:val="0"/>
      <w:divBdr>
        <w:top w:val="none" w:sz="0" w:space="0" w:color="auto"/>
        <w:left w:val="none" w:sz="0" w:space="0" w:color="auto"/>
        <w:bottom w:val="none" w:sz="0" w:space="0" w:color="auto"/>
        <w:right w:val="none" w:sz="0" w:space="0" w:color="auto"/>
      </w:divBdr>
    </w:div>
    <w:div w:id="1434857170">
      <w:bodyDiv w:val="1"/>
      <w:marLeft w:val="0"/>
      <w:marRight w:val="0"/>
      <w:marTop w:val="0"/>
      <w:marBottom w:val="0"/>
      <w:divBdr>
        <w:top w:val="none" w:sz="0" w:space="0" w:color="auto"/>
        <w:left w:val="none" w:sz="0" w:space="0" w:color="auto"/>
        <w:bottom w:val="none" w:sz="0" w:space="0" w:color="auto"/>
        <w:right w:val="none" w:sz="0" w:space="0" w:color="auto"/>
      </w:divBdr>
    </w:div>
    <w:div w:id="1435053806">
      <w:bodyDiv w:val="1"/>
      <w:marLeft w:val="0"/>
      <w:marRight w:val="0"/>
      <w:marTop w:val="0"/>
      <w:marBottom w:val="0"/>
      <w:divBdr>
        <w:top w:val="none" w:sz="0" w:space="0" w:color="auto"/>
        <w:left w:val="none" w:sz="0" w:space="0" w:color="auto"/>
        <w:bottom w:val="none" w:sz="0" w:space="0" w:color="auto"/>
        <w:right w:val="none" w:sz="0" w:space="0" w:color="auto"/>
      </w:divBdr>
    </w:div>
    <w:div w:id="1436898709">
      <w:bodyDiv w:val="1"/>
      <w:marLeft w:val="0"/>
      <w:marRight w:val="0"/>
      <w:marTop w:val="0"/>
      <w:marBottom w:val="0"/>
      <w:divBdr>
        <w:top w:val="none" w:sz="0" w:space="0" w:color="auto"/>
        <w:left w:val="none" w:sz="0" w:space="0" w:color="auto"/>
        <w:bottom w:val="none" w:sz="0" w:space="0" w:color="auto"/>
        <w:right w:val="none" w:sz="0" w:space="0" w:color="auto"/>
      </w:divBdr>
    </w:div>
    <w:div w:id="1509826698">
      <w:bodyDiv w:val="1"/>
      <w:marLeft w:val="0"/>
      <w:marRight w:val="0"/>
      <w:marTop w:val="0"/>
      <w:marBottom w:val="0"/>
      <w:divBdr>
        <w:top w:val="none" w:sz="0" w:space="0" w:color="auto"/>
        <w:left w:val="none" w:sz="0" w:space="0" w:color="auto"/>
        <w:bottom w:val="none" w:sz="0" w:space="0" w:color="auto"/>
        <w:right w:val="none" w:sz="0" w:space="0" w:color="auto"/>
      </w:divBdr>
    </w:div>
    <w:div w:id="1550846346">
      <w:bodyDiv w:val="1"/>
      <w:marLeft w:val="0"/>
      <w:marRight w:val="0"/>
      <w:marTop w:val="0"/>
      <w:marBottom w:val="0"/>
      <w:divBdr>
        <w:top w:val="none" w:sz="0" w:space="0" w:color="auto"/>
        <w:left w:val="none" w:sz="0" w:space="0" w:color="auto"/>
        <w:bottom w:val="none" w:sz="0" w:space="0" w:color="auto"/>
        <w:right w:val="none" w:sz="0" w:space="0" w:color="auto"/>
      </w:divBdr>
    </w:div>
    <w:div w:id="1591889713">
      <w:bodyDiv w:val="1"/>
      <w:marLeft w:val="0"/>
      <w:marRight w:val="0"/>
      <w:marTop w:val="0"/>
      <w:marBottom w:val="0"/>
      <w:divBdr>
        <w:top w:val="none" w:sz="0" w:space="0" w:color="auto"/>
        <w:left w:val="none" w:sz="0" w:space="0" w:color="auto"/>
        <w:bottom w:val="none" w:sz="0" w:space="0" w:color="auto"/>
        <w:right w:val="none" w:sz="0" w:space="0" w:color="auto"/>
      </w:divBdr>
    </w:div>
    <w:div w:id="1593972370">
      <w:bodyDiv w:val="1"/>
      <w:marLeft w:val="0"/>
      <w:marRight w:val="0"/>
      <w:marTop w:val="0"/>
      <w:marBottom w:val="0"/>
      <w:divBdr>
        <w:top w:val="none" w:sz="0" w:space="0" w:color="auto"/>
        <w:left w:val="none" w:sz="0" w:space="0" w:color="auto"/>
        <w:bottom w:val="none" w:sz="0" w:space="0" w:color="auto"/>
        <w:right w:val="none" w:sz="0" w:space="0" w:color="auto"/>
      </w:divBdr>
    </w:div>
    <w:div w:id="1693990325">
      <w:bodyDiv w:val="1"/>
      <w:marLeft w:val="0"/>
      <w:marRight w:val="0"/>
      <w:marTop w:val="0"/>
      <w:marBottom w:val="0"/>
      <w:divBdr>
        <w:top w:val="none" w:sz="0" w:space="0" w:color="auto"/>
        <w:left w:val="none" w:sz="0" w:space="0" w:color="auto"/>
        <w:bottom w:val="none" w:sz="0" w:space="0" w:color="auto"/>
        <w:right w:val="none" w:sz="0" w:space="0" w:color="auto"/>
      </w:divBdr>
    </w:div>
    <w:div w:id="1756778494">
      <w:bodyDiv w:val="1"/>
      <w:marLeft w:val="0"/>
      <w:marRight w:val="0"/>
      <w:marTop w:val="0"/>
      <w:marBottom w:val="0"/>
      <w:divBdr>
        <w:top w:val="none" w:sz="0" w:space="0" w:color="auto"/>
        <w:left w:val="none" w:sz="0" w:space="0" w:color="auto"/>
        <w:bottom w:val="none" w:sz="0" w:space="0" w:color="auto"/>
        <w:right w:val="none" w:sz="0" w:space="0" w:color="auto"/>
      </w:divBdr>
    </w:div>
    <w:div w:id="1800107330">
      <w:bodyDiv w:val="1"/>
      <w:marLeft w:val="0"/>
      <w:marRight w:val="0"/>
      <w:marTop w:val="0"/>
      <w:marBottom w:val="0"/>
      <w:divBdr>
        <w:top w:val="none" w:sz="0" w:space="0" w:color="auto"/>
        <w:left w:val="none" w:sz="0" w:space="0" w:color="auto"/>
        <w:bottom w:val="none" w:sz="0" w:space="0" w:color="auto"/>
        <w:right w:val="none" w:sz="0" w:space="0" w:color="auto"/>
      </w:divBdr>
    </w:div>
    <w:div w:id="1816675781">
      <w:bodyDiv w:val="1"/>
      <w:marLeft w:val="0"/>
      <w:marRight w:val="0"/>
      <w:marTop w:val="0"/>
      <w:marBottom w:val="0"/>
      <w:divBdr>
        <w:top w:val="none" w:sz="0" w:space="0" w:color="auto"/>
        <w:left w:val="none" w:sz="0" w:space="0" w:color="auto"/>
        <w:bottom w:val="none" w:sz="0" w:space="0" w:color="auto"/>
        <w:right w:val="none" w:sz="0" w:space="0" w:color="auto"/>
      </w:divBdr>
    </w:div>
    <w:div w:id="1841310235">
      <w:bodyDiv w:val="1"/>
      <w:marLeft w:val="0"/>
      <w:marRight w:val="0"/>
      <w:marTop w:val="0"/>
      <w:marBottom w:val="0"/>
      <w:divBdr>
        <w:top w:val="none" w:sz="0" w:space="0" w:color="auto"/>
        <w:left w:val="none" w:sz="0" w:space="0" w:color="auto"/>
        <w:bottom w:val="none" w:sz="0" w:space="0" w:color="auto"/>
        <w:right w:val="none" w:sz="0" w:space="0" w:color="auto"/>
      </w:divBdr>
    </w:div>
    <w:div w:id="1845968902">
      <w:bodyDiv w:val="1"/>
      <w:marLeft w:val="0"/>
      <w:marRight w:val="0"/>
      <w:marTop w:val="0"/>
      <w:marBottom w:val="0"/>
      <w:divBdr>
        <w:top w:val="none" w:sz="0" w:space="0" w:color="auto"/>
        <w:left w:val="none" w:sz="0" w:space="0" w:color="auto"/>
        <w:bottom w:val="none" w:sz="0" w:space="0" w:color="auto"/>
        <w:right w:val="none" w:sz="0" w:space="0" w:color="auto"/>
      </w:divBdr>
    </w:div>
    <w:div w:id="1864510548">
      <w:bodyDiv w:val="1"/>
      <w:marLeft w:val="0"/>
      <w:marRight w:val="0"/>
      <w:marTop w:val="0"/>
      <w:marBottom w:val="0"/>
      <w:divBdr>
        <w:top w:val="none" w:sz="0" w:space="0" w:color="auto"/>
        <w:left w:val="none" w:sz="0" w:space="0" w:color="auto"/>
        <w:bottom w:val="none" w:sz="0" w:space="0" w:color="auto"/>
        <w:right w:val="none" w:sz="0" w:space="0" w:color="auto"/>
      </w:divBdr>
    </w:div>
    <w:div w:id="1883320276">
      <w:bodyDiv w:val="1"/>
      <w:marLeft w:val="0"/>
      <w:marRight w:val="0"/>
      <w:marTop w:val="0"/>
      <w:marBottom w:val="0"/>
      <w:divBdr>
        <w:top w:val="none" w:sz="0" w:space="0" w:color="auto"/>
        <w:left w:val="none" w:sz="0" w:space="0" w:color="auto"/>
        <w:bottom w:val="none" w:sz="0" w:space="0" w:color="auto"/>
        <w:right w:val="none" w:sz="0" w:space="0" w:color="auto"/>
      </w:divBdr>
    </w:div>
    <w:div w:id="1906449162">
      <w:bodyDiv w:val="1"/>
      <w:marLeft w:val="0"/>
      <w:marRight w:val="0"/>
      <w:marTop w:val="0"/>
      <w:marBottom w:val="0"/>
      <w:divBdr>
        <w:top w:val="none" w:sz="0" w:space="0" w:color="auto"/>
        <w:left w:val="none" w:sz="0" w:space="0" w:color="auto"/>
        <w:bottom w:val="none" w:sz="0" w:space="0" w:color="auto"/>
        <w:right w:val="none" w:sz="0" w:space="0" w:color="auto"/>
      </w:divBdr>
      <w:divsChild>
        <w:div w:id="913465894">
          <w:marLeft w:val="0"/>
          <w:marRight w:val="0"/>
          <w:marTop w:val="192"/>
          <w:marBottom w:val="0"/>
          <w:divBdr>
            <w:top w:val="none" w:sz="0" w:space="0" w:color="auto"/>
            <w:left w:val="none" w:sz="0" w:space="0" w:color="auto"/>
            <w:bottom w:val="none" w:sz="0" w:space="0" w:color="auto"/>
            <w:right w:val="none" w:sz="0" w:space="0" w:color="auto"/>
          </w:divBdr>
        </w:div>
        <w:div w:id="2050446418">
          <w:marLeft w:val="0"/>
          <w:marRight w:val="0"/>
          <w:marTop w:val="192"/>
          <w:marBottom w:val="0"/>
          <w:divBdr>
            <w:top w:val="none" w:sz="0" w:space="0" w:color="auto"/>
            <w:left w:val="none" w:sz="0" w:space="0" w:color="auto"/>
            <w:bottom w:val="none" w:sz="0" w:space="0" w:color="auto"/>
            <w:right w:val="none" w:sz="0" w:space="0" w:color="auto"/>
          </w:divBdr>
        </w:div>
        <w:div w:id="2062899671">
          <w:marLeft w:val="0"/>
          <w:marRight w:val="0"/>
          <w:marTop w:val="192"/>
          <w:marBottom w:val="0"/>
          <w:divBdr>
            <w:top w:val="none" w:sz="0" w:space="0" w:color="auto"/>
            <w:left w:val="none" w:sz="0" w:space="0" w:color="auto"/>
            <w:bottom w:val="none" w:sz="0" w:space="0" w:color="auto"/>
            <w:right w:val="none" w:sz="0" w:space="0" w:color="auto"/>
          </w:divBdr>
        </w:div>
        <w:div w:id="1012680573">
          <w:marLeft w:val="0"/>
          <w:marRight w:val="0"/>
          <w:marTop w:val="192"/>
          <w:marBottom w:val="0"/>
          <w:divBdr>
            <w:top w:val="none" w:sz="0" w:space="0" w:color="auto"/>
            <w:left w:val="none" w:sz="0" w:space="0" w:color="auto"/>
            <w:bottom w:val="none" w:sz="0" w:space="0" w:color="auto"/>
            <w:right w:val="none" w:sz="0" w:space="0" w:color="auto"/>
          </w:divBdr>
        </w:div>
        <w:div w:id="387345863">
          <w:marLeft w:val="0"/>
          <w:marRight w:val="0"/>
          <w:marTop w:val="120"/>
          <w:marBottom w:val="96"/>
          <w:divBdr>
            <w:top w:val="none" w:sz="0" w:space="0" w:color="auto"/>
            <w:left w:val="single" w:sz="24" w:space="0" w:color="CED3F1"/>
            <w:bottom w:val="none" w:sz="0" w:space="0" w:color="auto"/>
            <w:right w:val="none" w:sz="0" w:space="0" w:color="auto"/>
          </w:divBdr>
        </w:div>
        <w:div w:id="517503013">
          <w:marLeft w:val="0"/>
          <w:marRight w:val="0"/>
          <w:marTop w:val="192"/>
          <w:marBottom w:val="0"/>
          <w:divBdr>
            <w:top w:val="none" w:sz="0" w:space="0" w:color="auto"/>
            <w:left w:val="none" w:sz="0" w:space="0" w:color="auto"/>
            <w:bottom w:val="none" w:sz="0" w:space="0" w:color="auto"/>
            <w:right w:val="none" w:sz="0" w:space="0" w:color="auto"/>
          </w:divBdr>
        </w:div>
        <w:div w:id="1410496180">
          <w:marLeft w:val="0"/>
          <w:marRight w:val="0"/>
          <w:marTop w:val="192"/>
          <w:marBottom w:val="0"/>
          <w:divBdr>
            <w:top w:val="none" w:sz="0" w:space="0" w:color="auto"/>
            <w:left w:val="none" w:sz="0" w:space="0" w:color="auto"/>
            <w:bottom w:val="none" w:sz="0" w:space="0" w:color="auto"/>
            <w:right w:val="none" w:sz="0" w:space="0" w:color="auto"/>
          </w:divBdr>
        </w:div>
        <w:div w:id="2029747162">
          <w:marLeft w:val="0"/>
          <w:marRight w:val="0"/>
          <w:marTop w:val="192"/>
          <w:marBottom w:val="0"/>
          <w:divBdr>
            <w:top w:val="none" w:sz="0" w:space="0" w:color="auto"/>
            <w:left w:val="none" w:sz="0" w:space="0" w:color="auto"/>
            <w:bottom w:val="none" w:sz="0" w:space="0" w:color="auto"/>
            <w:right w:val="none" w:sz="0" w:space="0" w:color="auto"/>
          </w:divBdr>
        </w:div>
        <w:div w:id="115563306">
          <w:marLeft w:val="0"/>
          <w:marRight w:val="0"/>
          <w:marTop w:val="192"/>
          <w:marBottom w:val="0"/>
          <w:divBdr>
            <w:top w:val="none" w:sz="0" w:space="0" w:color="auto"/>
            <w:left w:val="none" w:sz="0" w:space="0" w:color="auto"/>
            <w:bottom w:val="none" w:sz="0" w:space="0" w:color="auto"/>
            <w:right w:val="none" w:sz="0" w:space="0" w:color="auto"/>
          </w:divBdr>
        </w:div>
      </w:divsChild>
    </w:div>
    <w:div w:id="1922105533">
      <w:bodyDiv w:val="1"/>
      <w:marLeft w:val="0"/>
      <w:marRight w:val="0"/>
      <w:marTop w:val="0"/>
      <w:marBottom w:val="0"/>
      <w:divBdr>
        <w:top w:val="none" w:sz="0" w:space="0" w:color="auto"/>
        <w:left w:val="none" w:sz="0" w:space="0" w:color="auto"/>
        <w:bottom w:val="none" w:sz="0" w:space="0" w:color="auto"/>
        <w:right w:val="none" w:sz="0" w:space="0" w:color="auto"/>
      </w:divBdr>
    </w:div>
    <w:div w:id="1943295980">
      <w:bodyDiv w:val="1"/>
      <w:marLeft w:val="0"/>
      <w:marRight w:val="0"/>
      <w:marTop w:val="0"/>
      <w:marBottom w:val="0"/>
      <w:divBdr>
        <w:top w:val="none" w:sz="0" w:space="0" w:color="auto"/>
        <w:left w:val="none" w:sz="0" w:space="0" w:color="auto"/>
        <w:bottom w:val="none" w:sz="0" w:space="0" w:color="auto"/>
        <w:right w:val="none" w:sz="0" w:space="0" w:color="auto"/>
      </w:divBdr>
    </w:div>
    <w:div w:id="1965427900">
      <w:bodyDiv w:val="1"/>
      <w:marLeft w:val="0"/>
      <w:marRight w:val="0"/>
      <w:marTop w:val="0"/>
      <w:marBottom w:val="0"/>
      <w:divBdr>
        <w:top w:val="none" w:sz="0" w:space="0" w:color="auto"/>
        <w:left w:val="none" w:sz="0" w:space="0" w:color="auto"/>
        <w:bottom w:val="none" w:sz="0" w:space="0" w:color="auto"/>
        <w:right w:val="none" w:sz="0" w:space="0" w:color="auto"/>
      </w:divBdr>
    </w:div>
    <w:div w:id="1977828703">
      <w:bodyDiv w:val="1"/>
      <w:marLeft w:val="0"/>
      <w:marRight w:val="0"/>
      <w:marTop w:val="0"/>
      <w:marBottom w:val="0"/>
      <w:divBdr>
        <w:top w:val="none" w:sz="0" w:space="0" w:color="auto"/>
        <w:left w:val="none" w:sz="0" w:space="0" w:color="auto"/>
        <w:bottom w:val="none" w:sz="0" w:space="0" w:color="auto"/>
        <w:right w:val="none" w:sz="0" w:space="0" w:color="auto"/>
      </w:divBdr>
    </w:div>
    <w:div w:id="2001694165">
      <w:bodyDiv w:val="1"/>
      <w:marLeft w:val="0"/>
      <w:marRight w:val="0"/>
      <w:marTop w:val="0"/>
      <w:marBottom w:val="0"/>
      <w:divBdr>
        <w:top w:val="none" w:sz="0" w:space="0" w:color="auto"/>
        <w:left w:val="none" w:sz="0" w:space="0" w:color="auto"/>
        <w:bottom w:val="none" w:sz="0" w:space="0" w:color="auto"/>
        <w:right w:val="none" w:sz="0" w:space="0" w:color="auto"/>
      </w:divBdr>
    </w:div>
    <w:div w:id="2017612009">
      <w:bodyDiv w:val="1"/>
      <w:marLeft w:val="0"/>
      <w:marRight w:val="0"/>
      <w:marTop w:val="0"/>
      <w:marBottom w:val="0"/>
      <w:divBdr>
        <w:top w:val="none" w:sz="0" w:space="0" w:color="auto"/>
        <w:left w:val="none" w:sz="0" w:space="0" w:color="auto"/>
        <w:bottom w:val="none" w:sz="0" w:space="0" w:color="auto"/>
        <w:right w:val="none" w:sz="0" w:space="0" w:color="auto"/>
      </w:divBdr>
    </w:div>
    <w:div w:id="2031105165">
      <w:bodyDiv w:val="1"/>
      <w:marLeft w:val="0"/>
      <w:marRight w:val="0"/>
      <w:marTop w:val="0"/>
      <w:marBottom w:val="0"/>
      <w:divBdr>
        <w:top w:val="none" w:sz="0" w:space="0" w:color="auto"/>
        <w:left w:val="none" w:sz="0" w:space="0" w:color="auto"/>
        <w:bottom w:val="none" w:sz="0" w:space="0" w:color="auto"/>
        <w:right w:val="none" w:sz="0" w:space="0" w:color="auto"/>
      </w:divBdr>
    </w:div>
    <w:div w:id="2065324718">
      <w:bodyDiv w:val="1"/>
      <w:marLeft w:val="0"/>
      <w:marRight w:val="0"/>
      <w:marTop w:val="0"/>
      <w:marBottom w:val="0"/>
      <w:divBdr>
        <w:top w:val="none" w:sz="0" w:space="0" w:color="auto"/>
        <w:left w:val="none" w:sz="0" w:space="0" w:color="auto"/>
        <w:bottom w:val="none" w:sz="0" w:space="0" w:color="auto"/>
        <w:right w:val="none" w:sz="0" w:space="0" w:color="auto"/>
      </w:divBdr>
    </w:div>
    <w:div w:id="21399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ant.ru/products/ipo/prime/doc/71987974/"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medilan1@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975B4-E057-4BE7-B293-4827EAE1A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3598</Words>
  <Characters>20515</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24065</CharactersWithSpaces>
  <SharedDoc>false</SharedDoc>
  <HLinks>
    <vt:vector size="30" baseType="variant">
      <vt:variant>
        <vt:i4>7077993</vt:i4>
      </vt:variant>
      <vt:variant>
        <vt:i4>12</vt:i4>
      </vt:variant>
      <vt:variant>
        <vt:i4>0</vt:i4>
      </vt:variant>
      <vt:variant>
        <vt:i4>5</vt:i4>
      </vt:variant>
      <vt:variant>
        <vt:lpwstr>consultantplus://offline/ref=7C5564F029E27EBE0A738596B59A427D04B937272CEBAF13B6DFB276B8E455F9D73BA9CE3A34443DXB7AH</vt:lpwstr>
      </vt:variant>
      <vt:variant>
        <vt:lpwstr/>
      </vt:variant>
      <vt:variant>
        <vt:i4>524298</vt:i4>
      </vt:variant>
      <vt:variant>
        <vt:i4>9</vt:i4>
      </vt:variant>
      <vt:variant>
        <vt:i4>0</vt:i4>
      </vt:variant>
      <vt:variant>
        <vt:i4>5</vt:i4>
      </vt:variant>
      <vt:variant>
        <vt:lpwstr>consultantplus://offline/ref=7C5564F029E27EBE0A738596B59A427D04B937212DEFAF13B6DFB276B8XE74H</vt:lpwstr>
      </vt:variant>
      <vt:variant>
        <vt:lpwstr/>
      </vt:variant>
      <vt:variant>
        <vt:i4>393219</vt:i4>
      </vt:variant>
      <vt:variant>
        <vt:i4>6</vt:i4>
      </vt:variant>
      <vt:variant>
        <vt:i4>0</vt:i4>
      </vt:variant>
      <vt:variant>
        <vt:i4>5</vt:i4>
      </vt:variant>
      <vt:variant>
        <vt:lpwstr>consultantplus://offline/ref=7C5564F029E27EBE0A738596B59A427D07B5302021BCF811E78ABCX773H</vt:lpwstr>
      </vt:variant>
      <vt:variant>
        <vt:lpwstr/>
      </vt:variant>
      <vt:variant>
        <vt:i4>7274549</vt:i4>
      </vt:variant>
      <vt:variant>
        <vt:i4>3</vt:i4>
      </vt:variant>
      <vt:variant>
        <vt:i4>0</vt:i4>
      </vt:variant>
      <vt:variant>
        <vt:i4>5</vt:i4>
      </vt:variant>
      <vt:variant>
        <vt:lpwstr>http://www.zakupki.gov.ru/</vt:lpwstr>
      </vt:variant>
      <vt:variant>
        <vt:lpwstr/>
      </vt:variant>
      <vt:variant>
        <vt:i4>1572958</vt:i4>
      </vt:variant>
      <vt:variant>
        <vt:i4>0</vt:i4>
      </vt:variant>
      <vt:variant>
        <vt:i4>0</vt:i4>
      </vt:variant>
      <vt:variant>
        <vt:i4>5</vt:i4>
      </vt:variant>
      <vt:variant>
        <vt:lpwstr>http://www.b2b-center.ru/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shajdullov</dc:creator>
  <cp:lastModifiedBy>Янова Александра Дмитриевна</cp:lastModifiedBy>
  <cp:revision>4</cp:revision>
  <cp:lastPrinted>2021-08-19T15:07:00Z</cp:lastPrinted>
  <dcterms:created xsi:type="dcterms:W3CDTF">2021-10-26T13:47:00Z</dcterms:created>
  <dcterms:modified xsi:type="dcterms:W3CDTF">2021-10-26T14:52:00Z</dcterms:modified>
</cp:coreProperties>
</file>