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20F" w:rsidRPr="001B5FB1" w:rsidRDefault="00370E5D" w:rsidP="005E520F">
      <w:pPr>
        <w:ind w:left="5103"/>
        <w:jc w:val="both"/>
        <w:rPr>
          <w:color w:val="000000"/>
          <w:sz w:val="24"/>
          <w:szCs w:val="24"/>
        </w:rPr>
      </w:pPr>
      <w:r w:rsidRPr="001B5FB1">
        <w:rPr>
          <w:color w:val="000000"/>
          <w:sz w:val="24"/>
          <w:szCs w:val="24"/>
        </w:rPr>
        <w:t>Дагестанский некоммерческий фонд капитального ремонта общего имущества в многоквартирных домах</w:t>
      </w:r>
    </w:p>
    <w:p w:rsidR="005E520F" w:rsidRPr="001B5FB1" w:rsidRDefault="00370E5D" w:rsidP="00370E5D">
      <w:pPr>
        <w:ind w:left="5103"/>
        <w:jc w:val="both"/>
        <w:rPr>
          <w:color w:val="000000"/>
          <w:sz w:val="24"/>
          <w:szCs w:val="24"/>
        </w:rPr>
      </w:pPr>
      <w:r w:rsidRPr="001B5FB1">
        <w:rPr>
          <w:color w:val="000000"/>
          <w:sz w:val="24"/>
          <w:szCs w:val="24"/>
        </w:rPr>
        <w:t>367015, Республика Дагестан, г. Махачкала,</w:t>
      </w:r>
      <w:r w:rsidR="00821F1A" w:rsidRPr="001B5FB1">
        <w:rPr>
          <w:color w:val="000000"/>
          <w:sz w:val="24"/>
          <w:szCs w:val="24"/>
        </w:rPr>
        <w:t xml:space="preserve"> </w:t>
      </w:r>
      <w:r w:rsidRPr="001B5FB1">
        <w:rPr>
          <w:color w:val="000000"/>
          <w:sz w:val="24"/>
          <w:szCs w:val="24"/>
        </w:rPr>
        <w:t xml:space="preserve">ул. Магомеда </w:t>
      </w:r>
      <w:proofErr w:type="spellStart"/>
      <w:r w:rsidRPr="001B5FB1">
        <w:rPr>
          <w:color w:val="000000"/>
          <w:sz w:val="24"/>
          <w:szCs w:val="24"/>
        </w:rPr>
        <w:t>Ярагского</w:t>
      </w:r>
      <w:proofErr w:type="spellEnd"/>
      <w:r w:rsidRPr="001B5FB1">
        <w:rPr>
          <w:color w:val="000000"/>
          <w:sz w:val="24"/>
          <w:szCs w:val="24"/>
        </w:rPr>
        <w:t>, 124</w:t>
      </w:r>
    </w:p>
    <w:p w:rsidR="005E520F" w:rsidRPr="001B5FB1" w:rsidRDefault="005E520F" w:rsidP="005E520F">
      <w:pPr>
        <w:ind w:left="5103"/>
        <w:jc w:val="both"/>
        <w:rPr>
          <w:color w:val="000000"/>
          <w:sz w:val="24"/>
          <w:szCs w:val="24"/>
        </w:rPr>
      </w:pPr>
      <w:proofErr w:type="gramStart"/>
      <w:r w:rsidRPr="001B5FB1">
        <w:rPr>
          <w:color w:val="000000"/>
          <w:sz w:val="24"/>
          <w:szCs w:val="24"/>
          <w:lang w:val="en-US"/>
        </w:rPr>
        <w:t>e</w:t>
      </w:r>
      <w:r w:rsidRPr="001B5FB1">
        <w:rPr>
          <w:color w:val="000000"/>
          <w:sz w:val="24"/>
          <w:szCs w:val="24"/>
        </w:rPr>
        <w:t>-</w:t>
      </w:r>
      <w:r w:rsidRPr="001B5FB1">
        <w:rPr>
          <w:color w:val="000000"/>
          <w:sz w:val="24"/>
          <w:szCs w:val="24"/>
          <w:lang w:val="en-US"/>
        </w:rPr>
        <w:t>mail</w:t>
      </w:r>
      <w:proofErr w:type="gramEnd"/>
      <w:r w:rsidRPr="001B5FB1">
        <w:rPr>
          <w:color w:val="000000"/>
          <w:sz w:val="24"/>
          <w:szCs w:val="24"/>
        </w:rPr>
        <w:t xml:space="preserve">: </w:t>
      </w:r>
      <w:proofErr w:type="spellStart"/>
      <w:r w:rsidR="00821F1A" w:rsidRPr="001B5FB1">
        <w:rPr>
          <w:color w:val="000000"/>
          <w:sz w:val="24"/>
          <w:szCs w:val="24"/>
          <w:lang w:val="en-US"/>
        </w:rPr>
        <w:t>zakupki</w:t>
      </w:r>
      <w:proofErr w:type="spellEnd"/>
      <w:r w:rsidR="00821F1A" w:rsidRPr="001B5FB1">
        <w:rPr>
          <w:color w:val="000000"/>
          <w:sz w:val="24"/>
          <w:szCs w:val="24"/>
        </w:rPr>
        <w:t>@</w:t>
      </w:r>
      <w:proofErr w:type="spellStart"/>
      <w:r w:rsidR="00821F1A" w:rsidRPr="001B5FB1">
        <w:rPr>
          <w:color w:val="000000"/>
          <w:sz w:val="24"/>
          <w:szCs w:val="24"/>
          <w:lang w:val="en-US"/>
        </w:rPr>
        <w:t>dagfkr</w:t>
      </w:r>
      <w:proofErr w:type="spellEnd"/>
      <w:r w:rsidR="00821F1A" w:rsidRPr="001B5FB1">
        <w:rPr>
          <w:color w:val="000000"/>
          <w:sz w:val="24"/>
          <w:szCs w:val="24"/>
        </w:rPr>
        <w:t>.</w:t>
      </w:r>
      <w:proofErr w:type="spellStart"/>
      <w:r w:rsidR="00821F1A" w:rsidRPr="001B5FB1">
        <w:rPr>
          <w:color w:val="000000"/>
          <w:sz w:val="24"/>
          <w:szCs w:val="24"/>
          <w:lang w:val="en-US"/>
        </w:rPr>
        <w:t>ru</w:t>
      </w:r>
      <w:proofErr w:type="spellEnd"/>
    </w:p>
    <w:p w:rsidR="005E520F" w:rsidRPr="001B5FB1" w:rsidRDefault="005E520F" w:rsidP="005E520F">
      <w:pPr>
        <w:ind w:left="5103"/>
        <w:jc w:val="both"/>
        <w:rPr>
          <w:color w:val="000000"/>
          <w:sz w:val="24"/>
          <w:szCs w:val="24"/>
        </w:rPr>
      </w:pPr>
    </w:p>
    <w:p w:rsidR="001C7F81" w:rsidRPr="001B5FB1" w:rsidRDefault="001C7F81" w:rsidP="001C7F81">
      <w:pPr>
        <w:ind w:left="5103"/>
        <w:jc w:val="both"/>
        <w:rPr>
          <w:color w:val="000000"/>
          <w:sz w:val="24"/>
          <w:szCs w:val="24"/>
        </w:rPr>
      </w:pPr>
      <w:r w:rsidRPr="001B5FB1">
        <w:rPr>
          <w:color w:val="000000"/>
          <w:sz w:val="24"/>
          <w:szCs w:val="24"/>
        </w:rPr>
        <w:t>ООО «РТС-тендер»</w:t>
      </w:r>
    </w:p>
    <w:p w:rsidR="001C7F81" w:rsidRPr="001B5FB1" w:rsidRDefault="001C7F81" w:rsidP="001C7F81">
      <w:pPr>
        <w:ind w:left="5103"/>
        <w:jc w:val="both"/>
        <w:rPr>
          <w:color w:val="000000"/>
          <w:sz w:val="24"/>
          <w:szCs w:val="24"/>
        </w:rPr>
      </w:pPr>
      <w:r w:rsidRPr="001B5FB1">
        <w:rPr>
          <w:color w:val="000000"/>
          <w:sz w:val="24"/>
          <w:szCs w:val="24"/>
        </w:rPr>
        <w:t>121151, г. Москва, набережная Тараса Шевченко, д.23-А</w:t>
      </w:r>
    </w:p>
    <w:p w:rsidR="005E520F" w:rsidRPr="001B5FB1" w:rsidRDefault="001C7F81" w:rsidP="001C7F81">
      <w:pPr>
        <w:ind w:left="5103"/>
        <w:jc w:val="both"/>
        <w:rPr>
          <w:color w:val="000000"/>
          <w:sz w:val="24"/>
          <w:szCs w:val="24"/>
          <w:lang w:val="en-US"/>
        </w:rPr>
      </w:pPr>
      <w:proofErr w:type="gramStart"/>
      <w:r w:rsidRPr="001B5FB1">
        <w:rPr>
          <w:color w:val="000000"/>
          <w:sz w:val="24"/>
          <w:szCs w:val="24"/>
          <w:lang w:val="en-US"/>
        </w:rPr>
        <w:t>e-mail</w:t>
      </w:r>
      <w:proofErr w:type="gramEnd"/>
      <w:r w:rsidRPr="001B5FB1">
        <w:rPr>
          <w:color w:val="000000"/>
          <w:sz w:val="24"/>
          <w:szCs w:val="24"/>
          <w:lang w:val="en-US"/>
        </w:rPr>
        <w:t>: KO@rts-tender.ru</w:t>
      </w:r>
    </w:p>
    <w:p w:rsidR="005E520F" w:rsidRPr="001B5FB1" w:rsidRDefault="005E520F" w:rsidP="005E520F">
      <w:pPr>
        <w:ind w:left="5103"/>
        <w:jc w:val="both"/>
        <w:rPr>
          <w:color w:val="000000"/>
          <w:sz w:val="24"/>
          <w:szCs w:val="24"/>
          <w:lang w:val="en-US"/>
        </w:rPr>
      </w:pPr>
    </w:p>
    <w:p w:rsidR="00210DF7" w:rsidRPr="001B5FB1" w:rsidRDefault="00783E27" w:rsidP="00783E27">
      <w:pPr>
        <w:ind w:left="5103"/>
        <w:jc w:val="both"/>
        <w:rPr>
          <w:color w:val="000000"/>
          <w:sz w:val="24"/>
          <w:szCs w:val="24"/>
        </w:rPr>
      </w:pPr>
      <w:r>
        <w:rPr>
          <w:color w:val="000000"/>
          <w:sz w:val="24"/>
          <w:szCs w:val="24"/>
        </w:rPr>
        <w:t>ООО</w:t>
      </w:r>
      <w:r w:rsidRPr="00783E27">
        <w:rPr>
          <w:color w:val="000000"/>
          <w:sz w:val="24"/>
          <w:szCs w:val="24"/>
        </w:rPr>
        <w:t xml:space="preserve"> </w:t>
      </w:r>
      <w:r w:rsidR="006E3110">
        <w:rPr>
          <w:color w:val="000000"/>
          <w:sz w:val="24"/>
          <w:szCs w:val="24"/>
        </w:rPr>
        <w:t xml:space="preserve">СКЦП </w:t>
      </w:r>
      <w:r>
        <w:rPr>
          <w:color w:val="000000"/>
          <w:sz w:val="24"/>
          <w:szCs w:val="24"/>
        </w:rPr>
        <w:t>«</w:t>
      </w:r>
      <w:r w:rsidR="006E3110">
        <w:rPr>
          <w:color w:val="000000"/>
          <w:sz w:val="24"/>
          <w:szCs w:val="24"/>
        </w:rPr>
        <w:t>МАКСИМУМ</w:t>
      </w:r>
      <w:r>
        <w:rPr>
          <w:color w:val="000000"/>
          <w:sz w:val="24"/>
          <w:szCs w:val="24"/>
        </w:rPr>
        <w:t>»</w:t>
      </w:r>
    </w:p>
    <w:p w:rsidR="00210DF7" w:rsidRPr="001B5FB1" w:rsidRDefault="006E3110" w:rsidP="00783E27">
      <w:pPr>
        <w:ind w:left="5103"/>
        <w:jc w:val="both"/>
        <w:rPr>
          <w:color w:val="000000"/>
          <w:sz w:val="24"/>
          <w:szCs w:val="24"/>
        </w:rPr>
      </w:pPr>
      <w:r>
        <w:rPr>
          <w:color w:val="000000"/>
          <w:sz w:val="24"/>
          <w:szCs w:val="24"/>
        </w:rPr>
        <w:t>355002. Ставропольский край, г. Ставрополь, ул. Серова, 241, оф. 307</w:t>
      </w:r>
    </w:p>
    <w:p w:rsidR="005E520F" w:rsidRPr="00B50BA6" w:rsidRDefault="00210DF7" w:rsidP="00210DF7">
      <w:pPr>
        <w:ind w:left="5103"/>
        <w:jc w:val="both"/>
        <w:rPr>
          <w:color w:val="000000"/>
          <w:sz w:val="24"/>
          <w:szCs w:val="24"/>
          <w:lang w:val="en-US"/>
        </w:rPr>
      </w:pPr>
      <w:proofErr w:type="gramStart"/>
      <w:r w:rsidRPr="007C44FB">
        <w:rPr>
          <w:color w:val="000000"/>
          <w:sz w:val="24"/>
          <w:szCs w:val="24"/>
          <w:lang w:val="en-US"/>
        </w:rPr>
        <w:t>e</w:t>
      </w:r>
      <w:r w:rsidRPr="00B50BA6">
        <w:rPr>
          <w:color w:val="000000"/>
          <w:sz w:val="24"/>
          <w:szCs w:val="24"/>
          <w:lang w:val="en-US"/>
        </w:rPr>
        <w:t>-</w:t>
      </w:r>
      <w:r w:rsidRPr="007C44FB">
        <w:rPr>
          <w:color w:val="000000"/>
          <w:sz w:val="24"/>
          <w:szCs w:val="24"/>
          <w:lang w:val="en-US"/>
        </w:rPr>
        <w:t>mail</w:t>
      </w:r>
      <w:proofErr w:type="gramEnd"/>
      <w:r w:rsidRPr="00B50BA6">
        <w:rPr>
          <w:color w:val="000000"/>
          <w:sz w:val="24"/>
          <w:szCs w:val="24"/>
          <w:lang w:val="en-US"/>
        </w:rPr>
        <w:t xml:space="preserve">: </w:t>
      </w:r>
      <w:r w:rsidR="006E3110">
        <w:rPr>
          <w:color w:val="000000"/>
          <w:sz w:val="24"/>
          <w:szCs w:val="24"/>
          <w:lang w:val="en-US"/>
        </w:rPr>
        <w:t>info</w:t>
      </w:r>
      <w:r w:rsidR="006E3110" w:rsidRPr="00B50BA6">
        <w:rPr>
          <w:color w:val="000000"/>
          <w:sz w:val="24"/>
          <w:szCs w:val="24"/>
          <w:lang w:val="en-US"/>
        </w:rPr>
        <w:t>.</w:t>
      </w:r>
      <w:r w:rsidR="00B50BA6">
        <w:rPr>
          <w:color w:val="000000"/>
          <w:sz w:val="24"/>
          <w:szCs w:val="24"/>
          <w:lang w:val="en-US"/>
        </w:rPr>
        <w:t>maximum</w:t>
      </w:r>
      <w:r w:rsidRPr="00B50BA6">
        <w:rPr>
          <w:color w:val="000000"/>
          <w:sz w:val="24"/>
          <w:szCs w:val="24"/>
          <w:lang w:val="en-US"/>
        </w:rPr>
        <w:t>@</w:t>
      </w:r>
      <w:r w:rsidR="00B50BA6">
        <w:rPr>
          <w:color w:val="000000"/>
          <w:sz w:val="24"/>
          <w:szCs w:val="24"/>
          <w:lang w:val="en-US"/>
        </w:rPr>
        <w:t>mail</w:t>
      </w:r>
      <w:r w:rsidRPr="00B50BA6">
        <w:rPr>
          <w:color w:val="000000"/>
          <w:sz w:val="24"/>
          <w:szCs w:val="24"/>
          <w:lang w:val="en-US"/>
        </w:rPr>
        <w:t>.</w:t>
      </w:r>
      <w:r w:rsidRPr="007C44FB">
        <w:rPr>
          <w:color w:val="000000"/>
          <w:sz w:val="24"/>
          <w:szCs w:val="24"/>
          <w:lang w:val="en-US"/>
        </w:rPr>
        <w:t>ru</w:t>
      </w:r>
    </w:p>
    <w:p w:rsidR="005E520F" w:rsidRPr="00B50BA6" w:rsidRDefault="005E520F" w:rsidP="005E520F">
      <w:pPr>
        <w:ind w:left="5103"/>
        <w:rPr>
          <w:color w:val="000000"/>
          <w:sz w:val="24"/>
          <w:szCs w:val="24"/>
          <w:lang w:val="en-US"/>
        </w:rPr>
      </w:pPr>
    </w:p>
    <w:p w:rsidR="005E520F" w:rsidRPr="00B50BA6" w:rsidRDefault="005E520F" w:rsidP="005E520F">
      <w:pPr>
        <w:ind w:left="5103"/>
        <w:rPr>
          <w:color w:val="000000"/>
          <w:sz w:val="24"/>
          <w:szCs w:val="24"/>
          <w:lang w:val="en-US"/>
        </w:rPr>
      </w:pPr>
    </w:p>
    <w:p w:rsidR="005E520F" w:rsidRPr="001B5FB1" w:rsidRDefault="005E520F" w:rsidP="005E520F">
      <w:pPr>
        <w:pStyle w:val="a8"/>
        <w:ind w:firstLine="567"/>
        <w:jc w:val="center"/>
        <w:rPr>
          <w:b/>
          <w:sz w:val="24"/>
          <w:szCs w:val="24"/>
        </w:rPr>
      </w:pPr>
      <w:proofErr w:type="gramStart"/>
      <w:r w:rsidRPr="001B5FB1">
        <w:rPr>
          <w:b/>
          <w:sz w:val="24"/>
          <w:szCs w:val="24"/>
        </w:rPr>
        <w:t>Р</w:t>
      </w:r>
      <w:proofErr w:type="gramEnd"/>
      <w:r w:rsidRPr="001B5FB1">
        <w:rPr>
          <w:b/>
          <w:sz w:val="24"/>
          <w:szCs w:val="24"/>
        </w:rPr>
        <w:t xml:space="preserve"> Е Ш Е Н И Е № 005/06/106-</w:t>
      </w:r>
      <w:r w:rsidR="00B50BA6" w:rsidRPr="002D5B1D">
        <w:rPr>
          <w:b/>
          <w:sz w:val="24"/>
          <w:szCs w:val="24"/>
        </w:rPr>
        <w:t>25</w:t>
      </w:r>
      <w:r w:rsidR="00905B70">
        <w:rPr>
          <w:b/>
          <w:sz w:val="24"/>
          <w:szCs w:val="24"/>
        </w:rPr>
        <w:t>27</w:t>
      </w:r>
      <w:r w:rsidRPr="001B5FB1">
        <w:rPr>
          <w:b/>
          <w:sz w:val="24"/>
          <w:szCs w:val="24"/>
        </w:rPr>
        <w:t>/2021</w:t>
      </w:r>
    </w:p>
    <w:p w:rsidR="005E520F" w:rsidRPr="001B5FB1" w:rsidRDefault="005E520F" w:rsidP="005E520F">
      <w:pPr>
        <w:pStyle w:val="a8"/>
        <w:ind w:firstLine="567"/>
        <w:jc w:val="center"/>
        <w:rPr>
          <w:sz w:val="24"/>
          <w:szCs w:val="24"/>
        </w:rPr>
      </w:pPr>
      <w:r w:rsidRPr="001B5FB1">
        <w:rPr>
          <w:sz w:val="24"/>
          <w:szCs w:val="24"/>
        </w:rPr>
        <w:t>Комиссии Управления ФАС России по Республике Дагестан</w:t>
      </w:r>
    </w:p>
    <w:p w:rsidR="005E520F" w:rsidRPr="001B5FB1" w:rsidRDefault="005E520F" w:rsidP="005E520F">
      <w:pPr>
        <w:pStyle w:val="a8"/>
        <w:ind w:firstLine="567"/>
        <w:jc w:val="center"/>
        <w:rPr>
          <w:sz w:val="24"/>
          <w:szCs w:val="24"/>
        </w:rPr>
      </w:pPr>
      <w:r w:rsidRPr="001B5FB1">
        <w:rPr>
          <w:sz w:val="24"/>
          <w:szCs w:val="24"/>
        </w:rPr>
        <w:t>по контролю в сфере закупок</w:t>
      </w:r>
    </w:p>
    <w:p w:rsidR="005E520F" w:rsidRPr="001B5FB1" w:rsidRDefault="005E520F" w:rsidP="005E520F">
      <w:pPr>
        <w:pStyle w:val="a8"/>
        <w:ind w:firstLine="567"/>
        <w:jc w:val="center"/>
        <w:rPr>
          <w:sz w:val="24"/>
          <w:szCs w:val="24"/>
        </w:rPr>
      </w:pPr>
    </w:p>
    <w:p w:rsidR="005E520F" w:rsidRPr="001B5FB1" w:rsidRDefault="00B50BA6" w:rsidP="005E520F">
      <w:pPr>
        <w:pStyle w:val="a8"/>
        <w:ind w:firstLine="700"/>
        <w:jc w:val="both"/>
        <w:rPr>
          <w:sz w:val="24"/>
          <w:szCs w:val="24"/>
        </w:rPr>
      </w:pPr>
      <w:r w:rsidRPr="002D5B1D">
        <w:rPr>
          <w:sz w:val="24"/>
          <w:szCs w:val="24"/>
        </w:rPr>
        <w:t>22</w:t>
      </w:r>
      <w:r w:rsidR="005E520F" w:rsidRPr="001B5FB1">
        <w:rPr>
          <w:sz w:val="24"/>
          <w:szCs w:val="24"/>
        </w:rPr>
        <w:t>.</w:t>
      </w:r>
      <w:r w:rsidRPr="002D5B1D">
        <w:rPr>
          <w:sz w:val="24"/>
          <w:szCs w:val="24"/>
        </w:rPr>
        <w:t>10</w:t>
      </w:r>
      <w:r w:rsidR="005E520F" w:rsidRPr="001B5FB1">
        <w:rPr>
          <w:sz w:val="24"/>
          <w:szCs w:val="24"/>
        </w:rPr>
        <w:t>.2021г.</w:t>
      </w:r>
      <w:r w:rsidR="005E520F" w:rsidRPr="001B5FB1">
        <w:rPr>
          <w:sz w:val="24"/>
          <w:szCs w:val="24"/>
        </w:rPr>
        <w:tab/>
      </w:r>
      <w:r w:rsidR="005E520F" w:rsidRPr="001B5FB1">
        <w:rPr>
          <w:sz w:val="24"/>
          <w:szCs w:val="24"/>
        </w:rPr>
        <w:tab/>
      </w:r>
      <w:r w:rsidR="005E520F" w:rsidRPr="001B5FB1">
        <w:rPr>
          <w:sz w:val="24"/>
          <w:szCs w:val="24"/>
        </w:rPr>
        <w:tab/>
      </w:r>
      <w:r w:rsidR="005E520F" w:rsidRPr="001B5FB1">
        <w:rPr>
          <w:sz w:val="24"/>
          <w:szCs w:val="24"/>
        </w:rPr>
        <w:tab/>
      </w:r>
      <w:r w:rsidR="005E520F" w:rsidRPr="001B5FB1">
        <w:rPr>
          <w:sz w:val="24"/>
          <w:szCs w:val="24"/>
        </w:rPr>
        <w:tab/>
      </w:r>
      <w:r w:rsidR="005E520F" w:rsidRPr="001B5FB1">
        <w:rPr>
          <w:sz w:val="24"/>
          <w:szCs w:val="24"/>
        </w:rPr>
        <w:tab/>
      </w:r>
      <w:r w:rsidR="005E520F" w:rsidRPr="001B5FB1">
        <w:rPr>
          <w:sz w:val="24"/>
          <w:szCs w:val="24"/>
        </w:rPr>
        <w:tab/>
      </w:r>
      <w:r w:rsidR="005E520F" w:rsidRPr="001B5FB1">
        <w:rPr>
          <w:sz w:val="24"/>
          <w:szCs w:val="24"/>
        </w:rPr>
        <w:tab/>
      </w:r>
      <w:r w:rsidR="005E520F" w:rsidRPr="001B5FB1">
        <w:rPr>
          <w:sz w:val="24"/>
          <w:szCs w:val="24"/>
        </w:rPr>
        <w:tab/>
        <w:t xml:space="preserve"> г. Махачкала</w:t>
      </w:r>
    </w:p>
    <w:p w:rsidR="005E520F" w:rsidRPr="001B5FB1" w:rsidRDefault="005E520F" w:rsidP="005E520F">
      <w:pPr>
        <w:pStyle w:val="a8"/>
        <w:ind w:firstLine="700"/>
        <w:jc w:val="both"/>
        <w:rPr>
          <w:sz w:val="24"/>
          <w:szCs w:val="24"/>
        </w:rPr>
      </w:pPr>
    </w:p>
    <w:p w:rsidR="00B66AB1" w:rsidRPr="00B66AB1" w:rsidRDefault="00B66AB1" w:rsidP="00B66AB1">
      <w:pPr>
        <w:ind w:firstLine="709"/>
        <w:jc w:val="both"/>
        <w:rPr>
          <w:sz w:val="24"/>
          <w:szCs w:val="24"/>
        </w:rPr>
      </w:pPr>
      <w:r w:rsidRPr="00B66AB1">
        <w:rPr>
          <w:sz w:val="24"/>
          <w:szCs w:val="24"/>
        </w:rPr>
        <w:t>Комиссия Управления ФАС России по Республике Дагестан по контролю в сфере закупок (далее – Комиссия) в составе:</w:t>
      </w:r>
    </w:p>
    <w:p w:rsidR="00B66AB1" w:rsidRPr="00B66AB1" w:rsidRDefault="00B66AB1" w:rsidP="00B66AB1">
      <w:pPr>
        <w:ind w:firstLine="709"/>
        <w:jc w:val="both"/>
        <w:rPr>
          <w:sz w:val="24"/>
          <w:szCs w:val="24"/>
        </w:rPr>
      </w:pPr>
      <w:r w:rsidRPr="00B66AB1">
        <w:rPr>
          <w:sz w:val="24"/>
          <w:szCs w:val="24"/>
        </w:rPr>
        <w:t>Ведущего заседание Комиссии – Бабаева К.А. – Руководителя Дагестанского УФАС России.</w:t>
      </w:r>
    </w:p>
    <w:p w:rsidR="00B66AB1" w:rsidRPr="00B66AB1" w:rsidRDefault="00B66AB1" w:rsidP="00B66AB1">
      <w:pPr>
        <w:ind w:firstLine="709"/>
        <w:jc w:val="both"/>
        <w:rPr>
          <w:sz w:val="24"/>
          <w:szCs w:val="24"/>
        </w:rPr>
      </w:pPr>
      <w:r w:rsidRPr="00B66AB1">
        <w:rPr>
          <w:sz w:val="24"/>
          <w:szCs w:val="24"/>
        </w:rPr>
        <w:t>Членов Комиссии:</w:t>
      </w:r>
    </w:p>
    <w:p w:rsidR="00B66AB1" w:rsidRPr="00B66AB1" w:rsidRDefault="00B66AB1" w:rsidP="00B66AB1">
      <w:pPr>
        <w:ind w:firstLine="709"/>
        <w:jc w:val="both"/>
        <w:rPr>
          <w:sz w:val="24"/>
          <w:szCs w:val="24"/>
        </w:rPr>
      </w:pPr>
      <w:r w:rsidRPr="00B66AB1">
        <w:rPr>
          <w:sz w:val="24"/>
          <w:szCs w:val="24"/>
        </w:rPr>
        <w:t>Халлаевой Д.М. – Зам. руководителя Дагестанского УФАС России;</w:t>
      </w:r>
    </w:p>
    <w:p w:rsidR="00CA1403" w:rsidRDefault="00CA1403" w:rsidP="00CA1403">
      <w:pPr>
        <w:ind w:firstLine="709"/>
        <w:jc w:val="both"/>
        <w:rPr>
          <w:sz w:val="24"/>
          <w:szCs w:val="24"/>
        </w:rPr>
      </w:pPr>
      <w:r>
        <w:rPr>
          <w:sz w:val="24"/>
          <w:szCs w:val="24"/>
        </w:rPr>
        <w:t>Агамирзаева</w:t>
      </w:r>
      <w:r w:rsidR="00B66AB1" w:rsidRPr="00B66AB1">
        <w:rPr>
          <w:sz w:val="24"/>
          <w:szCs w:val="24"/>
        </w:rPr>
        <w:t xml:space="preserve"> </w:t>
      </w:r>
      <w:r>
        <w:rPr>
          <w:sz w:val="24"/>
          <w:szCs w:val="24"/>
        </w:rPr>
        <w:t>В</w:t>
      </w:r>
      <w:r w:rsidR="00B66AB1" w:rsidRPr="00B66AB1">
        <w:rPr>
          <w:sz w:val="24"/>
          <w:szCs w:val="24"/>
        </w:rPr>
        <w:t>.</w:t>
      </w:r>
      <w:r>
        <w:rPr>
          <w:sz w:val="24"/>
          <w:szCs w:val="24"/>
        </w:rPr>
        <w:t>А</w:t>
      </w:r>
      <w:r w:rsidR="00B66AB1" w:rsidRPr="00B66AB1">
        <w:rPr>
          <w:sz w:val="24"/>
          <w:szCs w:val="24"/>
        </w:rPr>
        <w:t xml:space="preserve">. – </w:t>
      </w:r>
      <w:r>
        <w:rPr>
          <w:sz w:val="24"/>
          <w:szCs w:val="24"/>
        </w:rPr>
        <w:t>Зам. начальника</w:t>
      </w:r>
      <w:r w:rsidR="00B66AB1" w:rsidRPr="00B66AB1">
        <w:rPr>
          <w:sz w:val="24"/>
          <w:szCs w:val="24"/>
        </w:rPr>
        <w:t xml:space="preserve"> отдела контроля закупок Дагестанского УФАС России</w:t>
      </w:r>
      <w:r>
        <w:rPr>
          <w:sz w:val="24"/>
          <w:szCs w:val="24"/>
        </w:rPr>
        <w:t>;</w:t>
      </w:r>
    </w:p>
    <w:p w:rsidR="00CA1403" w:rsidRPr="00B66AB1" w:rsidRDefault="00CA1403" w:rsidP="00CA1403">
      <w:pPr>
        <w:ind w:firstLine="709"/>
        <w:jc w:val="both"/>
        <w:rPr>
          <w:sz w:val="24"/>
          <w:szCs w:val="24"/>
        </w:rPr>
      </w:pPr>
      <w:r w:rsidRPr="00B66AB1">
        <w:rPr>
          <w:sz w:val="24"/>
          <w:szCs w:val="24"/>
        </w:rPr>
        <w:t>Магомедова К.Г. – Главного специалиста-эксперта отдела контроля закупок Дагестанского УФАС России</w:t>
      </w:r>
      <w:r>
        <w:rPr>
          <w:sz w:val="24"/>
          <w:szCs w:val="24"/>
        </w:rPr>
        <w:t>,</w:t>
      </w:r>
    </w:p>
    <w:p w:rsidR="00F262D8" w:rsidRPr="00F262D8" w:rsidRDefault="00F262D8" w:rsidP="00F262D8">
      <w:pPr>
        <w:ind w:firstLine="709"/>
        <w:jc w:val="both"/>
        <w:rPr>
          <w:sz w:val="24"/>
          <w:szCs w:val="24"/>
        </w:rPr>
      </w:pPr>
      <w:proofErr w:type="gramStart"/>
      <w:r w:rsidRPr="00F262D8">
        <w:rPr>
          <w:sz w:val="24"/>
          <w:szCs w:val="24"/>
        </w:rPr>
        <w:t xml:space="preserve">рассмотрев жалобу ООО СКЦП «МАКСИМУМ» (далее – Заявитель) на действия Дагестанского некоммерческого фонда капитального ремонта общего имущества в многоквартирных домах (далее – Заказчик) при проведении открытого конкурса в электронной форме № </w:t>
      </w:r>
      <w:r w:rsidR="00341D61" w:rsidRPr="00341D61">
        <w:rPr>
          <w:sz w:val="24"/>
          <w:szCs w:val="24"/>
        </w:rPr>
        <w:t>2003000000121000132</w:t>
      </w:r>
      <w:r w:rsidRPr="00F262D8">
        <w:rPr>
          <w:sz w:val="24"/>
          <w:szCs w:val="24"/>
        </w:rPr>
        <w:t xml:space="preserve"> «</w:t>
      </w:r>
      <w:r w:rsidR="007B5280" w:rsidRPr="007B5280">
        <w:rPr>
          <w:sz w:val="24"/>
          <w:szCs w:val="24"/>
        </w:rPr>
        <w:t>Оказание юридических услуг (услуг по подготовке, распечатке и подаче в судебные органы исковые заявления согласно отмененным судебным приказам на взыскание задолженности по взносам на капитальный ремонт) для нужд Дагестанского некоммерческого фонда</w:t>
      </w:r>
      <w:proofErr w:type="gramEnd"/>
      <w:r w:rsidR="007B5280" w:rsidRPr="007B5280">
        <w:rPr>
          <w:sz w:val="24"/>
          <w:szCs w:val="24"/>
        </w:rPr>
        <w:t xml:space="preserve"> капитального ремонта общего имущества в многоквартирных домах</w:t>
      </w:r>
      <w:r w:rsidRPr="00F262D8">
        <w:rPr>
          <w:sz w:val="24"/>
          <w:szCs w:val="24"/>
        </w:rPr>
        <w:t>» (далее – Конкурс),</w:t>
      </w:r>
    </w:p>
    <w:p w:rsidR="00F262D8" w:rsidRPr="00F262D8" w:rsidRDefault="00F262D8" w:rsidP="00414C24">
      <w:pPr>
        <w:ind w:firstLine="709"/>
        <w:jc w:val="both"/>
        <w:rPr>
          <w:sz w:val="24"/>
          <w:szCs w:val="24"/>
        </w:rPr>
      </w:pPr>
      <w:r w:rsidRPr="00F262D8">
        <w:rPr>
          <w:sz w:val="24"/>
          <w:szCs w:val="24"/>
        </w:rPr>
        <w:t>в присутствии представител</w:t>
      </w:r>
      <w:r w:rsidR="00414C24">
        <w:rPr>
          <w:sz w:val="24"/>
          <w:szCs w:val="24"/>
        </w:rPr>
        <w:t>я</w:t>
      </w:r>
      <w:r w:rsidR="00414C24" w:rsidRPr="00414C24">
        <w:rPr>
          <w:sz w:val="24"/>
          <w:szCs w:val="24"/>
        </w:rPr>
        <w:t xml:space="preserve"> </w:t>
      </w:r>
      <w:r w:rsidRPr="00F262D8">
        <w:rPr>
          <w:sz w:val="24"/>
          <w:szCs w:val="24"/>
        </w:rPr>
        <w:t xml:space="preserve">Заявителя – </w:t>
      </w:r>
      <w:proofErr w:type="spellStart"/>
      <w:r w:rsidR="00414C24">
        <w:rPr>
          <w:sz w:val="24"/>
          <w:szCs w:val="24"/>
        </w:rPr>
        <w:t>Мутагирова</w:t>
      </w:r>
      <w:proofErr w:type="spellEnd"/>
      <w:r w:rsidRPr="00F262D8">
        <w:rPr>
          <w:sz w:val="24"/>
          <w:szCs w:val="24"/>
        </w:rPr>
        <w:t xml:space="preserve"> </w:t>
      </w:r>
      <w:r w:rsidR="00414C24">
        <w:rPr>
          <w:sz w:val="24"/>
          <w:szCs w:val="24"/>
        </w:rPr>
        <w:t>Ш</w:t>
      </w:r>
      <w:r w:rsidRPr="00F262D8">
        <w:rPr>
          <w:sz w:val="24"/>
          <w:szCs w:val="24"/>
        </w:rPr>
        <w:t>.</w:t>
      </w:r>
      <w:r w:rsidR="00414C24">
        <w:rPr>
          <w:sz w:val="24"/>
          <w:szCs w:val="24"/>
        </w:rPr>
        <w:t>А</w:t>
      </w:r>
      <w:r w:rsidRPr="00F262D8">
        <w:rPr>
          <w:sz w:val="24"/>
          <w:szCs w:val="24"/>
        </w:rPr>
        <w:t xml:space="preserve">. (доверенность № </w:t>
      </w:r>
      <w:r w:rsidR="00414C24">
        <w:rPr>
          <w:sz w:val="24"/>
          <w:szCs w:val="24"/>
        </w:rPr>
        <w:t>3</w:t>
      </w:r>
      <w:r w:rsidRPr="00F262D8">
        <w:rPr>
          <w:sz w:val="24"/>
          <w:szCs w:val="24"/>
        </w:rPr>
        <w:t xml:space="preserve"> от </w:t>
      </w:r>
      <w:r w:rsidR="00414C24">
        <w:rPr>
          <w:sz w:val="24"/>
          <w:szCs w:val="24"/>
        </w:rPr>
        <w:t>21</w:t>
      </w:r>
      <w:r w:rsidRPr="00F262D8">
        <w:rPr>
          <w:sz w:val="24"/>
          <w:szCs w:val="24"/>
        </w:rPr>
        <w:t>.</w:t>
      </w:r>
      <w:r w:rsidR="00414C24">
        <w:rPr>
          <w:sz w:val="24"/>
          <w:szCs w:val="24"/>
        </w:rPr>
        <w:t>10</w:t>
      </w:r>
      <w:r w:rsidRPr="00F262D8">
        <w:rPr>
          <w:sz w:val="24"/>
          <w:szCs w:val="24"/>
        </w:rPr>
        <w:t>.2021г.),</w:t>
      </w:r>
      <w:r w:rsidR="00414C24">
        <w:rPr>
          <w:sz w:val="24"/>
          <w:szCs w:val="24"/>
        </w:rPr>
        <w:t xml:space="preserve"> Заказчик – отсутствует (извещен)</w:t>
      </w:r>
      <w:r w:rsidRPr="00F262D8">
        <w:rPr>
          <w:sz w:val="24"/>
          <w:szCs w:val="24"/>
        </w:rPr>
        <w:t>,</w:t>
      </w:r>
    </w:p>
    <w:p w:rsidR="00F262D8" w:rsidRPr="00414C24" w:rsidRDefault="00F262D8" w:rsidP="00414C24">
      <w:pPr>
        <w:ind w:firstLine="709"/>
        <w:jc w:val="center"/>
        <w:rPr>
          <w:b/>
          <w:sz w:val="24"/>
          <w:szCs w:val="24"/>
        </w:rPr>
      </w:pPr>
      <w:r w:rsidRPr="00414C24">
        <w:rPr>
          <w:b/>
          <w:sz w:val="24"/>
          <w:szCs w:val="24"/>
        </w:rPr>
        <w:t>У С Т А Н О В И Л А:</w:t>
      </w:r>
    </w:p>
    <w:p w:rsidR="00F262D8" w:rsidRPr="00F262D8" w:rsidRDefault="007B5280" w:rsidP="00F262D8">
      <w:pPr>
        <w:ind w:firstLine="709"/>
        <w:jc w:val="both"/>
        <w:rPr>
          <w:sz w:val="24"/>
          <w:szCs w:val="24"/>
        </w:rPr>
      </w:pPr>
      <w:r>
        <w:rPr>
          <w:sz w:val="24"/>
          <w:szCs w:val="24"/>
        </w:rPr>
        <w:t>15</w:t>
      </w:r>
      <w:r w:rsidR="00F262D8" w:rsidRPr="00F262D8">
        <w:rPr>
          <w:sz w:val="24"/>
          <w:szCs w:val="24"/>
        </w:rPr>
        <w:t>.</w:t>
      </w:r>
      <w:r>
        <w:rPr>
          <w:sz w:val="24"/>
          <w:szCs w:val="24"/>
        </w:rPr>
        <w:t>10</w:t>
      </w:r>
      <w:r w:rsidR="00F262D8" w:rsidRPr="00F262D8">
        <w:rPr>
          <w:sz w:val="24"/>
          <w:szCs w:val="24"/>
        </w:rPr>
        <w:t xml:space="preserve">.2021г. в </w:t>
      </w:r>
      <w:proofErr w:type="gramStart"/>
      <w:r w:rsidR="00F262D8" w:rsidRPr="00F262D8">
        <w:rPr>
          <w:sz w:val="24"/>
          <w:szCs w:val="24"/>
        </w:rPr>
        <w:t>Дагестанское</w:t>
      </w:r>
      <w:proofErr w:type="gramEnd"/>
      <w:r w:rsidR="00F262D8" w:rsidRPr="00F262D8">
        <w:rPr>
          <w:sz w:val="24"/>
          <w:szCs w:val="24"/>
        </w:rPr>
        <w:t xml:space="preserve"> УФАС России поступила жалоба Заявителя на действия Заказчика при проведении Конкурса.</w:t>
      </w:r>
    </w:p>
    <w:p w:rsidR="00F262D8" w:rsidRPr="00F262D8" w:rsidRDefault="00F262D8" w:rsidP="00F262D8">
      <w:pPr>
        <w:ind w:firstLine="709"/>
        <w:jc w:val="both"/>
        <w:rPr>
          <w:sz w:val="24"/>
          <w:szCs w:val="24"/>
        </w:rPr>
      </w:pPr>
      <w:r w:rsidRPr="00F262D8">
        <w:rPr>
          <w:sz w:val="24"/>
          <w:szCs w:val="24"/>
        </w:rPr>
        <w:t>В жалобе Заявителя указывается на несоответствие Конкурсной документации требованиям законодательства о контрактной системе в сфере закупок.</w:t>
      </w:r>
    </w:p>
    <w:p w:rsidR="00F262D8" w:rsidRPr="00F262D8" w:rsidRDefault="00F262D8" w:rsidP="00F262D8">
      <w:pPr>
        <w:ind w:firstLine="709"/>
        <w:jc w:val="both"/>
        <w:rPr>
          <w:sz w:val="24"/>
          <w:szCs w:val="24"/>
        </w:rPr>
      </w:pPr>
      <w:r w:rsidRPr="00F262D8">
        <w:rPr>
          <w:sz w:val="24"/>
          <w:szCs w:val="24"/>
        </w:rPr>
        <w:t>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ООО «РТС-тендер» (далее – Оператор электронной площадки), выслушав представител</w:t>
      </w:r>
      <w:r w:rsidR="007B5280">
        <w:rPr>
          <w:sz w:val="24"/>
          <w:szCs w:val="24"/>
        </w:rPr>
        <w:t>я</w:t>
      </w:r>
      <w:r w:rsidRPr="00F262D8">
        <w:rPr>
          <w:sz w:val="24"/>
          <w:szCs w:val="24"/>
        </w:rPr>
        <w:t xml:space="preserve"> </w:t>
      </w:r>
      <w:r w:rsidR="007B5280">
        <w:rPr>
          <w:sz w:val="24"/>
          <w:szCs w:val="24"/>
        </w:rPr>
        <w:t>Заявителя</w:t>
      </w:r>
      <w:r w:rsidRPr="00F262D8">
        <w:rPr>
          <w:sz w:val="24"/>
          <w:szCs w:val="24"/>
        </w:rPr>
        <w:t>, Комиссия установила следующее.</w:t>
      </w:r>
    </w:p>
    <w:p w:rsidR="00F262D8" w:rsidRPr="00F262D8" w:rsidRDefault="00F262D8" w:rsidP="00F262D8">
      <w:pPr>
        <w:ind w:firstLine="709"/>
        <w:jc w:val="both"/>
        <w:rPr>
          <w:sz w:val="24"/>
          <w:szCs w:val="24"/>
        </w:rPr>
      </w:pPr>
      <w:r w:rsidRPr="00F262D8">
        <w:rPr>
          <w:sz w:val="24"/>
          <w:szCs w:val="24"/>
        </w:rPr>
        <w:lastRenderedPageBreak/>
        <w:t>0</w:t>
      </w:r>
      <w:r w:rsidR="008B281E">
        <w:rPr>
          <w:sz w:val="24"/>
          <w:szCs w:val="24"/>
        </w:rPr>
        <w:t>9</w:t>
      </w:r>
      <w:r w:rsidRPr="00F262D8">
        <w:rPr>
          <w:sz w:val="24"/>
          <w:szCs w:val="24"/>
        </w:rPr>
        <w:t>.0</w:t>
      </w:r>
      <w:r w:rsidR="008B281E">
        <w:rPr>
          <w:sz w:val="24"/>
          <w:szCs w:val="24"/>
        </w:rPr>
        <w:t>9</w:t>
      </w:r>
      <w:r w:rsidRPr="00F262D8">
        <w:rPr>
          <w:sz w:val="24"/>
          <w:szCs w:val="24"/>
        </w:rPr>
        <w:t>.2021г. Заказчиком в Единой информационной системе были размещены извещение и документация по проведению Конкурса.</w:t>
      </w:r>
    </w:p>
    <w:p w:rsidR="00F262D8" w:rsidRPr="00F262D8" w:rsidRDefault="00F262D8" w:rsidP="00F262D8">
      <w:pPr>
        <w:ind w:firstLine="709"/>
        <w:jc w:val="both"/>
        <w:rPr>
          <w:sz w:val="24"/>
          <w:szCs w:val="24"/>
        </w:rPr>
      </w:pPr>
      <w:r w:rsidRPr="00F262D8">
        <w:rPr>
          <w:sz w:val="24"/>
          <w:szCs w:val="24"/>
        </w:rPr>
        <w:t xml:space="preserve">Начальная (максимальная) цена контракта составляет – </w:t>
      </w:r>
      <w:r w:rsidR="008B281E" w:rsidRPr="008B281E">
        <w:rPr>
          <w:sz w:val="24"/>
          <w:szCs w:val="24"/>
        </w:rPr>
        <w:t>7</w:t>
      </w:r>
      <w:r w:rsidR="008B281E">
        <w:rPr>
          <w:sz w:val="24"/>
          <w:szCs w:val="24"/>
        </w:rPr>
        <w:t> </w:t>
      </w:r>
      <w:r w:rsidR="008B281E" w:rsidRPr="008B281E">
        <w:rPr>
          <w:sz w:val="24"/>
          <w:szCs w:val="24"/>
        </w:rPr>
        <w:t>665</w:t>
      </w:r>
      <w:r w:rsidR="008B281E">
        <w:rPr>
          <w:sz w:val="24"/>
          <w:szCs w:val="24"/>
        </w:rPr>
        <w:t xml:space="preserve"> </w:t>
      </w:r>
      <w:r w:rsidR="008B281E" w:rsidRPr="008B281E">
        <w:rPr>
          <w:sz w:val="24"/>
          <w:szCs w:val="24"/>
        </w:rPr>
        <w:t>000</w:t>
      </w:r>
      <w:r w:rsidRPr="00F262D8">
        <w:rPr>
          <w:sz w:val="24"/>
          <w:szCs w:val="24"/>
        </w:rPr>
        <w:t xml:space="preserve"> рублей.</w:t>
      </w:r>
    </w:p>
    <w:p w:rsidR="00F262D8" w:rsidRPr="008B281E" w:rsidRDefault="00F262D8" w:rsidP="008B281E">
      <w:pPr>
        <w:pStyle w:val="ab"/>
        <w:numPr>
          <w:ilvl w:val="0"/>
          <w:numId w:val="7"/>
        </w:numPr>
        <w:tabs>
          <w:tab w:val="left" w:pos="993"/>
        </w:tabs>
        <w:ind w:left="0" w:firstLine="709"/>
        <w:jc w:val="both"/>
        <w:rPr>
          <w:sz w:val="24"/>
          <w:szCs w:val="24"/>
        </w:rPr>
      </w:pPr>
      <w:r w:rsidRPr="008B281E">
        <w:rPr>
          <w:sz w:val="24"/>
          <w:szCs w:val="24"/>
        </w:rPr>
        <w:t>Согласно доводу Заявителя, критерии оценки заявок на участие в Конкурсе установлены с нарушением требований законодательства о контрактной системе в сфере закупок.</w:t>
      </w:r>
    </w:p>
    <w:p w:rsidR="00F262D8" w:rsidRPr="00F262D8" w:rsidRDefault="00F262D8" w:rsidP="00F262D8">
      <w:pPr>
        <w:ind w:firstLine="709"/>
        <w:jc w:val="both"/>
        <w:rPr>
          <w:sz w:val="24"/>
          <w:szCs w:val="24"/>
        </w:rPr>
      </w:pPr>
      <w:proofErr w:type="gramStart"/>
      <w:r w:rsidRPr="00F262D8">
        <w:rPr>
          <w:sz w:val="24"/>
          <w:szCs w:val="24"/>
        </w:rPr>
        <w:t xml:space="preserve">В соответствии с п. 8 ч. 1 ст. 54.3 </w:t>
      </w:r>
      <w:r w:rsidR="00FF24D9" w:rsidRPr="00FF24D9">
        <w:rPr>
          <w:sz w:val="24"/>
          <w:szCs w:val="24"/>
        </w:rPr>
        <w:t>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F262D8">
        <w:rPr>
          <w:sz w:val="24"/>
          <w:szCs w:val="24"/>
        </w:rPr>
        <w:t xml:space="preserve">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w:t>
      </w:r>
      <w:proofErr w:type="gramEnd"/>
      <w:r w:rsidRPr="00F262D8">
        <w:rPr>
          <w:sz w:val="24"/>
          <w:szCs w:val="24"/>
        </w:rPr>
        <w:t xml:space="preserve">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F262D8" w:rsidRPr="00F262D8" w:rsidRDefault="00F262D8" w:rsidP="00F262D8">
      <w:pPr>
        <w:ind w:firstLine="709"/>
        <w:jc w:val="both"/>
        <w:rPr>
          <w:sz w:val="24"/>
          <w:szCs w:val="24"/>
        </w:rPr>
      </w:pPr>
      <w:proofErr w:type="gramStart"/>
      <w:r w:rsidRPr="00F262D8">
        <w:rPr>
          <w:sz w:val="24"/>
          <w:szCs w:val="24"/>
        </w:rPr>
        <w:t>Согласно ч. 6 ст.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roofErr w:type="gramEnd"/>
    </w:p>
    <w:p w:rsidR="00F262D8" w:rsidRPr="00F262D8" w:rsidRDefault="00F262D8" w:rsidP="00F262D8">
      <w:pPr>
        <w:ind w:firstLine="709"/>
        <w:jc w:val="both"/>
        <w:rPr>
          <w:sz w:val="24"/>
          <w:szCs w:val="24"/>
        </w:rPr>
      </w:pPr>
      <w:proofErr w:type="gramStart"/>
      <w:r w:rsidRPr="00F262D8">
        <w:rPr>
          <w:sz w:val="24"/>
          <w:szCs w:val="24"/>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roofErr w:type="gramEnd"/>
    </w:p>
    <w:p w:rsidR="00F262D8" w:rsidRPr="00F262D8" w:rsidRDefault="00F262D8" w:rsidP="00F262D8">
      <w:pPr>
        <w:ind w:firstLine="709"/>
        <w:jc w:val="both"/>
        <w:rPr>
          <w:sz w:val="24"/>
          <w:szCs w:val="24"/>
        </w:rPr>
      </w:pPr>
      <w:r w:rsidRPr="00F262D8">
        <w:rPr>
          <w:sz w:val="24"/>
          <w:szCs w:val="24"/>
        </w:rPr>
        <w:t>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F262D8" w:rsidRPr="00F262D8" w:rsidRDefault="00F262D8" w:rsidP="00F262D8">
      <w:pPr>
        <w:ind w:firstLine="709"/>
        <w:jc w:val="both"/>
        <w:rPr>
          <w:sz w:val="24"/>
          <w:szCs w:val="24"/>
        </w:rPr>
      </w:pPr>
      <w:r w:rsidRPr="00F262D8">
        <w:rPr>
          <w:sz w:val="24"/>
          <w:szCs w:val="24"/>
        </w:rPr>
        <w:t xml:space="preserve">В соответствии с пунктом 10 Правил в документации о закупке в отношении </w:t>
      </w:r>
      <w:proofErr w:type="spellStart"/>
      <w:r w:rsidRPr="00F262D8">
        <w:rPr>
          <w:sz w:val="24"/>
          <w:szCs w:val="24"/>
        </w:rPr>
        <w:t>нестоимостных</w:t>
      </w:r>
      <w:proofErr w:type="spellEnd"/>
      <w:r w:rsidRPr="00F262D8">
        <w:rPr>
          <w:sz w:val="24"/>
          <w:szCs w:val="24"/>
        </w:rPr>
        <w:t xml:space="preserve"> критериев оценки могут быть предусмотрены показатели, раскрывающие содержание </w:t>
      </w:r>
      <w:proofErr w:type="spellStart"/>
      <w:r w:rsidRPr="00F262D8">
        <w:rPr>
          <w:sz w:val="24"/>
          <w:szCs w:val="24"/>
        </w:rPr>
        <w:t>нестоимостных</w:t>
      </w:r>
      <w:proofErr w:type="spellEnd"/>
      <w:r w:rsidRPr="00F262D8">
        <w:rPr>
          <w:sz w:val="24"/>
          <w:szCs w:val="24"/>
        </w:rPr>
        <w:t xml:space="preserve"> критериев оценки и учитывающие особенности оценки закупаемых товаров, работ, услуг по </w:t>
      </w:r>
      <w:proofErr w:type="spellStart"/>
      <w:r w:rsidRPr="00F262D8">
        <w:rPr>
          <w:sz w:val="24"/>
          <w:szCs w:val="24"/>
        </w:rPr>
        <w:t>нестоимостным</w:t>
      </w:r>
      <w:proofErr w:type="spellEnd"/>
      <w:r w:rsidRPr="00F262D8">
        <w:rPr>
          <w:sz w:val="24"/>
          <w:szCs w:val="24"/>
        </w:rPr>
        <w:t xml:space="preserve"> критериям оценки.</w:t>
      </w:r>
    </w:p>
    <w:p w:rsidR="00F262D8" w:rsidRPr="00F262D8" w:rsidRDefault="00F262D8" w:rsidP="00F262D8">
      <w:pPr>
        <w:ind w:firstLine="709"/>
        <w:jc w:val="both"/>
        <w:rPr>
          <w:sz w:val="24"/>
          <w:szCs w:val="24"/>
        </w:rPr>
      </w:pPr>
      <w:r w:rsidRPr="00F262D8">
        <w:rPr>
          <w:sz w:val="24"/>
          <w:szCs w:val="24"/>
        </w:rPr>
        <w:t xml:space="preserve">Пунктом 11 Правил установлено, что для оценки заявок (предложений) по каждому критерию оценки используется 100-балльная шкала оценки. </w:t>
      </w:r>
      <w:proofErr w:type="gramStart"/>
      <w:r w:rsidRPr="00F262D8">
        <w:rPr>
          <w:sz w:val="24"/>
          <w:szCs w:val="24"/>
        </w:rPr>
        <w:t>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roofErr w:type="gramEnd"/>
    </w:p>
    <w:p w:rsidR="00F262D8" w:rsidRPr="00F262D8" w:rsidRDefault="00F262D8" w:rsidP="00F262D8">
      <w:pPr>
        <w:ind w:firstLine="709"/>
        <w:jc w:val="both"/>
        <w:rPr>
          <w:sz w:val="24"/>
          <w:szCs w:val="24"/>
        </w:rPr>
      </w:pPr>
      <w:r w:rsidRPr="00F262D8">
        <w:rPr>
          <w:sz w:val="24"/>
          <w:szCs w:val="24"/>
        </w:rPr>
        <w:t xml:space="preserve">Пунктом 27 Правил установлено, что 27. </w:t>
      </w:r>
      <w:proofErr w:type="gramStart"/>
      <w:r w:rsidRPr="00F262D8">
        <w:rPr>
          <w:sz w:val="24"/>
          <w:szCs w:val="24"/>
        </w:rPr>
        <w:t xml:space="preserve">Показателями </w:t>
      </w:r>
      <w:proofErr w:type="spellStart"/>
      <w:r w:rsidRPr="00F262D8">
        <w:rPr>
          <w:sz w:val="24"/>
          <w:szCs w:val="24"/>
        </w:rPr>
        <w:t>нестоимостного</w:t>
      </w:r>
      <w:proofErr w:type="spellEnd"/>
      <w:r w:rsidRPr="00F262D8">
        <w:rPr>
          <w:sz w:val="24"/>
          <w:szCs w:val="24"/>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27(1) и 27(4</w:t>
      </w:r>
      <w:proofErr w:type="gramEnd"/>
      <w:r w:rsidRPr="00F262D8">
        <w:rPr>
          <w:sz w:val="24"/>
          <w:szCs w:val="24"/>
        </w:rPr>
        <w:t>) настоящих Правил):</w:t>
      </w:r>
    </w:p>
    <w:p w:rsidR="00F262D8" w:rsidRPr="00F262D8" w:rsidRDefault="00F262D8" w:rsidP="00F262D8">
      <w:pPr>
        <w:ind w:firstLine="709"/>
        <w:jc w:val="both"/>
        <w:rPr>
          <w:sz w:val="24"/>
          <w:szCs w:val="24"/>
        </w:rPr>
      </w:pPr>
      <w:r w:rsidRPr="00F262D8">
        <w:rPr>
          <w:sz w:val="24"/>
          <w:szCs w:val="24"/>
        </w:rPr>
        <w:t>а) квалификация трудовых ресурсов (руководителей и ключевых специалистов), предлагаемых для выполнения работ, оказания услуг;</w:t>
      </w:r>
    </w:p>
    <w:p w:rsidR="00F262D8" w:rsidRPr="00F262D8" w:rsidRDefault="00F262D8" w:rsidP="00F262D8">
      <w:pPr>
        <w:ind w:firstLine="709"/>
        <w:jc w:val="both"/>
        <w:rPr>
          <w:sz w:val="24"/>
          <w:szCs w:val="24"/>
        </w:rPr>
      </w:pPr>
      <w:r w:rsidRPr="00F262D8">
        <w:rPr>
          <w:sz w:val="24"/>
          <w:szCs w:val="24"/>
        </w:rPr>
        <w:t>б) опыт участника по успешной поставке товара, выполнению работ, оказанию услуг сопоставимого характера и объема;</w:t>
      </w:r>
    </w:p>
    <w:p w:rsidR="00F262D8" w:rsidRPr="00F262D8" w:rsidRDefault="00F262D8" w:rsidP="00F262D8">
      <w:pPr>
        <w:ind w:firstLine="709"/>
        <w:jc w:val="both"/>
        <w:rPr>
          <w:sz w:val="24"/>
          <w:szCs w:val="24"/>
        </w:rPr>
      </w:pPr>
      <w:r w:rsidRPr="00F262D8">
        <w:rPr>
          <w:sz w:val="24"/>
          <w:szCs w:val="24"/>
        </w:rPr>
        <w:lastRenderedPageBreak/>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F262D8" w:rsidRPr="00F262D8" w:rsidRDefault="00F262D8" w:rsidP="00F262D8">
      <w:pPr>
        <w:ind w:firstLine="709"/>
        <w:jc w:val="both"/>
        <w:rPr>
          <w:sz w:val="24"/>
          <w:szCs w:val="24"/>
        </w:rPr>
      </w:pPr>
      <w:r w:rsidRPr="00F262D8">
        <w:rPr>
          <w:sz w:val="24"/>
          <w:szCs w:val="24"/>
        </w:rPr>
        <w:t>г) обеспеченность участника закупки трудовыми ресурсами;</w:t>
      </w:r>
    </w:p>
    <w:p w:rsidR="00F262D8" w:rsidRPr="00F262D8" w:rsidRDefault="00F262D8" w:rsidP="00F262D8">
      <w:pPr>
        <w:ind w:firstLine="709"/>
        <w:jc w:val="both"/>
        <w:rPr>
          <w:sz w:val="24"/>
          <w:szCs w:val="24"/>
        </w:rPr>
      </w:pPr>
      <w:r w:rsidRPr="00F262D8">
        <w:rPr>
          <w:sz w:val="24"/>
          <w:szCs w:val="24"/>
        </w:rPr>
        <w:t>д) деловая репутация участника закупки.</w:t>
      </w:r>
    </w:p>
    <w:p w:rsidR="00F262D8" w:rsidRPr="00F262D8" w:rsidRDefault="00F262D8" w:rsidP="00F262D8">
      <w:pPr>
        <w:ind w:firstLine="709"/>
        <w:jc w:val="both"/>
        <w:rPr>
          <w:sz w:val="24"/>
          <w:szCs w:val="24"/>
        </w:rPr>
      </w:pPr>
      <w:r w:rsidRPr="00F262D8">
        <w:rPr>
          <w:sz w:val="24"/>
          <w:szCs w:val="24"/>
        </w:rPr>
        <w:t>Конкурсной документацией установлен следующий порядок оценки заявок:</w:t>
      </w:r>
    </w:p>
    <w:p w:rsidR="00F262D8" w:rsidRPr="00F262D8" w:rsidRDefault="00F262D8" w:rsidP="00F262D8">
      <w:pPr>
        <w:ind w:firstLine="709"/>
        <w:jc w:val="both"/>
        <w:rPr>
          <w:sz w:val="24"/>
          <w:szCs w:val="24"/>
        </w:rPr>
      </w:pPr>
      <w:proofErr w:type="gramStart"/>
      <w:r w:rsidRPr="00F262D8">
        <w:rPr>
          <w:sz w:val="24"/>
          <w:szCs w:val="24"/>
        </w:rPr>
        <w:t>1) Стоимостной критерий «Цена контракта» - 40%; Коэффициент значимости равен 0,4;</w:t>
      </w:r>
      <w:proofErr w:type="gramEnd"/>
    </w:p>
    <w:p w:rsidR="00F262D8" w:rsidRPr="00F262D8" w:rsidRDefault="00F262D8" w:rsidP="00F262D8">
      <w:pPr>
        <w:ind w:firstLine="709"/>
        <w:jc w:val="both"/>
        <w:rPr>
          <w:sz w:val="24"/>
          <w:szCs w:val="24"/>
        </w:rPr>
      </w:pPr>
      <w:r w:rsidRPr="00F262D8">
        <w:rPr>
          <w:sz w:val="24"/>
          <w:szCs w:val="24"/>
        </w:rPr>
        <w:t>2) Критерий № 1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- 60%; Коэффициент значимости равен 0,6.</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Единая комиссия осуществляет оценку и сопоставление заявок в соответствии с заявленными критериями в следующем порядке.</w:t>
      </w:r>
    </w:p>
    <w:p w:rsidR="002D5B1D" w:rsidRPr="00897AB7" w:rsidRDefault="002D5B1D" w:rsidP="00102D21">
      <w:pPr>
        <w:tabs>
          <w:tab w:val="left" w:pos="1080"/>
        </w:tabs>
        <w:suppressAutoHyphens/>
        <w:ind w:firstLine="567"/>
        <w:rPr>
          <w:b/>
          <w:sz w:val="24"/>
          <w:szCs w:val="24"/>
          <w:u w:val="single"/>
          <w:lang w:eastAsia="ar-SA"/>
        </w:rPr>
      </w:pPr>
    </w:p>
    <w:p w:rsidR="002D5B1D" w:rsidRPr="00897AB7" w:rsidRDefault="002D5B1D" w:rsidP="00102D21">
      <w:pPr>
        <w:tabs>
          <w:tab w:val="left" w:pos="1080"/>
        </w:tabs>
        <w:suppressAutoHyphens/>
        <w:ind w:firstLine="567"/>
        <w:rPr>
          <w:b/>
          <w:sz w:val="24"/>
          <w:szCs w:val="24"/>
          <w:u w:val="single"/>
          <w:lang w:eastAsia="ar-SA"/>
        </w:rPr>
      </w:pPr>
      <w:r w:rsidRPr="00897AB7">
        <w:rPr>
          <w:b/>
          <w:sz w:val="24"/>
          <w:szCs w:val="24"/>
          <w:u w:val="single"/>
          <w:lang w:eastAsia="ar-SA"/>
        </w:rPr>
        <w:t xml:space="preserve">По критерию «Цена контракта» </w:t>
      </w:r>
    </w:p>
    <w:p w:rsidR="002D5B1D" w:rsidRPr="00897AB7" w:rsidRDefault="002D5B1D" w:rsidP="00102D21">
      <w:pPr>
        <w:tabs>
          <w:tab w:val="left" w:pos="1080"/>
        </w:tabs>
        <w:suppressAutoHyphens/>
        <w:ind w:firstLine="567"/>
        <w:rPr>
          <w:sz w:val="24"/>
          <w:szCs w:val="24"/>
          <w:lang w:eastAsia="ar-SA"/>
        </w:rPr>
      </w:pPr>
      <w:r w:rsidRPr="00897AB7">
        <w:rPr>
          <w:sz w:val="24"/>
          <w:szCs w:val="24"/>
          <w:lang w:eastAsia="ar-SA"/>
        </w:rPr>
        <w:t>Значимость критерия – 40 %;</w:t>
      </w:r>
    </w:p>
    <w:p w:rsidR="002D5B1D" w:rsidRPr="00897AB7" w:rsidRDefault="002D5B1D" w:rsidP="00102D21">
      <w:pPr>
        <w:tabs>
          <w:tab w:val="left" w:pos="1080"/>
        </w:tabs>
        <w:suppressAutoHyphens/>
        <w:ind w:firstLine="567"/>
        <w:rPr>
          <w:sz w:val="24"/>
          <w:szCs w:val="24"/>
          <w:lang w:eastAsia="ar-SA"/>
        </w:rPr>
      </w:pPr>
      <w:r w:rsidRPr="00897AB7">
        <w:rPr>
          <w:sz w:val="24"/>
          <w:szCs w:val="24"/>
          <w:lang w:eastAsia="ar-SA"/>
        </w:rPr>
        <w:t>Коэффициент значимости критерия – 0,4;</w:t>
      </w:r>
    </w:p>
    <w:p w:rsidR="002D5B1D" w:rsidRPr="00897AB7" w:rsidRDefault="002D5B1D" w:rsidP="00102D21">
      <w:pPr>
        <w:tabs>
          <w:tab w:val="left" w:pos="1080"/>
        </w:tabs>
        <w:suppressAutoHyphens/>
        <w:ind w:firstLine="567"/>
        <w:rPr>
          <w:sz w:val="24"/>
          <w:szCs w:val="24"/>
          <w:lang w:eastAsia="ar-SA"/>
        </w:rPr>
      </w:pPr>
      <w:r w:rsidRPr="00897AB7">
        <w:rPr>
          <w:sz w:val="24"/>
          <w:szCs w:val="24"/>
          <w:lang w:eastAsia="ar-SA"/>
        </w:rPr>
        <w:t>Единица измерения цены контракта – рубль.</w:t>
      </w:r>
    </w:p>
    <w:p w:rsidR="002D5B1D" w:rsidRPr="00897AB7" w:rsidRDefault="002D5B1D" w:rsidP="00102D21">
      <w:pPr>
        <w:tabs>
          <w:tab w:val="left" w:pos="1080"/>
        </w:tabs>
        <w:suppressAutoHyphens/>
        <w:ind w:firstLine="567"/>
        <w:jc w:val="both"/>
        <w:rPr>
          <w:b/>
          <w:iCs/>
          <w:sz w:val="24"/>
          <w:szCs w:val="24"/>
          <w:u w:val="single"/>
          <w:lang w:eastAsia="ar-SA"/>
        </w:rPr>
      </w:pPr>
    </w:p>
    <w:p w:rsidR="002D5B1D" w:rsidRPr="00897AB7" w:rsidRDefault="002D5B1D" w:rsidP="00102D21">
      <w:pPr>
        <w:tabs>
          <w:tab w:val="left" w:pos="1080"/>
        </w:tabs>
        <w:suppressAutoHyphens/>
        <w:ind w:firstLine="567"/>
        <w:jc w:val="both"/>
        <w:rPr>
          <w:b/>
          <w:iCs/>
          <w:sz w:val="24"/>
          <w:szCs w:val="24"/>
          <w:u w:val="single"/>
          <w:lang w:eastAsia="ar-SA"/>
        </w:rPr>
      </w:pPr>
      <w:r w:rsidRPr="00897AB7">
        <w:rPr>
          <w:b/>
          <w:iCs/>
          <w:sz w:val="24"/>
          <w:szCs w:val="24"/>
          <w:u w:val="single"/>
          <w:lang w:eastAsia="ar-SA"/>
        </w:rPr>
        <w:t>Количество баллов, присуждаемых по критериям оценки «Цена контракта» (</w:t>
      </w:r>
      <w:proofErr w:type="spellStart"/>
      <w:r w:rsidRPr="00897AB7">
        <w:rPr>
          <w:b/>
          <w:iCs/>
          <w:sz w:val="24"/>
          <w:szCs w:val="24"/>
          <w:u w:val="single"/>
          <w:lang w:eastAsia="ar-SA"/>
        </w:rPr>
        <w:t>ЦБ</w:t>
      </w:r>
      <w:proofErr w:type="gramStart"/>
      <w:r w:rsidRPr="00897AB7">
        <w:rPr>
          <w:b/>
          <w:iCs/>
          <w:sz w:val="24"/>
          <w:szCs w:val="24"/>
          <w:u w:val="single"/>
          <w:lang w:eastAsia="ar-SA"/>
        </w:rPr>
        <w:t>i</w:t>
      </w:r>
      <w:proofErr w:type="spellEnd"/>
      <w:proofErr w:type="gramEnd"/>
      <w:r w:rsidRPr="00897AB7">
        <w:rPr>
          <w:b/>
          <w:iCs/>
          <w:sz w:val="24"/>
          <w:szCs w:val="24"/>
          <w:u w:val="single"/>
          <w:lang w:eastAsia="ar-SA"/>
        </w:rPr>
        <w:t>), определяется по формуле:</w:t>
      </w:r>
    </w:p>
    <w:p w:rsidR="002D5B1D" w:rsidRPr="00897AB7" w:rsidRDefault="002D5B1D" w:rsidP="00102D21">
      <w:pPr>
        <w:tabs>
          <w:tab w:val="left" w:pos="1080"/>
        </w:tabs>
        <w:suppressAutoHyphens/>
        <w:ind w:firstLine="567"/>
        <w:rPr>
          <w:sz w:val="24"/>
          <w:szCs w:val="24"/>
          <w:lang w:eastAsia="ar-SA"/>
        </w:rPr>
      </w:pPr>
      <w:r w:rsidRPr="00897AB7">
        <w:rPr>
          <w:noProof/>
          <w:sz w:val="24"/>
          <w:szCs w:val="24"/>
        </w:rPr>
        <w:drawing>
          <wp:inline distT="0" distB="0" distL="0" distR="0" wp14:anchorId="0EB599D9" wp14:editId="67DBCECE">
            <wp:extent cx="1227455" cy="5105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7455" cy="510540"/>
                    </a:xfrm>
                    <a:prstGeom prst="rect">
                      <a:avLst/>
                    </a:prstGeom>
                    <a:solidFill>
                      <a:srgbClr val="FFFFFF"/>
                    </a:solidFill>
                    <a:ln>
                      <a:noFill/>
                    </a:ln>
                  </pic:spPr>
                </pic:pic>
              </a:graphicData>
            </a:graphic>
          </wp:inline>
        </w:drawing>
      </w:r>
      <w:r w:rsidRPr="00897AB7">
        <w:rPr>
          <w:sz w:val="24"/>
          <w:szCs w:val="24"/>
          <w:lang w:eastAsia="ar-SA"/>
        </w:rPr>
        <w:t>,</w:t>
      </w:r>
    </w:p>
    <w:p w:rsidR="002D5B1D" w:rsidRPr="00897AB7" w:rsidRDefault="002D5B1D" w:rsidP="00102D21">
      <w:pPr>
        <w:tabs>
          <w:tab w:val="left" w:pos="1080"/>
        </w:tabs>
        <w:suppressAutoHyphens/>
        <w:ind w:firstLine="567"/>
        <w:rPr>
          <w:sz w:val="24"/>
          <w:szCs w:val="24"/>
          <w:lang w:eastAsia="ar-SA"/>
        </w:rPr>
      </w:pPr>
      <w:r w:rsidRPr="00897AB7">
        <w:rPr>
          <w:sz w:val="24"/>
          <w:szCs w:val="24"/>
          <w:lang w:eastAsia="ar-SA"/>
        </w:rPr>
        <w:t>где:</w:t>
      </w:r>
    </w:p>
    <w:p w:rsidR="002D5B1D" w:rsidRPr="00897AB7" w:rsidRDefault="002D5B1D" w:rsidP="00102D21">
      <w:pPr>
        <w:tabs>
          <w:tab w:val="left" w:pos="1080"/>
        </w:tabs>
        <w:suppressAutoHyphens/>
        <w:ind w:firstLine="567"/>
        <w:rPr>
          <w:sz w:val="24"/>
          <w:szCs w:val="24"/>
          <w:lang w:eastAsia="ar-SA"/>
        </w:rPr>
      </w:pPr>
      <w:r w:rsidRPr="00897AB7">
        <w:rPr>
          <w:noProof/>
          <w:sz w:val="24"/>
          <w:szCs w:val="24"/>
        </w:rPr>
        <w:drawing>
          <wp:inline distT="0" distB="0" distL="0" distR="0" wp14:anchorId="76999EC8" wp14:editId="7E6D58B6">
            <wp:extent cx="189230" cy="238760"/>
            <wp:effectExtent l="0" t="0" r="127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230" cy="238760"/>
                    </a:xfrm>
                    <a:prstGeom prst="rect">
                      <a:avLst/>
                    </a:prstGeom>
                    <a:solidFill>
                      <a:srgbClr val="FFFFFF"/>
                    </a:solidFill>
                    <a:ln>
                      <a:noFill/>
                    </a:ln>
                  </pic:spPr>
                </pic:pic>
              </a:graphicData>
            </a:graphic>
          </wp:inline>
        </w:drawing>
      </w:r>
      <w:r w:rsidRPr="00897AB7">
        <w:rPr>
          <w:sz w:val="24"/>
          <w:szCs w:val="24"/>
          <w:lang w:eastAsia="ar-SA"/>
        </w:rPr>
        <w:t xml:space="preserve"> - предложение участника закупки, заявка (предложение) которого оценивается;</w:t>
      </w:r>
    </w:p>
    <w:p w:rsidR="002D5B1D" w:rsidRPr="00897AB7" w:rsidRDefault="002D5B1D" w:rsidP="00102D21">
      <w:pPr>
        <w:tabs>
          <w:tab w:val="left" w:pos="1080"/>
        </w:tabs>
        <w:suppressAutoHyphens/>
        <w:ind w:firstLine="567"/>
        <w:rPr>
          <w:sz w:val="24"/>
          <w:szCs w:val="24"/>
          <w:lang w:eastAsia="ar-SA"/>
        </w:rPr>
      </w:pPr>
      <w:r w:rsidRPr="00897AB7">
        <w:rPr>
          <w:noProof/>
          <w:sz w:val="24"/>
          <w:szCs w:val="24"/>
        </w:rPr>
        <w:drawing>
          <wp:inline distT="0" distB="0" distL="0" distR="0" wp14:anchorId="43F13A46" wp14:editId="18556886">
            <wp:extent cx="337820" cy="238760"/>
            <wp:effectExtent l="0" t="0" r="508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820" cy="238760"/>
                    </a:xfrm>
                    <a:prstGeom prst="rect">
                      <a:avLst/>
                    </a:prstGeom>
                    <a:solidFill>
                      <a:srgbClr val="FFFFFF"/>
                    </a:solidFill>
                    <a:ln>
                      <a:noFill/>
                    </a:ln>
                  </pic:spPr>
                </pic:pic>
              </a:graphicData>
            </a:graphic>
          </wp:inline>
        </w:drawing>
      </w:r>
      <w:r w:rsidRPr="00897AB7">
        <w:rPr>
          <w:sz w:val="24"/>
          <w:szCs w:val="24"/>
          <w:lang w:eastAsia="ar-SA"/>
        </w:rPr>
        <w:t xml:space="preserve"> - минимальное предложение из предложений по критерию оценки, сделанных участниками закупки.   </w:t>
      </w:r>
    </w:p>
    <w:p w:rsidR="002D5B1D" w:rsidRPr="00897AB7" w:rsidRDefault="002D5B1D" w:rsidP="00102D21">
      <w:pPr>
        <w:tabs>
          <w:tab w:val="left" w:pos="1080"/>
        </w:tabs>
        <w:suppressAutoHyphens/>
        <w:ind w:firstLine="567"/>
        <w:rPr>
          <w:b/>
          <w:sz w:val="24"/>
          <w:szCs w:val="24"/>
          <w:u w:val="single"/>
          <w:lang w:eastAsia="ar-SA"/>
        </w:rPr>
      </w:pPr>
    </w:p>
    <w:p w:rsidR="002D5B1D" w:rsidRPr="00897AB7" w:rsidRDefault="002D5B1D" w:rsidP="00102D21">
      <w:pPr>
        <w:tabs>
          <w:tab w:val="left" w:pos="1080"/>
        </w:tabs>
        <w:suppressAutoHyphens/>
        <w:ind w:firstLine="567"/>
        <w:rPr>
          <w:sz w:val="24"/>
          <w:szCs w:val="24"/>
          <w:lang w:eastAsia="ar-SA"/>
        </w:rPr>
      </w:pPr>
      <w:r w:rsidRPr="00897AB7">
        <w:rPr>
          <w:b/>
          <w:sz w:val="24"/>
          <w:szCs w:val="24"/>
          <w:u w:val="single"/>
          <w:lang w:eastAsia="ar-SA"/>
        </w:rPr>
        <w:t>По критерию «Квалификация участника конкурса»</w:t>
      </w:r>
      <w:r w:rsidRPr="00897AB7">
        <w:rPr>
          <w:bCs/>
          <w:sz w:val="24"/>
          <w:szCs w:val="24"/>
          <w:u w:val="single"/>
          <w:lang w:eastAsia="ar-SA"/>
        </w:rPr>
        <w:t xml:space="preserve"> </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u w:val="single"/>
          <w:lang w:eastAsia="ar-SA"/>
        </w:rPr>
        <w:t>Содержание критерия:</w:t>
      </w:r>
      <w:r w:rsidRPr="00897AB7">
        <w:rPr>
          <w:sz w:val="24"/>
          <w:szCs w:val="24"/>
          <w:lang w:eastAsia="ar-SA"/>
        </w:rPr>
        <w:t xml:space="preserve"> Квалификация участников закупки, в том числе наличие опыта подачи документов, в том числе кадровые ресурсы (квалификация специалистов) участника закупки.</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Значимость критерия – 60 %;</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Коэффициент значимости критерия – 0,6</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 xml:space="preserve">Сумма максимальных значений всех ниже установленных показателей критерия составляет 100 баллов. </w:t>
      </w:r>
    </w:p>
    <w:p w:rsidR="002D5B1D" w:rsidRPr="00897AB7" w:rsidRDefault="002D5B1D" w:rsidP="00102D21">
      <w:pPr>
        <w:tabs>
          <w:tab w:val="left" w:pos="1080"/>
        </w:tabs>
        <w:suppressAutoHyphens/>
        <w:ind w:firstLine="567"/>
        <w:jc w:val="both"/>
        <w:rPr>
          <w:sz w:val="24"/>
          <w:szCs w:val="24"/>
          <w:lang w:eastAsia="ar-SA"/>
        </w:rPr>
      </w:pP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Победителем конкурса в электронной форме признается участник конкурса в электронной форме, который предложил лучшие условия исполнения контракта на основе критериев, указанных в конкурсной документации, и заявке на участие в конкурсе в электронной форме, которого присвоен первый номер.</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Результаты рассмотрения заявок на участие в конкурсе в электронной форме фиксируются в протоколе рассмотрения и оценки заявок на участие в конкурсе в электронной форме.</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В случае</w:t>
      </w:r>
      <w:proofErr w:type="gramStart"/>
      <w:r w:rsidRPr="00897AB7">
        <w:rPr>
          <w:sz w:val="24"/>
          <w:szCs w:val="24"/>
          <w:lang w:eastAsia="ar-SA"/>
        </w:rPr>
        <w:t>,</w:t>
      </w:r>
      <w:proofErr w:type="gramEnd"/>
      <w:r w:rsidRPr="00897AB7">
        <w:rPr>
          <w:sz w:val="24"/>
          <w:szCs w:val="24"/>
          <w:lang w:eastAsia="ar-SA"/>
        </w:rPr>
        <w:t xml:space="preserve"> если по результатам рассмотрения заявок на участие в конкурсе в электронной форме единая комиссия отклонила все заявки или только одна заявка соответствует требованиям, указанным в конкурсной документации, конкурс в электронной форме признается несостоявшимся.</w:t>
      </w:r>
    </w:p>
    <w:p w:rsidR="002D5B1D" w:rsidRPr="00897AB7" w:rsidRDefault="002D5B1D" w:rsidP="00102D21">
      <w:pPr>
        <w:tabs>
          <w:tab w:val="left" w:pos="1080"/>
        </w:tabs>
        <w:suppressAutoHyphens/>
        <w:ind w:firstLine="567"/>
        <w:jc w:val="both"/>
        <w:rPr>
          <w:sz w:val="24"/>
          <w:szCs w:val="24"/>
          <w:lang w:eastAsia="ar-SA"/>
        </w:rPr>
      </w:pP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lastRenderedPageBreak/>
        <w:t>Для использования в целях оценки заявок шкалы оценки заказчик в документации о закупке должен установить количество баллов, присуждаемое за определенное значение критерия оценки,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2D5B1D" w:rsidRPr="00897AB7" w:rsidRDefault="002D5B1D" w:rsidP="00102D21">
      <w:pPr>
        <w:tabs>
          <w:tab w:val="left" w:pos="1080"/>
        </w:tabs>
        <w:suppressAutoHyphens/>
        <w:ind w:firstLine="567"/>
        <w:rPr>
          <w:sz w:val="24"/>
          <w:szCs w:val="24"/>
          <w:lang w:eastAsia="ar-SA"/>
        </w:rPr>
      </w:pPr>
    </w:p>
    <w:p w:rsidR="002D5B1D" w:rsidRPr="00897AB7" w:rsidRDefault="002D5B1D" w:rsidP="00102D21">
      <w:pPr>
        <w:tabs>
          <w:tab w:val="left" w:pos="1080"/>
        </w:tabs>
        <w:suppressAutoHyphens/>
        <w:ind w:firstLine="567"/>
        <w:jc w:val="center"/>
        <w:rPr>
          <w:sz w:val="24"/>
          <w:szCs w:val="24"/>
          <w:lang w:eastAsia="ar-SA"/>
        </w:rPr>
      </w:pPr>
      <w:r w:rsidRPr="00897AB7">
        <w:rPr>
          <w:sz w:val="24"/>
          <w:szCs w:val="24"/>
          <w:lang w:eastAsia="ar-SA"/>
        </w:rPr>
        <w:t>НЦК</w:t>
      </w:r>
      <w:r w:rsidRPr="00897AB7">
        <w:rPr>
          <w:sz w:val="24"/>
          <w:szCs w:val="24"/>
          <w:lang w:val="en-US" w:eastAsia="ar-SA"/>
        </w:rPr>
        <w:t>n</w:t>
      </w:r>
      <w:r w:rsidRPr="00897AB7">
        <w:rPr>
          <w:sz w:val="24"/>
          <w:szCs w:val="24"/>
          <w:lang w:eastAsia="ar-SA"/>
        </w:rPr>
        <w:t xml:space="preserve"> = </w:t>
      </w:r>
      <w:proofErr w:type="gramStart"/>
      <w:r w:rsidRPr="00897AB7">
        <w:rPr>
          <w:sz w:val="24"/>
          <w:szCs w:val="24"/>
          <w:lang w:eastAsia="ar-SA"/>
        </w:rPr>
        <w:t>КЗ</w:t>
      </w:r>
      <w:proofErr w:type="gramEnd"/>
      <w:r w:rsidRPr="00897AB7">
        <w:rPr>
          <w:sz w:val="24"/>
          <w:szCs w:val="24"/>
          <w:lang w:eastAsia="ar-SA"/>
        </w:rPr>
        <w:t xml:space="preserve"> * </w:t>
      </w:r>
      <w:proofErr w:type="spellStart"/>
      <w:r w:rsidRPr="00897AB7">
        <w:rPr>
          <w:sz w:val="24"/>
          <w:szCs w:val="24"/>
          <w:lang w:eastAsia="ar-SA"/>
        </w:rPr>
        <w:t>Кi</w:t>
      </w:r>
      <w:proofErr w:type="spellEnd"/>
    </w:p>
    <w:p w:rsidR="002D5B1D" w:rsidRPr="00897AB7" w:rsidRDefault="002D5B1D" w:rsidP="00102D21">
      <w:pPr>
        <w:tabs>
          <w:tab w:val="left" w:pos="1080"/>
        </w:tabs>
        <w:suppressAutoHyphens/>
        <w:ind w:firstLine="567"/>
        <w:jc w:val="center"/>
        <w:rPr>
          <w:sz w:val="24"/>
          <w:szCs w:val="24"/>
          <w:lang w:eastAsia="ar-SA"/>
        </w:rPr>
      </w:pPr>
    </w:p>
    <w:p w:rsidR="002D5B1D" w:rsidRPr="00897AB7" w:rsidRDefault="002D5B1D" w:rsidP="00102D21">
      <w:pPr>
        <w:tabs>
          <w:tab w:val="left" w:pos="1080"/>
        </w:tabs>
        <w:suppressAutoHyphens/>
        <w:ind w:firstLine="567"/>
        <w:rPr>
          <w:sz w:val="24"/>
          <w:szCs w:val="24"/>
          <w:lang w:eastAsia="ar-SA"/>
        </w:rPr>
      </w:pPr>
      <w:r w:rsidRPr="00897AB7">
        <w:rPr>
          <w:sz w:val="24"/>
          <w:szCs w:val="24"/>
          <w:lang w:val="en-US" w:eastAsia="ar-SA"/>
        </w:rPr>
        <w:t>n</w:t>
      </w:r>
      <w:r w:rsidRPr="00897AB7">
        <w:rPr>
          <w:sz w:val="24"/>
          <w:szCs w:val="24"/>
          <w:lang w:eastAsia="ar-SA"/>
        </w:rPr>
        <w:t xml:space="preserve"> – </w:t>
      </w:r>
      <w:proofErr w:type="gramStart"/>
      <w:r w:rsidRPr="00897AB7">
        <w:rPr>
          <w:sz w:val="24"/>
          <w:szCs w:val="24"/>
          <w:lang w:eastAsia="ar-SA"/>
        </w:rPr>
        <w:t>критерий</w:t>
      </w:r>
      <w:proofErr w:type="gramEnd"/>
      <w:r w:rsidRPr="00897AB7">
        <w:rPr>
          <w:sz w:val="24"/>
          <w:szCs w:val="24"/>
          <w:lang w:eastAsia="ar-SA"/>
        </w:rPr>
        <w:t>, используемый для оценки.</w:t>
      </w:r>
    </w:p>
    <w:p w:rsidR="002D5B1D" w:rsidRPr="00897AB7" w:rsidRDefault="002D5B1D" w:rsidP="00102D21">
      <w:pPr>
        <w:tabs>
          <w:tab w:val="left" w:pos="1080"/>
        </w:tabs>
        <w:suppressAutoHyphens/>
        <w:ind w:firstLine="567"/>
        <w:rPr>
          <w:sz w:val="24"/>
          <w:szCs w:val="24"/>
          <w:lang w:eastAsia="ar-SA"/>
        </w:rPr>
      </w:pPr>
      <w:proofErr w:type="gramStart"/>
      <w:r w:rsidRPr="00897AB7">
        <w:rPr>
          <w:sz w:val="24"/>
          <w:szCs w:val="24"/>
          <w:lang w:eastAsia="ar-SA"/>
        </w:rPr>
        <w:t>КЗ</w:t>
      </w:r>
      <w:proofErr w:type="gramEnd"/>
      <w:r w:rsidRPr="00897AB7">
        <w:rPr>
          <w:sz w:val="24"/>
          <w:szCs w:val="24"/>
          <w:lang w:eastAsia="ar-SA"/>
        </w:rPr>
        <w:t xml:space="preserve"> - коэффициент значимости критерия (показателя). </w:t>
      </w:r>
    </w:p>
    <w:p w:rsidR="002D5B1D" w:rsidRPr="00897AB7" w:rsidRDefault="002D5B1D" w:rsidP="00102D21">
      <w:pPr>
        <w:tabs>
          <w:tab w:val="left" w:pos="1080"/>
        </w:tabs>
        <w:suppressAutoHyphens/>
        <w:ind w:firstLine="567"/>
        <w:rPr>
          <w:sz w:val="24"/>
          <w:szCs w:val="24"/>
          <w:lang w:eastAsia="ar-SA"/>
        </w:rPr>
      </w:pPr>
      <w:proofErr w:type="spellStart"/>
      <w:r w:rsidRPr="00897AB7">
        <w:rPr>
          <w:sz w:val="24"/>
          <w:szCs w:val="24"/>
          <w:lang w:eastAsia="ar-SA"/>
        </w:rPr>
        <w:t>К</w:t>
      </w:r>
      <w:proofErr w:type="gramStart"/>
      <w:r w:rsidRPr="00897AB7">
        <w:rPr>
          <w:sz w:val="24"/>
          <w:szCs w:val="24"/>
          <w:lang w:eastAsia="ar-SA"/>
        </w:rPr>
        <w:t>i</w:t>
      </w:r>
      <w:proofErr w:type="spellEnd"/>
      <w:proofErr w:type="gramEnd"/>
      <w:r w:rsidRPr="00897AB7">
        <w:rPr>
          <w:sz w:val="24"/>
          <w:szCs w:val="24"/>
          <w:lang w:eastAsia="ar-SA"/>
        </w:rPr>
        <w:t> - предложение участника закупки, заявка (предложение) которого оценивается.</w:t>
      </w:r>
    </w:p>
    <w:p w:rsidR="002D5B1D" w:rsidRPr="00897AB7" w:rsidRDefault="002D5B1D" w:rsidP="00102D21">
      <w:pPr>
        <w:tabs>
          <w:tab w:val="left" w:pos="1080"/>
        </w:tabs>
        <w:suppressAutoHyphens/>
        <w:ind w:firstLine="567"/>
        <w:rPr>
          <w:sz w:val="24"/>
          <w:szCs w:val="24"/>
          <w:lang w:eastAsia="ar-SA"/>
        </w:rPr>
      </w:pPr>
      <w:r w:rsidRPr="00897AB7">
        <w:rPr>
          <w:sz w:val="24"/>
          <w:szCs w:val="24"/>
          <w:lang w:eastAsia="ar-SA"/>
        </w:rPr>
        <w:t>Итоговая оценка определяется путем суммирования полученных значений по каждому критерию.</w:t>
      </w:r>
    </w:p>
    <w:p w:rsidR="002D5B1D" w:rsidRPr="00897AB7" w:rsidRDefault="002D5B1D" w:rsidP="00102D21">
      <w:pPr>
        <w:tabs>
          <w:tab w:val="left" w:pos="1080"/>
        </w:tabs>
        <w:suppressAutoHyphens/>
        <w:ind w:firstLine="567"/>
        <w:jc w:val="both"/>
        <w:rPr>
          <w:sz w:val="24"/>
          <w:szCs w:val="24"/>
          <w:lang w:eastAsia="ar-SA"/>
        </w:rPr>
      </w:pP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В случае если для заказчика лучшим условием исполнения контракта по критерию оценки (показателю) является наибольшее значение критерия оценки (показателя) количество баллов, присуждаемых по критерию оценки (показателю) (</w:t>
      </w:r>
      <w:proofErr w:type="spellStart"/>
      <w:r w:rsidRPr="00897AB7">
        <w:rPr>
          <w:sz w:val="24"/>
          <w:szCs w:val="24"/>
          <w:lang w:eastAsia="ar-SA"/>
        </w:rPr>
        <w:t>НЦБ</w:t>
      </w:r>
      <w:proofErr w:type="gramStart"/>
      <w:r w:rsidRPr="00897AB7">
        <w:rPr>
          <w:sz w:val="24"/>
          <w:szCs w:val="24"/>
          <w:lang w:eastAsia="ar-SA"/>
        </w:rPr>
        <w:t>i</w:t>
      </w:r>
      <w:proofErr w:type="spellEnd"/>
      <w:proofErr w:type="gramEnd"/>
      <w:r w:rsidRPr="00897AB7">
        <w:rPr>
          <w:sz w:val="24"/>
          <w:szCs w:val="24"/>
          <w:lang w:eastAsia="ar-SA"/>
        </w:rPr>
        <w:t>), определяется по формуле:</w:t>
      </w:r>
    </w:p>
    <w:p w:rsidR="002D5B1D" w:rsidRPr="00897AB7" w:rsidRDefault="002D5B1D" w:rsidP="00102D21">
      <w:pPr>
        <w:tabs>
          <w:tab w:val="left" w:pos="1080"/>
        </w:tabs>
        <w:suppressAutoHyphens/>
        <w:ind w:firstLine="567"/>
        <w:jc w:val="both"/>
        <w:rPr>
          <w:sz w:val="24"/>
          <w:szCs w:val="24"/>
          <w:lang w:eastAsia="ar-SA"/>
        </w:rPr>
      </w:pPr>
    </w:p>
    <w:p w:rsidR="002D5B1D" w:rsidRPr="00897AB7" w:rsidRDefault="002D5B1D" w:rsidP="00102D21">
      <w:pPr>
        <w:tabs>
          <w:tab w:val="left" w:pos="1080"/>
        </w:tabs>
        <w:suppressAutoHyphens/>
        <w:ind w:firstLine="567"/>
        <w:jc w:val="center"/>
        <w:rPr>
          <w:sz w:val="24"/>
          <w:szCs w:val="24"/>
          <w:lang w:eastAsia="ar-SA"/>
        </w:rPr>
      </w:pPr>
      <w:proofErr w:type="spellStart"/>
      <w:r w:rsidRPr="00897AB7">
        <w:rPr>
          <w:sz w:val="24"/>
          <w:szCs w:val="24"/>
          <w:lang w:eastAsia="ar-SA"/>
        </w:rPr>
        <w:t>НЦБi</w:t>
      </w:r>
      <w:proofErr w:type="spellEnd"/>
      <w:r w:rsidRPr="00897AB7">
        <w:rPr>
          <w:sz w:val="24"/>
          <w:szCs w:val="24"/>
          <w:lang w:eastAsia="ar-SA"/>
        </w:rPr>
        <w:t xml:space="preserve"> = </w:t>
      </w:r>
      <w:proofErr w:type="gramStart"/>
      <w:r w:rsidRPr="00897AB7">
        <w:rPr>
          <w:sz w:val="24"/>
          <w:szCs w:val="24"/>
          <w:lang w:eastAsia="ar-SA"/>
        </w:rPr>
        <w:t>КЗ</w:t>
      </w:r>
      <w:proofErr w:type="gramEnd"/>
      <w:r w:rsidRPr="00897AB7">
        <w:rPr>
          <w:sz w:val="24"/>
          <w:szCs w:val="24"/>
          <w:lang w:eastAsia="ar-SA"/>
        </w:rPr>
        <w:t xml:space="preserve"> x 100 x (</w:t>
      </w:r>
      <w:proofErr w:type="spellStart"/>
      <w:r w:rsidRPr="00897AB7">
        <w:rPr>
          <w:sz w:val="24"/>
          <w:szCs w:val="24"/>
          <w:lang w:eastAsia="ar-SA"/>
        </w:rPr>
        <w:t>Кi</w:t>
      </w:r>
      <w:proofErr w:type="spellEnd"/>
      <w:r w:rsidRPr="00897AB7">
        <w:rPr>
          <w:sz w:val="24"/>
          <w:szCs w:val="24"/>
          <w:lang w:eastAsia="ar-SA"/>
        </w:rPr>
        <w:t xml:space="preserve"> / </w:t>
      </w:r>
      <w:proofErr w:type="spellStart"/>
      <w:r w:rsidRPr="00897AB7">
        <w:rPr>
          <w:sz w:val="24"/>
          <w:szCs w:val="24"/>
          <w:lang w:eastAsia="ar-SA"/>
        </w:rPr>
        <w:t>Кmax</w:t>
      </w:r>
      <w:proofErr w:type="spellEnd"/>
      <w:r w:rsidRPr="00897AB7">
        <w:rPr>
          <w:sz w:val="24"/>
          <w:szCs w:val="24"/>
          <w:lang w:eastAsia="ar-SA"/>
        </w:rPr>
        <w:t>),</w:t>
      </w:r>
    </w:p>
    <w:p w:rsidR="002D5B1D" w:rsidRPr="00897AB7" w:rsidRDefault="002D5B1D" w:rsidP="00102D21">
      <w:pPr>
        <w:tabs>
          <w:tab w:val="left" w:pos="1080"/>
        </w:tabs>
        <w:suppressAutoHyphens/>
        <w:ind w:firstLine="567"/>
        <w:jc w:val="both"/>
        <w:rPr>
          <w:sz w:val="24"/>
          <w:szCs w:val="24"/>
          <w:lang w:eastAsia="ar-SA"/>
        </w:rPr>
      </w:pPr>
    </w:p>
    <w:p w:rsidR="002D5B1D" w:rsidRPr="00897AB7" w:rsidRDefault="002D5B1D" w:rsidP="00102D21">
      <w:pPr>
        <w:tabs>
          <w:tab w:val="left" w:pos="1080"/>
        </w:tabs>
        <w:suppressAutoHyphens/>
        <w:ind w:firstLine="567"/>
        <w:jc w:val="both"/>
        <w:rPr>
          <w:sz w:val="24"/>
          <w:szCs w:val="24"/>
          <w:lang w:eastAsia="ar-SA"/>
        </w:rPr>
      </w:pPr>
      <w:proofErr w:type="gramStart"/>
      <w:r w:rsidRPr="00897AB7">
        <w:rPr>
          <w:sz w:val="24"/>
          <w:szCs w:val="24"/>
          <w:lang w:eastAsia="ar-SA"/>
        </w:rPr>
        <w:t>КЗ</w:t>
      </w:r>
      <w:proofErr w:type="gramEnd"/>
      <w:r w:rsidRPr="00897AB7">
        <w:rPr>
          <w:sz w:val="24"/>
          <w:szCs w:val="24"/>
          <w:lang w:eastAsia="ar-SA"/>
        </w:rPr>
        <w:t xml:space="preserve"> - коэффициент значимости показателя.</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 xml:space="preserve">В случае если используется один показатель, </w:t>
      </w:r>
      <w:proofErr w:type="gramStart"/>
      <w:r w:rsidRPr="00897AB7">
        <w:rPr>
          <w:sz w:val="24"/>
          <w:szCs w:val="24"/>
          <w:lang w:eastAsia="ar-SA"/>
        </w:rPr>
        <w:t>КЗ</w:t>
      </w:r>
      <w:proofErr w:type="gramEnd"/>
      <w:r w:rsidRPr="00897AB7">
        <w:rPr>
          <w:sz w:val="24"/>
          <w:szCs w:val="24"/>
          <w:lang w:eastAsia="ar-SA"/>
        </w:rPr>
        <w:t xml:space="preserve"> = 1;</w:t>
      </w:r>
    </w:p>
    <w:p w:rsidR="002D5B1D" w:rsidRPr="00897AB7" w:rsidRDefault="002D5B1D" w:rsidP="00102D21">
      <w:pPr>
        <w:tabs>
          <w:tab w:val="left" w:pos="1080"/>
        </w:tabs>
        <w:suppressAutoHyphens/>
        <w:ind w:firstLine="567"/>
        <w:jc w:val="both"/>
        <w:rPr>
          <w:sz w:val="24"/>
          <w:szCs w:val="24"/>
          <w:lang w:eastAsia="ar-SA"/>
        </w:rPr>
      </w:pPr>
      <w:proofErr w:type="spellStart"/>
      <w:r w:rsidRPr="00897AB7">
        <w:rPr>
          <w:sz w:val="24"/>
          <w:szCs w:val="24"/>
          <w:lang w:eastAsia="ar-SA"/>
        </w:rPr>
        <w:t>К</w:t>
      </w:r>
      <w:proofErr w:type="gramStart"/>
      <w:r w:rsidRPr="00897AB7">
        <w:rPr>
          <w:sz w:val="24"/>
          <w:szCs w:val="24"/>
          <w:lang w:eastAsia="ar-SA"/>
        </w:rPr>
        <w:t>i</w:t>
      </w:r>
      <w:proofErr w:type="spellEnd"/>
      <w:proofErr w:type="gramEnd"/>
      <w:r w:rsidRPr="00897AB7">
        <w:rPr>
          <w:sz w:val="24"/>
          <w:szCs w:val="24"/>
          <w:lang w:eastAsia="ar-SA"/>
        </w:rPr>
        <w:t xml:space="preserve"> - предложение участника закупки, заявка (предложение) которого оценивается;</w:t>
      </w:r>
    </w:p>
    <w:p w:rsidR="002D5B1D" w:rsidRPr="00897AB7" w:rsidRDefault="002D5B1D" w:rsidP="00102D21">
      <w:pPr>
        <w:tabs>
          <w:tab w:val="left" w:pos="1080"/>
        </w:tabs>
        <w:suppressAutoHyphens/>
        <w:ind w:firstLine="567"/>
        <w:jc w:val="both"/>
        <w:rPr>
          <w:sz w:val="24"/>
          <w:szCs w:val="24"/>
          <w:lang w:eastAsia="ar-SA"/>
        </w:rPr>
      </w:pPr>
      <w:proofErr w:type="spellStart"/>
      <w:proofErr w:type="gramStart"/>
      <w:r w:rsidRPr="00897AB7">
        <w:rPr>
          <w:sz w:val="24"/>
          <w:szCs w:val="24"/>
          <w:lang w:eastAsia="ar-SA"/>
        </w:rPr>
        <w:t>К</w:t>
      </w:r>
      <w:proofErr w:type="gramEnd"/>
      <w:r w:rsidRPr="00897AB7">
        <w:rPr>
          <w:sz w:val="24"/>
          <w:szCs w:val="24"/>
          <w:lang w:eastAsia="ar-SA"/>
        </w:rPr>
        <w:t>max</w:t>
      </w:r>
      <w:proofErr w:type="spellEnd"/>
      <w:r w:rsidRPr="00897AB7">
        <w:rPr>
          <w:sz w:val="24"/>
          <w:szCs w:val="24"/>
          <w:lang w:eastAsia="ar-SA"/>
        </w:rPr>
        <w:t xml:space="preserve"> - максимальное предложение из предложений по критерию оценки, сделанных участниками закупки.</w:t>
      </w:r>
    </w:p>
    <w:p w:rsidR="002D5B1D" w:rsidRPr="00897AB7" w:rsidRDefault="002D5B1D" w:rsidP="00102D21">
      <w:pPr>
        <w:tabs>
          <w:tab w:val="left" w:pos="1080"/>
        </w:tabs>
        <w:suppressAutoHyphens/>
        <w:ind w:firstLine="567"/>
        <w:jc w:val="both"/>
        <w:rPr>
          <w:sz w:val="24"/>
          <w:szCs w:val="24"/>
          <w:lang w:eastAsia="ar-SA"/>
        </w:rPr>
      </w:pPr>
    </w:p>
    <w:p w:rsidR="002D5B1D" w:rsidRPr="00897AB7" w:rsidRDefault="002D5B1D" w:rsidP="00102D21">
      <w:pPr>
        <w:tabs>
          <w:tab w:val="left" w:pos="1080"/>
        </w:tabs>
        <w:suppressAutoHyphens/>
        <w:ind w:firstLine="567"/>
        <w:jc w:val="both"/>
        <w:rPr>
          <w:sz w:val="24"/>
          <w:szCs w:val="24"/>
          <w:lang w:eastAsia="ar-SA"/>
        </w:rPr>
      </w:pPr>
      <w:proofErr w:type="gramStart"/>
      <w:r w:rsidRPr="00897AB7">
        <w:rPr>
          <w:sz w:val="24"/>
          <w:szCs w:val="24"/>
          <w:lang w:eastAsia="ar-SA"/>
        </w:rPr>
        <w:t xml:space="preserve">При оценке квалификационного критерия наличие опыта подачи документов единая комиссия оценивает объем услуг, оказанных по  исполненным участником закупки договорам по оказанию услуг по подготовке и подаче в суд заявлений о вынесении судебного приказа и (или) о </w:t>
      </w:r>
      <w:r w:rsidRPr="00897AB7">
        <w:rPr>
          <w:bCs/>
          <w:sz w:val="24"/>
          <w:szCs w:val="24"/>
        </w:rPr>
        <w:t>подаче исковых заявлений на взыскание задолженности в судебные органы</w:t>
      </w:r>
      <w:r w:rsidRPr="00897AB7">
        <w:rPr>
          <w:sz w:val="24"/>
          <w:szCs w:val="24"/>
          <w:lang w:eastAsia="ar-SA"/>
        </w:rPr>
        <w:t xml:space="preserve"> за последние 3 года до даты объявления настоящего открытого конкурса в электронной форме. </w:t>
      </w:r>
      <w:proofErr w:type="gramEnd"/>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Исполненными</w:t>
      </w:r>
      <w:r w:rsidRPr="00897AB7">
        <w:rPr>
          <w:b/>
          <w:sz w:val="24"/>
          <w:szCs w:val="24"/>
          <w:lang w:eastAsia="ar-SA"/>
        </w:rPr>
        <w:t xml:space="preserve"> </w:t>
      </w:r>
      <w:r w:rsidRPr="00897AB7">
        <w:rPr>
          <w:sz w:val="24"/>
          <w:szCs w:val="24"/>
          <w:lang w:eastAsia="ar-SA"/>
        </w:rPr>
        <w:t>признаются договоры, по которым обязательства исполнены в полном объеме.</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 xml:space="preserve">В целях объективной оценки по данному подкритерию, копии договоров представляются в виде, позволяющем идентифицировать объем услуг, сумму и дату заключения договора. </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 xml:space="preserve">Копии актов о приемке оказанных услуг должны представляться в виде, позволяющем идентифицировать объем оказанных услуг, их сумму и дату. </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В целях оценки заявки по данному подкритерию единая комиссия определяет лучшее предложение о квалификации, содержащееся в заявках участников закупки.</w:t>
      </w:r>
    </w:p>
    <w:p w:rsidR="002D5B1D" w:rsidRPr="00897AB7" w:rsidRDefault="002D5B1D" w:rsidP="00102D21">
      <w:pPr>
        <w:tabs>
          <w:tab w:val="left" w:pos="1080"/>
        </w:tabs>
        <w:suppressAutoHyphens/>
        <w:ind w:firstLine="567"/>
        <w:jc w:val="both"/>
        <w:rPr>
          <w:sz w:val="24"/>
          <w:szCs w:val="24"/>
          <w:lang w:eastAsia="ar-SA"/>
        </w:rPr>
      </w:pPr>
      <w:r w:rsidRPr="00897AB7">
        <w:rPr>
          <w:sz w:val="24"/>
          <w:szCs w:val="24"/>
          <w:lang w:eastAsia="ar-SA"/>
        </w:rPr>
        <w:t xml:space="preserve">Лучшим предложением о квалификации признается предложение, содержащее наибольшее количество </w:t>
      </w:r>
      <w:r w:rsidRPr="00897AB7">
        <w:rPr>
          <w:bCs/>
          <w:sz w:val="24"/>
          <w:szCs w:val="24"/>
        </w:rPr>
        <w:t>поданных заявлений о вынесении судебного приказа и (или) исковых заявлений на взыскание задолженности в судебные органы</w:t>
      </w:r>
      <w:r w:rsidRPr="00897AB7">
        <w:rPr>
          <w:sz w:val="24"/>
          <w:szCs w:val="24"/>
          <w:lang w:eastAsia="ar-SA"/>
        </w:rPr>
        <w:t>, по которым имеется документальное подтверждение в соответствии с данным пунктом. Заявке, содержащей лучшее предложение о квалификации, присваивается максимальное количество баллов по данному подкритерию.</w:t>
      </w:r>
    </w:p>
    <w:p w:rsidR="002D5B1D" w:rsidRPr="00897AB7" w:rsidRDefault="002D5B1D" w:rsidP="00102D21">
      <w:pPr>
        <w:tabs>
          <w:tab w:val="left" w:pos="1080"/>
        </w:tabs>
        <w:suppressAutoHyphens/>
        <w:ind w:firstLine="567"/>
        <w:jc w:val="both"/>
        <w:rPr>
          <w:sz w:val="24"/>
          <w:szCs w:val="24"/>
          <w:lang w:eastAsia="ar-SA"/>
        </w:rPr>
      </w:pPr>
    </w:p>
    <w:p w:rsidR="002D5B1D" w:rsidRDefault="002D5B1D" w:rsidP="00102D21">
      <w:pPr>
        <w:ind w:firstLine="567"/>
        <w:rPr>
          <w:sz w:val="24"/>
          <w:szCs w:val="24"/>
        </w:rPr>
      </w:pPr>
    </w:p>
    <w:p w:rsidR="00102D21" w:rsidRDefault="00102D21" w:rsidP="00102D21">
      <w:pPr>
        <w:ind w:firstLine="567"/>
        <w:rPr>
          <w:sz w:val="24"/>
          <w:szCs w:val="24"/>
        </w:rPr>
      </w:pPr>
    </w:p>
    <w:p w:rsidR="00102D21" w:rsidRDefault="00102D21" w:rsidP="00102D21">
      <w:pPr>
        <w:ind w:firstLine="567"/>
        <w:rPr>
          <w:sz w:val="24"/>
          <w:szCs w:val="24"/>
        </w:rPr>
      </w:pPr>
    </w:p>
    <w:p w:rsidR="00102D21" w:rsidRDefault="00102D21" w:rsidP="00102D21">
      <w:pPr>
        <w:ind w:firstLine="567"/>
        <w:rPr>
          <w:sz w:val="24"/>
          <w:szCs w:val="24"/>
        </w:rPr>
      </w:pPr>
    </w:p>
    <w:p w:rsidR="00102D21" w:rsidRDefault="00102D21" w:rsidP="00102D21">
      <w:pPr>
        <w:ind w:firstLine="567"/>
        <w:rPr>
          <w:sz w:val="24"/>
          <w:szCs w:val="24"/>
        </w:rPr>
      </w:pPr>
    </w:p>
    <w:p w:rsidR="00102D21" w:rsidRDefault="00102D21" w:rsidP="00102D21">
      <w:pPr>
        <w:ind w:firstLine="567"/>
        <w:rPr>
          <w:sz w:val="24"/>
          <w:szCs w:val="24"/>
        </w:rPr>
      </w:pPr>
    </w:p>
    <w:p w:rsidR="00102D21" w:rsidRDefault="00102D21" w:rsidP="00102D21">
      <w:pPr>
        <w:ind w:firstLine="567"/>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1793"/>
        <w:gridCol w:w="1888"/>
        <w:gridCol w:w="1888"/>
        <w:gridCol w:w="1438"/>
        <w:gridCol w:w="2114"/>
      </w:tblGrid>
      <w:tr w:rsidR="002D5B1D" w:rsidRPr="002D5B1D" w:rsidTr="00102D21">
        <w:tc>
          <w:tcPr>
            <w:tcW w:w="449" w:type="dxa"/>
            <w:shd w:val="clear" w:color="auto" w:fill="auto"/>
          </w:tcPr>
          <w:p w:rsidR="002D5B1D" w:rsidRPr="002D5B1D" w:rsidRDefault="002D5B1D" w:rsidP="009A1947">
            <w:pPr>
              <w:jc w:val="center"/>
              <w:rPr>
                <w:b/>
                <w:sz w:val="20"/>
                <w:szCs w:val="20"/>
              </w:rPr>
            </w:pPr>
            <w:r w:rsidRPr="002D5B1D">
              <w:rPr>
                <w:b/>
                <w:sz w:val="20"/>
                <w:szCs w:val="20"/>
              </w:rPr>
              <w:t>№</w:t>
            </w:r>
          </w:p>
        </w:tc>
        <w:tc>
          <w:tcPr>
            <w:tcW w:w="3681" w:type="dxa"/>
            <w:gridSpan w:val="2"/>
            <w:shd w:val="clear" w:color="auto" w:fill="auto"/>
          </w:tcPr>
          <w:p w:rsidR="002D5B1D" w:rsidRPr="002D5B1D" w:rsidRDefault="002D5B1D" w:rsidP="009A1947">
            <w:pPr>
              <w:jc w:val="center"/>
              <w:rPr>
                <w:b/>
                <w:sz w:val="20"/>
                <w:szCs w:val="20"/>
              </w:rPr>
            </w:pPr>
            <w:r w:rsidRPr="002D5B1D">
              <w:rPr>
                <w:b/>
                <w:sz w:val="20"/>
                <w:szCs w:val="20"/>
              </w:rPr>
              <w:t>Критерии</w:t>
            </w:r>
          </w:p>
        </w:tc>
        <w:tc>
          <w:tcPr>
            <w:tcW w:w="1888" w:type="dxa"/>
            <w:shd w:val="clear" w:color="auto" w:fill="auto"/>
          </w:tcPr>
          <w:p w:rsidR="002D5B1D" w:rsidRPr="002D5B1D" w:rsidRDefault="002D5B1D" w:rsidP="009A1947">
            <w:pPr>
              <w:jc w:val="center"/>
              <w:rPr>
                <w:b/>
                <w:sz w:val="20"/>
                <w:szCs w:val="20"/>
              </w:rPr>
            </w:pPr>
            <w:r w:rsidRPr="002D5B1D">
              <w:rPr>
                <w:b/>
                <w:sz w:val="20"/>
                <w:szCs w:val="20"/>
              </w:rPr>
              <w:t>Показатели</w:t>
            </w:r>
          </w:p>
        </w:tc>
        <w:tc>
          <w:tcPr>
            <w:tcW w:w="1438" w:type="dxa"/>
            <w:shd w:val="clear" w:color="auto" w:fill="auto"/>
          </w:tcPr>
          <w:p w:rsidR="002D5B1D" w:rsidRPr="002D5B1D" w:rsidRDefault="002D5B1D" w:rsidP="009A1947">
            <w:pPr>
              <w:jc w:val="center"/>
              <w:rPr>
                <w:b/>
                <w:sz w:val="20"/>
                <w:szCs w:val="20"/>
              </w:rPr>
            </w:pPr>
            <w:r w:rsidRPr="002D5B1D">
              <w:rPr>
                <w:b/>
                <w:sz w:val="20"/>
                <w:szCs w:val="20"/>
              </w:rPr>
              <w:t>Количество баллов</w:t>
            </w:r>
          </w:p>
        </w:tc>
        <w:tc>
          <w:tcPr>
            <w:tcW w:w="2114" w:type="dxa"/>
            <w:shd w:val="clear" w:color="auto" w:fill="auto"/>
          </w:tcPr>
          <w:p w:rsidR="002D5B1D" w:rsidRPr="002D5B1D" w:rsidRDefault="002D5B1D" w:rsidP="009A1947">
            <w:pPr>
              <w:jc w:val="center"/>
              <w:rPr>
                <w:b/>
                <w:sz w:val="20"/>
                <w:szCs w:val="20"/>
              </w:rPr>
            </w:pPr>
            <w:r w:rsidRPr="002D5B1D">
              <w:rPr>
                <w:b/>
                <w:sz w:val="20"/>
                <w:szCs w:val="20"/>
              </w:rPr>
              <w:t>Подтверждающие документы</w:t>
            </w:r>
          </w:p>
        </w:tc>
      </w:tr>
      <w:tr w:rsidR="002D5B1D" w:rsidRPr="002D5B1D" w:rsidTr="00102D21">
        <w:tc>
          <w:tcPr>
            <w:tcW w:w="449" w:type="dxa"/>
            <w:shd w:val="clear" w:color="auto" w:fill="auto"/>
            <w:vAlign w:val="center"/>
          </w:tcPr>
          <w:p w:rsidR="002D5B1D" w:rsidRPr="002D5B1D" w:rsidRDefault="002D5B1D" w:rsidP="009A1947">
            <w:pPr>
              <w:rPr>
                <w:b/>
                <w:sz w:val="20"/>
                <w:szCs w:val="20"/>
              </w:rPr>
            </w:pPr>
          </w:p>
          <w:p w:rsidR="002D5B1D" w:rsidRPr="002D5B1D" w:rsidRDefault="002D5B1D" w:rsidP="009A1947">
            <w:pPr>
              <w:rPr>
                <w:b/>
                <w:sz w:val="20"/>
                <w:szCs w:val="20"/>
              </w:rPr>
            </w:pPr>
            <w:r w:rsidRPr="002D5B1D">
              <w:rPr>
                <w:b/>
                <w:sz w:val="20"/>
                <w:szCs w:val="20"/>
              </w:rPr>
              <w:t>1</w:t>
            </w:r>
          </w:p>
        </w:tc>
        <w:tc>
          <w:tcPr>
            <w:tcW w:w="3681" w:type="dxa"/>
            <w:gridSpan w:val="2"/>
            <w:shd w:val="clear" w:color="auto" w:fill="auto"/>
            <w:vAlign w:val="center"/>
          </w:tcPr>
          <w:p w:rsidR="002D5B1D" w:rsidRPr="002D5B1D" w:rsidRDefault="002D5B1D" w:rsidP="009A1947">
            <w:pPr>
              <w:rPr>
                <w:b/>
                <w:bCs/>
                <w:sz w:val="20"/>
                <w:szCs w:val="20"/>
              </w:rPr>
            </w:pPr>
          </w:p>
          <w:p w:rsidR="002D5B1D" w:rsidRPr="002D5B1D" w:rsidRDefault="002D5B1D" w:rsidP="009A1947">
            <w:pPr>
              <w:rPr>
                <w:b/>
                <w:sz w:val="20"/>
                <w:szCs w:val="20"/>
              </w:rPr>
            </w:pPr>
            <w:r w:rsidRPr="002D5B1D">
              <w:rPr>
                <w:b/>
                <w:bCs/>
                <w:sz w:val="20"/>
                <w:szCs w:val="20"/>
              </w:rPr>
              <w:t>Цена услуг по договору (в рублях)</w:t>
            </w:r>
          </w:p>
        </w:tc>
        <w:tc>
          <w:tcPr>
            <w:tcW w:w="1888" w:type="dxa"/>
            <w:shd w:val="clear" w:color="auto" w:fill="auto"/>
          </w:tcPr>
          <w:p w:rsidR="002D5B1D" w:rsidRPr="002D5B1D" w:rsidRDefault="002D5B1D" w:rsidP="009A1947">
            <w:pPr>
              <w:rPr>
                <w:b/>
                <w:sz w:val="20"/>
                <w:szCs w:val="20"/>
              </w:rPr>
            </w:pPr>
            <w:r w:rsidRPr="002D5B1D">
              <w:rPr>
                <w:b/>
                <w:sz w:val="20"/>
                <w:szCs w:val="20"/>
              </w:rPr>
              <w:t>100</w:t>
            </w:r>
          </w:p>
        </w:tc>
        <w:tc>
          <w:tcPr>
            <w:tcW w:w="1438" w:type="dxa"/>
            <w:shd w:val="clear" w:color="auto" w:fill="auto"/>
          </w:tcPr>
          <w:p w:rsidR="002D5B1D" w:rsidRPr="002D5B1D" w:rsidRDefault="002D5B1D" w:rsidP="009A1947">
            <w:pPr>
              <w:rPr>
                <w:b/>
                <w:sz w:val="20"/>
                <w:szCs w:val="20"/>
              </w:rPr>
            </w:pPr>
            <w:r w:rsidRPr="002D5B1D">
              <w:rPr>
                <w:b/>
                <w:noProof/>
                <w:sz w:val="20"/>
                <w:szCs w:val="20"/>
              </w:rPr>
              <w:drawing>
                <wp:anchor distT="0" distB="0" distL="114300" distR="114300" simplePos="0" relativeHeight="251659264" behindDoc="0" locked="0" layoutInCell="1" allowOverlap="1" wp14:anchorId="4F3D960E" wp14:editId="08B2750D">
                  <wp:simplePos x="0" y="0"/>
                  <wp:positionH relativeFrom="column">
                    <wp:posOffset>-26670</wp:posOffset>
                  </wp:positionH>
                  <wp:positionV relativeFrom="paragraph">
                    <wp:posOffset>22860</wp:posOffset>
                  </wp:positionV>
                  <wp:extent cx="800100" cy="428625"/>
                  <wp:effectExtent l="0" t="0" r="0" b="952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4286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tc>
        <w:tc>
          <w:tcPr>
            <w:tcW w:w="2114" w:type="dxa"/>
            <w:shd w:val="clear" w:color="auto" w:fill="auto"/>
          </w:tcPr>
          <w:p w:rsidR="002D5B1D" w:rsidRPr="002D5B1D" w:rsidRDefault="002D5B1D" w:rsidP="009A1947">
            <w:pPr>
              <w:rPr>
                <w:b/>
                <w:sz w:val="20"/>
                <w:szCs w:val="20"/>
              </w:rPr>
            </w:pPr>
          </w:p>
          <w:p w:rsidR="002D5B1D" w:rsidRPr="002D5B1D" w:rsidRDefault="002D5B1D" w:rsidP="009A1947">
            <w:pPr>
              <w:rPr>
                <w:b/>
                <w:sz w:val="20"/>
                <w:szCs w:val="20"/>
              </w:rPr>
            </w:pPr>
            <w:r w:rsidRPr="002D5B1D">
              <w:rPr>
                <w:b/>
                <w:sz w:val="20"/>
                <w:szCs w:val="20"/>
              </w:rPr>
              <w:t>Заявка участника</w:t>
            </w:r>
          </w:p>
          <w:p w:rsidR="002D5B1D" w:rsidRPr="002D5B1D" w:rsidRDefault="002D5B1D" w:rsidP="009A1947">
            <w:pPr>
              <w:rPr>
                <w:b/>
                <w:sz w:val="20"/>
                <w:szCs w:val="20"/>
              </w:rPr>
            </w:pPr>
          </w:p>
          <w:p w:rsidR="002D5B1D" w:rsidRPr="002D5B1D" w:rsidRDefault="002D5B1D" w:rsidP="009A1947">
            <w:pPr>
              <w:rPr>
                <w:b/>
                <w:sz w:val="20"/>
                <w:szCs w:val="20"/>
              </w:rPr>
            </w:pPr>
          </w:p>
        </w:tc>
      </w:tr>
      <w:tr w:rsidR="002D5B1D" w:rsidRPr="002D5B1D" w:rsidTr="00102D21">
        <w:trPr>
          <w:trHeight w:val="6623"/>
        </w:trPr>
        <w:tc>
          <w:tcPr>
            <w:tcW w:w="449" w:type="dxa"/>
            <w:vMerge w:val="restart"/>
            <w:shd w:val="clear" w:color="auto" w:fill="auto"/>
            <w:vAlign w:val="center"/>
          </w:tcPr>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r w:rsidRPr="002D5B1D">
              <w:rPr>
                <w:b/>
                <w:sz w:val="20"/>
                <w:szCs w:val="20"/>
              </w:rPr>
              <w:t>2</w:t>
            </w:r>
          </w:p>
        </w:tc>
        <w:tc>
          <w:tcPr>
            <w:tcW w:w="1793" w:type="dxa"/>
            <w:vMerge w:val="restart"/>
            <w:shd w:val="clear" w:color="auto" w:fill="auto"/>
            <w:vAlign w:val="center"/>
          </w:tcPr>
          <w:p w:rsidR="002D5B1D" w:rsidRPr="002D5B1D" w:rsidRDefault="002D5B1D" w:rsidP="009A1947">
            <w:pPr>
              <w:rPr>
                <w:b/>
                <w:bCs/>
                <w:sz w:val="20"/>
                <w:szCs w:val="20"/>
              </w:rPr>
            </w:pPr>
          </w:p>
          <w:p w:rsidR="002D5B1D" w:rsidRPr="002D5B1D" w:rsidRDefault="002D5B1D" w:rsidP="009A1947">
            <w:pPr>
              <w:rPr>
                <w:b/>
                <w:bCs/>
                <w:sz w:val="20"/>
                <w:szCs w:val="20"/>
              </w:rPr>
            </w:pPr>
          </w:p>
          <w:p w:rsidR="002D5B1D" w:rsidRPr="002D5B1D" w:rsidRDefault="002D5B1D" w:rsidP="009A1947">
            <w:pPr>
              <w:rPr>
                <w:b/>
                <w:bCs/>
                <w:sz w:val="20"/>
                <w:szCs w:val="20"/>
              </w:rPr>
            </w:pPr>
          </w:p>
          <w:p w:rsidR="002D5B1D" w:rsidRPr="002D5B1D" w:rsidRDefault="002D5B1D" w:rsidP="009A1947">
            <w:pPr>
              <w:rPr>
                <w:b/>
                <w:bCs/>
                <w:sz w:val="20"/>
                <w:szCs w:val="20"/>
              </w:rPr>
            </w:pPr>
          </w:p>
          <w:p w:rsidR="002D5B1D" w:rsidRPr="002D5B1D" w:rsidRDefault="002D5B1D" w:rsidP="009A1947">
            <w:pPr>
              <w:rPr>
                <w:b/>
                <w:sz w:val="20"/>
                <w:szCs w:val="20"/>
              </w:rPr>
            </w:pPr>
            <w:r w:rsidRPr="002D5B1D">
              <w:rPr>
                <w:b/>
                <w:sz w:val="20"/>
                <w:szCs w:val="20"/>
                <w:shd w:val="clear" w:color="auto" w:fill="FFFFFF"/>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2D5B1D" w:rsidRPr="002D5B1D" w:rsidRDefault="002D5B1D" w:rsidP="009A1947">
            <w:pPr>
              <w:rPr>
                <w:sz w:val="20"/>
                <w:szCs w:val="20"/>
              </w:rPr>
            </w:pPr>
          </w:p>
        </w:tc>
        <w:tc>
          <w:tcPr>
            <w:tcW w:w="1888" w:type="dxa"/>
            <w:shd w:val="clear" w:color="auto" w:fill="auto"/>
            <w:vAlign w:val="center"/>
          </w:tcPr>
          <w:p w:rsidR="002D5B1D" w:rsidRPr="002D5B1D" w:rsidRDefault="002D5B1D" w:rsidP="009A1947">
            <w:pPr>
              <w:rPr>
                <w:b/>
                <w:bCs/>
                <w:sz w:val="20"/>
                <w:szCs w:val="20"/>
              </w:rPr>
            </w:pPr>
          </w:p>
          <w:p w:rsidR="002D5B1D" w:rsidRPr="002D5B1D" w:rsidRDefault="002D5B1D" w:rsidP="009A1947">
            <w:pPr>
              <w:rPr>
                <w:b/>
                <w:bCs/>
                <w:sz w:val="20"/>
                <w:szCs w:val="20"/>
              </w:rPr>
            </w:pPr>
          </w:p>
          <w:p w:rsidR="002D5B1D" w:rsidRPr="002D5B1D" w:rsidRDefault="002D5B1D" w:rsidP="009A1947">
            <w:pPr>
              <w:rPr>
                <w:b/>
                <w:bCs/>
                <w:sz w:val="20"/>
                <w:szCs w:val="20"/>
              </w:rPr>
            </w:pPr>
          </w:p>
          <w:p w:rsidR="002D5B1D" w:rsidRPr="002D5B1D" w:rsidRDefault="002D5B1D" w:rsidP="009A1947">
            <w:pPr>
              <w:rPr>
                <w:b/>
                <w:bCs/>
                <w:sz w:val="20"/>
                <w:szCs w:val="20"/>
              </w:rPr>
            </w:pPr>
            <w:r w:rsidRPr="002D5B1D">
              <w:rPr>
                <w:b/>
                <w:bCs/>
                <w:sz w:val="20"/>
                <w:szCs w:val="20"/>
              </w:rPr>
              <w:t xml:space="preserve">Наличие опыта подачи заявлений о вынесении судебного приказа и (или) исковых заявлений на взыскание задолженности в судебные органы (количество поданных документов </w:t>
            </w:r>
            <w:proofErr w:type="gramStart"/>
            <w:r w:rsidRPr="002D5B1D">
              <w:rPr>
                <w:b/>
                <w:bCs/>
                <w:sz w:val="20"/>
                <w:szCs w:val="20"/>
              </w:rPr>
              <w:t>за</w:t>
            </w:r>
            <w:proofErr w:type="gramEnd"/>
            <w:r w:rsidRPr="002D5B1D">
              <w:rPr>
                <w:b/>
                <w:bCs/>
                <w:sz w:val="20"/>
                <w:szCs w:val="20"/>
              </w:rPr>
              <w:t xml:space="preserve"> последние 3 года)</w:t>
            </w:r>
          </w:p>
          <w:p w:rsidR="002D5B1D" w:rsidRPr="002D5B1D" w:rsidRDefault="002D5B1D" w:rsidP="009A1947">
            <w:pPr>
              <w:rPr>
                <w:b/>
                <w:bCs/>
                <w:sz w:val="20"/>
                <w:szCs w:val="20"/>
              </w:rPr>
            </w:pPr>
            <w:proofErr w:type="gramStart"/>
            <w:r w:rsidRPr="002D5B1D">
              <w:rPr>
                <w:b/>
                <w:bCs/>
                <w:sz w:val="20"/>
                <w:szCs w:val="20"/>
              </w:rPr>
              <w:t>(лучшим условием по критерию оценки (показателю) является наибольшее значение критерия оценки (показателя)</w:t>
            </w:r>
            <w:proofErr w:type="gramEnd"/>
          </w:p>
        </w:tc>
        <w:tc>
          <w:tcPr>
            <w:tcW w:w="3326" w:type="dxa"/>
            <w:gridSpan w:val="2"/>
            <w:shd w:val="clear" w:color="auto" w:fill="auto"/>
          </w:tcPr>
          <w:p w:rsidR="002D5B1D" w:rsidRPr="002D5B1D" w:rsidRDefault="002D5B1D" w:rsidP="009A1947">
            <w:pPr>
              <w:jc w:val="center"/>
              <w:rPr>
                <w:b/>
                <w:sz w:val="20"/>
                <w:szCs w:val="20"/>
              </w:rPr>
            </w:pPr>
          </w:p>
          <w:p w:rsidR="002D5B1D" w:rsidRPr="002D5B1D" w:rsidRDefault="002D5B1D" w:rsidP="009A1947">
            <w:pPr>
              <w:jc w:val="center"/>
              <w:rPr>
                <w:b/>
                <w:sz w:val="20"/>
                <w:szCs w:val="20"/>
              </w:rPr>
            </w:pPr>
          </w:p>
          <w:p w:rsidR="002D5B1D" w:rsidRPr="002D5B1D" w:rsidRDefault="002D5B1D" w:rsidP="009A1947">
            <w:pPr>
              <w:jc w:val="center"/>
              <w:rPr>
                <w:b/>
                <w:sz w:val="20"/>
                <w:szCs w:val="20"/>
              </w:rPr>
            </w:pPr>
          </w:p>
          <w:p w:rsidR="002D5B1D" w:rsidRPr="002D5B1D" w:rsidRDefault="002D5B1D" w:rsidP="009A1947">
            <w:pPr>
              <w:jc w:val="center"/>
              <w:rPr>
                <w:b/>
                <w:sz w:val="20"/>
                <w:szCs w:val="20"/>
              </w:rPr>
            </w:pPr>
          </w:p>
          <w:p w:rsidR="002D5B1D" w:rsidRPr="002D5B1D" w:rsidRDefault="002D5B1D" w:rsidP="009A1947">
            <w:pPr>
              <w:jc w:val="center"/>
              <w:rPr>
                <w:b/>
                <w:sz w:val="20"/>
                <w:szCs w:val="20"/>
              </w:rPr>
            </w:pPr>
          </w:p>
          <w:p w:rsidR="002D5B1D" w:rsidRPr="002D5B1D" w:rsidRDefault="002D5B1D" w:rsidP="009A1947">
            <w:pPr>
              <w:jc w:val="center"/>
              <w:rPr>
                <w:b/>
                <w:sz w:val="20"/>
                <w:szCs w:val="20"/>
              </w:rPr>
            </w:pPr>
          </w:p>
          <w:p w:rsidR="002D5B1D" w:rsidRPr="002D5B1D" w:rsidRDefault="002D5B1D" w:rsidP="009A1947">
            <w:pPr>
              <w:jc w:val="center"/>
              <w:rPr>
                <w:b/>
                <w:sz w:val="20"/>
                <w:szCs w:val="20"/>
              </w:rPr>
            </w:pPr>
            <w:r w:rsidRPr="002D5B1D">
              <w:rPr>
                <w:b/>
                <w:sz w:val="20"/>
                <w:szCs w:val="20"/>
              </w:rPr>
              <w:t>80</w:t>
            </w:r>
          </w:p>
          <w:p w:rsidR="002D5B1D" w:rsidRPr="002D5B1D" w:rsidRDefault="002D5B1D" w:rsidP="009A1947">
            <w:pPr>
              <w:jc w:val="center"/>
              <w:rPr>
                <w:b/>
                <w:sz w:val="20"/>
                <w:szCs w:val="20"/>
              </w:rPr>
            </w:pPr>
            <w:proofErr w:type="spellStart"/>
            <w:r w:rsidRPr="002D5B1D">
              <w:rPr>
                <w:b/>
                <w:sz w:val="20"/>
                <w:szCs w:val="20"/>
              </w:rPr>
              <w:t>НЦБi</w:t>
            </w:r>
            <w:proofErr w:type="spellEnd"/>
            <w:r w:rsidRPr="002D5B1D">
              <w:rPr>
                <w:b/>
                <w:sz w:val="20"/>
                <w:szCs w:val="20"/>
              </w:rPr>
              <w:t xml:space="preserve"> = </w:t>
            </w:r>
            <w:proofErr w:type="gramStart"/>
            <w:r w:rsidRPr="002D5B1D">
              <w:rPr>
                <w:b/>
                <w:sz w:val="20"/>
                <w:szCs w:val="20"/>
              </w:rPr>
              <w:t>КЗ</w:t>
            </w:r>
            <w:proofErr w:type="gramEnd"/>
            <w:r w:rsidRPr="002D5B1D">
              <w:rPr>
                <w:b/>
                <w:sz w:val="20"/>
                <w:szCs w:val="20"/>
              </w:rPr>
              <w:t xml:space="preserve"> x 100 x (</w:t>
            </w:r>
            <w:proofErr w:type="spellStart"/>
            <w:r w:rsidRPr="002D5B1D">
              <w:rPr>
                <w:b/>
                <w:sz w:val="20"/>
                <w:szCs w:val="20"/>
              </w:rPr>
              <w:t>Кi</w:t>
            </w:r>
            <w:proofErr w:type="spellEnd"/>
            <w:r w:rsidRPr="002D5B1D">
              <w:rPr>
                <w:b/>
                <w:sz w:val="20"/>
                <w:szCs w:val="20"/>
              </w:rPr>
              <w:t xml:space="preserve"> / </w:t>
            </w:r>
            <w:proofErr w:type="spellStart"/>
            <w:r w:rsidRPr="002D5B1D">
              <w:rPr>
                <w:b/>
                <w:sz w:val="20"/>
                <w:szCs w:val="20"/>
              </w:rPr>
              <w:t>Кmax</w:t>
            </w:r>
            <w:proofErr w:type="spellEnd"/>
            <w:r w:rsidRPr="002D5B1D">
              <w:rPr>
                <w:b/>
                <w:sz w:val="20"/>
                <w:szCs w:val="20"/>
              </w:rPr>
              <w:t>)</w:t>
            </w:r>
          </w:p>
        </w:tc>
        <w:tc>
          <w:tcPr>
            <w:tcW w:w="2114" w:type="dxa"/>
            <w:shd w:val="clear" w:color="auto" w:fill="auto"/>
          </w:tcPr>
          <w:p w:rsidR="002D5B1D" w:rsidRPr="002D5B1D" w:rsidRDefault="002D5B1D" w:rsidP="009A1947">
            <w:pPr>
              <w:rPr>
                <w:b/>
                <w:sz w:val="20"/>
                <w:szCs w:val="20"/>
              </w:rPr>
            </w:pPr>
            <w:r w:rsidRPr="002D5B1D">
              <w:rPr>
                <w:b/>
                <w:sz w:val="20"/>
                <w:szCs w:val="20"/>
              </w:rPr>
              <w:t xml:space="preserve">Копии договоров (договоров) и актов оказанных услуг, подтверждающих подачу документов в объеме, предусмотренном каждым из таких договоров (договоров). Данные документы должны  быть </w:t>
            </w:r>
            <w:r w:rsidRPr="002D5B1D">
              <w:rPr>
                <w:b/>
                <w:sz w:val="20"/>
                <w:szCs w:val="20"/>
                <w:shd w:val="clear" w:color="auto" w:fill="FFFFFF"/>
              </w:rPr>
              <w:t>сопоставимого характера и объема</w:t>
            </w:r>
            <w:r w:rsidRPr="002D5B1D">
              <w:rPr>
                <w:sz w:val="20"/>
                <w:szCs w:val="20"/>
                <w:shd w:val="clear" w:color="auto" w:fill="FFFFFF"/>
              </w:rPr>
              <w:t xml:space="preserve"> </w:t>
            </w:r>
            <w:r w:rsidRPr="002D5B1D">
              <w:rPr>
                <w:b/>
                <w:sz w:val="20"/>
                <w:szCs w:val="20"/>
              </w:rPr>
              <w:t xml:space="preserve">предмету настоящего  конкурса, </w:t>
            </w:r>
            <w:r w:rsidRPr="002D5B1D">
              <w:rPr>
                <w:b/>
                <w:i/>
                <w:sz w:val="20"/>
                <w:szCs w:val="20"/>
                <w:u w:val="single"/>
              </w:rPr>
              <w:t xml:space="preserve"> </w:t>
            </w:r>
            <w:r w:rsidRPr="002D5B1D">
              <w:rPr>
                <w:b/>
                <w:sz w:val="20"/>
                <w:szCs w:val="20"/>
              </w:rPr>
              <w:t>достоверно и однозначно подтверждать опыт подачи документов в заявленном Участником объеме.</w:t>
            </w:r>
          </w:p>
          <w:p w:rsidR="002D5B1D" w:rsidRPr="002D5B1D" w:rsidRDefault="002D5B1D" w:rsidP="009A1947">
            <w:pPr>
              <w:rPr>
                <w:b/>
                <w:sz w:val="20"/>
                <w:szCs w:val="20"/>
              </w:rPr>
            </w:pPr>
            <w:r w:rsidRPr="002D5B1D">
              <w:rPr>
                <w:b/>
                <w:sz w:val="20"/>
                <w:szCs w:val="20"/>
              </w:rPr>
              <w:t>Предложение участника по форме 1, установленной в конкурсной документации.</w:t>
            </w:r>
          </w:p>
        </w:tc>
      </w:tr>
      <w:tr w:rsidR="002D5B1D" w:rsidRPr="002D5B1D" w:rsidTr="00102D21">
        <w:trPr>
          <w:trHeight w:val="1622"/>
        </w:trPr>
        <w:tc>
          <w:tcPr>
            <w:tcW w:w="449" w:type="dxa"/>
            <w:vMerge/>
            <w:shd w:val="clear" w:color="auto" w:fill="auto"/>
          </w:tcPr>
          <w:p w:rsidR="002D5B1D" w:rsidRPr="002D5B1D" w:rsidRDefault="002D5B1D" w:rsidP="009A1947">
            <w:pPr>
              <w:rPr>
                <w:b/>
                <w:sz w:val="20"/>
                <w:szCs w:val="20"/>
              </w:rPr>
            </w:pPr>
          </w:p>
        </w:tc>
        <w:tc>
          <w:tcPr>
            <w:tcW w:w="1793" w:type="dxa"/>
            <w:vMerge/>
            <w:shd w:val="clear" w:color="auto" w:fill="auto"/>
          </w:tcPr>
          <w:p w:rsidR="002D5B1D" w:rsidRPr="002D5B1D" w:rsidRDefault="002D5B1D" w:rsidP="009A1947">
            <w:pPr>
              <w:rPr>
                <w:b/>
                <w:sz w:val="20"/>
                <w:szCs w:val="20"/>
              </w:rPr>
            </w:pPr>
          </w:p>
        </w:tc>
        <w:tc>
          <w:tcPr>
            <w:tcW w:w="1888" w:type="dxa"/>
            <w:vMerge w:val="restart"/>
            <w:shd w:val="clear" w:color="auto" w:fill="auto"/>
          </w:tcPr>
          <w:p w:rsidR="002D5B1D" w:rsidRPr="002D5B1D" w:rsidRDefault="002D5B1D" w:rsidP="009A1947">
            <w:pPr>
              <w:rPr>
                <w:b/>
                <w:sz w:val="20"/>
                <w:szCs w:val="20"/>
              </w:rPr>
            </w:pPr>
            <w:r w:rsidRPr="002D5B1D">
              <w:rPr>
                <w:b/>
                <w:bCs/>
                <w:sz w:val="20"/>
                <w:szCs w:val="20"/>
              </w:rPr>
              <w:t>Кадровые ресурсы (количество собственных специалистов, имеющих высшее юридическое образование и опыт работы по юридической специальности – 5 лет (включительно) и более)</w:t>
            </w:r>
          </w:p>
        </w:tc>
        <w:tc>
          <w:tcPr>
            <w:tcW w:w="1888" w:type="dxa"/>
            <w:shd w:val="clear" w:color="auto" w:fill="auto"/>
          </w:tcPr>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r w:rsidRPr="002D5B1D">
              <w:rPr>
                <w:b/>
                <w:sz w:val="20"/>
                <w:szCs w:val="20"/>
              </w:rPr>
              <w:t>до 4</w:t>
            </w:r>
          </w:p>
          <w:p w:rsidR="002D5B1D" w:rsidRPr="002D5B1D" w:rsidRDefault="002D5B1D" w:rsidP="009A1947">
            <w:pPr>
              <w:rPr>
                <w:b/>
                <w:sz w:val="20"/>
                <w:szCs w:val="20"/>
              </w:rPr>
            </w:pPr>
            <w:r w:rsidRPr="002D5B1D">
              <w:rPr>
                <w:b/>
                <w:sz w:val="20"/>
                <w:szCs w:val="20"/>
              </w:rPr>
              <w:t>работников</w:t>
            </w: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tc>
        <w:tc>
          <w:tcPr>
            <w:tcW w:w="1438" w:type="dxa"/>
            <w:shd w:val="clear" w:color="auto" w:fill="auto"/>
          </w:tcPr>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rPr>
                <w:b/>
                <w:sz w:val="20"/>
                <w:szCs w:val="20"/>
              </w:rPr>
            </w:pPr>
          </w:p>
          <w:p w:rsidR="002D5B1D" w:rsidRPr="002D5B1D" w:rsidRDefault="002D5B1D" w:rsidP="009A1947">
            <w:pPr>
              <w:jc w:val="right"/>
              <w:rPr>
                <w:b/>
                <w:sz w:val="20"/>
                <w:szCs w:val="20"/>
              </w:rPr>
            </w:pPr>
            <w:r w:rsidRPr="002D5B1D">
              <w:rPr>
                <w:b/>
                <w:sz w:val="20"/>
                <w:szCs w:val="20"/>
              </w:rPr>
              <w:t>0</w:t>
            </w:r>
          </w:p>
        </w:tc>
        <w:tc>
          <w:tcPr>
            <w:tcW w:w="2114" w:type="dxa"/>
            <w:vMerge w:val="restart"/>
            <w:shd w:val="clear" w:color="auto" w:fill="auto"/>
          </w:tcPr>
          <w:p w:rsidR="002D5B1D" w:rsidRPr="002D5B1D" w:rsidRDefault="002D5B1D" w:rsidP="009A1947">
            <w:pPr>
              <w:rPr>
                <w:b/>
                <w:sz w:val="20"/>
                <w:szCs w:val="20"/>
              </w:rPr>
            </w:pPr>
            <w:r w:rsidRPr="002D5B1D">
              <w:rPr>
                <w:b/>
                <w:sz w:val="20"/>
                <w:szCs w:val="20"/>
              </w:rPr>
              <w:t>Копии трудовых книжек, трудовых договоров, дипломов на работников, состоящих в штате организации (предприятия)</w:t>
            </w:r>
          </w:p>
          <w:p w:rsidR="002D5B1D" w:rsidRPr="002D5B1D" w:rsidRDefault="002D5B1D" w:rsidP="009A1947">
            <w:pPr>
              <w:rPr>
                <w:b/>
                <w:sz w:val="20"/>
                <w:szCs w:val="20"/>
              </w:rPr>
            </w:pPr>
            <w:r w:rsidRPr="002D5B1D">
              <w:rPr>
                <w:b/>
                <w:sz w:val="20"/>
                <w:szCs w:val="20"/>
              </w:rPr>
              <w:t>Предложение участника по форме 1, установленной в конкурсной документации.</w:t>
            </w:r>
          </w:p>
          <w:p w:rsidR="002D5B1D" w:rsidRPr="002D5B1D" w:rsidRDefault="002D5B1D" w:rsidP="009A1947">
            <w:pPr>
              <w:rPr>
                <w:b/>
                <w:sz w:val="20"/>
                <w:szCs w:val="20"/>
              </w:rPr>
            </w:pPr>
          </w:p>
        </w:tc>
      </w:tr>
      <w:tr w:rsidR="002D5B1D" w:rsidRPr="002D5B1D" w:rsidTr="00102D21">
        <w:trPr>
          <w:trHeight w:val="895"/>
        </w:trPr>
        <w:tc>
          <w:tcPr>
            <w:tcW w:w="449" w:type="dxa"/>
            <w:vMerge/>
            <w:shd w:val="clear" w:color="auto" w:fill="auto"/>
          </w:tcPr>
          <w:p w:rsidR="002D5B1D" w:rsidRPr="002D5B1D" w:rsidRDefault="002D5B1D" w:rsidP="009A1947">
            <w:pPr>
              <w:rPr>
                <w:b/>
                <w:sz w:val="20"/>
                <w:szCs w:val="20"/>
              </w:rPr>
            </w:pPr>
          </w:p>
        </w:tc>
        <w:tc>
          <w:tcPr>
            <w:tcW w:w="1793" w:type="dxa"/>
            <w:vMerge/>
            <w:shd w:val="clear" w:color="auto" w:fill="auto"/>
          </w:tcPr>
          <w:p w:rsidR="002D5B1D" w:rsidRPr="002D5B1D" w:rsidRDefault="002D5B1D" w:rsidP="009A1947">
            <w:pPr>
              <w:rPr>
                <w:b/>
                <w:sz w:val="20"/>
                <w:szCs w:val="20"/>
              </w:rPr>
            </w:pPr>
          </w:p>
        </w:tc>
        <w:tc>
          <w:tcPr>
            <w:tcW w:w="1888" w:type="dxa"/>
            <w:vMerge/>
            <w:shd w:val="clear" w:color="auto" w:fill="auto"/>
          </w:tcPr>
          <w:p w:rsidR="002D5B1D" w:rsidRPr="002D5B1D" w:rsidRDefault="002D5B1D" w:rsidP="009A1947">
            <w:pPr>
              <w:rPr>
                <w:b/>
                <w:sz w:val="20"/>
                <w:szCs w:val="20"/>
              </w:rPr>
            </w:pPr>
          </w:p>
        </w:tc>
        <w:tc>
          <w:tcPr>
            <w:tcW w:w="1888" w:type="dxa"/>
            <w:shd w:val="clear" w:color="auto" w:fill="auto"/>
          </w:tcPr>
          <w:p w:rsidR="002D5B1D" w:rsidRPr="002D5B1D" w:rsidRDefault="002D5B1D" w:rsidP="009A1947">
            <w:pPr>
              <w:suppressAutoHyphens/>
              <w:rPr>
                <w:b/>
                <w:sz w:val="20"/>
                <w:szCs w:val="20"/>
              </w:rPr>
            </w:pPr>
            <w:r w:rsidRPr="002D5B1D">
              <w:rPr>
                <w:b/>
                <w:sz w:val="20"/>
                <w:szCs w:val="20"/>
              </w:rPr>
              <w:t>5 человек (включительно) и более</w:t>
            </w:r>
          </w:p>
        </w:tc>
        <w:tc>
          <w:tcPr>
            <w:tcW w:w="1438" w:type="dxa"/>
            <w:shd w:val="clear" w:color="auto" w:fill="auto"/>
          </w:tcPr>
          <w:p w:rsidR="002D5B1D" w:rsidRPr="002D5B1D" w:rsidRDefault="002D5B1D" w:rsidP="009A1947">
            <w:pPr>
              <w:rPr>
                <w:b/>
                <w:sz w:val="20"/>
                <w:szCs w:val="20"/>
              </w:rPr>
            </w:pPr>
          </w:p>
          <w:p w:rsidR="002D5B1D" w:rsidRPr="002D5B1D" w:rsidRDefault="002D5B1D" w:rsidP="009A1947">
            <w:pPr>
              <w:suppressAutoHyphens/>
              <w:jc w:val="right"/>
              <w:rPr>
                <w:b/>
                <w:sz w:val="20"/>
                <w:szCs w:val="20"/>
              </w:rPr>
            </w:pPr>
            <w:r w:rsidRPr="002D5B1D">
              <w:rPr>
                <w:b/>
                <w:sz w:val="20"/>
                <w:szCs w:val="20"/>
              </w:rPr>
              <w:t>20</w:t>
            </w:r>
          </w:p>
        </w:tc>
        <w:tc>
          <w:tcPr>
            <w:tcW w:w="2114" w:type="dxa"/>
            <w:vMerge/>
            <w:shd w:val="clear" w:color="auto" w:fill="auto"/>
          </w:tcPr>
          <w:p w:rsidR="002D5B1D" w:rsidRPr="002D5B1D" w:rsidRDefault="002D5B1D" w:rsidP="009A1947">
            <w:pPr>
              <w:rPr>
                <w:b/>
                <w:sz w:val="20"/>
                <w:szCs w:val="20"/>
              </w:rPr>
            </w:pPr>
          </w:p>
        </w:tc>
      </w:tr>
    </w:tbl>
    <w:p w:rsidR="002D5B1D" w:rsidRPr="00897AB7" w:rsidRDefault="002D5B1D" w:rsidP="002D5B1D">
      <w:pPr>
        <w:keepNext/>
        <w:pageBreakBefore/>
        <w:ind w:left="431"/>
        <w:jc w:val="right"/>
        <w:outlineLvl w:val="0"/>
        <w:rPr>
          <w:b/>
          <w:sz w:val="20"/>
          <w:szCs w:val="20"/>
          <w:lang w:eastAsia="ar-SA"/>
        </w:rPr>
      </w:pPr>
    </w:p>
    <w:p w:rsidR="002D5B1D" w:rsidRPr="00102D21" w:rsidRDefault="002D5B1D" w:rsidP="002D5B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4"/>
          <w:szCs w:val="24"/>
        </w:rPr>
      </w:pPr>
      <w:r w:rsidRPr="00102D21">
        <w:rPr>
          <w:sz w:val="24"/>
          <w:szCs w:val="24"/>
        </w:rPr>
        <w:t>Итоговый рейтинг заявки (предложения) вычисляется как сумма рейтингов по каждому критерию оценки заявки (предложения).</w:t>
      </w:r>
    </w:p>
    <w:p w:rsidR="002D5B1D" w:rsidRPr="00102D21" w:rsidRDefault="002D5B1D" w:rsidP="002D5B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4"/>
          <w:szCs w:val="24"/>
        </w:rPr>
      </w:pPr>
      <w:r w:rsidRPr="00102D21">
        <w:rPr>
          <w:sz w:val="24"/>
          <w:szCs w:val="24"/>
        </w:rPr>
        <w:t>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rsidR="002D5B1D" w:rsidRPr="00102D21" w:rsidRDefault="002D5B1D" w:rsidP="002D5B1D">
      <w:pPr>
        <w:autoSpaceDE w:val="0"/>
        <w:autoSpaceDN w:val="0"/>
        <w:adjustRightInd w:val="0"/>
        <w:ind w:firstLine="601"/>
        <w:jc w:val="both"/>
        <w:rPr>
          <w:sz w:val="24"/>
          <w:szCs w:val="24"/>
        </w:rPr>
      </w:pPr>
      <w:r w:rsidRPr="00102D21">
        <w:rPr>
          <w:sz w:val="24"/>
          <w:szCs w:val="24"/>
        </w:rPr>
        <w:t xml:space="preserve">Комиссия на основании результатов оценки заявок на участие в открытом конкурсе в электронной форме присваивает каждой заявке </w:t>
      </w:r>
      <w:proofErr w:type="gramStart"/>
      <w:r w:rsidRPr="00102D21">
        <w:rPr>
          <w:sz w:val="24"/>
          <w:szCs w:val="24"/>
        </w:rPr>
        <w:t>на участие в открытом конкурсе в электронной форме порядковый номер в порядке уменьшения степени выгодности содержащихся в них условий</w:t>
      </w:r>
      <w:proofErr w:type="gramEnd"/>
      <w:r w:rsidRPr="00102D21">
        <w:rPr>
          <w:sz w:val="24"/>
          <w:szCs w:val="24"/>
        </w:rPr>
        <w:t xml:space="preserve"> исполнения контракта. </w:t>
      </w:r>
    </w:p>
    <w:p w:rsidR="002D5B1D" w:rsidRPr="00102D21" w:rsidRDefault="002D5B1D" w:rsidP="002D5B1D">
      <w:pPr>
        <w:autoSpaceDE w:val="0"/>
        <w:autoSpaceDN w:val="0"/>
        <w:adjustRightInd w:val="0"/>
        <w:ind w:firstLine="601"/>
        <w:jc w:val="both"/>
        <w:rPr>
          <w:sz w:val="24"/>
          <w:szCs w:val="24"/>
        </w:rPr>
      </w:pPr>
      <w:r w:rsidRPr="00102D21">
        <w:rPr>
          <w:sz w:val="24"/>
          <w:szCs w:val="24"/>
        </w:rPr>
        <w:t xml:space="preserve">Заявке на участие в открытом конкурсе в электронной форме, в которой содержатся лучшие условия исполнения контракта, присваивается первый номер. </w:t>
      </w:r>
    </w:p>
    <w:p w:rsidR="00F262D8" w:rsidRPr="00102D21" w:rsidRDefault="002D5B1D" w:rsidP="002D5B1D">
      <w:pPr>
        <w:ind w:firstLine="709"/>
        <w:jc w:val="both"/>
        <w:rPr>
          <w:sz w:val="24"/>
          <w:szCs w:val="24"/>
        </w:rPr>
      </w:pPr>
      <w:r w:rsidRPr="00102D21">
        <w:rPr>
          <w:sz w:val="24"/>
          <w:szCs w:val="24"/>
        </w:rPr>
        <w:t>В случае</w:t>
      </w:r>
      <w:proofErr w:type="gramStart"/>
      <w:r w:rsidRPr="00102D21">
        <w:rPr>
          <w:sz w:val="24"/>
          <w:szCs w:val="24"/>
        </w:rPr>
        <w:t>,</w:t>
      </w:r>
      <w:proofErr w:type="gramEnd"/>
      <w:r w:rsidRPr="00102D21">
        <w:rPr>
          <w:sz w:val="24"/>
          <w:szCs w:val="24"/>
        </w:rPr>
        <w:t xml:space="preserve"> если в нескольких заявках на участие в открытом конкурсе в электронной форме содержатся одинаковые условия исполнения контракта, меньший порядковый номер присваивается заявке на участие в открытом конкурсе в электронной форме, которая поступила ранее других заявок на участие в открытом конкурсе в электронной форме, содержащих такие же условия.</w:t>
      </w:r>
      <w:r w:rsidR="00F262D8" w:rsidRPr="00102D21">
        <w:rPr>
          <w:sz w:val="24"/>
          <w:szCs w:val="24"/>
        </w:rPr>
        <w:t>».</w:t>
      </w:r>
    </w:p>
    <w:p w:rsidR="00551E71" w:rsidRPr="00551E71" w:rsidRDefault="00551E71" w:rsidP="00551E71">
      <w:pPr>
        <w:ind w:firstLine="709"/>
        <w:jc w:val="both"/>
        <w:rPr>
          <w:sz w:val="24"/>
          <w:szCs w:val="24"/>
        </w:rPr>
      </w:pPr>
      <w:r w:rsidRPr="00551E71">
        <w:rPr>
          <w:sz w:val="24"/>
          <w:szCs w:val="24"/>
        </w:rPr>
        <w:t>Согласно доводу Заявителя, Заказчиком ненадлежащим образом установлен поря</w:t>
      </w:r>
      <w:r>
        <w:rPr>
          <w:sz w:val="24"/>
          <w:szCs w:val="24"/>
        </w:rPr>
        <w:t xml:space="preserve">док оценки, поскольку в рамках </w:t>
      </w:r>
      <w:r w:rsidRPr="00551E71">
        <w:rPr>
          <w:sz w:val="24"/>
          <w:szCs w:val="24"/>
        </w:rPr>
        <w:t xml:space="preserve">Показателя </w:t>
      </w:r>
      <w:r w:rsidR="00901453">
        <w:rPr>
          <w:sz w:val="24"/>
          <w:szCs w:val="24"/>
        </w:rPr>
        <w:t>2</w:t>
      </w:r>
      <w:r w:rsidRPr="00551E71">
        <w:rPr>
          <w:sz w:val="24"/>
          <w:szCs w:val="24"/>
        </w:rPr>
        <w:t xml:space="preserve"> Критерия 2 неправомерно указано, что при оценке по Показателю «до 4 работников – присваивается 0 баллов».</w:t>
      </w:r>
    </w:p>
    <w:p w:rsidR="00551E71" w:rsidRPr="00551E71" w:rsidRDefault="00551E71" w:rsidP="00551E71">
      <w:pPr>
        <w:ind w:firstLine="709"/>
        <w:jc w:val="both"/>
        <w:rPr>
          <w:sz w:val="24"/>
          <w:szCs w:val="24"/>
        </w:rPr>
      </w:pPr>
      <w:r w:rsidRPr="00551E71">
        <w:rPr>
          <w:sz w:val="24"/>
          <w:szCs w:val="24"/>
        </w:rPr>
        <w:t xml:space="preserve">По мнению Комиссии, требование к минимальному количеству работников является ненадлежащим, поскольку не позволяет выявить лучшее условие исполнения контракта и объективно сопоставить предложение участников Конкурса. </w:t>
      </w:r>
      <w:r w:rsidR="00833B8F">
        <w:rPr>
          <w:sz w:val="24"/>
          <w:szCs w:val="24"/>
        </w:rPr>
        <w:t>Так, у</w:t>
      </w:r>
      <w:r w:rsidRPr="00551E71">
        <w:rPr>
          <w:sz w:val="24"/>
          <w:szCs w:val="24"/>
        </w:rPr>
        <w:t xml:space="preserve">частник закупки </w:t>
      </w:r>
      <w:r w:rsidR="00186795">
        <w:rPr>
          <w:sz w:val="24"/>
          <w:szCs w:val="24"/>
        </w:rPr>
        <w:t xml:space="preserve">не </w:t>
      </w:r>
      <w:r w:rsidRPr="00551E71">
        <w:rPr>
          <w:sz w:val="24"/>
          <w:szCs w:val="24"/>
        </w:rPr>
        <w:t xml:space="preserve">предложивший </w:t>
      </w:r>
      <w:r w:rsidR="00186795">
        <w:rPr>
          <w:sz w:val="24"/>
          <w:szCs w:val="24"/>
        </w:rPr>
        <w:t>ни одного</w:t>
      </w:r>
      <w:r w:rsidRPr="00551E71">
        <w:rPr>
          <w:sz w:val="24"/>
          <w:szCs w:val="24"/>
        </w:rPr>
        <w:t xml:space="preserve"> работник</w:t>
      </w:r>
      <w:r w:rsidR="00186795">
        <w:rPr>
          <w:sz w:val="24"/>
          <w:szCs w:val="24"/>
        </w:rPr>
        <w:t>а</w:t>
      </w:r>
      <w:r w:rsidRPr="00551E71">
        <w:rPr>
          <w:sz w:val="24"/>
          <w:szCs w:val="24"/>
        </w:rPr>
        <w:t xml:space="preserve"> и участник</w:t>
      </w:r>
      <w:r w:rsidR="001D1407">
        <w:rPr>
          <w:sz w:val="24"/>
          <w:szCs w:val="24"/>
        </w:rPr>
        <w:t>,</w:t>
      </w:r>
      <w:r w:rsidRPr="00551E71">
        <w:rPr>
          <w:sz w:val="24"/>
          <w:szCs w:val="24"/>
        </w:rPr>
        <w:t xml:space="preserve"> предложивший 3</w:t>
      </w:r>
      <w:r w:rsidR="001D1407">
        <w:rPr>
          <w:sz w:val="24"/>
          <w:szCs w:val="24"/>
        </w:rPr>
        <w:t>-х</w:t>
      </w:r>
      <w:r w:rsidRPr="00551E71">
        <w:rPr>
          <w:sz w:val="24"/>
          <w:szCs w:val="24"/>
        </w:rPr>
        <w:t xml:space="preserve"> работник</w:t>
      </w:r>
      <w:r w:rsidR="001D1407">
        <w:rPr>
          <w:sz w:val="24"/>
          <w:szCs w:val="24"/>
        </w:rPr>
        <w:t>ов</w:t>
      </w:r>
      <w:r w:rsidRPr="00551E71">
        <w:rPr>
          <w:sz w:val="24"/>
          <w:szCs w:val="24"/>
        </w:rPr>
        <w:t>, получаю</w:t>
      </w:r>
      <w:r w:rsidR="00186795">
        <w:rPr>
          <w:sz w:val="24"/>
          <w:szCs w:val="24"/>
        </w:rPr>
        <w:t>т одинаковое количество баллов.</w:t>
      </w:r>
    </w:p>
    <w:p w:rsidR="00551E71" w:rsidRPr="00551E71" w:rsidRDefault="00901453" w:rsidP="00551E71">
      <w:pPr>
        <w:ind w:firstLine="709"/>
        <w:jc w:val="both"/>
        <w:rPr>
          <w:sz w:val="24"/>
          <w:szCs w:val="24"/>
        </w:rPr>
      </w:pPr>
      <w:r>
        <w:rPr>
          <w:sz w:val="24"/>
          <w:szCs w:val="24"/>
        </w:rPr>
        <w:t xml:space="preserve">Таким образом, </w:t>
      </w:r>
      <w:r w:rsidR="00551E71" w:rsidRPr="00551E71">
        <w:rPr>
          <w:sz w:val="24"/>
          <w:szCs w:val="24"/>
        </w:rPr>
        <w:t>Комиссия приходит к выводу, что требованием к минимальному количеству работников «до 4 работников» является ненадлежащим, как не соответствующее Правилам.</w:t>
      </w:r>
    </w:p>
    <w:p w:rsidR="00551E71" w:rsidRPr="00551E71" w:rsidRDefault="00551E71" w:rsidP="00551E71">
      <w:pPr>
        <w:ind w:firstLine="709"/>
        <w:jc w:val="both"/>
        <w:rPr>
          <w:sz w:val="24"/>
          <w:szCs w:val="24"/>
        </w:rPr>
      </w:pPr>
      <w:r w:rsidRPr="00551E71">
        <w:rPr>
          <w:sz w:val="24"/>
          <w:szCs w:val="24"/>
        </w:rPr>
        <w:t>Учитывая изложенное</w:t>
      </w:r>
      <w:r w:rsidR="00B832F6">
        <w:rPr>
          <w:sz w:val="24"/>
          <w:szCs w:val="24"/>
        </w:rPr>
        <w:t>,</w:t>
      </w:r>
      <w:r w:rsidRPr="00551E71">
        <w:rPr>
          <w:sz w:val="24"/>
          <w:szCs w:val="24"/>
        </w:rPr>
        <w:t xml:space="preserve"> Комиссия приходит к выводу, что Заказчиком в Конкурсной документации ненадлежащим образом установлен порядок оценки заявок участников закупки.</w:t>
      </w:r>
    </w:p>
    <w:p w:rsidR="00551E71" w:rsidRDefault="00551E71" w:rsidP="00551E71">
      <w:pPr>
        <w:ind w:firstLine="709"/>
        <w:jc w:val="both"/>
        <w:rPr>
          <w:sz w:val="24"/>
          <w:szCs w:val="24"/>
        </w:rPr>
      </w:pPr>
      <w:proofErr w:type="gramStart"/>
      <w:r w:rsidRPr="00551E71">
        <w:rPr>
          <w:sz w:val="24"/>
          <w:szCs w:val="24"/>
        </w:rPr>
        <w:t xml:space="preserve">Таким образом, </w:t>
      </w:r>
      <w:r w:rsidR="00716339" w:rsidRPr="00716339">
        <w:rPr>
          <w:sz w:val="24"/>
          <w:szCs w:val="24"/>
        </w:rPr>
        <w:t>действия Заказчика, установившего в Конкурсной документации ненадлежащий порядок оцени заявок на участие в Конкурсе по Показателю № 2 Критерия № 1, нарушают п. 8 ч. 1 ст. 54.3 Закона о контрактной системе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w:t>
      </w:r>
      <w:proofErr w:type="gramEnd"/>
    </w:p>
    <w:p w:rsidR="00551E71" w:rsidRDefault="00701D7F" w:rsidP="00B832F6">
      <w:pPr>
        <w:pStyle w:val="ab"/>
        <w:numPr>
          <w:ilvl w:val="0"/>
          <w:numId w:val="7"/>
        </w:numPr>
        <w:tabs>
          <w:tab w:val="left" w:pos="993"/>
        </w:tabs>
        <w:ind w:left="0" w:firstLine="709"/>
        <w:jc w:val="both"/>
        <w:rPr>
          <w:sz w:val="24"/>
          <w:szCs w:val="24"/>
        </w:rPr>
      </w:pPr>
      <w:r>
        <w:rPr>
          <w:sz w:val="24"/>
          <w:szCs w:val="24"/>
        </w:rPr>
        <w:t>Согласно доводу Заявителя, Заказчик в ответах на запросы о разъяснении положений Конкурсной документации дает неоднозначные ответы, меняющие суть документации.</w:t>
      </w:r>
    </w:p>
    <w:p w:rsidR="00EB6E7A" w:rsidRDefault="00EB6E7A" w:rsidP="001F208B">
      <w:pPr>
        <w:pStyle w:val="ab"/>
        <w:tabs>
          <w:tab w:val="left" w:pos="993"/>
        </w:tabs>
        <w:ind w:left="0" w:firstLine="709"/>
        <w:jc w:val="both"/>
        <w:rPr>
          <w:sz w:val="24"/>
          <w:szCs w:val="24"/>
        </w:rPr>
      </w:pPr>
      <w:r>
        <w:rPr>
          <w:sz w:val="24"/>
          <w:szCs w:val="24"/>
        </w:rPr>
        <w:t>К</w:t>
      </w:r>
      <w:r w:rsidR="006007EE">
        <w:rPr>
          <w:sz w:val="24"/>
          <w:szCs w:val="24"/>
        </w:rPr>
        <w:t xml:space="preserve">омиссией установлено, что в ЕИС размещено 7 (семь) ответов на запрос о разъяснении положений </w:t>
      </w:r>
      <w:r w:rsidR="001F208B">
        <w:rPr>
          <w:sz w:val="24"/>
          <w:szCs w:val="24"/>
        </w:rPr>
        <w:t>Конкурсной документации.</w:t>
      </w:r>
    </w:p>
    <w:p w:rsidR="00393AD7" w:rsidRDefault="00EB6E7A" w:rsidP="001F208B">
      <w:pPr>
        <w:ind w:firstLine="709"/>
        <w:jc w:val="both"/>
        <w:rPr>
          <w:sz w:val="24"/>
          <w:szCs w:val="24"/>
        </w:rPr>
      </w:pPr>
      <w:r>
        <w:rPr>
          <w:sz w:val="24"/>
          <w:szCs w:val="24"/>
        </w:rPr>
        <w:t xml:space="preserve">При этом в жалобе </w:t>
      </w:r>
      <w:r w:rsidR="00393AD7">
        <w:rPr>
          <w:sz w:val="24"/>
          <w:szCs w:val="24"/>
        </w:rPr>
        <w:t xml:space="preserve">Заявителя </w:t>
      </w:r>
      <w:r>
        <w:rPr>
          <w:sz w:val="24"/>
          <w:szCs w:val="24"/>
        </w:rPr>
        <w:t>отсутствует указание</w:t>
      </w:r>
      <w:r w:rsidR="00393AD7">
        <w:rPr>
          <w:sz w:val="24"/>
          <w:szCs w:val="24"/>
        </w:rPr>
        <w:t>,</w:t>
      </w:r>
      <w:r>
        <w:rPr>
          <w:sz w:val="24"/>
          <w:szCs w:val="24"/>
        </w:rPr>
        <w:t xml:space="preserve"> </w:t>
      </w:r>
      <w:r w:rsidR="00393AD7">
        <w:rPr>
          <w:sz w:val="24"/>
          <w:szCs w:val="24"/>
        </w:rPr>
        <w:t>какой ответ на запрос о разъяснении положений документации о закупке не соответствует требованиям Закона о контрактной системе и нарушает права и законные интересы заявителя.</w:t>
      </w:r>
    </w:p>
    <w:p w:rsidR="00551E71" w:rsidRDefault="002B3CA6" w:rsidP="001F208B">
      <w:pPr>
        <w:ind w:firstLine="709"/>
        <w:jc w:val="both"/>
        <w:rPr>
          <w:sz w:val="24"/>
          <w:szCs w:val="24"/>
        </w:rPr>
      </w:pPr>
      <w:r>
        <w:rPr>
          <w:sz w:val="24"/>
          <w:szCs w:val="24"/>
        </w:rPr>
        <w:t xml:space="preserve">Учитывая </w:t>
      </w:r>
      <w:proofErr w:type="gramStart"/>
      <w:r>
        <w:rPr>
          <w:sz w:val="24"/>
          <w:szCs w:val="24"/>
        </w:rPr>
        <w:t>изложенное</w:t>
      </w:r>
      <w:proofErr w:type="gramEnd"/>
      <w:r>
        <w:rPr>
          <w:sz w:val="24"/>
          <w:szCs w:val="24"/>
        </w:rPr>
        <w:t>, Комиссия приходит к выводу о необоснованности довода жалобы Заявителя.</w:t>
      </w:r>
    </w:p>
    <w:p w:rsidR="00335D0D" w:rsidRPr="00335D0D" w:rsidRDefault="00335D0D" w:rsidP="00335D0D">
      <w:pPr>
        <w:pStyle w:val="ab"/>
        <w:numPr>
          <w:ilvl w:val="0"/>
          <w:numId w:val="7"/>
        </w:numPr>
        <w:tabs>
          <w:tab w:val="left" w:pos="993"/>
        </w:tabs>
        <w:ind w:left="0" w:firstLine="709"/>
        <w:jc w:val="both"/>
        <w:rPr>
          <w:sz w:val="24"/>
          <w:szCs w:val="24"/>
        </w:rPr>
      </w:pPr>
      <w:r w:rsidRPr="00335D0D">
        <w:rPr>
          <w:sz w:val="24"/>
          <w:szCs w:val="24"/>
        </w:rPr>
        <w:t xml:space="preserve">Согласно доводу Заявителя, </w:t>
      </w:r>
      <w:r>
        <w:rPr>
          <w:sz w:val="24"/>
          <w:szCs w:val="24"/>
        </w:rPr>
        <w:t>в Конкурсной документации имеются различные противоречия с действующей редакцией Закона о контрактной системе</w:t>
      </w:r>
      <w:r w:rsidRPr="00335D0D">
        <w:rPr>
          <w:sz w:val="24"/>
          <w:szCs w:val="24"/>
        </w:rPr>
        <w:t>.</w:t>
      </w:r>
    </w:p>
    <w:p w:rsidR="00335D0D" w:rsidRPr="00335D0D" w:rsidRDefault="00335D0D" w:rsidP="00335D0D">
      <w:pPr>
        <w:ind w:firstLine="709"/>
        <w:jc w:val="both"/>
        <w:rPr>
          <w:sz w:val="24"/>
          <w:szCs w:val="24"/>
        </w:rPr>
      </w:pPr>
      <w:proofErr w:type="gramStart"/>
      <w:r w:rsidRPr="00335D0D">
        <w:rPr>
          <w:sz w:val="24"/>
          <w:szCs w:val="24"/>
        </w:rPr>
        <w:t xml:space="preserve">В соответствии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w:t>
      </w:r>
      <w:r w:rsidRPr="00335D0D">
        <w:rPr>
          <w:sz w:val="24"/>
          <w:szCs w:val="24"/>
        </w:rPr>
        <w:lastRenderedPageBreak/>
        <w:t>заказчика, уполномоченного органа, уполномоченного учреждения, специализированной организации</w:t>
      </w:r>
      <w:proofErr w:type="gramEnd"/>
      <w:r w:rsidRPr="00335D0D">
        <w:rPr>
          <w:sz w:val="24"/>
          <w:szCs w:val="24"/>
        </w:rPr>
        <w:t>,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335D0D" w:rsidRPr="00335D0D" w:rsidRDefault="00335D0D" w:rsidP="00335D0D">
      <w:pPr>
        <w:ind w:firstLine="709"/>
        <w:jc w:val="both"/>
        <w:rPr>
          <w:sz w:val="24"/>
          <w:szCs w:val="24"/>
        </w:rPr>
      </w:pPr>
      <w:r w:rsidRPr="00335D0D">
        <w:rPr>
          <w:sz w:val="24"/>
          <w:szCs w:val="24"/>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51E71" w:rsidRDefault="00335D0D" w:rsidP="00335D0D">
      <w:pPr>
        <w:ind w:firstLine="709"/>
        <w:jc w:val="both"/>
        <w:rPr>
          <w:sz w:val="24"/>
          <w:szCs w:val="24"/>
        </w:rPr>
      </w:pPr>
      <w:r w:rsidRPr="00335D0D">
        <w:rPr>
          <w:sz w:val="24"/>
          <w:szCs w:val="24"/>
        </w:rPr>
        <w:t xml:space="preserve">Исходя из данных норм, Комиссия признает довод жалобы необоснованным, поскольку жалоба не содержат указание на обжалуемые действия Заказчика, а именно указания на положения </w:t>
      </w:r>
      <w:r w:rsidR="00FF24D9">
        <w:rPr>
          <w:sz w:val="24"/>
          <w:szCs w:val="24"/>
        </w:rPr>
        <w:t xml:space="preserve">Конкурсной </w:t>
      </w:r>
      <w:r w:rsidRPr="00335D0D">
        <w:rPr>
          <w:sz w:val="24"/>
          <w:szCs w:val="24"/>
        </w:rPr>
        <w:t>документации, нарушающие законодательство Российской Федерации о контрактной системе. Кроме того, жалоба не содержит доказательств, подтверждающих обоснованность довода Заявителя.</w:t>
      </w:r>
    </w:p>
    <w:p w:rsidR="000E7EAA" w:rsidRDefault="000E7EAA" w:rsidP="000E7EAA">
      <w:pPr>
        <w:ind w:firstLine="709"/>
        <w:jc w:val="both"/>
        <w:rPr>
          <w:sz w:val="24"/>
          <w:szCs w:val="24"/>
        </w:rPr>
      </w:pPr>
      <w:r w:rsidRPr="001B5FB1">
        <w:rPr>
          <w:sz w:val="24"/>
          <w:szCs w:val="24"/>
        </w:rPr>
        <w:t>Комиссия, руководствуясь ст. 106 Закона о контрактной системе,</w:t>
      </w:r>
    </w:p>
    <w:p w:rsidR="000E7EAA" w:rsidRPr="001B5FB1" w:rsidRDefault="000E7EAA" w:rsidP="000E7EAA">
      <w:pPr>
        <w:ind w:firstLine="709"/>
        <w:jc w:val="center"/>
        <w:rPr>
          <w:b/>
          <w:sz w:val="24"/>
          <w:szCs w:val="24"/>
        </w:rPr>
      </w:pPr>
      <w:r w:rsidRPr="001B5FB1">
        <w:rPr>
          <w:b/>
          <w:sz w:val="24"/>
          <w:szCs w:val="24"/>
        </w:rPr>
        <w:t>РЕШИЛА:</w:t>
      </w:r>
    </w:p>
    <w:p w:rsidR="000E7EAA" w:rsidRPr="001B5FB1" w:rsidRDefault="000E7EAA" w:rsidP="0089709C">
      <w:pPr>
        <w:tabs>
          <w:tab w:val="left" w:pos="993"/>
        </w:tabs>
        <w:ind w:firstLine="709"/>
        <w:jc w:val="both"/>
        <w:rPr>
          <w:sz w:val="24"/>
          <w:szCs w:val="24"/>
        </w:rPr>
      </w:pPr>
      <w:r w:rsidRPr="001B5FB1">
        <w:rPr>
          <w:sz w:val="24"/>
          <w:szCs w:val="24"/>
        </w:rPr>
        <w:t>1.</w:t>
      </w:r>
      <w:r w:rsidRPr="001B5FB1">
        <w:rPr>
          <w:sz w:val="24"/>
          <w:szCs w:val="24"/>
        </w:rPr>
        <w:tab/>
        <w:t>Жалобу Заявителя признать обоснованной</w:t>
      </w:r>
      <w:r w:rsidR="009D1248">
        <w:rPr>
          <w:sz w:val="24"/>
          <w:szCs w:val="24"/>
        </w:rPr>
        <w:t xml:space="preserve"> частично</w:t>
      </w:r>
      <w:r w:rsidRPr="001B5FB1">
        <w:rPr>
          <w:sz w:val="24"/>
          <w:szCs w:val="24"/>
        </w:rPr>
        <w:t>.</w:t>
      </w:r>
    </w:p>
    <w:p w:rsidR="000E7EAA" w:rsidRPr="001B5FB1" w:rsidRDefault="000E7EAA" w:rsidP="0089709C">
      <w:pPr>
        <w:tabs>
          <w:tab w:val="left" w:pos="993"/>
        </w:tabs>
        <w:ind w:firstLine="709"/>
        <w:jc w:val="both"/>
        <w:rPr>
          <w:sz w:val="24"/>
          <w:szCs w:val="24"/>
        </w:rPr>
      </w:pPr>
      <w:r w:rsidRPr="001B5FB1">
        <w:rPr>
          <w:sz w:val="24"/>
          <w:szCs w:val="24"/>
        </w:rPr>
        <w:t>2.</w:t>
      </w:r>
      <w:r w:rsidRPr="001B5FB1">
        <w:rPr>
          <w:sz w:val="24"/>
          <w:szCs w:val="24"/>
        </w:rPr>
        <w:tab/>
        <w:t xml:space="preserve">Признать в действиях Заказчика нарушение </w:t>
      </w:r>
      <w:r w:rsidR="009D1248" w:rsidRPr="009D1248">
        <w:rPr>
          <w:sz w:val="24"/>
          <w:szCs w:val="24"/>
        </w:rPr>
        <w:t>п. 8 ч. 1 ст. 54.3</w:t>
      </w:r>
      <w:r w:rsidR="00DC4F28" w:rsidRPr="00DC4F28">
        <w:rPr>
          <w:sz w:val="24"/>
          <w:szCs w:val="24"/>
        </w:rPr>
        <w:t xml:space="preserve"> </w:t>
      </w:r>
      <w:r w:rsidRPr="001B5FB1">
        <w:rPr>
          <w:sz w:val="24"/>
          <w:szCs w:val="24"/>
        </w:rPr>
        <w:t>Закона о контрактной системе.</w:t>
      </w:r>
    </w:p>
    <w:p w:rsidR="000E7EAA" w:rsidRPr="001B5FB1" w:rsidRDefault="000E7EAA" w:rsidP="0089709C">
      <w:pPr>
        <w:tabs>
          <w:tab w:val="left" w:pos="993"/>
        </w:tabs>
        <w:ind w:firstLine="709"/>
        <w:jc w:val="both"/>
        <w:rPr>
          <w:sz w:val="24"/>
          <w:szCs w:val="24"/>
        </w:rPr>
      </w:pPr>
      <w:r w:rsidRPr="001B5FB1">
        <w:rPr>
          <w:sz w:val="24"/>
          <w:szCs w:val="24"/>
        </w:rPr>
        <w:t xml:space="preserve">3. </w:t>
      </w:r>
      <w:r w:rsidR="00980701" w:rsidRPr="00980701">
        <w:rPr>
          <w:sz w:val="24"/>
          <w:szCs w:val="24"/>
        </w:rPr>
        <w:t xml:space="preserve">В связи с выдачей Заказчику, его конкурсной комиссии, Оператору электронной площадки предписания № </w:t>
      </w:r>
      <w:r w:rsidR="00A94A4E">
        <w:rPr>
          <w:sz w:val="24"/>
          <w:szCs w:val="24"/>
        </w:rPr>
        <w:t>46</w:t>
      </w:r>
      <w:r w:rsidR="00980701" w:rsidRPr="00980701">
        <w:rPr>
          <w:sz w:val="24"/>
          <w:szCs w:val="24"/>
        </w:rPr>
        <w:t xml:space="preserve"> от </w:t>
      </w:r>
      <w:r w:rsidR="00980701">
        <w:rPr>
          <w:sz w:val="24"/>
          <w:szCs w:val="24"/>
        </w:rPr>
        <w:t>2</w:t>
      </w:r>
      <w:r w:rsidR="009D1248">
        <w:rPr>
          <w:sz w:val="24"/>
          <w:szCs w:val="24"/>
        </w:rPr>
        <w:t>2</w:t>
      </w:r>
      <w:r w:rsidR="00980701" w:rsidRPr="00980701">
        <w:rPr>
          <w:sz w:val="24"/>
          <w:szCs w:val="24"/>
        </w:rPr>
        <w:t>.</w:t>
      </w:r>
      <w:r w:rsidR="009D1248">
        <w:rPr>
          <w:sz w:val="24"/>
          <w:szCs w:val="24"/>
        </w:rPr>
        <w:t>10</w:t>
      </w:r>
      <w:r w:rsidR="00980701" w:rsidRPr="00980701">
        <w:rPr>
          <w:sz w:val="24"/>
          <w:szCs w:val="24"/>
        </w:rPr>
        <w:t>.2021г. об устранении нарушения Закона о контрактной системе, предписание не выдавать</w:t>
      </w:r>
      <w:r w:rsidRPr="001B5FB1">
        <w:rPr>
          <w:sz w:val="24"/>
          <w:szCs w:val="24"/>
        </w:rPr>
        <w:t>.</w:t>
      </w:r>
    </w:p>
    <w:p w:rsidR="00966359" w:rsidRPr="001B5FB1" w:rsidRDefault="00966359" w:rsidP="003A4EB0">
      <w:pPr>
        <w:tabs>
          <w:tab w:val="left" w:pos="993"/>
        </w:tabs>
        <w:ind w:firstLine="709"/>
        <w:jc w:val="both"/>
        <w:rPr>
          <w:sz w:val="24"/>
          <w:szCs w:val="24"/>
        </w:rPr>
      </w:pPr>
    </w:p>
    <w:p w:rsidR="0089709C" w:rsidRPr="001B5FB1" w:rsidRDefault="0089709C" w:rsidP="00966359">
      <w:pPr>
        <w:pStyle w:val="a8"/>
        <w:ind w:firstLine="709"/>
        <w:rPr>
          <w:sz w:val="24"/>
          <w:szCs w:val="24"/>
        </w:rPr>
      </w:pPr>
      <w:r w:rsidRPr="001B5FB1">
        <w:rPr>
          <w:sz w:val="24"/>
          <w:szCs w:val="24"/>
        </w:rPr>
        <w:t>Решение может быть обжаловано в судебном порядке в течение трех месяцев со дня его принятия.</w:t>
      </w:r>
    </w:p>
    <w:p w:rsidR="0089709C" w:rsidRPr="001B5FB1" w:rsidRDefault="0089709C" w:rsidP="00966359">
      <w:pPr>
        <w:pStyle w:val="a8"/>
        <w:ind w:firstLine="709"/>
        <w:rPr>
          <w:sz w:val="24"/>
          <w:szCs w:val="24"/>
        </w:rPr>
      </w:pPr>
    </w:p>
    <w:p w:rsidR="00966359" w:rsidRPr="001B5FB1" w:rsidRDefault="00966359" w:rsidP="00966359">
      <w:pPr>
        <w:pStyle w:val="a8"/>
        <w:ind w:firstLine="709"/>
        <w:rPr>
          <w:sz w:val="24"/>
          <w:szCs w:val="24"/>
        </w:rPr>
      </w:pPr>
    </w:p>
    <w:p w:rsidR="00B66AB1" w:rsidRPr="00B66AB1" w:rsidRDefault="00B66AB1" w:rsidP="00B66AB1">
      <w:pPr>
        <w:ind w:firstLine="709"/>
        <w:jc w:val="right"/>
        <w:rPr>
          <w:color w:val="000000"/>
          <w:sz w:val="24"/>
          <w:szCs w:val="24"/>
        </w:rPr>
      </w:pPr>
      <w:r w:rsidRPr="00B66AB1">
        <w:rPr>
          <w:color w:val="000000"/>
          <w:sz w:val="24"/>
          <w:szCs w:val="24"/>
        </w:rPr>
        <w:t>Ведущий заседание Комиссии</w:t>
      </w:r>
      <w:r w:rsidRPr="00B66AB1">
        <w:rPr>
          <w:color w:val="000000"/>
          <w:sz w:val="24"/>
          <w:szCs w:val="24"/>
        </w:rPr>
        <w:tab/>
      </w:r>
      <w:r w:rsidRPr="00B66AB1">
        <w:rPr>
          <w:color w:val="000000"/>
          <w:sz w:val="24"/>
          <w:szCs w:val="24"/>
        </w:rPr>
        <w:tab/>
      </w:r>
      <w:r w:rsidRPr="00B66AB1">
        <w:rPr>
          <w:color w:val="000000"/>
          <w:sz w:val="24"/>
          <w:szCs w:val="24"/>
        </w:rPr>
        <w:tab/>
      </w:r>
      <w:r w:rsidRPr="00B66AB1">
        <w:rPr>
          <w:color w:val="000000"/>
          <w:sz w:val="24"/>
          <w:szCs w:val="24"/>
        </w:rPr>
        <w:tab/>
      </w:r>
      <w:r w:rsidRPr="00B66AB1">
        <w:rPr>
          <w:color w:val="000000"/>
          <w:sz w:val="24"/>
          <w:szCs w:val="24"/>
        </w:rPr>
        <w:tab/>
        <w:t xml:space="preserve">                К.А. Бабаев</w:t>
      </w:r>
    </w:p>
    <w:p w:rsidR="00B66AB1" w:rsidRPr="00B66AB1" w:rsidRDefault="00B66AB1" w:rsidP="00B66AB1">
      <w:pPr>
        <w:ind w:firstLine="709"/>
        <w:jc w:val="right"/>
        <w:rPr>
          <w:color w:val="000000"/>
          <w:sz w:val="24"/>
          <w:szCs w:val="24"/>
        </w:rPr>
      </w:pPr>
    </w:p>
    <w:p w:rsidR="00B66AB1" w:rsidRPr="00B66AB1" w:rsidRDefault="00B66AB1" w:rsidP="00B66AB1">
      <w:pPr>
        <w:ind w:firstLine="709"/>
        <w:jc w:val="right"/>
        <w:rPr>
          <w:color w:val="000000"/>
          <w:sz w:val="24"/>
          <w:szCs w:val="24"/>
        </w:rPr>
      </w:pPr>
    </w:p>
    <w:p w:rsidR="00B66AB1" w:rsidRPr="00B66AB1" w:rsidRDefault="00B66AB1" w:rsidP="00B66AB1">
      <w:pPr>
        <w:ind w:firstLine="709"/>
        <w:jc w:val="right"/>
        <w:rPr>
          <w:color w:val="000000"/>
          <w:sz w:val="24"/>
          <w:szCs w:val="24"/>
        </w:rPr>
      </w:pPr>
      <w:r w:rsidRPr="00B66AB1">
        <w:rPr>
          <w:color w:val="000000"/>
          <w:sz w:val="24"/>
          <w:szCs w:val="24"/>
        </w:rPr>
        <w:t>Члены Комиссии:</w:t>
      </w:r>
      <w:r w:rsidRPr="00B66AB1">
        <w:rPr>
          <w:color w:val="000000"/>
          <w:sz w:val="24"/>
          <w:szCs w:val="24"/>
        </w:rPr>
        <w:tab/>
      </w:r>
      <w:r w:rsidRPr="00B66AB1">
        <w:rPr>
          <w:color w:val="000000"/>
          <w:sz w:val="24"/>
          <w:szCs w:val="24"/>
        </w:rPr>
        <w:tab/>
      </w:r>
      <w:r w:rsidRPr="00B66AB1">
        <w:rPr>
          <w:color w:val="000000"/>
          <w:sz w:val="24"/>
          <w:szCs w:val="24"/>
        </w:rPr>
        <w:tab/>
      </w:r>
      <w:r w:rsidRPr="00B66AB1">
        <w:rPr>
          <w:color w:val="000000"/>
          <w:sz w:val="24"/>
          <w:szCs w:val="24"/>
        </w:rPr>
        <w:tab/>
      </w:r>
      <w:r w:rsidRPr="00B66AB1">
        <w:rPr>
          <w:color w:val="000000"/>
          <w:sz w:val="24"/>
          <w:szCs w:val="24"/>
        </w:rPr>
        <w:tab/>
      </w:r>
      <w:r w:rsidRPr="00B66AB1">
        <w:rPr>
          <w:color w:val="000000"/>
          <w:sz w:val="24"/>
          <w:szCs w:val="24"/>
        </w:rPr>
        <w:tab/>
      </w:r>
      <w:r w:rsidRPr="00B66AB1">
        <w:rPr>
          <w:color w:val="000000"/>
          <w:sz w:val="24"/>
          <w:szCs w:val="24"/>
        </w:rPr>
        <w:tab/>
        <w:t xml:space="preserve">        Д.М. Халлаева</w:t>
      </w:r>
    </w:p>
    <w:p w:rsidR="00B66AB1" w:rsidRDefault="00B66AB1" w:rsidP="00B66AB1">
      <w:pPr>
        <w:ind w:firstLine="709"/>
        <w:jc w:val="right"/>
        <w:rPr>
          <w:color w:val="000000"/>
          <w:sz w:val="24"/>
          <w:szCs w:val="24"/>
        </w:rPr>
      </w:pPr>
    </w:p>
    <w:p w:rsidR="00CA1403" w:rsidRDefault="00CA1403" w:rsidP="00B66AB1">
      <w:pPr>
        <w:ind w:firstLine="709"/>
        <w:jc w:val="right"/>
        <w:rPr>
          <w:color w:val="000000"/>
          <w:sz w:val="24"/>
          <w:szCs w:val="24"/>
        </w:rPr>
      </w:pPr>
      <w:r>
        <w:rPr>
          <w:color w:val="000000"/>
          <w:sz w:val="24"/>
          <w:szCs w:val="24"/>
        </w:rPr>
        <w:t>В.А. Агамирзаев</w:t>
      </w:r>
      <w:bookmarkStart w:id="0" w:name="_GoBack"/>
      <w:bookmarkEnd w:id="0"/>
    </w:p>
    <w:p w:rsidR="00CA1403" w:rsidRPr="00B66AB1" w:rsidRDefault="00CA1403" w:rsidP="00B66AB1">
      <w:pPr>
        <w:ind w:firstLine="709"/>
        <w:jc w:val="right"/>
        <w:rPr>
          <w:color w:val="000000"/>
          <w:sz w:val="24"/>
          <w:szCs w:val="24"/>
        </w:rPr>
      </w:pPr>
    </w:p>
    <w:p w:rsidR="00B66AB1" w:rsidRPr="00B66AB1" w:rsidRDefault="00B66AB1" w:rsidP="00B66AB1">
      <w:pPr>
        <w:ind w:firstLine="709"/>
        <w:jc w:val="right"/>
        <w:rPr>
          <w:color w:val="000000"/>
          <w:sz w:val="24"/>
          <w:szCs w:val="24"/>
        </w:rPr>
      </w:pPr>
      <w:r w:rsidRPr="00B66AB1">
        <w:rPr>
          <w:color w:val="000000"/>
          <w:sz w:val="24"/>
          <w:szCs w:val="24"/>
        </w:rPr>
        <w:t>К.Г. Магомедов</w:t>
      </w:r>
    </w:p>
    <w:p w:rsidR="002C426D" w:rsidRPr="009F335B" w:rsidRDefault="002C426D" w:rsidP="002C426D">
      <w:pPr>
        <w:ind w:firstLine="709"/>
        <w:rPr>
          <w:color w:val="000000"/>
          <w:sz w:val="16"/>
          <w:szCs w:val="16"/>
        </w:rPr>
      </w:pPr>
    </w:p>
    <w:p w:rsidR="002C426D" w:rsidRPr="009F335B" w:rsidRDefault="002C426D" w:rsidP="002C426D">
      <w:pPr>
        <w:ind w:firstLine="709"/>
        <w:rPr>
          <w:color w:val="000000"/>
          <w:sz w:val="16"/>
          <w:szCs w:val="16"/>
        </w:rPr>
      </w:pPr>
    </w:p>
    <w:p w:rsidR="002C426D" w:rsidRPr="009F335B" w:rsidRDefault="002C426D" w:rsidP="002C426D">
      <w:pPr>
        <w:ind w:firstLine="709"/>
        <w:rPr>
          <w:color w:val="000000"/>
          <w:sz w:val="16"/>
          <w:szCs w:val="16"/>
        </w:rPr>
      </w:pPr>
    </w:p>
    <w:p w:rsidR="002C426D" w:rsidRPr="009F335B" w:rsidRDefault="002C426D" w:rsidP="002C426D">
      <w:pPr>
        <w:ind w:firstLine="709"/>
        <w:rPr>
          <w:color w:val="000000"/>
          <w:sz w:val="16"/>
          <w:szCs w:val="16"/>
        </w:rPr>
      </w:pPr>
    </w:p>
    <w:p w:rsidR="00EB6150" w:rsidRPr="009F335B" w:rsidRDefault="00EB6150" w:rsidP="002C426D">
      <w:pPr>
        <w:ind w:firstLine="709"/>
        <w:rPr>
          <w:color w:val="000000"/>
          <w:sz w:val="16"/>
          <w:szCs w:val="16"/>
        </w:rPr>
      </w:pPr>
    </w:p>
    <w:p w:rsidR="00EB6150" w:rsidRPr="009F335B" w:rsidRDefault="00EB6150" w:rsidP="002C426D">
      <w:pPr>
        <w:ind w:firstLine="709"/>
        <w:rPr>
          <w:color w:val="000000"/>
          <w:sz w:val="16"/>
          <w:szCs w:val="16"/>
        </w:rPr>
      </w:pPr>
    </w:p>
    <w:p w:rsidR="00EB6150" w:rsidRPr="009F335B" w:rsidRDefault="00EB6150" w:rsidP="002C426D">
      <w:pPr>
        <w:ind w:firstLine="709"/>
        <w:rPr>
          <w:color w:val="000000"/>
          <w:sz w:val="16"/>
          <w:szCs w:val="16"/>
        </w:rPr>
      </w:pPr>
    </w:p>
    <w:p w:rsidR="00EB6150" w:rsidRPr="009F335B" w:rsidRDefault="00EB6150" w:rsidP="002C426D">
      <w:pPr>
        <w:ind w:firstLine="709"/>
        <w:rPr>
          <w:color w:val="000000"/>
          <w:sz w:val="16"/>
          <w:szCs w:val="16"/>
        </w:rPr>
      </w:pPr>
    </w:p>
    <w:p w:rsidR="00966359" w:rsidRPr="009F335B" w:rsidRDefault="00966359" w:rsidP="002C426D">
      <w:pPr>
        <w:ind w:firstLine="709"/>
        <w:rPr>
          <w:color w:val="000000"/>
          <w:sz w:val="16"/>
          <w:szCs w:val="16"/>
        </w:rPr>
      </w:pPr>
    </w:p>
    <w:p w:rsidR="00966359" w:rsidRPr="009F335B" w:rsidRDefault="00966359" w:rsidP="002C426D">
      <w:pPr>
        <w:ind w:firstLine="709"/>
        <w:rPr>
          <w:color w:val="000000"/>
          <w:sz w:val="16"/>
          <w:szCs w:val="16"/>
        </w:rPr>
      </w:pPr>
      <w:r w:rsidRPr="009F335B">
        <w:rPr>
          <w:color w:val="000000"/>
          <w:sz w:val="16"/>
          <w:szCs w:val="16"/>
        </w:rPr>
        <w:t>Исп.: К.Г. Магомедов</w:t>
      </w:r>
    </w:p>
    <w:p w:rsidR="00966359" w:rsidRPr="009F335B" w:rsidRDefault="00966359" w:rsidP="002C426D">
      <w:pPr>
        <w:ind w:firstLine="709"/>
        <w:rPr>
          <w:color w:val="000000"/>
          <w:sz w:val="16"/>
          <w:szCs w:val="16"/>
        </w:rPr>
      </w:pPr>
      <w:r w:rsidRPr="009F335B">
        <w:rPr>
          <w:color w:val="000000"/>
          <w:sz w:val="16"/>
          <w:szCs w:val="16"/>
        </w:rPr>
        <w:t>67-20-95</w:t>
      </w:r>
    </w:p>
    <w:sectPr w:rsidR="00966359" w:rsidRPr="009F335B" w:rsidSect="005E57A7">
      <w:headerReference w:type="even" r:id="rId12"/>
      <w:headerReference w:type="default" r:id="rId13"/>
      <w:footerReference w:type="even" r:id="rId14"/>
      <w:footerReference w:type="default" r:id="rId15"/>
      <w:pgSz w:w="11906" w:h="16838"/>
      <w:pgMar w:top="851" w:right="851" w:bottom="851"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4F5" w:rsidRDefault="00C664F5">
      <w:r>
        <w:separator/>
      </w:r>
    </w:p>
  </w:endnote>
  <w:endnote w:type="continuationSeparator" w:id="0">
    <w:p w:rsidR="00C664F5" w:rsidRDefault="00C66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7E5" w:rsidRDefault="00966359" w:rsidP="00622832">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6D27E5" w:rsidRDefault="00C664F5" w:rsidP="0062283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7E5" w:rsidRPr="00F73971" w:rsidRDefault="00966359">
    <w:pPr>
      <w:pStyle w:val="a6"/>
      <w:jc w:val="right"/>
      <w:rPr>
        <w:sz w:val="20"/>
        <w:szCs w:val="20"/>
      </w:rPr>
    </w:pPr>
    <w:r w:rsidRPr="00F73971">
      <w:rPr>
        <w:sz w:val="20"/>
        <w:szCs w:val="20"/>
      </w:rPr>
      <w:fldChar w:fldCharType="begin"/>
    </w:r>
    <w:r w:rsidRPr="00F73971">
      <w:rPr>
        <w:sz w:val="20"/>
        <w:szCs w:val="20"/>
      </w:rPr>
      <w:instrText xml:space="preserve"> PAGE   \* MERGEFORMAT </w:instrText>
    </w:r>
    <w:r w:rsidRPr="00F73971">
      <w:rPr>
        <w:sz w:val="20"/>
        <w:szCs w:val="20"/>
      </w:rPr>
      <w:fldChar w:fldCharType="separate"/>
    </w:r>
    <w:r w:rsidR="00CA1403">
      <w:rPr>
        <w:noProof/>
        <w:sz w:val="20"/>
        <w:szCs w:val="20"/>
      </w:rPr>
      <w:t>2</w:t>
    </w:r>
    <w:r w:rsidRPr="00F73971">
      <w:rPr>
        <w:sz w:val="20"/>
        <w:szCs w:val="20"/>
      </w:rPr>
      <w:fldChar w:fldCharType="end"/>
    </w:r>
  </w:p>
  <w:p w:rsidR="006D27E5" w:rsidRDefault="00C664F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4F5" w:rsidRDefault="00C664F5">
      <w:r>
        <w:separator/>
      </w:r>
    </w:p>
  </w:footnote>
  <w:footnote w:type="continuationSeparator" w:id="0">
    <w:p w:rsidR="00C664F5" w:rsidRDefault="00C664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7E5" w:rsidRDefault="00966359" w:rsidP="0087646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D27E5" w:rsidRDefault="00C664F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7E5" w:rsidRPr="00C62517" w:rsidRDefault="00C664F5" w:rsidP="00C62517">
    <w:pPr>
      <w:pStyle w:val="a3"/>
      <w:framePr w:h="251" w:hRule="exact" w:wrap="around" w:vAnchor="text" w:hAnchor="margin" w:xAlign="center" w:y="-285"/>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56309"/>
    <w:multiLevelType w:val="hybridMultilevel"/>
    <w:tmpl w:val="5052BBAE"/>
    <w:lvl w:ilvl="0" w:tplc="D9983B4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F7418B8"/>
    <w:multiLevelType w:val="hybridMultilevel"/>
    <w:tmpl w:val="0D76D0A6"/>
    <w:lvl w:ilvl="0" w:tplc="53DE01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1B3A94"/>
    <w:multiLevelType w:val="hybridMultilevel"/>
    <w:tmpl w:val="F384CC84"/>
    <w:lvl w:ilvl="0" w:tplc="ED3C9B4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77B0A21"/>
    <w:multiLevelType w:val="hybridMultilevel"/>
    <w:tmpl w:val="53A2C152"/>
    <w:lvl w:ilvl="0" w:tplc="CA3E4D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95A4E86"/>
    <w:multiLevelType w:val="hybridMultilevel"/>
    <w:tmpl w:val="FF228A12"/>
    <w:lvl w:ilvl="0" w:tplc="6B4833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4CE51E2"/>
    <w:multiLevelType w:val="hybridMultilevel"/>
    <w:tmpl w:val="ECA4DAB0"/>
    <w:lvl w:ilvl="0" w:tplc="BC3E05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10858DA"/>
    <w:multiLevelType w:val="hybridMultilevel"/>
    <w:tmpl w:val="C6A06BC2"/>
    <w:lvl w:ilvl="0" w:tplc="4AD677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
  </w:num>
  <w:num w:numId="3">
    <w:abstractNumId w:val="0"/>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D39"/>
    <w:rsid w:val="00003B41"/>
    <w:rsid w:val="000077DC"/>
    <w:rsid w:val="00014A65"/>
    <w:rsid w:val="00020DF4"/>
    <w:rsid w:val="0003023C"/>
    <w:rsid w:val="00032CB2"/>
    <w:rsid w:val="00045B82"/>
    <w:rsid w:val="00060CC6"/>
    <w:rsid w:val="0006255B"/>
    <w:rsid w:val="000653D5"/>
    <w:rsid w:val="0007115F"/>
    <w:rsid w:val="00076AD1"/>
    <w:rsid w:val="0008502E"/>
    <w:rsid w:val="000857D4"/>
    <w:rsid w:val="000932C1"/>
    <w:rsid w:val="000A484D"/>
    <w:rsid w:val="000A7923"/>
    <w:rsid w:val="000B4A6B"/>
    <w:rsid w:val="000B5452"/>
    <w:rsid w:val="000B5823"/>
    <w:rsid w:val="000C067C"/>
    <w:rsid w:val="000C1532"/>
    <w:rsid w:val="000E48C5"/>
    <w:rsid w:val="000E7EAA"/>
    <w:rsid w:val="00102D21"/>
    <w:rsid w:val="00104C4C"/>
    <w:rsid w:val="0010590F"/>
    <w:rsid w:val="00105BC4"/>
    <w:rsid w:val="00107927"/>
    <w:rsid w:val="0011642B"/>
    <w:rsid w:val="001219E2"/>
    <w:rsid w:val="00123191"/>
    <w:rsid w:val="00133EBC"/>
    <w:rsid w:val="001461B5"/>
    <w:rsid w:val="00157508"/>
    <w:rsid w:val="00171828"/>
    <w:rsid w:val="00183AAA"/>
    <w:rsid w:val="00186795"/>
    <w:rsid w:val="00187A42"/>
    <w:rsid w:val="001A26D9"/>
    <w:rsid w:val="001A3EB7"/>
    <w:rsid w:val="001A5F81"/>
    <w:rsid w:val="001B1022"/>
    <w:rsid w:val="001B29AE"/>
    <w:rsid w:val="001B4C7A"/>
    <w:rsid w:val="001B5C15"/>
    <w:rsid w:val="001B5FB1"/>
    <w:rsid w:val="001B6711"/>
    <w:rsid w:val="001B7114"/>
    <w:rsid w:val="001C0EDD"/>
    <w:rsid w:val="001C7F81"/>
    <w:rsid w:val="001D0BAC"/>
    <w:rsid w:val="001D1407"/>
    <w:rsid w:val="001D15CE"/>
    <w:rsid w:val="001D385E"/>
    <w:rsid w:val="001D43E4"/>
    <w:rsid w:val="001E362D"/>
    <w:rsid w:val="001E3726"/>
    <w:rsid w:val="001E43DB"/>
    <w:rsid w:val="001F208B"/>
    <w:rsid w:val="001F4251"/>
    <w:rsid w:val="001F5C53"/>
    <w:rsid w:val="00206EF8"/>
    <w:rsid w:val="00210DF7"/>
    <w:rsid w:val="00210FED"/>
    <w:rsid w:val="00211253"/>
    <w:rsid w:val="00211744"/>
    <w:rsid w:val="00213E14"/>
    <w:rsid w:val="00213FFF"/>
    <w:rsid w:val="002163F8"/>
    <w:rsid w:val="00216E64"/>
    <w:rsid w:val="002201CD"/>
    <w:rsid w:val="00221DE3"/>
    <w:rsid w:val="0022701A"/>
    <w:rsid w:val="002270DA"/>
    <w:rsid w:val="002300C0"/>
    <w:rsid w:val="00234324"/>
    <w:rsid w:val="0023598A"/>
    <w:rsid w:val="00257CEC"/>
    <w:rsid w:val="00262215"/>
    <w:rsid w:val="002657E1"/>
    <w:rsid w:val="00267728"/>
    <w:rsid w:val="002711DC"/>
    <w:rsid w:val="0027138C"/>
    <w:rsid w:val="002717D8"/>
    <w:rsid w:val="00274B42"/>
    <w:rsid w:val="0027633A"/>
    <w:rsid w:val="00280DFA"/>
    <w:rsid w:val="00282E62"/>
    <w:rsid w:val="00286C30"/>
    <w:rsid w:val="00295010"/>
    <w:rsid w:val="002A1ACF"/>
    <w:rsid w:val="002A1E16"/>
    <w:rsid w:val="002B341E"/>
    <w:rsid w:val="002B3CA6"/>
    <w:rsid w:val="002C0004"/>
    <w:rsid w:val="002C1049"/>
    <w:rsid w:val="002C426D"/>
    <w:rsid w:val="002C6FE7"/>
    <w:rsid w:val="002D39E9"/>
    <w:rsid w:val="002D5B1D"/>
    <w:rsid w:val="002F0BF7"/>
    <w:rsid w:val="002F32D7"/>
    <w:rsid w:val="002F66AA"/>
    <w:rsid w:val="00306ABC"/>
    <w:rsid w:val="003101EC"/>
    <w:rsid w:val="00311972"/>
    <w:rsid w:val="00313A08"/>
    <w:rsid w:val="00320DE0"/>
    <w:rsid w:val="003231C8"/>
    <w:rsid w:val="003240DD"/>
    <w:rsid w:val="0033007A"/>
    <w:rsid w:val="003300C0"/>
    <w:rsid w:val="00335D0D"/>
    <w:rsid w:val="0034098B"/>
    <w:rsid w:val="00341D61"/>
    <w:rsid w:val="00351978"/>
    <w:rsid w:val="00365FAC"/>
    <w:rsid w:val="00370E5D"/>
    <w:rsid w:val="00371EA6"/>
    <w:rsid w:val="0037547E"/>
    <w:rsid w:val="00382A85"/>
    <w:rsid w:val="003914C0"/>
    <w:rsid w:val="0039274B"/>
    <w:rsid w:val="00393AD7"/>
    <w:rsid w:val="003A0582"/>
    <w:rsid w:val="003A1D23"/>
    <w:rsid w:val="003A4738"/>
    <w:rsid w:val="003A4EB0"/>
    <w:rsid w:val="003A56BF"/>
    <w:rsid w:val="003C277F"/>
    <w:rsid w:val="003D1995"/>
    <w:rsid w:val="003D36D1"/>
    <w:rsid w:val="003D77AD"/>
    <w:rsid w:val="003E4437"/>
    <w:rsid w:val="003F089D"/>
    <w:rsid w:val="004040A3"/>
    <w:rsid w:val="00413798"/>
    <w:rsid w:val="00413A32"/>
    <w:rsid w:val="00414C24"/>
    <w:rsid w:val="00417C04"/>
    <w:rsid w:val="004219A9"/>
    <w:rsid w:val="00424954"/>
    <w:rsid w:val="0043007D"/>
    <w:rsid w:val="00434448"/>
    <w:rsid w:val="0043553F"/>
    <w:rsid w:val="004366F3"/>
    <w:rsid w:val="00440D36"/>
    <w:rsid w:val="00442D16"/>
    <w:rsid w:val="004675A5"/>
    <w:rsid w:val="004706F3"/>
    <w:rsid w:val="004723FC"/>
    <w:rsid w:val="00474A4B"/>
    <w:rsid w:val="004919E6"/>
    <w:rsid w:val="004957AD"/>
    <w:rsid w:val="004A339B"/>
    <w:rsid w:val="004B1650"/>
    <w:rsid w:val="004B50E1"/>
    <w:rsid w:val="004B5EC6"/>
    <w:rsid w:val="004C08F4"/>
    <w:rsid w:val="004D05F6"/>
    <w:rsid w:val="004D3F60"/>
    <w:rsid w:val="004D636E"/>
    <w:rsid w:val="004E14DA"/>
    <w:rsid w:val="004F51AE"/>
    <w:rsid w:val="004F5A6B"/>
    <w:rsid w:val="00506447"/>
    <w:rsid w:val="0051252A"/>
    <w:rsid w:val="005159AE"/>
    <w:rsid w:val="005240E3"/>
    <w:rsid w:val="00533611"/>
    <w:rsid w:val="00536B9C"/>
    <w:rsid w:val="00545038"/>
    <w:rsid w:val="005462A7"/>
    <w:rsid w:val="0054637E"/>
    <w:rsid w:val="00551821"/>
    <w:rsid w:val="00551E71"/>
    <w:rsid w:val="00553BDD"/>
    <w:rsid w:val="00554A18"/>
    <w:rsid w:val="005601E0"/>
    <w:rsid w:val="005620BE"/>
    <w:rsid w:val="0056660C"/>
    <w:rsid w:val="0057777D"/>
    <w:rsid w:val="005832D4"/>
    <w:rsid w:val="0058358A"/>
    <w:rsid w:val="005906C0"/>
    <w:rsid w:val="005A2CA3"/>
    <w:rsid w:val="005A30E2"/>
    <w:rsid w:val="005A6646"/>
    <w:rsid w:val="005B79F3"/>
    <w:rsid w:val="005B7E9C"/>
    <w:rsid w:val="005C26F2"/>
    <w:rsid w:val="005C4A40"/>
    <w:rsid w:val="005D0BDE"/>
    <w:rsid w:val="005D24D5"/>
    <w:rsid w:val="005D5144"/>
    <w:rsid w:val="005E520F"/>
    <w:rsid w:val="005E57A7"/>
    <w:rsid w:val="005F09EE"/>
    <w:rsid w:val="005F1CED"/>
    <w:rsid w:val="005F3A73"/>
    <w:rsid w:val="005F3D9E"/>
    <w:rsid w:val="005F5B24"/>
    <w:rsid w:val="005F61BA"/>
    <w:rsid w:val="006007EE"/>
    <w:rsid w:val="0060180D"/>
    <w:rsid w:val="00601CF5"/>
    <w:rsid w:val="0060200F"/>
    <w:rsid w:val="00603E6B"/>
    <w:rsid w:val="006054EE"/>
    <w:rsid w:val="00605BC6"/>
    <w:rsid w:val="00606FC6"/>
    <w:rsid w:val="00635E81"/>
    <w:rsid w:val="00643570"/>
    <w:rsid w:val="006452A8"/>
    <w:rsid w:val="006504EF"/>
    <w:rsid w:val="00652B68"/>
    <w:rsid w:val="00653B94"/>
    <w:rsid w:val="00656492"/>
    <w:rsid w:val="00666955"/>
    <w:rsid w:val="00672853"/>
    <w:rsid w:val="00684197"/>
    <w:rsid w:val="00693140"/>
    <w:rsid w:val="006943BD"/>
    <w:rsid w:val="006A13DF"/>
    <w:rsid w:val="006A4E69"/>
    <w:rsid w:val="006A7553"/>
    <w:rsid w:val="006B0152"/>
    <w:rsid w:val="006B0A92"/>
    <w:rsid w:val="006B10EF"/>
    <w:rsid w:val="006B4C56"/>
    <w:rsid w:val="006B76D3"/>
    <w:rsid w:val="006C3FB7"/>
    <w:rsid w:val="006C712D"/>
    <w:rsid w:val="006D0198"/>
    <w:rsid w:val="006D0335"/>
    <w:rsid w:val="006D07A4"/>
    <w:rsid w:val="006D2757"/>
    <w:rsid w:val="006D69C1"/>
    <w:rsid w:val="006D6EC5"/>
    <w:rsid w:val="006E0CC1"/>
    <w:rsid w:val="006E3110"/>
    <w:rsid w:val="006E3686"/>
    <w:rsid w:val="006E55AD"/>
    <w:rsid w:val="006F0969"/>
    <w:rsid w:val="006F30BA"/>
    <w:rsid w:val="00701D7F"/>
    <w:rsid w:val="00704B40"/>
    <w:rsid w:val="00712C09"/>
    <w:rsid w:val="00716339"/>
    <w:rsid w:val="00725E61"/>
    <w:rsid w:val="00731DF2"/>
    <w:rsid w:val="007335D3"/>
    <w:rsid w:val="007357E9"/>
    <w:rsid w:val="00763404"/>
    <w:rsid w:val="00766C37"/>
    <w:rsid w:val="00767F21"/>
    <w:rsid w:val="00772C39"/>
    <w:rsid w:val="00773D1E"/>
    <w:rsid w:val="00777372"/>
    <w:rsid w:val="00777B13"/>
    <w:rsid w:val="00783B0C"/>
    <w:rsid w:val="00783E27"/>
    <w:rsid w:val="00784A4A"/>
    <w:rsid w:val="00785120"/>
    <w:rsid w:val="00785252"/>
    <w:rsid w:val="007927D5"/>
    <w:rsid w:val="0079440A"/>
    <w:rsid w:val="007950D7"/>
    <w:rsid w:val="007A0D05"/>
    <w:rsid w:val="007B2CD0"/>
    <w:rsid w:val="007B5280"/>
    <w:rsid w:val="007B687D"/>
    <w:rsid w:val="007C44FB"/>
    <w:rsid w:val="007C682C"/>
    <w:rsid w:val="007D2418"/>
    <w:rsid w:val="007E00FB"/>
    <w:rsid w:val="007E2376"/>
    <w:rsid w:val="007E5008"/>
    <w:rsid w:val="007E53A8"/>
    <w:rsid w:val="007E7DA0"/>
    <w:rsid w:val="007F31E7"/>
    <w:rsid w:val="007F6608"/>
    <w:rsid w:val="00803380"/>
    <w:rsid w:val="00803890"/>
    <w:rsid w:val="00817ECF"/>
    <w:rsid w:val="00821048"/>
    <w:rsid w:val="00821F1A"/>
    <w:rsid w:val="008310CB"/>
    <w:rsid w:val="00832843"/>
    <w:rsid w:val="00833B8F"/>
    <w:rsid w:val="00836018"/>
    <w:rsid w:val="00836EAE"/>
    <w:rsid w:val="00851116"/>
    <w:rsid w:val="00851B90"/>
    <w:rsid w:val="00851C1E"/>
    <w:rsid w:val="00855A2D"/>
    <w:rsid w:val="00855B89"/>
    <w:rsid w:val="00857713"/>
    <w:rsid w:val="00885B5C"/>
    <w:rsid w:val="008903EE"/>
    <w:rsid w:val="008906CF"/>
    <w:rsid w:val="00890877"/>
    <w:rsid w:val="008911E8"/>
    <w:rsid w:val="0089153F"/>
    <w:rsid w:val="0089709C"/>
    <w:rsid w:val="00897B12"/>
    <w:rsid w:val="008A6A50"/>
    <w:rsid w:val="008B198E"/>
    <w:rsid w:val="008B281E"/>
    <w:rsid w:val="008B7156"/>
    <w:rsid w:val="008B7E89"/>
    <w:rsid w:val="008C0B73"/>
    <w:rsid w:val="008D13E8"/>
    <w:rsid w:val="008D1A5E"/>
    <w:rsid w:val="008E3319"/>
    <w:rsid w:val="008E6E5B"/>
    <w:rsid w:val="008F0C3C"/>
    <w:rsid w:val="00901453"/>
    <w:rsid w:val="009039E2"/>
    <w:rsid w:val="00904BF4"/>
    <w:rsid w:val="00905B70"/>
    <w:rsid w:val="00907342"/>
    <w:rsid w:val="00922720"/>
    <w:rsid w:val="009308C6"/>
    <w:rsid w:val="009478C1"/>
    <w:rsid w:val="009518E6"/>
    <w:rsid w:val="009519AD"/>
    <w:rsid w:val="00952ACB"/>
    <w:rsid w:val="00966359"/>
    <w:rsid w:val="0096735D"/>
    <w:rsid w:val="00971945"/>
    <w:rsid w:val="00975673"/>
    <w:rsid w:val="00980701"/>
    <w:rsid w:val="009819ED"/>
    <w:rsid w:val="00986AD8"/>
    <w:rsid w:val="00987D4D"/>
    <w:rsid w:val="00990486"/>
    <w:rsid w:val="00993C88"/>
    <w:rsid w:val="009953D6"/>
    <w:rsid w:val="00997CCF"/>
    <w:rsid w:val="009A4FFA"/>
    <w:rsid w:val="009A5DD2"/>
    <w:rsid w:val="009B2A7A"/>
    <w:rsid w:val="009B7B6D"/>
    <w:rsid w:val="009B7D35"/>
    <w:rsid w:val="009D1248"/>
    <w:rsid w:val="009D166D"/>
    <w:rsid w:val="009D4D06"/>
    <w:rsid w:val="009D7C86"/>
    <w:rsid w:val="009E1BBE"/>
    <w:rsid w:val="009E7F59"/>
    <w:rsid w:val="009F1D1F"/>
    <w:rsid w:val="009F335B"/>
    <w:rsid w:val="009F64CD"/>
    <w:rsid w:val="00A00BFA"/>
    <w:rsid w:val="00A066D3"/>
    <w:rsid w:val="00A20432"/>
    <w:rsid w:val="00A23733"/>
    <w:rsid w:val="00A3008D"/>
    <w:rsid w:val="00A31EFB"/>
    <w:rsid w:val="00A31F9A"/>
    <w:rsid w:val="00A363F2"/>
    <w:rsid w:val="00A37D0F"/>
    <w:rsid w:val="00A40509"/>
    <w:rsid w:val="00A4235C"/>
    <w:rsid w:val="00A5095D"/>
    <w:rsid w:val="00A551C1"/>
    <w:rsid w:val="00A573BF"/>
    <w:rsid w:val="00A62B2E"/>
    <w:rsid w:val="00A667BC"/>
    <w:rsid w:val="00A670F0"/>
    <w:rsid w:val="00A77604"/>
    <w:rsid w:val="00A87A74"/>
    <w:rsid w:val="00A94052"/>
    <w:rsid w:val="00A94653"/>
    <w:rsid w:val="00A94A4E"/>
    <w:rsid w:val="00AA0036"/>
    <w:rsid w:val="00AA26D9"/>
    <w:rsid w:val="00AA437D"/>
    <w:rsid w:val="00AB6019"/>
    <w:rsid w:val="00AD309F"/>
    <w:rsid w:val="00AD7E0C"/>
    <w:rsid w:val="00AE3DD8"/>
    <w:rsid w:val="00AE7BC2"/>
    <w:rsid w:val="00AF12B0"/>
    <w:rsid w:val="00B06BAA"/>
    <w:rsid w:val="00B06DE2"/>
    <w:rsid w:val="00B12E93"/>
    <w:rsid w:val="00B14D54"/>
    <w:rsid w:val="00B25569"/>
    <w:rsid w:val="00B322CF"/>
    <w:rsid w:val="00B40EA9"/>
    <w:rsid w:val="00B42508"/>
    <w:rsid w:val="00B432EB"/>
    <w:rsid w:val="00B47738"/>
    <w:rsid w:val="00B50BA6"/>
    <w:rsid w:val="00B56557"/>
    <w:rsid w:val="00B66AB1"/>
    <w:rsid w:val="00B67693"/>
    <w:rsid w:val="00B71008"/>
    <w:rsid w:val="00B72388"/>
    <w:rsid w:val="00B77917"/>
    <w:rsid w:val="00B832F6"/>
    <w:rsid w:val="00B836EE"/>
    <w:rsid w:val="00B84137"/>
    <w:rsid w:val="00B85459"/>
    <w:rsid w:val="00B90D28"/>
    <w:rsid w:val="00B91BA5"/>
    <w:rsid w:val="00B965A9"/>
    <w:rsid w:val="00BA46C7"/>
    <w:rsid w:val="00BB1A76"/>
    <w:rsid w:val="00BB3256"/>
    <w:rsid w:val="00BB4B3B"/>
    <w:rsid w:val="00BB4DD9"/>
    <w:rsid w:val="00BC4CDB"/>
    <w:rsid w:val="00BC5F7F"/>
    <w:rsid w:val="00BD3C6A"/>
    <w:rsid w:val="00BD4E69"/>
    <w:rsid w:val="00BE2D42"/>
    <w:rsid w:val="00BE3E5B"/>
    <w:rsid w:val="00BE6217"/>
    <w:rsid w:val="00BF5E66"/>
    <w:rsid w:val="00C00BAE"/>
    <w:rsid w:val="00C01F03"/>
    <w:rsid w:val="00C04393"/>
    <w:rsid w:val="00C05275"/>
    <w:rsid w:val="00C113E2"/>
    <w:rsid w:val="00C14FDD"/>
    <w:rsid w:val="00C16559"/>
    <w:rsid w:val="00C21A26"/>
    <w:rsid w:val="00C25B5B"/>
    <w:rsid w:val="00C31B55"/>
    <w:rsid w:val="00C369F8"/>
    <w:rsid w:val="00C37A02"/>
    <w:rsid w:val="00C43852"/>
    <w:rsid w:val="00C44375"/>
    <w:rsid w:val="00C44612"/>
    <w:rsid w:val="00C47FCB"/>
    <w:rsid w:val="00C534DD"/>
    <w:rsid w:val="00C572DF"/>
    <w:rsid w:val="00C573EA"/>
    <w:rsid w:val="00C61CCF"/>
    <w:rsid w:val="00C664F5"/>
    <w:rsid w:val="00C81DA5"/>
    <w:rsid w:val="00C827FC"/>
    <w:rsid w:val="00C85F63"/>
    <w:rsid w:val="00C861C5"/>
    <w:rsid w:val="00C910DD"/>
    <w:rsid w:val="00C92FCE"/>
    <w:rsid w:val="00C93C84"/>
    <w:rsid w:val="00C94181"/>
    <w:rsid w:val="00CA1403"/>
    <w:rsid w:val="00CA49E5"/>
    <w:rsid w:val="00CB24AC"/>
    <w:rsid w:val="00CB4F5F"/>
    <w:rsid w:val="00CD3E6C"/>
    <w:rsid w:val="00CD5B6F"/>
    <w:rsid w:val="00CD750C"/>
    <w:rsid w:val="00CD7A9B"/>
    <w:rsid w:val="00CE3CCD"/>
    <w:rsid w:val="00D04335"/>
    <w:rsid w:val="00D13560"/>
    <w:rsid w:val="00D1482E"/>
    <w:rsid w:val="00D1647F"/>
    <w:rsid w:val="00D21718"/>
    <w:rsid w:val="00D22CC6"/>
    <w:rsid w:val="00D32CDD"/>
    <w:rsid w:val="00D34C4B"/>
    <w:rsid w:val="00D4185F"/>
    <w:rsid w:val="00D45599"/>
    <w:rsid w:val="00D4578F"/>
    <w:rsid w:val="00D472AE"/>
    <w:rsid w:val="00D5255F"/>
    <w:rsid w:val="00D61142"/>
    <w:rsid w:val="00D679BD"/>
    <w:rsid w:val="00D7729F"/>
    <w:rsid w:val="00D84587"/>
    <w:rsid w:val="00D875BD"/>
    <w:rsid w:val="00D93142"/>
    <w:rsid w:val="00DA0C1B"/>
    <w:rsid w:val="00DA696A"/>
    <w:rsid w:val="00DA7998"/>
    <w:rsid w:val="00DC44F3"/>
    <w:rsid w:val="00DC4F28"/>
    <w:rsid w:val="00DC60CB"/>
    <w:rsid w:val="00DD01A0"/>
    <w:rsid w:val="00DD310C"/>
    <w:rsid w:val="00DD7B06"/>
    <w:rsid w:val="00DF1315"/>
    <w:rsid w:val="00E009AC"/>
    <w:rsid w:val="00E02D1B"/>
    <w:rsid w:val="00E04300"/>
    <w:rsid w:val="00E04CC2"/>
    <w:rsid w:val="00E06E0A"/>
    <w:rsid w:val="00E07884"/>
    <w:rsid w:val="00E11B21"/>
    <w:rsid w:val="00E140C2"/>
    <w:rsid w:val="00E23762"/>
    <w:rsid w:val="00E2476D"/>
    <w:rsid w:val="00E249E3"/>
    <w:rsid w:val="00E359A2"/>
    <w:rsid w:val="00E36E14"/>
    <w:rsid w:val="00E37538"/>
    <w:rsid w:val="00E41394"/>
    <w:rsid w:val="00E43115"/>
    <w:rsid w:val="00E46BB2"/>
    <w:rsid w:val="00E532F5"/>
    <w:rsid w:val="00E53960"/>
    <w:rsid w:val="00E61DFE"/>
    <w:rsid w:val="00E63B7B"/>
    <w:rsid w:val="00E65746"/>
    <w:rsid w:val="00E66F5E"/>
    <w:rsid w:val="00E67084"/>
    <w:rsid w:val="00E802CC"/>
    <w:rsid w:val="00E808AE"/>
    <w:rsid w:val="00E91185"/>
    <w:rsid w:val="00E93014"/>
    <w:rsid w:val="00EA4E0C"/>
    <w:rsid w:val="00EA755A"/>
    <w:rsid w:val="00EA796E"/>
    <w:rsid w:val="00EB34D0"/>
    <w:rsid w:val="00EB6150"/>
    <w:rsid w:val="00EB6E7A"/>
    <w:rsid w:val="00EC366D"/>
    <w:rsid w:val="00EC3BB0"/>
    <w:rsid w:val="00EC4033"/>
    <w:rsid w:val="00EC7CEB"/>
    <w:rsid w:val="00ED5573"/>
    <w:rsid w:val="00EE66EC"/>
    <w:rsid w:val="00EF1D03"/>
    <w:rsid w:val="00EF52C8"/>
    <w:rsid w:val="00F01143"/>
    <w:rsid w:val="00F01345"/>
    <w:rsid w:val="00F070DA"/>
    <w:rsid w:val="00F12D44"/>
    <w:rsid w:val="00F172D4"/>
    <w:rsid w:val="00F20E42"/>
    <w:rsid w:val="00F24146"/>
    <w:rsid w:val="00F262D8"/>
    <w:rsid w:val="00F26432"/>
    <w:rsid w:val="00F276C1"/>
    <w:rsid w:val="00F314B2"/>
    <w:rsid w:val="00F33CCF"/>
    <w:rsid w:val="00F3433F"/>
    <w:rsid w:val="00F35611"/>
    <w:rsid w:val="00F631FF"/>
    <w:rsid w:val="00F65527"/>
    <w:rsid w:val="00F700EC"/>
    <w:rsid w:val="00F706F5"/>
    <w:rsid w:val="00F71D39"/>
    <w:rsid w:val="00F830F6"/>
    <w:rsid w:val="00F92AE3"/>
    <w:rsid w:val="00FA461E"/>
    <w:rsid w:val="00FA599A"/>
    <w:rsid w:val="00FB3E83"/>
    <w:rsid w:val="00FB5190"/>
    <w:rsid w:val="00FC6E31"/>
    <w:rsid w:val="00FD05FB"/>
    <w:rsid w:val="00FE1912"/>
    <w:rsid w:val="00FE1A77"/>
    <w:rsid w:val="00FE41E9"/>
    <w:rsid w:val="00FE5266"/>
    <w:rsid w:val="00FE60A4"/>
    <w:rsid w:val="00FE6AF7"/>
    <w:rsid w:val="00FE7CE8"/>
    <w:rsid w:val="00FF2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359"/>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6359"/>
    <w:pPr>
      <w:tabs>
        <w:tab w:val="center" w:pos="4677"/>
        <w:tab w:val="right" w:pos="9355"/>
      </w:tabs>
    </w:pPr>
  </w:style>
  <w:style w:type="character" w:customStyle="1" w:styleId="a4">
    <w:name w:val="Верхний колонтитул Знак"/>
    <w:basedOn w:val="a0"/>
    <w:link w:val="a3"/>
    <w:rsid w:val="00966359"/>
    <w:rPr>
      <w:rFonts w:ascii="Times New Roman" w:eastAsia="Times New Roman" w:hAnsi="Times New Roman" w:cs="Times New Roman"/>
      <w:sz w:val="28"/>
      <w:szCs w:val="28"/>
      <w:lang w:eastAsia="ru-RU"/>
    </w:rPr>
  </w:style>
  <w:style w:type="character" w:styleId="a5">
    <w:name w:val="page number"/>
    <w:basedOn w:val="a0"/>
    <w:rsid w:val="00966359"/>
  </w:style>
  <w:style w:type="paragraph" w:styleId="a6">
    <w:name w:val="footer"/>
    <w:basedOn w:val="a"/>
    <w:link w:val="a7"/>
    <w:uiPriority w:val="99"/>
    <w:rsid w:val="00966359"/>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966359"/>
    <w:rPr>
      <w:rFonts w:ascii="Times New Roman" w:eastAsia="Times New Roman" w:hAnsi="Times New Roman" w:cs="Times New Roman"/>
      <w:sz w:val="28"/>
      <w:szCs w:val="28"/>
      <w:lang w:val="x-none" w:eastAsia="x-none"/>
    </w:rPr>
  </w:style>
  <w:style w:type="paragraph" w:styleId="a8">
    <w:name w:val="No Spacing"/>
    <w:uiPriority w:val="1"/>
    <w:qFormat/>
    <w:rsid w:val="00966359"/>
    <w:pPr>
      <w:spacing w:after="0" w:line="240" w:lineRule="auto"/>
    </w:pPr>
    <w:rPr>
      <w:rFonts w:ascii="Times New Roman" w:eastAsia="Times New Roman" w:hAnsi="Times New Roman" w:cs="Times New Roman"/>
      <w:sz w:val="28"/>
      <w:szCs w:val="28"/>
      <w:lang w:eastAsia="ru-RU"/>
    </w:rPr>
  </w:style>
  <w:style w:type="paragraph" w:styleId="a9">
    <w:name w:val="Balloon Text"/>
    <w:basedOn w:val="a"/>
    <w:link w:val="aa"/>
    <w:uiPriority w:val="99"/>
    <w:semiHidden/>
    <w:unhideWhenUsed/>
    <w:rsid w:val="00365FAC"/>
    <w:rPr>
      <w:rFonts w:ascii="Tahoma" w:hAnsi="Tahoma" w:cs="Tahoma"/>
      <w:sz w:val="16"/>
      <w:szCs w:val="16"/>
    </w:rPr>
  </w:style>
  <w:style w:type="character" w:customStyle="1" w:styleId="aa">
    <w:name w:val="Текст выноски Знак"/>
    <w:basedOn w:val="a0"/>
    <w:link w:val="a9"/>
    <w:uiPriority w:val="99"/>
    <w:semiHidden/>
    <w:rsid w:val="00365FAC"/>
    <w:rPr>
      <w:rFonts w:ascii="Tahoma" w:eastAsia="Times New Roman" w:hAnsi="Tahoma" w:cs="Tahoma"/>
      <w:sz w:val="16"/>
      <w:szCs w:val="16"/>
      <w:lang w:eastAsia="ru-RU"/>
    </w:rPr>
  </w:style>
  <w:style w:type="paragraph" w:styleId="ab">
    <w:name w:val="List Paragraph"/>
    <w:basedOn w:val="a"/>
    <w:uiPriority w:val="34"/>
    <w:qFormat/>
    <w:rsid w:val="004040A3"/>
    <w:pPr>
      <w:ind w:left="720"/>
      <w:contextualSpacing/>
    </w:pPr>
  </w:style>
  <w:style w:type="paragraph" w:styleId="ac">
    <w:name w:val="footnote text"/>
    <w:basedOn w:val="a"/>
    <w:link w:val="ad"/>
    <w:uiPriority w:val="99"/>
    <w:semiHidden/>
    <w:unhideWhenUsed/>
    <w:rsid w:val="0057777D"/>
    <w:rPr>
      <w:sz w:val="20"/>
      <w:szCs w:val="20"/>
    </w:rPr>
  </w:style>
  <w:style w:type="character" w:customStyle="1" w:styleId="ad">
    <w:name w:val="Текст сноски Знак"/>
    <w:basedOn w:val="a0"/>
    <w:link w:val="ac"/>
    <w:uiPriority w:val="99"/>
    <w:semiHidden/>
    <w:rsid w:val="0057777D"/>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57777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359"/>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6359"/>
    <w:pPr>
      <w:tabs>
        <w:tab w:val="center" w:pos="4677"/>
        <w:tab w:val="right" w:pos="9355"/>
      </w:tabs>
    </w:pPr>
  </w:style>
  <w:style w:type="character" w:customStyle="1" w:styleId="a4">
    <w:name w:val="Верхний колонтитул Знак"/>
    <w:basedOn w:val="a0"/>
    <w:link w:val="a3"/>
    <w:rsid w:val="00966359"/>
    <w:rPr>
      <w:rFonts w:ascii="Times New Roman" w:eastAsia="Times New Roman" w:hAnsi="Times New Roman" w:cs="Times New Roman"/>
      <w:sz w:val="28"/>
      <w:szCs w:val="28"/>
      <w:lang w:eastAsia="ru-RU"/>
    </w:rPr>
  </w:style>
  <w:style w:type="character" w:styleId="a5">
    <w:name w:val="page number"/>
    <w:basedOn w:val="a0"/>
    <w:rsid w:val="00966359"/>
  </w:style>
  <w:style w:type="paragraph" w:styleId="a6">
    <w:name w:val="footer"/>
    <w:basedOn w:val="a"/>
    <w:link w:val="a7"/>
    <w:uiPriority w:val="99"/>
    <w:rsid w:val="00966359"/>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966359"/>
    <w:rPr>
      <w:rFonts w:ascii="Times New Roman" w:eastAsia="Times New Roman" w:hAnsi="Times New Roman" w:cs="Times New Roman"/>
      <w:sz w:val="28"/>
      <w:szCs w:val="28"/>
      <w:lang w:val="x-none" w:eastAsia="x-none"/>
    </w:rPr>
  </w:style>
  <w:style w:type="paragraph" w:styleId="a8">
    <w:name w:val="No Spacing"/>
    <w:uiPriority w:val="1"/>
    <w:qFormat/>
    <w:rsid w:val="00966359"/>
    <w:pPr>
      <w:spacing w:after="0" w:line="240" w:lineRule="auto"/>
    </w:pPr>
    <w:rPr>
      <w:rFonts w:ascii="Times New Roman" w:eastAsia="Times New Roman" w:hAnsi="Times New Roman" w:cs="Times New Roman"/>
      <w:sz w:val="28"/>
      <w:szCs w:val="28"/>
      <w:lang w:eastAsia="ru-RU"/>
    </w:rPr>
  </w:style>
  <w:style w:type="paragraph" w:styleId="a9">
    <w:name w:val="Balloon Text"/>
    <w:basedOn w:val="a"/>
    <w:link w:val="aa"/>
    <w:uiPriority w:val="99"/>
    <w:semiHidden/>
    <w:unhideWhenUsed/>
    <w:rsid w:val="00365FAC"/>
    <w:rPr>
      <w:rFonts w:ascii="Tahoma" w:hAnsi="Tahoma" w:cs="Tahoma"/>
      <w:sz w:val="16"/>
      <w:szCs w:val="16"/>
    </w:rPr>
  </w:style>
  <w:style w:type="character" w:customStyle="1" w:styleId="aa">
    <w:name w:val="Текст выноски Знак"/>
    <w:basedOn w:val="a0"/>
    <w:link w:val="a9"/>
    <w:uiPriority w:val="99"/>
    <w:semiHidden/>
    <w:rsid w:val="00365FAC"/>
    <w:rPr>
      <w:rFonts w:ascii="Tahoma" w:eastAsia="Times New Roman" w:hAnsi="Tahoma" w:cs="Tahoma"/>
      <w:sz w:val="16"/>
      <w:szCs w:val="16"/>
      <w:lang w:eastAsia="ru-RU"/>
    </w:rPr>
  </w:style>
  <w:style w:type="paragraph" w:styleId="ab">
    <w:name w:val="List Paragraph"/>
    <w:basedOn w:val="a"/>
    <w:uiPriority w:val="34"/>
    <w:qFormat/>
    <w:rsid w:val="004040A3"/>
    <w:pPr>
      <w:ind w:left="720"/>
      <w:contextualSpacing/>
    </w:pPr>
  </w:style>
  <w:style w:type="paragraph" w:styleId="ac">
    <w:name w:val="footnote text"/>
    <w:basedOn w:val="a"/>
    <w:link w:val="ad"/>
    <w:uiPriority w:val="99"/>
    <w:semiHidden/>
    <w:unhideWhenUsed/>
    <w:rsid w:val="0057777D"/>
    <w:rPr>
      <w:sz w:val="20"/>
      <w:szCs w:val="20"/>
    </w:rPr>
  </w:style>
  <w:style w:type="character" w:customStyle="1" w:styleId="ad">
    <w:name w:val="Текст сноски Знак"/>
    <w:basedOn w:val="a0"/>
    <w:link w:val="ac"/>
    <w:uiPriority w:val="99"/>
    <w:semiHidden/>
    <w:rsid w:val="0057777D"/>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5777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E4BEF-377A-4369-A628-A7F271396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7</Pages>
  <Words>2729</Words>
  <Characters>15560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КАМИЛЬ</dc:creator>
  <cp:lastModifiedBy>Пользователь</cp:lastModifiedBy>
  <cp:revision>125</cp:revision>
  <cp:lastPrinted>2021-08-01T10:51:00Z</cp:lastPrinted>
  <dcterms:created xsi:type="dcterms:W3CDTF">2020-12-15T09:36:00Z</dcterms:created>
  <dcterms:modified xsi:type="dcterms:W3CDTF">2021-10-27T14:14:00Z</dcterms:modified>
</cp:coreProperties>
</file>