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C23" w:rsidRPr="0083095F" w:rsidRDefault="001A0CD3" w:rsidP="00F77C23">
      <w:pPr>
        <w:jc w:val="center"/>
        <w:rPr>
          <w:b/>
          <w:bCs/>
          <w:szCs w:val="24"/>
        </w:rPr>
      </w:pPr>
      <w:proofErr w:type="gramStart"/>
      <w:r w:rsidRPr="0083095F">
        <w:rPr>
          <w:b/>
          <w:bCs/>
          <w:szCs w:val="24"/>
        </w:rPr>
        <w:t>Р</w:t>
      </w:r>
      <w:proofErr w:type="gramEnd"/>
      <w:r w:rsidRPr="0083095F">
        <w:rPr>
          <w:b/>
          <w:bCs/>
          <w:szCs w:val="24"/>
        </w:rPr>
        <w:t xml:space="preserve"> Е Ш Е Н И Е</w:t>
      </w:r>
      <w:r w:rsidR="00666E83" w:rsidRPr="0083095F">
        <w:rPr>
          <w:b/>
          <w:bCs/>
          <w:szCs w:val="24"/>
        </w:rPr>
        <w:t xml:space="preserve"> №</w:t>
      </w:r>
      <w:r w:rsidR="0014582E" w:rsidRPr="0083095F">
        <w:rPr>
          <w:b/>
          <w:bCs/>
          <w:szCs w:val="24"/>
        </w:rPr>
        <w:t xml:space="preserve"> </w:t>
      </w:r>
      <w:r w:rsidR="0083095F" w:rsidRPr="0083095F">
        <w:rPr>
          <w:b/>
          <w:bCs/>
          <w:szCs w:val="24"/>
        </w:rPr>
        <w:t>064/06/34-1279/2021</w:t>
      </w:r>
    </w:p>
    <w:p w:rsidR="00F77C23" w:rsidRPr="0083095F" w:rsidRDefault="00F77C23" w:rsidP="00F77C23">
      <w:pPr>
        <w:jc w:val="center"/>
        <w:rPr>
          <w:b/>
          <w:bCs/>
          <w:szCs w:val="24"/>
        </w:rPr>
      </w:pPr>
      <w:r w:rsidRPr="0083095F">
        <w:rPr>
          <w:b/>
          <w:bCs/>
          <w:szCs w:val="24"/>
        </w:rPr>
        <w:t xml:space="preserve">о признании жалобы </w:t>
      </w:r>
      <w:r w:rsidR="001A0CD3" w:rsidRPr="0083095F">
        <w:rPr>
          <w:b/>
          <w:bCs/>
          <w:szCs w:val="24"/>
        </w:rPr>
        <w:t>не</w:t>
      </w:r>
      <w:r w:rsidRPr="0083095F">
        <w:rPr>
          <w:b/>
          <w:bCs/>
          <w:szCs w:val="24"/>
        </w:rPr>
        <w:t>обоснованной</w:t>
      </w:r>
    </w:p>
    <w:p w:rsidR="00F77C23" w:rsidRPr="0083095F" w:rsidRDefault="00F77C23" w:rsidP="00F77C23">
      <w:pPr>
        <w:jc w:val="both"/>
        <w:rPr>
          <w:szCs w:val="24"/>
        </w:rPr>
      </w:pPr>
    </w:p>
    <w:p w:rsidR="00F77C23" w:rsidRPr="0083095F" w:rsidRDefault="001B667A" w:rsidP="00F77C23">
      <w:pPr>
        <w:ind w:firstLine="709"/>
        <w:jc w:val="both"/>
        <w:rPr>
          <w:szCs w:val="24"/>
        </w:rPr>
      </w:pPr>
      <w:r w:rsidRPr="0083095F">
        <w:rPr>
          <w:szCs w:val="24"/>
        </w:rPr>
        <w:t>2</w:t>
      </w:r>
      <w:r w:rsidR="0083095F" w:rsidRPr="0083095F">
        <w:rPr>
          <w:szCs w:val="24"/>
        </w:rPr>
        <w:t>1</w:t>
      </w:r>
      <w:r w:rsidR="00DD29D8" w:rsidRPr="0083095F">
        <w:rPr>
          <w:szCs w:val="24"/>
        </w:rPr>
        <w:t xml:space="preserve"> ок</w:t>
      </w:r>
      <w:r w:rsidR="00F77C23" w:rsidRPr="0083095F">
        <w:rPr>
          <w:szCs w:val="24"/>
        </w:rPr>
        <w:t xml:space="preserve">тября 2021 года          </w:t>
      </w:r>
      <w:r w:rsidR="00F77C23" w:rsidRPr="0083095F">
        <w:rPr>
          <w:szCs w:val="24"/>
        </w:rPr>
        <w:tab/>
      </w:r>
      <w:r w:rsidR="00F77C23" w:rsidRPr="0083095F">
        <w:rPr>
          <w:szCs w:val="24"/>
        </w:rPr>
        <w:tab/>
        <w:t xml:space="preserve">                                                 </w:t>
      </w:r>
      <w:r w:rsidR="001A0CD3" w:rsidRPr="0083095F">
        <w:rPr>
          <w:szCs w:val="24"/>
        </w:rPr>
        <w:t xml:space="preserve">           </w:t>
      </w:r>
      <w:r w:rsidR="00F77C23" w:rsidRPr="0083095F">
        <w:rPr>
          <w:szCs w:val="24"/>
        </w:rPr>
        <w:t xml:space="preserve">  г. Саратов</w:t>
      </w:r>
    </w:p>
    <w:p w:rsidR="00F77C23" w:rsidRPr="0083095F" w:rsidRDefault="00F77C23" w:rsidP="00F77C23">
      <w:pPr>
        <w:ind w:firstLine="709"/>
        <w:jc w:val="both"/>
        <w:rPr>
          <w:szCs w:val="24"/>
        </w:rPr>
      </w:pPr>
    </w:p>
    <w:p w:rsidR="00F77C23" w:rsidRPr="0083095F" w:rsidRDefault="00F77C23" w:rsidP="00F77C23">
      <w:pPr>
        <w:ind w:firstLine="708"/>
        <w:jc w:val="both"/>
        <w:rPr>
          <w:szCs w:val="24"/>
        </w:rPr>
      </w:pPr>
      <w:r w:rsidRPr="0083095F">
        <w:rPr>
          <w:szCs w:val="24"/>
        </w:rPr>
        <w:t xml:space="preserve">Комиссия Управления Федеральной антимонопольной службы по Саратовской области по контролю в сфере закупок на поставки товаров, выполнение работ, оказание услуг для государственных и муниципальных нужд (далее – Комиссия) в составе: </w:t>
      </w:r>
    </w:p>
    <w:p w:rsidR="00812F7C" w:rsidRDefault="00812F7C" w:rsidP="00541B5A">
      <w:pPr>
        <w:ind w:right="-2"/>
        <w:jc w:val="both"/>
        <w:rPr>
          <w:szCs w:val="24"/>
        </w:rPr>
      </w:pPr>
    </w:p>
    <w:p w:rsidR="00F77C23" w:rsidRPr="0083095F" w:rsidRDefault="00F77C23" w:rsidP="00541B5A">
      <w:pPr>
        <w:ind w:right="-2"/>
        <w:jc w:val="both"/>
        <w:rPr>
          <w:b/>
          <w:color w:val="000000"/>
          <w:szCs w:val="24"/>
        </w:rPr>
      </w:pPr>
      <w:r w:rsidRPr="0083095F">
        <w:rPr>
          <w:szCs w:val="24"/>
        </w:rPr>
        <w:t xml:space="preserve">рассмотрев жалобу </w:t>
      </w:r>
      <w:r w:rsidR="0083095F" w:rsidRPr="0083095F">
        <w:t>ООО «</w:t>
      </w:r>
      <w:proofErr w:type="spellStart"/>
      <w:r w:rsidR="0083095F" w:rsidRPr="0083095F">
        <w:t>Стройтраст</w:t>
      </w:r>
      <w:proofErr w:type="spellEnd"/>
      <w:r w:rsidR="0083095F" w:rsidRPr="0083095F">
        <w:t xml:space="preserve">» на действия Заказчика МОУ «Гимназия-школа </w:t>
      </w:r>
      <w:proofErr w:type="spellStart"/>
      <w:r w:rsidR="0083095F" w:rsidRPr="0083095F">
        <w:t>с</w:t>
      </w:r>
      <w:proofErr w:type="gramStart"/>
      <w:r w:rsidR="0083095F" w:rsidRPr="0083095F">
        <w:t>.И</w:t>
      </w:r>
      <w:proofErr w:type="gramEnd"/>
      <w:r w:rsidR="0083095F" w:rsidRPr="0083095F">
        <w:t>вантеевка</w:t>
      </w:r>
      <w:proofErr w:type="spellEnd"/>
      <w:r w:rsidR="0083095F" w:rsidRPr="0083095F">
        <w:t xml:space="preserve"> Саратовской области» при проведении электронного аукциона № 0360300172821000004 «Капитальный ремонт здания муниципального общеобразовательного учреждения «Гимназия-  школа </w:t>
      </w:r>
      <w:proofErr w:type="spellStart"/>
      <w:r w:rsidR="0083095F" w:rsidRPr="0083095F">
        <w:t>с.Ивантеевка</w:t>
      </w:r>
      <w:proofErr w:type="spellEnd"/>
      <w:r w:rsidR="0083095F" w:rsidRPr="0083095F">
        <w:t xml:space="preserve">  </w:t>
      </w:r>
      <w:proofErr w:type="spellStart"/>
      <w:r w:rsidR="0083095F" w:rsidRPr="0083095F">
        <w:t>Ивантеевского</w:t>
      </w:r>
      <w:proofErr w:type="spellEnd"/>
      <w:r w:rsidR="0083095F" w:rsidRPr="0083095F">
        <w:t xml:space="preserve"> района Саратовской области»»</w:t>
      </w:r>
      <w:r w:rsidRPr="0083095F">
        <w:rPr>
          <w:szCs w:val="24"/>
        </w:rPr>
        <w:t>,</w:t>
      </w:r>
    </w:p>
    <w:p w:rsidR="00F77C23" w:rsidRPr="00470225" w:rsidRDefault="00F77C23" w:rsidP="00F77C23">
      <w:pPr>
        <w:ind w:hanging="3"/>
        <w:jc w:val="center"/>
        <w:rPr>
          <w:b/>
          <w:color w:val="000000"/>
          <w:szCs w:val="24"/>
        </w:rPr>
      </w:pPr>
    </w:p>
    <w:p w:rsidR="00F77C23" w:rsidRPr="00470225" w:rsidRDefault="00F77C23" w:rsidP="00F77C23">
      <w:pPr>
        <w:ind w:hanging="3"/>
        <w:jc w:val="center"/>
        <w:rPr>
          <w:b/>
          <w:color w:val="000000"/>
          <w:szCs w:val="24"/>
        </w:rPr>
      </w:pPr>
      <w:r w:rsidRPr="00470225">
        <w:rPr>
          <w:b/>
          <w:color w:val="000000"/>
          <w:szCs w:val="24"/>
        </w:rPr>
        <w:t>УСТАНОВИЛА:</w:t>
      </w:r>
    </w:p>
    <w:p w:rsidR="00F77C23" w:rsidRPr="00470225" w:rsidRDefault="00F77C23" w:rsidP="00F77C23">
      <w:pPr>
        <w:ind w:hanging="3"/>
        <w:jc w:val="center"/>
        <w:rPr>
          <w:b/>
          <w:color w:val="000000"/>
          <w:szCs w:val="24"/>
        </w:rPr>
      </w:pPr>
    </w:p>
    <w:p w:rsidR="00F77C23" w:rsidRPr="00470225" w:rsidRDefault="004575B7" w:rsidP="00A749BA">
      <w:pPr>
        <w:ind w:firstLine="708"/>
        <w:jc w:val="both"/>
        <w:rPr>
          <w:szCs w:val="24"/>
        </w:rPr>
      </w:pPr>
      <w:r w:rsidRPr="00470225">
        <w:rPr>
          <w:szCs w:val="24"/>
        </w:rPr>
        <w:t>1</w:t>
      </w:r>
      <w:r w:rsidR="00470225" w:rsidRPr="00470225">
        <w:rPr>
          <w:szCs w:val="24"/>
        </w:rPr>
        <w:t>5</w:t>
      </w:r>
      <w:r w:rsidR="00F77C23" w:rsidRPr="00470225">
        <w:rPr>
          <w:szCs w:val="24"/>
        </w:rPr>
        <w:t>.</w:t>
      </w:r>
      <w:r w:rsidR="0029142C" w:rsidRPr="00470225">
        <w:rPr>
          <w:szCs w:val="24"/>
        </w:rPr>
        <w:t>10</w:t>
      </w:r>
      <w:r w:rsidR="00F77C23" w:rsidRPr="00470225">
        <w:rPr>
          <w:szCs w:val="24"/>
        </w:rPr>
        <w:t xml:space="preserve">.2021 в Саратовское УФАС России поступила жалоба </w:t>
      </w:r>
      <w:r w:rsidR="00470225" w:rsidRPr="00470225">
        <w:t>ООО «</w:t>
      </w:r>
      <w:proofErr w:type="spellStart"/>
      <w:r w:rsidR="00470225" w:rsidRPr="00470225">
        <w:t>Стройтраст</w:t>
      </w:r>
      <w:proofErr w:type="spellEnd"/>
      <w:r w:rsidR="00470225" w:rsidRPr="00470225">
        <w:t>»</w:t>
      </w:r>
      <w:r w:rsidR="00A749BA" w:rsidRPr="00470225">
        <w:rPr>
          <w:szCs w:val="24"/>
        </w:rPr>
        <w:t xml:space="preserve"> </w:t>
      </w:r>
      <w:r w:rsidR="00F77C23" w:rsidRPr="00470225">
        <w:rPr>
          <w:szCs w:val="24"/>
        </w:rPr>
        <w:t xml:space="preserve">(далее – Заявитель) </w:t>
      </w:r>
      <w:r w:rsidR="00470225" w:rsidRPr="00470225">
        <w:rPr>
          <w:szCs w:val="24"/>
        </w:rPr>
        <w:t xml:space="preserve">на действия Заказчика МОУ «Гимназия-школа </w:t>
      </w:r>
      <w:proofErr w:type="spellStart"/>
      <w:r w:rsidR="00470225" w:rsidRPr="00470225">
        <w:rPr>
          <w:szCs w:val="24"/>
        </w:rPr>
        <w:t>с</w:t>
      </w:r>
      <w:proofErr w:type="gramStart"/>
      <w:r w:rsidR="00470225" w:rsidRPr="00470225">
        <w:rPr>
          <w:szCs w:val="24"/>
        </w:rPr>
        <w:t>.И</w:t>
      </w:r>
      <w:proofErr w:type="gramEnd"/>
      <w:r w:rsidR="00470225" w:rsidRPr="00470225">
        <w:rPr>
          <w:szCs w:val="24"/>
        </w:rPr>
        <w:t>вантеевка</w:t>
      </w:r>
      <w:proofErr w:type="spellEnd"/>
      <w:r w:rsidR="00470225" w:rsidRPr="00470225">
        <w:rPr>
          <w:szCs w:val="24"/>
        </w:rPr>
        <w:t xml:space="preserve"> Саратовской области» при проведении электронного аукциона № 0360300172821000004 «Капитальный ремонт здания муниципального общеобразовательного учреждения «Гимназия-  школа </w:t>
      </w:r>
      <w:proofErr w:type="spellStart"/>
      <w:r w:rsidR="00470225" w:rsidRPr="00470225">
        <w:rPr>
          <w:szCs w:val="24"/>
        </w:rPr>
        <w:t>с.Ивантеевка</w:t>
      </w:r>
      <w:proofErr w:type="spellEnd"/>
      <w:r w:rsidR="00470225" w:rsidRPr="00470225">
        <w:rPr>
          <w:szCs w:val="24"/>
        </w:rPr>
        <w:t xml:space="preserve">  </w:t>
      </w:r>
      <w:proofErr w:type="spellStart"/>
      <w:r w:rsidR="00470225" w:rsidRPr="00470225">
        <w:rPr>
          <w:szCs w:val="24"/>
        </w:rPr>
        <w:t>Ивантеевского</w:t>
      </w:r>
      <w:proofErr w:type="spellEnd"/>
      <w:r w:rsidR="00470225" w:rsidRPr="00470225">
        <w:rPr>
          <w:szCs w:val="24"/>
        </w:rPr>
        <w:t xml:space="preserve"> района Саратовской области»»</w:t>
      </w:r>
      <w:r w:rsidR="00DD29D8" w:rsidRPr="00470225">
        <w:rPr>
          <w:szCs w:val="24"/>
        </w:rPr>
        <w:t xml:space="preserve"> </w:t>
      </w:r>
      <w:r w:rsidR="00F77C23" w:rsidRPr="00470225">
        <w:rPr>
          <w:szCs w:val="24"/>
        </w:rPr>
        <w:t>(далее - Аукцион).</w:t>
      </w:r>
    </w:p>
    <w:p w:rsidR="00F77C23" w:rsidRPr="00470225" w:rsidRDefault="00470225" w:rsidP="00F77C23">
      <w:pPr>
        <w:ind w:firstLine="709"/>
        <w:jc w:val="both"/>
        <w:rPr>
          <w:szCs w:val="24"/>
        </w:rPr>
      </w:pPr>
      <w:r w:rsidRPr="00470225">
        <w:rPr>
          <w:szCs w:val="24"/>
        </w:rPr>
        <w:t>08</w:t>
      </w:r>
      <w:r w:rsidR="00674EAE" w:rsidRPr="00470225">
        <w:rPr>
          <w:szCs w:val="24"/>
        </w:rPr>
        <w:t>.</w:t>
      </w:r>
      <w:r w:rsidRPr="00470225">
        <w:rPr>
          <w:szCs w:val="24"/>
        </w:rPr>
        <w:t>10</w:t>
      </w:r>
      <w:r w:rsidR="00F77C23" w:rsidRPr="00470225">
        <w:rPr>
          <w:szCs w:val="24"/>
        </w:rPr>
        <w:t>.2021 в Единой информационной системе в сфере закупок были размещены извещение о проведен</w:t>
      </w:r>
      <w:proofErr w:type="gramStart"/>
      <w:r w:rsidR="00F77C23" w:rsidRPr="00470225">
        <w:rPr>
          <w:szCs w:val="24"/>
        </w:rPr>
        <w:t>ии Ау</w:t>
      </w:r>
      <w:proofErr w:type="gramEnd"/>
      <w:r w:rsidR="00F77C23" w:rsidRPr="00470225">
        <w:rPr>
          <w:szCs w:val="24"/>
        </w:rPr>
        <w:t>кциона и документация об Аукционе.</w:t>
      </w:r>
    </w:p>
    <w:p w:rsidR="00F77C23" w:rsidRPr="00470225" w:rsidRDefault="001D0377" w:rsidP="00F77C23">
      <w:pPr>
        <w:ind w:firstLine="709"/>
        <w:jc w:val="both"/>
        <w:rPr>
          <w:szCs w:val="24"/>
        </w:rPr>
      </w:pPr>
      <w:r w:rsidRPr="00470225">
        <w:rPr>
          <w:szCs w:val="24"/>
        </w:rPr>
        <w:t>Заказчиком Аукциона являе</w:t>
      </w:r>
      <w:r w:rsidR="00F77C23" w:rsidRPr="00470225">
        <w:rPr>
          <w:szCs w:val="24"/>
        </w:rPr>
        <w:t xml:space="preserve">тся </w:t>
      </w:r>
      <w:r w:rsidR="00470225" w:rsidRPr="00470225">
        <w:t xml:space="preserve">МОУ «Гимназия-школа </w:t>
      </w:r>
      <w:proofErr w:type="spellStart"/>
      <w:r w:rsidR="00470225" w:rsidRPr="00470225">
        <w:t>с</w:t>
      </w:r>
      <w:proofErr w:type="gramStart"/>
      <w:r w:rsidR="00470225" w:rsidRPr="00470225">
        <w:t>.И</w:t>
      </w:r>
      <w:proofErr w:type="gramEnd"/>
      <w:r w:rsidR="00470225" w:rsidRPr="00470225">
        <w:t>вантеевка</w:t>
      </w:r>
      <w:proofErr w:type="spellEnd"/>
      <w:r w:rsidR="00470225" w:rsidRPr="00470225">
        <w:t xml:space="preserve"> Саратовской области»</w:t>
      </w:r>
      <w:r w:rsidR="004575B7" w:rsidRPr="00470225">
        <w:t xml:space="preserve"> </w:t>
      </w:r>
      <w:r w:rsidR="00F77C23" w:rsidRPr="00470225">
        <w:rPr>
          <w:szCs w:val="24"/>
        </w:rPr>
        <w:t>(далее – Заказчик).</w:t>
      </w:r>
    </w:p>
    <w:p w:rsidR="00F77C23" w:rsidRPr="00470225" w:rsidRDefault="00F77C23" w:rsidP="00F77C23">
      <w:pPr>
        <w:ind w:firstLine="709"/>
        <w:jc w:val="both"/>
        <w:rPr>
          <w:szCs w:val="24"/>
        </w:rPr>
      </w:pPr>
      <w:r w:rsidRPr="00470225">
        <w:rPr>
          <w:szCs w:val="24"/>
        </w:rPr>
        <w:t xml:space="preserve">Начальная (максимальная) цена контракта составляет </w:t>
      </w:r>
      <w:r w:rsidR="00470225" w:rsidRPr="00470225">
        <w:rPr>
          <w:szCs w:val="24"/>
        </w:rPr>
        <w:t>9 658 765,00</w:t>
      </w:r>
      <w:r w:rsidR="00DD29D8" w:rsidRPr="00470225">
        <w:rPr>
          <w:szCs w:val="24"/>
        </w:rPr>
        <w:t xml:space="preserve"> </w:t>
      </w:r>
      <w:r w:rsidRPr="00470225">
        <w:rPr>
          <w:szCs w:val="24"/>
        </w:rPr>
        <w:t>рубл</w:t>
      </w:r>
      <w:r w:rsidR="00174DD9" w:rsidRPr="00470225">
        <w:rPr>
          <w:szCs w:val="24"/>
        </w:rPr>
        <w:t>ей</w:t>
      </w:r>
      <w:r w:rsidR="00DF5F0A" w:rsidRPr="00470225">
        <w:rPr>
          <w:szCs w:val="24"/>
        </w:rPr>
        <w:t>.</w:t>
      </w:r>
    </w:p>
    <w:p w:rsidR="00470225" w:rsidRPr="00470225" w:rsidRDefault="00470225" w:rsidP="00CB2259">
      <w:pPr>
        <w:pStyle w:val="3"/>
        <w:tabs>
          <w:tab w:val="left" w:pos="2595"/>
          <w:tab w:val="left" w:pos="3060"/>
        </w:tabs>
        <w:ind w:firstLine="709"/>
        <w:rPr>
          <w:rFonts w:eastAsia="Calibri"/>
          <w:sz w:val="24"/>
          <w:lang w:eastAsia="en-US"/>
        </w:rPr>
      </w:pPr>
      <w:proofErr w:type="gramStart"/>
      <w:r w:rsidRPr="00470225">
        <w:rPr>
          <w:rFonts w:eastAsia="Calibri"/>
          <w:sz w:val="24"/>
          <w:lang w:eastAsia="en-US"/>
        </w:rPr>
        <w:t>Из жалобы Заявителя следует, что Заказчиком в проекте контракта документации об Аукционе ненадлежащим образом установлена ответственность для Поставщика (Подрядчика, Исполнителя), а именно в нарушение п. 5 Правилам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w:t>
      </w:r>
      <w:proofErr w:type="gramEnd"/>
      <w:r w:rsidRPr="00470225">
        <w:rPr>
          <w:rFonts w:eastAsia="Calibri"/>
          <w:sz w:val="24"/>
          <w:lang w:eastAsia="en-US"/>
        </w:rPr>
        <w:t xml:space="preserve"> 30.08.2017 № 1042.</w:t>
      </w:r>
    </w:p>
    <w:p w:rsidR="00CB2259" w:rsidRPr="00470225" w:rsidRDefault="00CB2259" w:rsidP="00CB2259">
      <w:pPr>
        <w:pStyle w:val="3"/>
        <w:tabs>
          <w:tab w:val="left" w:pos="2595"/>
          <w:tab w:val="left" w:pos="3060"/>
        </w:tabs>
        <w:ind w:firstLine="709"/>
        <w:rPr>
          <w:rFonts w:eastAsia="Calibri"/>
          <w:sz w:val="24"/>
          <w:lang w:eastAsia="en-US"/>
        </w:rPr>
      </w:pPr>
      <w:r w:rsidRPr="00470225">
        <w:rPr>
          <w:rFonts w:eastAsia="Calibri"/>
          <w:sz w:val="24"/>
          <w:lang w:eastAsia="en-US"/>
        </w:rPr>
        <w:t xml:space="preserve">Заявитель надлежащим образом уведомлен о месте и времени рассмотрения жалобы, на заседании Комиссии Саратовского УФАС России не присутствовал. </w:t>
      </w:r>
    </w:p>
    <w:p w:rsidR="00CB2259" w:rsidRPr="00470225" w:rsidRDefault="00CB2259" w:rsidP="00CB2259">
      <w:pPr>
        <w:pStyle w:val="3"/>
        <w:tabs>
          <w:tab w:val="left" w:pos="2595"/>
          <w:tab w:val="left" w:pos="3060"/>
        </w:tabs>
        <w:ind w:firstLine="709"/>
        <w:rPr>
          <w:rFonts w:eastAsia="Calibri"/>
          <w:sz w:val="24"/>
          <w:lang w:eastAsia="en-US"/>
        </w:rPr>
      </w:pPr>
      <w:r w:rsidRPr="00470225">
        <w:rPr>
          <w:rFonts w:eastAsia="Calibri"/>
          <w:sz w:val="24"/>
          <w:lang w:eastAsia="en-US"/>
        </w:rPr>
        <w:t>Представител</w:t>
      </w:r>
      <w:r w:rsidR="00981A22" w:rsidRPr="00470225">
        <w:rPr>
          <w:rFonts w:eastAsia="Calibri"/>
          <w:sz w:val="24"/>
          <w:lang w:eastAsia="en-US"/>
        </w:rPr>
        <w:t>и</w:t>
      </w:r>
      <w:r w:rsidRPr="00470225">
        <w:rPr>
          <w:rFonts w:eastAsia="Calibri"/>
          <w:sz w:val="24"/>
          <w:lang w:eastAsia="en-US"/>
        </w:rPr>
        <w:t xml:space="preserve"> </w:t>
      </w:r>
      <w:r w:rsidR="00B52132" w:rsidRPr="00470225">
        <w:rPr>
          <w:rFonts w:eastAsia="Calibri"/>
          <w:sz w:val="24"/>
          <w:lang w:eastAsia="en-US"/>
        </w:rPr>
        <w:t>Заказчика</w:t>
      </w:r>
      <w:r w:rsidR="005B246A" w:rsidRPr="00470225">
        <w:rPr>
          <w:rFonts w:eastAsia="Calibri"/>
          <w:sz w:val="24"/>
          <w:lang w:eastAsia="en-US"/>
        </w:rPr>
        <w:t>,</w:t>
      </w:r>
      <w:r w:rsidRPr="00470225">
        <w:rPr>
          <w:rFonts w:eastAsia="Calibri"/>
          <w:sz w:val="24"/>
          <w:lang w:eastAsia="en-US"/>
        </w:rPr>
        <w:t xml:space="preserve"> присутствующи</w:t>
      </w:r>
      <w:r w:rsidR="00981A22" w:rsidRPr="00470225">
        <w:rPr>
          <w:rFonts w:eastAsia="Calibri"/>
          <w:sz w:val="24"/>
          <w:lang w:eastAsia="en-US"/>
        </w:rPr>
        <w:t>е</w:t>
      </w:r>
      <w:r w:rsidRPr="00470225">
        <w:rPr>
          <w:rFonts w:eastAsia="Calibri"/>
          <w:sz w:val="24"/>
          <w:lang w:eastAsia="en-US"/>
        </w:rPr>
        <w:t xml:space="preserve"> на рассмотрении жалобы, счита</w:t>
      </w:r>
      <w:r w:rsidR="00981A22" w:rsidRPr="00470225">
        <w:rPr>
          <w:rFonts w:eastAsia="Calibri"/>
          <w:sz w:val="24"/>
          <w:lang w:eastAsia="en-US"/>
        </w:rPr>
        <w:t>ю</w:t>
      </w:r>
      <w:r w:rsidRPr="00470225">
        <w:rPr>
          <w:rFonts w:eastAsia="Calibri"/>
          <w:sz w:val="24"/>
          <w:lang w:eastAsia="en-US"/>
        </w:rPr>
        <w:t>т жалобу необоснованной и не подлежащей удовлетворению.</w:t>
      </w:r>
    </w:p>
    <w:p w:rsidR="00CB2259" w:rsidRPr="00470225" w:rsidRDefault="00CB2259" w:rsidP="00CB2259">
      <w:pPr>
        <w:pStyle w:val="3"/>
        <w:tabs>
          <w:tab w:val="left" w:pos="2595"/>
          <w:tab w:val="left" w:pos="3060"/>
        </w:tabs>
        <w:ind w:firstLine="709"/>
        <w:rPr>
          <w:rFonts w:eastAsia="Calibri"/>
          <w:i/>
          <w:sz w:val="24"/>
          <w:lang w:eastAsia="en-US"/>
        </w:rPr>
      </w:pPr>
      <w:r w:rsidRPr="00470225">
        <w:rPr>
          <w:rFonts w:eastAsia="Calibri"/>
          <w:i/>
          <w:sz w:val="24"/>
          <w:lang w:eastAsia="en-US"/>
        </w:rPr>
        <w:t xml:space="preserve">Изучив представленные сведения и документы, проведя внеплановую проверку, Комиссия пришла к следующим выводам: </w:t>
      </w:r>
    </w:p>
    <w:p w:rsidR="00470225" w:rsidRPr="00470225" w:rsidRDefault="00470225" w:rsidP="00470225">
      <w:pPr>
        <w:pStyle w:val="3"/>
        <w:tabs>
          <w:tab w:val="left" w:pos="2595"/>
          <w:tab w:val="left" w:pos="3060"/>
        </w:tabs>
        <w:ind w:firstLine="709"/>
        <w:rPr>
          <w:rFonts w:eastAsia="Calibri"/>
          <w:sz w:val="24"/>
          <w:lang w:eastAsia="en-US"/>
        </w:rPr>
      </w:pPr>
      <w:proofErr w:type="gramStart"/>
      <w:r w:rsidRPr="00470225">
        <w:rPr>
          <w:rFonts w:eastAsia="Calibri"/>
          <w:sz w:val="24"/>
          <w:lang w:eastAsia="en-US"/>
        </w:rPr>
        <w:t>В соответствии с частью 4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roofErr w:type="gramEnd"/>
    </w:p>
    <w:p w:rsidR="00470225" w:rsidRPr="00470225" w:rsidRDefault="00470225" w:rsidP="00470225">
      <w:pPr>
        <w:pStyle w:val="3"/>
        <w:tabs>
          <w:tab w:val="left" w:pos="2595"/>
          <w:tab w:val="left" w:pos="3060"/>
        </w:tabs>
        <w:ind w:firstLine="709"/>
        <w:rPr>
          <w:rFonts w:eastAsia="Calibri"/>
          <w:sz w:val="24"/>
          <w:lang w:eastAsia="en-US"/>
        </w:rPr>
      </w:pPr>
      <w:r w:rsidRPr="00470225">
        <w:rPr>
          <w:rFonts w:eastAsia="Calibri"/>
          <w:sz w:val="24"/>
          <w:lang w:eastAsia="en-US"/>
        </w:rPr>
        <w:t>Согласно части 4 статьи 34 Закона о контрактной системе, в контра</w:t>
      </w:r>
      <w:proofErr w:type="gramStart"/>
      <w:r w:rsidRPr="00470225">
        <w:rPr>
          <w:rFonts w:eastAsia="Calibri"/>
          <w:sz w:val="24"/>
          <w:lang w:eastAsia="en-US"/>
        </w:rPr>
        <w:t>кт вкл</w:t>
      </w:r>
      <w:proofErr w:type="gramEnd"/>
      <w:r w:rsidRPr="00470225">
        <w:rPr>
          <w:rFonts w:eastAsia="Calibri"/>
          <w:sz w:val="24"/>
          <w:lang w:eastAsia="en-US"/>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470225" w:rsidRPr="00470225" w:rsidRDefault="00470225" w:rsidP="00470225">
      <w:pPr>
        <w:pStyle w:val="3"/>
        <w:tabs>
          <w:tab w:val="left" w:pos="2595"/>
          <w:tab w:val="left" w:pos="3060"/>
        </w:tabs>
        <w:ind w:firstLine="709"/>
        <w:rPr>
          <w:rFonts w:eastAsia="Calibri"/>
          <w:sz w:val="24"/>
          <w:lang w:eastAsia="en-US"/>
        </w:rPr>
      </w:pPr>
      <w:r w:rsidRPr="00470225">
        <w:rPr>
          <w:rFonts w:eastAsia="Calibri"/>
          <w:sz w:val="24"/>
          <w:lang w:eastAsia="en-US"/>
        </w:rPr>
        <w:lastRenderedPageBreak/>
        <w:t>В соответствии с частью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470225" w:rsidRPr="00470225" w:rsidRDefault="00470225" w:rsidP="00470225">
      <w:pPr>
        <w:pStyle w:val="3"/>
        <w:tabs>
          <w:tab w:val="left" w:pos="2595"/>
          <w:tab w:val="left" w:pos="3060"/>
        </w:tabs>
        <w:ind w:firstLine="709"/>
        <w:rPr>
          <w:rFonts w:eastAsia="Calibri"/>
          <w:sz w:val="24"/>
          <w:lang w:eastAsia="en-US"/>
        </w:rPr>
      </w:pPr>
      <w:r w:rsidRPr="00470225">
        <w:rPr>
          <w:rFonts w:eastAsia="Calibri"/>
          <w:sz w:val="24"/>
          <w:lang w:eastAsia="en-US"/>
        </w:rPr>
        <w:t>Частью 8 статьи 34 Закона о контрактной системе установлено, что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470225" w:rsidRPr="00470225" w:rsidRDefault="00470225" w:rsidP="00470225">
      <w:pPr>
        <w:pStyle w:val="3"/>
        <w:tabs>
          <w:tab w:val="left" w:pos="2595"/>
          <w:tab w:val="left" w:pos="3060"/>
        </w:tabs>
        <w:ind w:firstLine="709"/>
        <w:rPr>
          <w:rFonts w:eastAsia="Calibri"/>
          <w:sz w:val="24"/>
          <w:lang w:eastAsia="en-US"/>
        </w:rPr>
      </w:pPr>
      <w:proofErr w:type="gramStart"/>
      <w:r w:rsidRPr="00470225">
        <w:rPr>
          <w:rFonts w:eastAsia="Calibri"/>
          <w:sz w:val="24"/>
          <w:lang w:eastAsia="en-US"/>
        </w:rPr>
        <w:t>Порядок определения размера штрафов, предусмотренный статьей 34 Закона о контрактной системе, установлен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 30.08.2017 № 1042 (далее – Правила определения размера штрафа).</w:t>
      </w:r>
      <w:proofErr w:type="gramEnd"/>
    </w:p>
    <w:p w:rsidR="00470225" w:rsidRPr="00470225" w:rsidRDefault="00470225" w:rsidP="00470225">
      <w:pPr>
        <w:pStyle w:val="3"/>
        <w:tabs>
          <w:tab w:val="left" w:pos="2595"/>
          <w:tab w:val="left" w:pos="3060"/>
        </w:tabs>
        <w:ind w:firstLine="709"/>
        <w:rPr>
          <w:rFonts w:eastAsia="Calibri"/>
          <w:sz w:val="24"/>
          <w:lang w:eastAsia="en-US"/>
        </w:rPr>
      </w:pPr>
      <w:proofErr w:type="gramStart"/>
      <w:r w:rsidRPr="00470225">
        <w:rPr>
          <w:rFonts w:eastAsia="Calibri"/>
          <w:sz w:val="24"/>
          <w:lang w:eastAsia="en-US"/>
        </w:rPr>
        <w:t>Согласно п.5 Правил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w:t>
      </w:r>
      <w:proofErr w:type="gramEnd"/>
      <w:r w:rsidRPr="00470225">
        <w:rPr>
          <w:rFonts w:eastAsia="Calibri"/>
          <w:sz w:val="24"/>
          <w:lang w:eastAsia="en-US"/>
        </w:rPr>
        <w:t xml:space="preserve"> устанавливается в следующем порядке:</w:t>
      </w:r>
    </w:p>
    <w:p w:rsidR="00470225" w:rsidRPr="00470225" w:rsidRDefault="00470225" w:rsidP="00470225">
      <w:pPr>
        <w:pStyle w:val="3"/>
        <w:tabs>
          <w:tab w:val="left" w:pos="2595"/>
          <w:tab w:val="left" w:pos="3060"/>
        </w:tabs>
        <w:ind w:firstLine="709"/>
        <w:rPr>
          <w:rFonts w:eastAsia="Calibri"/>
          <w:sz w:val="24"/>
          <w:lang w:eastAsia="en-US"/>
        </w:rPr>
      </w:pPr>
      <w:r w:rsidRPr="00470225">
        <w:rPr>
          <w:rFonts w:eastAsia="Calibri"/>
          <w:sz w:val="24"/>
          <w:lang w:eastAsia="en-US"/>
        </w:rPr>
        <w:t>а) в случае, если цена контракта не превышает начальную (максимальную) цену контракта:</w:t>
      </w:r>
    </w:p>
    <w:p w:rsidR="00470225" w:rsidRPr="00470225" w:rsidRDefault="00470225" w:rsidP="00470225">
      <w:pPr>
        <w:pStyle w:val="3"/>
        <w:tabs>
          <w:tab w:val="left" w:pos="2595"/>
          <w:tab w:val="left" w:pos="3060"/>
        </w:tabs>
        <w:ind w:firstLine="709"/>
        <w:rPr>
          <w:rFonts w:eastAsia="Calibri"/>
          <w:sz w:val="24"/>
          <w:lang w:eastAsia="en-US"/>
        </w:rPr>
      </w:pPr>
      <w:r w:rsidRPr="00470225">
        <w:rPr>
          <w:rFonts w:eastAsia="Calibri"/>
          <w:sz w:val="24"/>
          <w:lang w:eastAsia="en-US"/>
        </w:rPr>
        <w:t>10 процентов начальной (максимальной) цены контракта, если цена контракта не превышает 3 млн. рублей;</w:t>
      </w:r>
    </w:p>
    <w:p w:rsidR="00470225" w:rsidRPr="00470225" w:rsidRDefault="00470225" w:rsidP="00470225">
      <w:pPr>
        <w:pStyle w:val="3"/>
        <w:tabs>
          <w:tab w:val="left" w:pos="2595"/>
          <w:tab w:val="left" w:pos="3060"/>
        </w:tabs>
        <w:ind w:firstLine="709"/>
        <w:rPr>
          <w:rFonts w:eastAsia="Calibri"/>
          <w:sz w:val="24"/>
          <w:lang w:eastAsia="en-US"/>
        </w:rPr>
      </w:pPr>
      <w:r w:rsidRPr="00470225">
        <w:rPr>
          <w:rFonts w:eastAsia="Calibri"/>
          <w:sz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470225" w:rsidRPr="00470225" w:rsidRDefault="00470225" w:rsidP="00470225">
      <w:pPr>
        <w:pStyle w:val="3"/>
        <w:tabs>
          <w:tab w:val="left" w:pos="2595"/>
          <w:tab w:val="left" w:pos="3060"/>
        </w:tabs>
        <w:ind w:firstLine="709"/>
        <w:rPr>
          <w:rFonts w:eastAsia="Calibri"/>
          <w:sz w:val="24"/>
          <w:lang w:eastAsia="en-US"/>
        </w:rPr>
      </w:pPr>
      <w:r w:rsidRPr="00470225">
        <w:rPr>
          <w:rFonts w:eastAsia="Calibri"/>
          <w:sz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470225" w:rsidRPr="00470225" w:rsidRDefault="00470225" w:rsidP="00470225">
      <w:pPr>
        <w:pStyle w:val="3"/>
        <w:tabs>
          <w:tab w:val="left" w:pos="2595"/>
          <w:tab w:val="left" w:pos="3060"/>
        </w:tabs>
        <w:ind w:firstLine="709"/>
        <w:rPr>
          <w:rFonts w:eastAsia="Calibri"/>
          <w:sz w:val="24"/>
          <w:lang w:eastAsia="en-US"/>
        </w:rPr>
      </w:pPr>
      <w:r w:rsidRPr="00470225">
        <w:rPr>
          <w:rFonts w:eastAsia="Calibri"/>
          <w:sz w:val="24"/>
          <w:lang w:eastAsia="en-US"/>
        </w:rPr>
        <w:t>б) в случае, если цена контракта превышает начальную (максимальную) цену контракта:</w:t>
      </w:r>
    </w:p>
    <w:p w:rsidR="00470225" w:rsidRPr="00470225" w:rsidRDefault="00470225" w:rsidP="00470225">
      <w:pPr>
        <w:pStyle w:val="3"/>
        <w:tabs>
          <w:tab w:val="left" w:pos="2595"/>
          <w:tab w:val="left" w:pos="3060"/>
        </w:tabs>
        <w:ind w:firstLine="709"/>
        <w:rPr>
          <w:rFonts w:eastAsia="Calibri"/>
          <w:sz w:val="24"/>
          <w:lang w:eastAsia="en-US"/>
        </w:rPr>
      </w:pPr>
      <w:r w:rsidRPr="00470225">
        <w:rPr>
          <w:rFonts w:eastAsia="Calibri"/>
          <w:sz w:val="24"/>
          <w:lang w:eastAsia="en-US"/>
        </w:rPr>
        <w:t>10 процентов цены контракта, если цена контракта не превышает 3 млн. рублей;</w:t>
      </w:r>
    </w:p>
    <w:p w:rsidR="00470225" w:rsidRPr="00470225" w:rsidRDefault="00470225" w:rsidP="00470225">
      <w:pPr>
        <w:pStyle w:val="3"/>
        <w:tabs>
          <w:tab w:val="left" w:pos="2595"/>
          <w:tab w:val="left" w:pos="3060"/>
        </w:tabs>
        <w:ind w:firstLine="709"/>
        <w:rPr>
          <w:rFonts w:eastAsia="Calibri"/>
          <w:sz w:val="24"/>
          <w:lang w:eastAsia="en-US"/>
        </w:rPr>
      </w:pPr>
      <w:r w:rsidRPr="00470225">
        <w:rPr>
          <w:rFonts w:eastAsia="Calibri"/>
          <w:sz w:val="24"/>
          <w:lang w:eastAsia="en-US"/>
        </w:rPr>
        <w:t>5 процентов цены контракта, если цена контракта составляет от 3 млн. рублей до 50 млн. рублей (включительно);</w:t>
      </w:r>
    </w:p>
    <w:p w:rsidR="00470225" w:rsidRPr="00470225" w:rsidRDefault="00470225" w:rsidP="00470225">
      <w:pPr>
        <w:pStyle w:val="3"/>
        <w:tabs>
          <w:tab w:val="left" w:pos="2595"/>
          <w:tab w:val="left" w:pos="3060"/>
        </w:tabs>
        <w:ind w:firstLine="709"/>
        <w:rPr>
          <w:rFonts w:eastAsia="Calibri"/>
          <w:sz w:val="24"/>
          <w:lang w:eastAsia="en-US"/>
        </w:rPr>
      </w:pPr>
      <w:r w:rsidRPr="00470225">
        <w:rPr>
          <w:rFonts w:eastAsia="Calibri"/>
          <w:sz w:val="24"/>
          <w:lang w:eastAsia="en-US"/>
        </w:rPr>
        <w:t>1 процент цены контракта, если цена контракта составляет от 50 млн. рублей до 100 млн. рублей (включительно).</w:t>
      </w:r>
    </w:p>
    <w:p w:rsidR="00A458F6" w:rsidRPr="00A458F6" w:rsidRDefault="00470225" w:rsidP="00A458F6">
      <w:pPr>
        <w:pStyle w:val="3"/>
        <w:tabs>
          <w:tab w:val="left" w:pos="2595"/>
          <w:tab w:val="left" w:pos="3060"/>
        </w:tabs>
        <w:ind w:firstLine="709"/>
        <w:rPr>
          <w:rFonts w:eastAsia="Calibri"/>
          <w:sz w:val="24"/>
          <w:lang w:eastAsia="en-US"/>
        </w:rPr>
      </w:pPr>
      <w:r w:rsidRPr="00A458F6">
        <w:rPr>
          <w:rFonts w:eastAsia="Calibri"/>
          <w:sz w:val="24"/>
          <w:lang w:eastAsia="en-US"/>
        </w:rPr>
        <w:lastRenderedPageBreak/>
        <w:t>Согласно п. 10.</w:t>
      </w:r>
      <w:r w:rsidR="00A458F6" w:rsidRPr="00A458F6">
        <w:rPr>
          <w:rFonts w:eastAsia="Calibri"/>
          <w:sz w:val="24"/>
          <w:lang w:eastAsia="en-US"/>
        </w:rPr>
        <w:t>1</w:t>
      </w:r>
      <w:r w:rsidR="00A458F6">
        <w:rPr>
          <w:rFonts w:eastAsia="Calibri"/>
          <w:sz w:val="24"/>
          <w:lang w:eastAsia="en-US"/>
        </w:rPr>
        <w:t>0</w:t>
      </w:r>
      <w:r w:rsidRPr="00A458F6">
        <w:rPr>
          <w:rFonts w:eastAsia="Calibri"/>
          <w:sz w:val="24"/>
          <w:lang w:eastAsia="en-US"/>
        </w:rPr>
        <w:t>. проекта контракта документации об Аукционе</w:t>
      </w:r>
      <w:proofErr w:type="gramStart"/>
      <w:r w:rsidRPr="00A458F6">
        <w:rPr>
          <w:rFonts w:eastAsia="Calibri"/>
          <w:sz w:val="24"/>
          <w:lang w:eastAsia="en-US"/>
        </w:rPr>
        <w:t xml:space="preserve"> </w:t>
      </w:r>
      <w:r w:rsidR="00A458F6" w:rsidRPr="00A458F6">
        <w:rPr>
          <w:rFonts w:eastAsia="Calibri"/>
          <w:sz w:val="24"/>
          <w:lang w:eastAsia="en-US"/>
        </w:rPr>
        <w:t>З</w:t>
      </w:r>
      <w:proofErr w:type="gramEnd"/>
      <w:r w:rsidR="00A458F6" w:rsidRPr="00A458F6">
        <w:rPr>
          <w:rFonts w:eastAsia="Calibri"/>
          <w:sz w:val="24"/>
          <w:lang w:eastAsia="en-US"/>
        </w:rPr>
        <w:t>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 (в ред. Постановления Правительства РФ от 02.08.2019 N 1011)</w:t>
      </w:r>
    </w:p>
    <w:p w:rsidR="00A458F6" w:rsidRPr="00A458F6" w:rsidRDefault="00A458F6" w:rsidP="00A458F6">
      <w:pPr>
        <w:pStyle w:val="3"/>
        <w:tabs>
          <w:tab w:val="left" w:pos="2595"/>
          <w:tab w:val="left" w:pos="3060"/>
        </w:tabs>
        <w:ind w:firstLine="709"/>
        <w:rPr>
          <w:rFonts w:eastAsia="Calibri"/>
          <w:sz w:val="24"/>
          <w:lang w:eastAsia="en-US"/>
        </w:rPr>
      </w:pPr>
      <w:r w:rsidRPr="00A458F6">
        <w:rPr>
          <w:rFonts w:eastAsia="Calibri"/>
          <w:sz w:val="24"/>
          <w:lang w:eastAsia="en-US"/>
        </w:rPr>
        <w:t>а) в случае, если цена контракта не превышает начальную (максимальную) цену контракта:</w:t>
      </w:r>
    </w:p>
    <w:p w:rsidR="00A458F6" w:rsidRPr="00A458F6" w:rsidRDefault="00A458F6" w:rsidP="00A458F6">
      <w:pPr>
        <w:pStyle w:val="3"/>
        <w:tabs>
          <w:tab w:val="left" w:pos="2595"/>
          <w:tab w:val="left" w:pos="3060"/>
        </w:tabs>
        <w:ind w:firstLine="709"/>
        <w:rPr>
          <w:rFonts w:eastAsia="Calibri"/>
          <w:sz w:val="24"/>
          <w:lang w:eastAsia="en-US"/>
        </w:rPr>
      </w:pPr>
      <w:r w:rsidRPr="00A458F6">
        <w:rPr>
          <w:rFonts w:eastAsia="Calibri"/>
          <w:sz w:val="24"/>
          <w:lang w:eastAsia="en-US"/>
        </w:rPr>
        <w:t>10 процентов начальной (максимальной) цены контракта, если цена контракта не превышает 3 млн. рублей;</w:t>
      </w:r>
    </w:p>
    <w:p w:rsidR="00A458F6" w:rsidRPr="00A458F6" w:rsidRDefault="00A458F6" w:rsidP="00A458F6">
      <w:pPr>
        <w:pStyle w:val="3"/>
        <w:tabs>
          <w:tab w:val="left" w:pos="2595"/>
          <w:tab w:val="left" w:pos="3060"/>
        </w:tabs>
        <w:ind w:firstLine="709"/>
        <w:rPr>
          <w:rFonts w:eastAsia="Calibri"/>
          <w:sz w:val="24"/>
          <w:lang w:eastAsia="en-US"/>
        </w:rPr>
      </w:pPr>
      <w:r w:rsidRPr="00A458F6">
        <w:rPr>
          <w:rFonts w:eastAsia="Calibri"/>
          <w:sz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A458F6" w:rsidRPr="00A458F6" w:rsidRDefault="00A458F6" w:rsidP="00A458F6">
      <w:pPr>
        <w:pStyle w:val="3"/>
        <w:tabs>
          <w:tab w:val="left" w:pos="2595"/>
          <w:tab w:val="left" w:pos="3060"/>
        </w:tabs>
        <w:ind w:firstLine="709"/>
        <w:rPr>
          <w:rFonts w:eastAsia="Calibri"/>
          <w:sz w:val="24"/>
          <w:lang w:eastAsia="en-US"/>
        </w:rPr>
      </w:pPr>
      <w:r w:rsidRPr="00A458F6">
        <w:rPr>
          <w:rFonts w:eastAsia="Calibri"/>
          <w:sz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A458F6" w:rsidRPr="00A458F6" w:rsidRDefault="00A458F6" w:rsidP="00A458F6">
      <w:pPr>
        <w:pStyle w:val="3"/>
        <w:tabs>
          <w:tab w:val="left" w:pos="2595"/>
          <w:tab w:val="left" w:pos="3060"/>
        </w:tabs>
        <w:ind w:firstLine="709"/>
        <w:rPr>
          <w:rFonts w:eastAsia="Calibri"/>
          <w:sz w:val="24"/>
          <w:lang w:eastAsia="en-US"/>
        </w:rPr>
      </w:pPr>
      <w:r w:rsidRPr="00A458F6">
        <w:rPr>
          <w:rFonts w:eastAsia="Calibri"/>
          <w:sz w:val="24"/>
          <w:lang w:eastAsia="en-US"/>
        </w:rPr>
        <w:t>б) в случае, если цена контракта превышает начальную (максимальную) цену контракта:</w:t>
      </w:r>
    </w:p>
    <w:p w:rsidR="00A458F6" w:rsidRPr="00A458F6" w:rsidRDefault="00A458F6" w:rsidP="00A458F6">
      <w:pPr>
        <w:pStyle w:val="3"/>
        <w:tabs>
          <w:tab w:val="left" w:pos="2595"/>
          <w:tab w:val="left" w:pos="3060"/>
        </w:tabs>
        <w:ind w:firstLine="709"/>
        <w:rPr>
          <w:rFonts w:eastAsia="Calibri"/>
          <w:sz w:val="24"/>
          <w:lang w:eastAsia="en-US"/>
        </w:rPr>
      </w:pPr>
      <w:r w:rsidRPr="00A458F6">
        <w:rPr>
          <w:rFonts w:eastAsia="Calibri"/>
          <w:sz w:val="24"/>
          <w:lang w:eastAsia="en-US"/>
        </w:rPr>
        <w:t>10 процентов цены контракта, если цена контракта не превышает 3 млн. рублей;</w:t>
      </w:r>
    </w:p>
    <w:p w:rsidR="00A458F6" w:rsidRPr="00A458F6" w:rsidRDefault="00A458F6" w:rsidP="00A458F6">
      <w:pPr>
        <w:pStyle w:val="3"/>
        <w:tabs>
          <w:tab w:val="left" w:pos="2595"/>
          <w:tab w:val="left" w:pos="3060"/>
        </w:tabs>
        <w:ind w:firstLine="709"/>
        <w:rPr>
          <w:rFonts w:eastAsia="Calibri"/>
          <w:sz w:val="24"/>
          <w:lang w:eastAsia="en-US"/>
        </w:rPr>
      </w:pPr>
      <w:r w:rsidRPr="00A458F6">
        <w:rPr>
          <w:rFonts w:eastAsia="Calibri"/>
          <w:sz w:val="24"/>
          <w:lang w:eastAsia="en-US"/>
        </w:rPr>
        <w:t>5 процентов цены контракта, если цена контракта составляет от 3 млн. рублей до 50 млн. рублей (включительно);</w:t>
      </w:r>
    </w:p>
    <w:p w:rsidR="00A458F6" w:rsidRPr="00A458F6" w:rsidRDefault="00A458F6" w:rsidP="00A458F6">
      <w:pPr>
        <w:pStyle w:val="3"/>
        <w:tabs>
          <w:tab w:val="left" w:pos="2595"/>
          <w:tab w:val="left" w:pos="3060"/>
        </w:tabs>
        <w:ind w:firstLine="709"/>
        <w:rPr>
          <w:rFonts w:eastAsia="Calibri"/>
          <w:sz w:val="24"/>
          <w:lang w:eastAsia="en-US"/>
        </w:rPr>
      </w:pPr>
      <w:r w:rsidRPr="00A458F6">
        <w:rPr>
          <w:rFonts w:eastAsia="Calibri"/>
          <w:sz w:val="24"/>
          <w:lang w:eastAsia="en-US"/>
        </w:rPr>
        <w:t>1 процент цены контракта, если цена контракта составляет от 50 млн. рублей до 100 млн. рублей (включительно).</w:t>
      </w:r>
    </w:p>
    <w:p w:rsidR="00A458F6" w:rsidRDefault="00A458F6" w:rsidP="00A458F6">
      <w:pPr>
        <w:pStyle w:val="3"/>
        <w:tabs>
          <w:tab w:val="left" w:pos="2595"/>
          <w:tab w:val="left" w:pos="3060"/>
        </w:tabs>
        <w:ind w:firstLine="709"/>
        <w:rPr>
          <w:rFonts w:eastAsia="Calibri"/>
          <w:sz w:val="24"/>
          <w:lang w:eastAsia="en-US"/>
        </w:rPr>
      </w:pPr>
      <w:r w:rsidRPr="00A458F6">
        <w:rPr>
          <w:rFonts w:eastAsia="Calibri"/>
          <w:sz w:val="24"/>
          <w:lang w:eastAsia="en-US"/>
        </w:rPr>
        <w:t>Настоящий пункт применяется только при наступлении обстоятельств, установленных данным пунктом.</w:t>
      </w:r>
    </w:p>
    <w:p w:rsidR="00470225" w:rsidRPr="00A458F6" w:rsidRDefault="00470225" w:rsidP="00A458F6">
      <w:pPr>
        <w:pStyle w:val="3"/>
        <w:tabs>
          <w:tab w:val="left" w:pos="2595"/>
          <w:tab w:val="left" w:pos="3060"/>
        </w:tabs>
        <w:ind w:firstLine="709"/>
        <w:rPr>
          <w:rFonts w:eastAsia="Calibri"/>
          <w:sz w:val="24"/>
          <w:lang w:eastAsia="en-US"/>
        </w:rPr>
      </w:pPr>
      <w:r w:rsidRPr="00A458F6">
        <w:rPr>
          <w:rFonts w:eastAsia="Calibri"/>
          <w:sz w:val="24"/>
          <w:lang w:eastAsia="en-US"/>
        </w:rPr>
        <w:t>Таким образом, Заказчик установил в проекте контракта в документации об Аукционе ответственность в соответствии с положениями Правил.</w:t>
      </w:r>
    </w:p>
    <w:p w:rsidR="00DA537C" w:rsidRDefault="00470225" w:rsidP="00470225">
      <w:pPr>
        <w:pStyle w:val="3"/>
        <w:tabs>
          <w:tab w:val="left" w:pos="2595"/>
          <w:tab w:val="left" w:pos="3060"/>
        </w:tabs>
        <w:ind w:firstLine="709"/>
        <w:rPr>
          <w:rFonts w:eastAsia="Calibri"/>
          <w:sz w:val="24"/>
          <w:lang w:eastAsia="en-US"/>
        </w:rPr>
      </w:pPr>
      <w:r w:rsidRPr="00A458F6">
        <w:rPr>
          <w:rFonts w:eastAsia="Calibri"/>
          <w:sz w:val="24"/>
          <w:lang w:eastAsia="en-US"/>
        </w:rPr>
        <w:t>При таких обстоятельствах, довод жалобы является необоснованным.</w:t>
      </w:r>
    </w:p>
    <w:p w:rsidR="001D0377" w:rsidRPr="00A458F6" w:rsidRDefault="001D0377" w:rsidP="001D0377">
      <w:pPr>
        <w:pStyle w:val="3"/>
        <w:tabs>
          <w:tab w:val="left" w:pos="2595"/>
          <w:tab w:val="left" w:pos="3060"/>
        </w:tabs>
        <w:ind w:firstLine="709"/>
        <w:rPr>
          <w:rFonts w:eastAsia="Calibri"/>
          <w:sz w:val="24"/>
          <w:lang w:eastAsia="en-US"/>
        </w:rPr>
      </w:pPr>
      <w:r w:rsidRPr="00A458F6">
        <w:rPr>
          <w:rFonts w:eastAsia="Calibri"/>
          <w:sz w:val="24"/>
          <w:lang w:eastAsia="en-US"/>
        </w:rPr>
        <w:t xml:space="preserve">Учитывая </w:t>
      </w:r>
      <w:proofErr w:type="gramStart"/>
      <w:r w:rsidRPr="00A458F6">
        <w:rPr>
          <w:rFonts w:eastAsia="Calibri"/>
          <w:sz w:val="24"/>
          <w:lang w:eastAsia="en-US"/>
        </w:rPr>
        <w:t>вышеизложенное</w:t>
      </w:r>
      <w:proofErr w:type="gramEnd"/>
      <w:r w:rsidRPr="00A458F6">
        <w:rPr>
          <w:rFonts w:eastAsia="Calibri"/>
          <w:sz w:val="24"/>
          <w:lang w:eastAsia="en-US"/>
        </w:rPr>
        <w:t xml:space="preserve"> и на основании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Саратовского УФАС России. </w:t>
      </w:r>
    </w:p>
    <w:p w:rsidR="001D0377" w:rsidRPr="00A458F6" w:rsidRDefault="001D0377" w:rsidP="001D0377">
      <w:pPr>
        <w:pStyle w:val="3"/>
        <w:tabs>
          <w:tab w:val="left" w:pos="2595"/>
          <w:tab w:val="left" w:pos="3060"/>
        </w:tabs>
        <w:ind w:firstLine="709"/>
        <w:jc w:val="center"/>
        <w:rPr>
          <w:rFonts w:eastAsia="Calibri"/>
          <w:b/>
          <w:sz w:val="24"/>
          <w:lang w:eastAsia="en-US"/>
        </w:rPr>
      </w:pPr>
    </w:p>
    <w:p w:rsidR="001D0377" w:rsidRPr="00A458F6" w:rsidRDefault="001D0377" w:rsidP="001D0377">
      <w:pPr>
        <w:pStyle w:val="3"/>
        <w:tabs>
          <w:tab w:val="left" w:pos="2595"/>
          <w:tab w:val="left" w:pos="3060"/>
        </w:tabs>
        <w:ind w:firstLine="709"/>
        <w:jc w:val="center"/>
        <w:rPr>
          <w:rFonts w:eastAsia="Calibri"/>
          <w:b/>
          <w:sz w:val="24"/>
          <w:lang w:eastAsia="en-US"/>
        </w:rPr>
      </w:pPr>
      <w:r w:rsidRPr="00A458F6">
        <w:rPr>
          <w:rFonts w:eastAsia="Calibri"/>
          <w:b/>
          <w:sz w:val="24"/>
          <w:lang w:eastAsia="en-US"/>
        </w:rPr>
        <w:t>Р Е Ш И Л А:</w:t>
      </w:r>
    </w:p>
    <w:p w:rsidR="001D0377" w:rsidRPr="00A458F6" w:rsidRDefault="001D0377" w:rsidP="001D0377">
      <w:pPr>
        <w:pStyle w:val="3"/>
        <w:tabs>
          <w:tab w:val="left" w:pos="2595"/>
          <w:tab w:val="left" w:pos="3060"/>
        </w:tabs>
        <w:ind w:firstLine="709"/>
        <w:rPr>
          <w:rFonts w:eastAsia="Calibri"/>
          <w:sz w:val="24"/>
          <w:lang w:eastAsia="en-US"/>
        </w:rPr>
      </w:pPr>
    </w:p>
    <w:p w:rsidR="001D0377" w:rsidRPr="00A458F6" w:rsidRDefault="001D0377" w:rsidP="00A37390">
      <w:pPr>
        <w:pStyle w:val="3"/>
        <w:tabs>
          <w:tab w:val="left" w:pos="0"/>
        </w:tabs>
        <w:ind w:firstLine="709"/>
        <w:rPr>
          <w:rFonts w:eastAsia="Calibri"/>
          <w:sz w:val="24"/>
          <w:lang w:eastAsia="en-US"/>
        </w:rPr>
      </w:pPr>
      <w:r w:rsidRPr="00A458F6">
        <w:rPr>
          <w:rFonts w:eastAsia="Calibri"/>
          <w:sz w:val="24"/>
          <w:lang w:eastAsia="en-US"/>
        </w:rPr>
        <w:t xml:space="preserve">Признать жалобу </w:t>
      </w:r>
      <w:r w:rsidR="00A458F6" w:rsidRPr="00A458F6">
        <w:rPr>
          <w:sz w:val="24"/>
        </w:rPr>
        <w:t>ООО «</w:t>
      </w:r>
      <w:proofErr w:type="spellStart"/>
      <w:r w:rsidR="00A458F6" w:rsidRPr="00A458F6">
        <w:rPr>
          <w:sz w:val="24"/>
        </w:rPr>
        <w:t>Стройтраст</w:t>
      </w:r>
      <w:proofErr w:type="spellEnd"/>
      <w:r w:rsidR="00A458F6" w:rsidRPr="00A458F6">
        <w:rPr>
          <w:sz w:val="24"/>
        </w:rPr>
        <w:t xml:space="preserve">» на действия Заказчика МОУ «Гимназия-школа </w:t>
      </w:r>
      <w:proofErr w:type="spellStart"/>
      <w:r w:rsidR="00A458F6" w:rsidRPr="00A458F6">
        <w:rPr>
          <w:sz w:val="24"/>
        </w:rPr>
        <w:t>с</w:t>
      </w:r>
      <w:proofErr w:type="gramStart"/>
      <w:r w:rsidR="00A458F6" w:rsidRPr="00A458F6">
        <w:rPr>
          <w:sz w:val="24"/>
        </w:rPr>
        <w:t>.И</w:t>
      </w:r>
      <w:proofErr w:type="gramEnd"/>
      <w:r w:rsidR="00A458F6" w:rsidRPr="00A458F6">
        <w:rPr>
          <w:sz w:val="24"/>
        </w:rPr>
        <w:t>вантеевка</w:t>
      </w:r>
      <w:proofErr w:type="spellEnd"/>
      <w:r w:rsidR="00A458F6" w:rsidRPr="00A458F6">
        <w:rPr>
          <w:sz w:val="24"/>
        </w:rPr>
        <w:t xml:space="preserve"> Саратовской области» при проведении электронного аукциона № 0360300172821000004 «Капитальный ремонт здания муниципального общеобразовательного учреждения «Гимназия-  школа </w:t>
      </w:r>
      <w:proofErr w:type="spellStart"/>
      <w:r w:rsidR="00A458F6" w:rsidRPr="00A458F6">
        <w:rPr>
          <w:sz w:val="24"/>
        </w:rPr>
        <w:t>с.Ивантеевка</w:t>
      </w:r>
      <w:proofErr w:type="spellEnd"/>
      <w:r w:rsidR="00A458F6" w:rsidRPr="00A458F6">
        <w:rPr>
          <w:sz w:val="24"/>
        </w:rPr>
        <w:t xml:space="preserve">  </w:t>
      </w:r>
      <w:proofErr w:type="spellStart"/>
      <w:r w:rsidR="00A458F6" w:rsidRPr="00A458F6">
        <w:rPr>
          <w:sz w:val="24"/>
        </w:rPr>
        <w:t>Ивантеевского</w:t>
      </w:r>
      <w:proofErr w:type="spellEnd"/>
      <w:r w:rsidR="00A458F6" w:rsidRPr="00A458F6">
        <w:rPr>
          <w:sz w:val="24"/>
        </w:rPr>
        <w:t xml:space="preserve"> района Саратовской области»»</w:t>
      </w:r>
      <w:r w:rsidR="00A34B9E" w:rsidRPr="00A458F6">
        <w:rPr>
          <w:rFonts w:eastAsia="Calibri"/>
          <w:sz w:val="24"/>
          <w:lang w:eastAsia="en-US"/>
        </w:rPr>
        <w:t xml:space="preserve"> </w:t>
      </w:r>
      <w:r w:rsidR="00A37390" w:rsidRPr="00A458F6">
        <w:rPr>
          <w:rFonts w:eastAsia="Calibri"/>
          <w:sz w:val="24"/>
          <w:lang w:eastAsia="en-US"/>
        </w:rPr>
        <w:t>не</w:t>
      </w:r>
      <w:r w:rsidRPr="00A458F6">
        <w:rPr>
          <w:rFonts w:eastAsia="Calibri"/>
          <w:sz w:val="24"/>
          <w:lang w:eastAsia="en-US"/>
        </w:rPr>
        <w:t xml:space="preserve">обоснованной. </w:t>
      </w:r>
    </w:p>
    <w:p w:rsidR="00A34B9E" w:rsidRPr="00A458F6" w:rsidRDefault="00A34B9E" w:rsidP="00A34B9E">
      <w:pPr>
        <w:pStyle w:val="3"/>
        <w:tabs>
          <w:tab w:val="left" w:pos="2595"/>
          <w:tab w:val="left" w:pos="3060"/>
        </w:tabs>
        <w:rPr>
          <w:rFonts w:eastAsia="Calibri"/>
          <w:sz w:val="24"/>
          <w:lang w:eastAsia="en-US"/>
        </w:rPr>
      </w:pPr>
    </w:p>
    <w:p w:rsidR="001D0377" w:rsidRPr="00A458F6" w:rsidRDefault="001D0377" w:rsidP="001D0377">
      <w:pPr>
        <w:pStyle w:val="3"/>
        <w:tabs>
          <w:tab w:val="left" w:pos="2595"/>
          <w:tab w:val="left" w:pos="3060"/>
        </w:tabs>
        <w:ind w:firstLine="709"/>
        <w:rPr>
          <w:i/>
          <w:iCs/>
          <w:sz w:val="24"/>
        </w:rPr>
      </w:pPr>
      <w:r w:rsidRPr="00A458F6">
        <w:rPr>
          <w:i/>
          <w:iCs/>
          <w:sz w:val="24"/>
        </w:rPr>
        <w:t>Настоящее решение может быть обжаловано в судебном порядке в течение трех месяцев с даты его принятия.</w:t>
      </w:r>
    </w:p>
    <w:p w:rsidR="001D0377" w:rsidRPr="00A458F6" w:rsidRDefault="001D0377" w:rsidP="001D0377">
      <w:pPr>
        <w:pStyle w:val="3"/>
        <w:tabs>
          <w:tab w:val="left" w:pos="2595"/>
          <w:tab w:val="left" w:pos="3060"/>
        </w:tabs>
        <w:ind w:firstLine="851"/>
        <w:rPr>
          <w:i/>
          <w:iCs/>
          <w:sz w:val="24"/>
        </w:rPr>
      </w:pPr>
    </w:p>
    <w:p w:rsidR="00F77C23" w:rsidRPr="0060780F" w:rsidRDefault="00F77C23" w:rsidP="00F77C23">
      <w:pPr>
        <w:rPr>
          <w:szCs w:val="24"/>
        </w:rPr>
      </w:pPr>
      <w:bookmarkStart w:id="0" w:name="_GoBack"/>
      <w:bookmarkEnd w:id="0"/>
    </w:p>
    <w:p w:rsidR="00F77C23" w:rsidRPr="0060780F" w:rsidRDefault="00F77C23" w:rsidP="00F77C23">
      <w:pPr>
        <w:rPr>
          <w:szCs w:val="24"/>
        </w:rPr>
      </w:pPr>
    </w:p>
    <w:p w:rsidR="00305ECF" w:rsidRDefault="00305ECF"/>
    <w:sectPr w:rsidR="00305ECF" w:rsidSect="00296AF8">
      <w:headerReference w:type="default" r:id="rId9"/>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21F" w:rsidRDefault="00EB4390">
      <w:r>
        <w:separator/>
      </w:r>
    </w:p>
  </w:endnote>
  <w:endnote w:type="continuationSeparator" w:id="0">
    <w:p w:rsidR="00F2521F" w:rsidRDefault="00EB4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21F" w:rsidRDefault="00EB4390">
      <w:r>
        <w:separator/>
      </w:r>
    </w:p>
  </w:footnote>
  <w:footnote w:type="continuationSeparator" w:id="0">
    <w:p w:rsidR="00F2521F" w:rsidRDefault="00EB43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121749"/>
      <w:docPartObj>
        <w:docPartGallery w:val="Page Numbers (Top of Page)"/>
        <w:docPartUnique/>
      </w:docPartObj>
    </w:sdtPr>
    <w:sdtEndPr/>
    <w:sdtContent>
      <w:p w:rsidR="003B0A05" w:rsidRDefault="004E2C79">
        <w:pPr>
          <w:pStyle w:val="a4"/>
          <w:jc w:val="center"/>
        </w:pPr>
        <w:r>
          <w:fldChar w:fldCharType="begin"/>
        </w:r>
        <w:r w:rsidR="0095496F">
          <w:instrText>PAGE   \* MERGEFORMAT</w:instrText>
        </w:r>
        <w:r>
          <w:fldChar w:fldCharType="separate"/>
        </w:r>
        <w:r w:rsidR="00812F7C">
          <w:rPr>
            <w:noProof/>
          </w:rPr>
          <w:t>3</w:t>
        </w:r>
        <w:r>
          <w:fldChar w:fldCharType="end"/>
        </w:r>
      </w:p>
    </w:sdtContent>
  </w:sdt>
  <w:p w:rsidR="003B0A05" w:rsidRDefault="00812F7C">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4D238E"/>
    <w:multiLevelType w:val="hybridMultilevel"/>
    <w:tmpl w:val="4E78C8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C192ADE"/>
    <w:multiLevelType w:val="hybridMultilevel"/>
    <w:tmpl w:val="851C2C58"/>
    <w:lvl w:ilvl="0" w:tplc="A76A3C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452D4"/>
    <w:rsid w:val="00017450"/>
    <w:rsid w:val="00034A4E"/>
    <w:rsid w:val="0004046C"/>
    <w:rsid w:val="00046A05"/>
    <w:rsid w:val="00083CBA"/>
    <w:rsid w:val="000B660A"/>
    <w:rsid w:val="00103FA5"/>
    <w:rsid w:val="00106080"/>
    <w:rsid w:val="00107217"/>
    <w:rsid w:val="001213D6"/>
    <w:rsid w:val="00123565"/>
    <w:rsid w:val="0014582E"/>
    <w:rsid w:val="0016602B"/>
    <w:rsid w:val="00174DD9"/>
    <w:rsid w:val="001A0CD3"/>
    <w:rsid w:val="001A438D"/>
    <w:rsid w:val="001B667A"/>
    <w:rsid w:val="001D0377"/>
    <w:rsid w:val="0029142C"/>
    <w:rsid w:val="002941B8"/>
    <w:rsid w:val="00296AF8"/>
    <w:rsid w:val="002A6D80"/>
    <w:rsid w:val="002B298C"/>
    <w:rsid w:val="002B5DAF"/>
    <w:rsid w:val="002C6995"/>
    <w:rsid w:val="002C7C21"/>
    <w:rsid w:val="002F25E5"/>
    <w:rsid w:val="00305ECF"/>
    <w:rsid w:val="003232EB"/>
    <w:rsid w:val="003611D9"/>
    <w:rsid w:val="003B3DF2"/>
    <w:rsid w:val="003C2650"/>
    <w:rsid w:val="003E2B22"/>
    <w:rsid w:val="003F1761"/>
    <w:rsid w:val="004575B7"/>
    <w:rsid w:val="00470225"/>
    <w:rsid w:val="0048419F"/>
    <w:rsid w:val="00491511"/>
    <w:rsid w:val="00493AA9"/>
    <w:rsid w:val="004B5EC4"/>
    <w:rsid w:val="004E2C79"/>
    <w:rsid w:val="005064F5"/>
    <w:rsid w:val="00541B5A"/>
    <w:rsid w:val="00566C37"/>
    <w:rsid w:val="00580B70"/>
    <w:rsid w:val="005928CE"/>
    <w:rsid w:val="005A2B24"/>
    <w:rsid w:val="005B246A"/>
    <w:rsid w:val="005F01BB"/>
    <w:rsid w:val="0060653B"/>
    <w:rsid w:val="00610774"/>
    <w:rsid w:val="00614FDC"/>
    <w:rsid w:val="006237BE"/>
    <w:rsid w:val="00632049"/>
    <w:rsid w:val="00654394"/>
    <w:rsid w:val="0065512A"/>
    <w:rsid w:val="00661418"/>
    <w:rsid w:val="00666E83"/>
    <w:rsid w:val="00674EAE"/>
    <w:rsid w:val="00680555"/>
    <w:rsid w:val="00696197"/>
    <w:rsid w:val="007327DF"/>
    <w:rsid w:val="00757875"/>
    <w:rsid w:val="007709AC"/>
    <w:rsid w:val="0079280D"/>
    <w:rsid w:val="007C6FB8"/>
    <w:rsid w:val="007F7391"/>
    <w:rsid w:val="00811E44"/>
    <w:rsid w:val="00812F7C"/>
    <w:rsid w:val="0081416B"/>
    <w:rsid w:val="0083095F"/>
    <w:rsid w:val="008612BB"/>
    <w:rsid w:val="0087452C"/>
    <w:rsid w:val="00891FD2"/>
    <w:rsid w:val="00897230"/>
    <w:rsid w:val="008E3F07"/>
    <w:rsid w:val="009268D7"/>
    <w:rsid w:val="00950095"/>
    <w:rsid w:val="0095496F"/>
    <w:rsid w:val="00955AB4"/>
    <w:rsid w:val="00974D28"/>
    <w:rsid w:val="00981A22"/>
    <w:rsid w:val="0099586A"/>
    <w:rsid w:val="00997502"/>
    <w:rsid w:val="00A34B9E"/>
    <w:rsid w:val="00A37390"/>
    <w:rsid w:val="00A458F6"/>
    <w:rsid w:val="00A749BA"/>
    <w:rsid w:val="00A74D97"/>
    <w:rsid w:val="00AC446A"/>
    <w:rsid w:val="00B10FB7"/>
    <w:rsid w:val="00B25189"/>
    <w:rsid w:val="00B52132"/>
    <w:rsid w:val="00B532CF"/>
    <w:rsid w:val="00C011BB"/>
    <w:rsid w:val="00C1462E"/>
    <w:rsid w:val="00C33D27"/>
    <w:rsid w:val="00C3493C"/>
    <w:rsid w:val="00C86735"/>
    <w:rsid w:val="00CB2259"/>
    <w:rsid w:val="00CB409A"/>
    <w:rsid w:val="00CC42EE"/>
    <w:rsid w:val="00D041DE"/>
    <w:rsid w:val="00D043E1"/>
    <w:rsid w:val="00D157D6"/>
    <w:rsid w:val="00D17DB7"/>
    <w:rsid w:val="00D76FCB"/>
    <w:rsid w:val="00DA537C"/>
    <w:rsid w:val="00DB4EEC"/>
    <w:rsid w:val="00DD29D8"/>
    <w:rsid w:val="00DE3309"/>
    <w:rsid w:val="00DF5F0A"/>
    <w:rsid w:val="00DF7D44"/>
    <w:rsid w:val="00E01250"/>
    <w:rsid w:val="00E01D37"/>
    <w:rsid w:val="00E32BD5"/>
    <w:rsid w:val="00E32E1C"/>
    <w:rsid w:val="00E575AE"/>
    <w:rsid w:val="00E83383"/>
    <w:rsid w:val="00E90E88"/>
    <w:rsid w:val="00EB4390"/>
    <w:rsid w:val="00ED6833"/>
    <w:rsid w:val="00EE1CE3"/>
    <w:rsid w:val="00F05DC1"/>
    <w:rsid w:val="00F2149F"/>
    <w:rsid w:val="00F2521F"/>
    <w:rsid w:val="00F43D6D"/>
    <w:rsid w:val="00F452D4"/>
    <w:rsid w:val="00F77C23"/>
    <w:rsid w:val="00F81675"/>
    <w:rsid w:val="00F94B31"/>
    <w:rsid w:val="00FA77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7C23"/>
    <w:pPr>
      <w:spacing w:after="0" w:line="240" w:lineRule="auto"/>
    </w:pPr>
    <w:rPr>
      <w:rFonts w:ascii="Times New Roman" w:eastAsia="Calibri" w:hAnsi="Times New Roman" w:cs="Times New Roman"/>
      <w:sz w:val="24"/>
    </w:rPr>
  </w:style>
  <w:style w:type="paragraph" w:styleId="1">
    <w:name w:val="heading 1"/>
    <w:basedOn w:val="a"/>
    <w:next w:val="a"/>
    <w:link w:val="10"/>
    <w:qFormat/>
    <w:rsid w:val="00F77C23"/>
    <w:pPr>
      <w:keepNext/>
      <w:tabs>
        <w:tab w:val="left" w:pos="3060"/>
      </w:tabs>
      <w:jc w:val="both"/>
      <w:outlineLvl w:val="0"/>
    </w:pPr>
    <w:rPr>
      <w:rFonts w:eastAsia="Times New Roman"/>
      <w:bCs/>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7C23"/>
    <w:rPr>
      <w:rFonts w:ascii="Times New Roman" w:eastAsia="Times New Roman" w:hAnsi="Times New Roman" w:cs="Times New Roman"/>
      <w:bCs/>
      <w:sz w:val="24"/>
      <w:szCs w:val="24"/>
      <w:lang w:eastAsia="ru-RU"/>
    </w:rPr>
  </w:style>
  <w:style w:type="character" w:styleId="a3">
    <w:name w:val="Hyperlink"/>
    <w:uiPriority w:val="99"/>
    <w:rsid w:val="00F77C23"/>
    <w:rPr>
      <w:color w:val="0000FF"/>
      <w:u w:val="single"/>
    </w:rPr>
  </w:style>
  <w:style w:type="paragraph" w:styleId="3">
    <w:name w:val="Body Text 3"/>
    <w:basedOn w:val="a"/>
    <w:link w:val="30"/>
    <w:semiHidden/>
    <w:rsid w:val="00F77C23"/>
    <w:pPr>
      <w:jc w:val="both"/>
    </w:pPr>
    <w:rPr>
      <w:rFonts w:eastAsia="Times New Roman"/>
      <w:sz w:val="26"/>
      <w:szCs w:val="24"/>
      <w:lang w:eastAsia="ru-RU"/>
    </w:rPr>
  </w:style>
  <w:style w:type="character" w:customStyle="1" w:styleId="30">
    <w:name w:val="Основной текст 3 Знак"/>
    <w:basedOn w:val="a0"/>
    <w:link w:val="3"/>
    <w:semiHidden/>
    <w:rsid w:val="00F77C23"/>
    <w:rPr>
      <w:rFonts w:ascii="Times New Roman" w:eastAsia="Times New Roman" w:hAnsi="Times New Roman" w:cs="Times New Roman"/>
      <w:sz w:val="26"/>
      <w:szCs w:val="24"/>
      <w:lang w:eastAsia="ru-RU"/>
    </w:rPr>
  </w:style>
  <w:style w:type="paragraph" w:styleId="a4">
    <w:name w:val="header"/>
    <w:basedOn w:val="a"/>
    <w:link w:val="a5"/>
    <w:uiPriority w:val="99"/>
    <w:unhideWhenUsed/>
    <w:rsid w:val="00F77C23"/>
    <w:pPr>
      <w:tabs>
        <w:tab w:val="center" w:pos="4677"/>
        <w:tab w:val="right" w:pos="9355"/>
      </w:tabs>
    </w:pPr>
  </w:style>
  <w:style w:type="character" w:customStyle="1" w:styleId="a5">
    <w:name w:val="Верхний колонтитул Знак"/>
    <w:basedOn w:val="a0"/>
    <w:link w:val="a4"/>
    <w:uiPriority w:val="99"/>
    <w:rsid w:val="00F77C23"/>
    <w:rPr>
      <w:rFonts w:ascii="Times New Roman" w:eastAsia="Calibri" w:hAnsi="Times New Roman" w:cs="Times New Roman"/>
      <w:sz w:val="24"/>
    </w:rPr>
  </w:style>
  <w:style w:type="paragraph" w:styleId="a6">
    <w:name w:val="Normal (Web)"/>
    <w:aliases w:val=" Знак2"/>
    <w:basedOn w:val="a"/>
    <w:uiPriority w:val="99"/>
    <w:rsid w:val="00017450"/>
    <w:pPr>
      <w:spacing w:after="60"/>
      <w:jc w:val="both"/>
    </w:pPr>
    <w:rPr>
      <w:rFonts w:eastAsia="Times New Roman"/>
      <w:szCs w:val="24"/>
      <w:lang w:eastAsia="ru-RU"/>
    </w:rPr>
  </w:style>
  <w:style w:type="character" w:styleId="a7">
    <w:name w:val="Strong"/>
    <w:basedOn w:val="a0"/>
    <w:uiPriority w:val="22"/>
    <w:qFormat/>
    <w:rsid w:val="00541B5A"/>
    <w:rPr>
      <w:b/>
      <w:bCs/>
    </w:rPr>
  </w:style>
  <w:style w:type="paragraph" w:styleId="a8">
    <w:name w:val="Balloon Text"/>
    <w:basedOn w:val="a"/>
    <w:link w:val="a9"/>
    <w:uiPriority w:val="99"/>
    <w:semiHidden/>
    <w:unhideWhenUsed/>
    <w:rsid w:val="00C011BB"/>
    <w:rPr>
      <w:rFonts w:ascii="Tahoma" w:hAnsi="Tahoma" w:cs="Tahoma"/>
      <w:sz w:val="16"/>
      <w:szCs w:val="16"/>
    </w:rPr>
  </w:style>
  <w:style w:type="character" w:customStyle="1" w:styleId="a9">
    <w:name w:val="Текст выноски Знак"/>
    <w:basedOn w:val="a0"/>
    <w:link w:val="a8"/>
    <w:uiPriority w:val="99"/>
    <w:semiHidden/>
    <w:rsid w:val="00C011BB"/>
    <w:rPr>
      <w:rFonts w:ascii="Tahoma" w:eastAsia="Calibri" w:hAnsi="Tahoma" w:cs="Tahoma"/>
      <w:sz w:val="16"/>
      <w:szCs w:val="16"/>
    </w:rPr>
  </w:style>
  <w:style w:type="paragraph" w:styleId="aa">
    <w:name w:val="List Paragraph"/>
    <w:basedOn w:val="a"/>
    <w:uiPriority w:val="34"/>
    <w:qFormat/>
    <w:rsid w:val="00A34B9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4151590">
      <w:bodyDiv w:val="1"/>
      <w:marLeft w:val="0"/>
      <w:marRight w:val="0"/>
      <w:marTop w:val="0"/>
      <w:marBottom w:val="0"/>
      <w:divBdr>
        <w:top w:val="none" w:sz="0" w:space="0" w:color="auto"/>
        <w:left w:val="none" w:sz="0" w:space="0" w:color="auto"/>
        <w:bottom w:val="none" w:sz="0" w:space="0" w:color="auto"/>
        <w:right w:val="none" w:sz="0" w:space="0" w:color="auto"/>
      </w:divBdr>
    </w:div>
    <w:div w:id="1967467830">
      <w:bodyDiv w:val="1"/>
      <w:marLeft w:val="0"/>
      <w:marRight w:val="0"/>
      <w:marTop w:val="0"/>
      <w:marBottom w:val="0"/>
      <w:divBdr>
        <w:top w:val="none" w:sz="0" w:space="0" w:color="auto"/>
        <w:left w:val="none" w:sz="0" w:space="0" w:color="auto"/>
        <w:bottom w:val="none" w:sz="0" w:space="0" w:color="auto"/>
        <w:right w:val="none" w:sz="0" w:space="0" w:color="auto"/>
      </w:divBdr>
    </w:div>
    <w:div w:id="2106293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05009F-EA95-4D35-BC35-D51F6CE45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3</Pages>
  <Words>1369</Words>
  <Characters>7805</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Гречушкина Екатерина Игоревна</dc:creator>
  <cp:keywords/>
  <dc:description/>
  <cp:lastModifiedBy>Филимонова Татьяна Александровна</cp:lastModifiedBy>
  <cp:revision>101</cp:revision>
  <cp:lastPrinted>2021-10-26T09:58:00Z</cp:lastPrinted>
  <dcterms:created xsi:type="dcterms:W3CDTF">2021-09-14T10:57:00Z</dcterms:created>
  <dcterms:modified xsi:type="dcterms:W3CDTF">2021-10-26T14:54:00Z</dcterms:modified>
</cp:coreProperties>
</file>