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7E1" w:rsidRDefault="00EC77E1" w:rsidP="000736B0">
      <w:pPr>
        <w:autoSpaceDE w:val="0"/>
        <w:autoSpaceDN w:val="0"/>
        <w:adjustRightInd w:val="0"/>
        <w:spacing w:after="0" w:line="281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77E1" w:rsidRDefault="00EC77E1" w:rsidP="000736B0">
      <w:pPr>
        <w:autoSpaceDE w:val="0"/>
        <w:autoSpaceDN w:val="0"/>
        <w:adjustRightInd w:val="0"/>
        <w:spacing w:after="0" w:line="281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1FFA" w:rsidRDefault="00871FFA" w:rsidP="00957ED9">
      <w:pPr>
        <w:autoSpaceDE w:val="0"/>
        <w:autoSpaceDN w:val="0"/>
        <w:adjustRightInd w:val="0"/>
        <w:spacing w:after="0" w:line="281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</w:t>
      </w:r>
    </w:p>
    <w:p w:rsidR="00871FFA" w:rsidRDefault="00871FFA" w:rsidP="00957ED9">
      <w:pPr>
        <w:shd w:val="clear" w:color="auto" w:fill="FFFFFF" w:themeFill="background1"/>
        <w:autoSpaceDE w:val="0"/>
        <w:autoSpaceDN w:val="0"/>
        <w:adjustRightInd w:val="0"/>
        <w:spacing w:after="0" w:line="281" w:lineRule="auto"/>
        <w:ind w:right="125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№ </w:t>
      </w:r>
      <w:r w:rsidR="00AD3D69" w:rsidRPr="00AD3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28/06/105-</w:t>
      </w:r>
      <w:r w:rsidR="00445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1003</w:t>
      </w:r>
      <w:r w:rsidR="00AD3D69" w:rsidRPr="00AD3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/2021</w:t>
      </w:r>
    </w:p>
    <w:p w:rsidR="00871FFA" w:rsidRDefault="00871FFA" w:rsidP="00957ED9">
      <w:pPr>
        <w:autoSpaceDE w:val="0"/>
        <w:autoSpaceDN w:val="0"/>
        <w:adjustRightInd w:val="0"/>
        <w:spacing w:after="0" w:line="281" w:lineRule="auto"/>
        <w:ind w:right="125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нарушении законодательства Российской Федерации </w:t>
      </w:r>
    </w:p>
    <w:p w:rsidR="00871FFA" w:rsidRDefault="00871FFA" w:rsidP="00957ED9">
      <w:pPr>
        <w:autoSpaceDE w:val="0"/>
        <w:autoSpaceDN w:val="0"/>
        <w:adjustRightInd w:val="0"/>
        <w:spacing w:after="0" w:line="281" w:lineRule="auto"/>
        <w:ind w:right="125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tbl>
      <w:tblPr>
        <w:tblW w:w="9943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6"/>
        <w:gridCol w:w="6727"/>
        <w:gridCol w:w="20"/>
      </w:tblGrid>
      <w:tr w:rsidR="00871FFA" w:rsidTr="00B322AB">
        <w:trPr>
          <w:trHeight w:val="438"/>
          <w:tblCellSpacing w:w="0" w:type="dxa"/>
        </w:trPr>
        <w:tc>
          <w:tcPr>
            <w:tcW w:w="3196" w:type="dxa"/>
            <w:hideMark/>
          </w:tcPr>
          <w:p w:rsidR="00871FFA" w:rsidRDefault="004456DC" w:rsidP="00957ED9">
            <w:pPr>
              <w:autoSpaceDE w:val="0"/>
              <w:autoSpaceDN w:val="0"/>
              <w:adjustRightInd w:val="0"/>
              <w:spacing w:after="119" w:line="281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AD3D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.10</w:t>
            </w:r>
            <w:r w:rsidR="00871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.2021</w:t>
            </w:r>
          </w:p>
        </w:tc>
        <w:tc>
          <w:tcPr>
            <w:tcW w:w="6727" w:type="dxa"/>
          </w:tcPr>
          <w:p w:rsidR="00871FFA" w:rsidRDefault="00871FFA" w:rsidP="00957ED9">
            <w:pPr>
              <w:autoSpaceDE w:val="0"/>
              <w:autoSpaceDN w:val="0"/>
              <w:adjustRightInd w:val="0"/>
              <w:spacing w:after="119" w:line="281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Москва</w:t>
            </w:r>
          </w:p>
          <w:p w:rsidR="00871FFA" w:rsidRDefault="00871FFA" w:rsidP="00957ED9">
            <w:pPr>
              <w:autoSpaceDE w:val="0"/>
              <w:autoSpaceDN w:val="0"/>
              <w:adjustRightInd w:val="0"/>
              <w:spacing w:after="119" w:line="281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" w:type="dxa"/>
          </w:tcPr>
          <w:p w:rsidR="00871FFA" w:rsidRDefault="00871FFA" w:rsidP="00957ED9">
            <w:pPr>
              <w:autoSpaceDE w:val="0"/>
              <w:autoSpaceDN w:val="0"/>
              <w:adjustRightInd w:val="0"/>
              <w:spacing w:after="119" w:line="281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1FFA" w:rsidRDefault="00871FFA" w:rsidP="00957ED9">
            <w:pPr>
              <w:autoSpaceDE w:val="0"/>
              <w:autoSpaceDN w:val="0"/>
              <w:adjustRightInd w:val="0"/>
              <w:spacing w:after="119" w:line="281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71FFA" w:rsidRDefault="00871FFA" w:rsidP="00A42767">
      <w:pPr>
        <w:widowControl w:val="0"/>
        <w:autoSpaceDE w:val="0"/>
        <w:autoSpaceDN w:val="0"/>
        <w:adjustRightInd w:val="0"/>
        <w:spacing w:after="0" w:line="370" w:lineRule="exact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посредством системы видео-конференц-связи жалобу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52871" w:rsidRPr="00552871">
        <w:rPr>
          <w:rFonts w:ascii="Times New Roman" w:hAnsi="Times New Roman"/>
          <w:sz w:val="28"/>
          <w:szCs w:val="28"/>
        </w:rPr>
        <w:t>ООО «</w:t>
      </w:r>
      <w:r w:rsidR="001543F3" w:rsidRPr="001543F3">
        <w:rPr>
          <w:rFonts w:ascii="Times New Roman" w:hAnsi="Times New Roman"/>
          <w:sz w:val="28"/>
          <w:szCs w:val="28"/>
        </w:rPr>
        <w:t>Крепость</w:t>
      </w:r>
      <w:r w:rsidR="00552871" w:rsidRPr="00552871">
        <w:rPr>
          <w:rFonts w:ascii="Times New Roman" w:hAnsi="Times New Roman"/>
          <w:sz w:val="28"/>
          <w:szCs w:val="28"/>
        </w:rPr>
        <w:t>»</w:t>
      </w:r>
      <w:r w:rsidR="00AD3D69" w:rsidRPr="00AD3D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Заявитель) на действия </w:t>
      </w:r>
      <w:r w:rsidR="001543F3" w:rsidRPr="001543F3">
        <w:rPr>
          <w:rFonts w:ascii="Times New Roman" w:hAnsi="Times New Roman"/>
          <w:sz w:val="28"/>
          <w:szCs w:val="28"/>
        </w:rPr>
        <w:t>УМВД Российской Федерации по Владимирской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Заказчик) при проведении Заказчиком, </w:t>
      </w:r>
      <w:r w:rsidR="00D350A2" w:rsidRPr="00D350A2">
        <w:rPr>
          <w:rFonts w:ascii="Times New Roman" w:hAnsi="Times New Roman"/>
          <w:sz w:val="28"/>
          <w:szCs w:val="28"/>
        </w:rPr>
        <w:t>АО «</w:t>
      </w:r>
      <w:r w:rsidR="00552871" w:rsidRPr="00552871">
        <w:rPr>
          <w:rFonts w:ascii="Times New Roman" w:hAnsi="Times New Roman"/>
          <w:sz w:val="28"/>
          <w:szCs w:val="28"/>
        </w:rPr>
        <w:t>Сбербанк-АСТ</w:t>
      </w:r>
      <w:r w:rsidR="00D350A2" w:rsidRPr="00D350A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Оператор электронной площадки) </w:t>
      </w:r>
      <w:r w:rsidR="00D35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электронного аукциона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право заключения контракта на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вооружения, военной и специальной техники и военно-технического имущества, иных товаров, работ и услуг в рамках государственного оборонного заказа в целях обеспечения государственной программы вооружения (сервер)</w:t>
      </w:r>
      <w:r w:rsidR="00552871"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(номер извещения в единой информационной системе</w:t>
      </w:r>
      <w:r w:rsid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закупок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000000"/>
            <w:sz w:val="28"/>
            <w:szCs w:val="28"/>
            <w:u w:val="none"/>
            <w:lang w:eastAsia="ru-RU"/>
          </w:rPr>
          <w:t>www.zakupki.gov.ru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ЕИС)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0128100000821000116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</w:t>
      </w:r>
      <w:r w:rsidR="00D405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 в результате осуществления внеплановой проверки</w:t>
      </w:r>
      <w:r w:rsid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 части 15 статьи 99 Федерального закона</w:t>
      </w:r>
      <w:r w:rsid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</w:t>
      </w:r>
      <w:r w:rsid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A42767" w:rsidRDefault="00A42767" w:rsidP="00A42767">
      <w:pPr>
        <w:autoSpaceDE w:val="0"/>
        <w:autoSpaceDN w:val="0"/>
        <w:adjustRightInd w:val="0"/>
        <w:spacing w:after="0" w:line="370" w:lineRule="exact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1FFA" w:rsidRDefault="00871FFA" w:rsidP="00A42767">
      <w:pPr>
        <w:autoSpaceDE w:val="0"/>
        <w:autoSpaceDN w:val="0"/>
        <w:adjustRightInd w:val="0"/>
        <w:spacing w:after="0" w:line="370" w:lineRule="exact"/>
        <w:ind w:firstLine="851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871FFA" w:rsidRDefault="00871FFA" w:rsidP="00A42767">
      <w:pPr>
        <w:autoSpaceDE w:val="0"/>
        <w:autoSpaceDN w:val="0"/>
        <w:adjustRightInd w:val="0"/>
        <w:spacing w:after="0" w:line="370" w:lineRule="exact"/>
        <w:ind w:firstLine="851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ФАС России поступила жалоба Заявителя на действия Заказчика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проведении Заказчиком, Оператором электронной площадки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Аукциона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мнению Заявителя, его права и законные интересы нарушены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действиями 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установившего 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документации об Аукционе ненадл</w:t>
      </w:r>
      <w:r w:rsidR="007D4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ежащее описание объекта закупки.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 на заседании Комиссии не согласилс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доводами Заявителя и сообщил, что при проведении Аукциона Заказчик действовал в соответствии с требованиями Закона о контрактной системе.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рассмотрения жалобы и осуществления в соответствии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пунктом 1 части 15 статьи 99 Закона о контрактной системе внеплановой проверки Комиссия установила следующее.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 проведении Аукциона, протоколами, составленными при осуществлении закупки: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извещение об осуществлении закупки размещено в ЕИС –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07.10.2021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начальная (максимальная) цена контракта –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1 555 000 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рублей;</w:t>
      </w:r>
    </w:p>
    <w:p w:rsidR="00552871" w:rsidRPr="00B66BF2" w:rsidRDefault="00537247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  </w:t>
      </w:r>
      <w:r w:rsidR="00552871"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источник финансирования </w:t>
      </w:r>
      <w:r w:rsidR="00E32E86" w:rsidRP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B66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федерального </w:t>
      </w:r>
      <w:proofErr w:type="gramStart"/>
      <w:r w:rsidR="00B66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66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КБК</w:t>
      </w:r>
      <w:proofErr w:type="gramEnd"/>
      <w:r w:rsidR="00B66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6BF2"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B66B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18803020840392019211</w:t>
      </w:r>
      <w:r w:rsidR="00B66BF2"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окончания подачи заявок на участие в Аукционе – </w:t>
      </w:r>
      <w:r w:rsidR="001543F3"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15.10.2021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43F3" w:rsidRDefault="001543F3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Аукционе подано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заявок от участников закупки;</w:t>
      </w:r>
    </w:p>
    <w:p w:rsidR="00265FF5" w:rsidRDefault="00265FF5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дата рассмотрение первых частей заявок на участие в Аукционе 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15.10.2021;</w:t>
      </w:r>
    </w:p>
    <w:p w:rsidR="00265FF5" w:rsidRPr="001543F3" w:rsidRDefault="00265FF5" w:rsidP="00FC4E91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 результатам рассмотрения первых частей заявок 4 участника допущены на участие в Аукционе </w:t>
      </w:r>
    </w:p>
    <w:p w:rsidR="001543F3" w:rsidRPr="001543F3" w:rsidRDefault="001543F3" w:rsidP="00C71D91">
      <w:pPr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</w:t>
      </w:r>
      <w:r w:rsidR="00C71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проведения Аукциона </w:t>
      </w:r>
      <w:r w:rsidR="00FC4E91" w:rsidRPr="00FC4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19.10.2021;</w:t>
      </w:r>
    </w:p>
    <w:p w:rsidR="001543F3" w:rsidRPr="001543F3" w:rsidRDefault="001543F3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</w:t>
      </w:r>
      <w:r w:rsidR="00C71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проведения Аукциона предложения о цене контракта подавали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15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 закупки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2871" w:rsidRPr="009F32AD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доводу Заявителя Заказчиком в документации об Аукционе установлено ненадлежащее описание объекта</w:t>
      </w:r>
      <w:r w:rsidR="009F32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закупки, а именно</w:t>
      </w:r>
      <w:r w:rsidR="00570F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документации об Аукционе </w:t>
      </w:r>
      <w:r w:rsid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установлены избыточные требования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поставляемому товару.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Согласно пункту 1 части 1 статьи 33 Закона о контрактной системе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описании объекта закупки указываются функциональные, технические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ибо при условии закупок запасных частей и расходных материалов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машинам и оборудованию, используемым заказчиком, в соответствии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технической документацией на указанные машины и оборудование.</w:t>
      </w:r>
    </w:p>
    <w:p w:rsidR="00552871" w:rsidRPr="00552871" w:rsidRDefault="00552871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2 части 1 статьи 33 Закона о контрактной системе при составлении описания объекта закупки необходимо использовать показатели, требования, условные обозначения и терминологии,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техническом регулировании, законодательством Российской Федерации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стандартизации показатели, требования, условные обозначения</w:t>
      </w:r>
      <w:r w:rsidR="00DD0D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52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E7F87" w:rsidRDefault="00FE7F87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сведениям ЕИС объектом закупки является 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приобретение вооружения, военной и специальной техники и военно-технического имущества, иных товаров, работ и услуг в рамках государственного оборонного заказа в целях обеспечения государственной программы вооружения (сервер)</w:t>
      </w:r>
      <w:r w:rsid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2767" w:rsidRPr="00A42767" w:rsidRDefault="00FE7F87" w:rsidP="00265FF5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Представитель </w:t>
      </w:r>
      <w:r w:rsidR="00531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заседании Комиссии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пояснил,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Заказчиком в документации об Аукционе ненадлежащим образом установлено описание объекта закупки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поскольку</w:t>
      </w:r>
      <w:r w:rsid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Заказчиком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установлен</w:t>
      </w:r>
      <w:r w:rsidR="001A7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конкретные монтажные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комплекты,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указанно конкретное количество кабелей электропитания с разъемами С13-С14,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</w:t>
      </w:r>
      <w:r w:rsidR="001A7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ненадлежащая характеристика к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кабелю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Ethernet</w:t>
      </w:r>
      <w:proofErr w:type="spellEnd"/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UTP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менее 1 метров, а также к </w:t>
      </w:r>
      <w:r w:rsidR="001A7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оптическому </w:t>
      </w:r>
      <w:r w:rsidR="001E1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кабелю</w:t>
      </w:r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коннекторами LC-LC</w:t>
      </w:r>
      <w:r w:rsidR="001A70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менее 25 метров</w:t>
      </w:r>
      <w:r w:rsidR="00E3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7F87" w:rsidRDefault="00460413" w:rsidP="00A42767">
      <w:pPr>
        <w:spacing w:after="0" w:line="370" w:lineRule="exac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заседании Комиссии установлено,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</w:t>
      </w:r>
      <w:r w:rsidRPr="00F73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пункту 1.5 технического задания документации об Аукционе 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комплект поставки </w:t>
      </w:r>
      <w:r w:rsidR="00EC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Сервера</w:t>
      </w:r>
      <w:r w:rsidR="00EC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входит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монтажный комплект для установки в шкаф телекоммуникационный, достаточное количество кабелей электропитания с разъемами C13-C14 (IEC 60320) для подключения всех установленных блоков питания, не менее 3 кабелей </w:t>
      </w:r>
      <w:proofErr w:type="spellStart"/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Ethernet</w:t>
      </w:r>
      <w:proofErr w:type="spellEnd"/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UTP категории 5 (или выше) с коннекторами 8P8C не короче 15 метров, не менее 4 </w:t>
      </w:r>
      <w:proofErr w:type="spellStart"/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многомодовых</w:t>
      </w:r>
      <w:proofErr w:type="spellEnd"/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оптических кабелей с коннекторами LC-LC не короче 25 метров. Вышеуказанные комплектующие должны обеспечивать полнофункциональную эксплуатацию Товара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E1B4C" w:rsidRPr="001E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77E1" w:rsidRDefault="001E1B4C" w:rsidP="00A42767">
      <w:pPr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</w:t>
      </w:r>
      <w:r w:rsidR="00B247C3" w:rsidRPr="005A1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 на заседании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пояснил, что количество блоков питания в сервере Заказчиком не установлено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поскольку количество </w:t>
      </w:r>
      <w:r w:rsidR="00537247" w:rsidRP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кабелей блоков 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разных моделей серверов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C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0413" w:rsidRDefault="00EC77E1" w:rsidP="00A42767">
      <w:pPr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представитель Заказчика на заседании комиссии пояснил, что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кабели </w:t>
      </w:r>
      <w:proofErr w:type="spellStart"/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Ethernet</w:t>
      </w:r>
      <w:proofErr w:type="spellEnd"/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UTP категории 5 (или выше) с коннекторами 8P8C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оптически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кабел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42767" w:rsidRP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коннекторами LC-LC 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являются 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необходимым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работы поставляемого товара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того,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техническом задании документации об Аукционе установлены минимально-максимальные характеристики</w:t>
      </w:r>
      <w:r w:rsidR="00A427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вышеуказанных кабелей</w:t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именно: количество, длина</w:t>
      </w:r>
      <w:r w:rsidR="00537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60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категория кабелей. </w:t>
      </w:r>
    </w:p>
    <w:p w:rsidR="000B4D89" w:rsidRDefault="00EC77E1" w:rsidP="00A42767">
      <w:pPr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</w:t>
      </w:r>
      <w:r w:rsidR="000B4D89" w:rsidRPr="000B4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Заказчика на заседании Комиссии пояснили, что вышеуказанные требования технического задания документации об Аукционе установлены в соответствии с потребностью Заказчика.</w:t>
      </w:r>
    </w:p>
    <w:p w:rsidR="00DD0D9B" w:rsidRPr="00612699" w:rsidRDefault="00DD0D9B" w:rsidP="00A42767">
      <w:pPr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представитель Заяв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ителя</w:t>
      </w:r>
      <w:r w:rsidR="00EC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заседании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предоставил документов</w:t>
      </w:r>
      <w:r w:rsidR="00EC7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1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сведений, свидетельствующих об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обоснованности довода</w:t>
      </w:r>
      <w:r w:rsidRPr="0061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0D9B" w:rsidRDefault="00DD0D9B" w:rsidP="00A42767">
      <w:pPr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</w:t>
      </w:r>
      <w:r w:rsidR="00265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1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довод Заявителя не нашел своего подтверждения.</w:t>
      </w:r>
    </w:p>
    <w:p w:rsidR="00DD0D9B" w:rsidRDefault="00DD0D9B" w:rsidP="00A42767">
      <w:pPr>
        <w:tabs>
          <w:tab w:val="left" w:pos="0"/>
        </w:tabs>
        <w:autoSpaceDE w:val="0"/>
        <w:autoSpaceDN w:val="0"/>
        <w:adjustRightInd w:val="0"/>
        <w:spacing w:after="0" w:line="37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1F6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</w:t>
      </w:r>
      <w:r>
        <w:rPr>
          <w:rFonts w:ascii="Times New Roman" w:hAnsi="Times New Roman"/>
          <w:sz w:val="28"/>
          <w:szCs w:val="28"/>
        </w:rPr>
        <w:t xml:space="preserve">пунктом 1 части 15 </w:t>
      </w:r>
      <w:r w:rsidRPr="00B551F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Административным регламентом Комисси</w:t>
      </w:r>
      <w:r w:rsidRPr="00B551F6">
        <w:rPr>
          <w:rFonts w:ascii="Times New Roman" w:hAnsi="Times New Roman" w:cs="Times New Roman"/>
          <w:sz w:val="28"/>
          <w:szCs w:val="28"/>
        </w:rPr>
        <w:t>я</w:t>
      </w:r>
    </w:p>
    <w:p w:rsidR="00DA3866" w:rsidRDefault="00DA3866" w:rsidP="00586EA4">
      <w:pPr>
        <w:spacing w:after="0" w:line="380" w:lineRule="exact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DA3866" w:rsidRDefault="00DA3866" w:rsidP="00586EA4">
      <w:pPr>
        <w:spacing w:after="0" w:line="380" w:lineRule="exact"/>
        <w:ind w:firstLine="851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A3866" w:rsidRPr="000E495B" w:rsidRDefault="00DA3866" w:rsidP="000E495B">
      <w:pPr>
        <w:spacing w:after="192" w:line="38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0E495B">
        <w:rPr>
          <w:rFonts w:ascii="Times New Roman" w:hAnsi="Times New Roman"/>
          <w:sz w:val="28"/>
          <w:szCs w:val="28"/>
        </w:rPr>
        <w:t xml:space="preserve">Признать жалобу </w:t>
      </w:r>
      <w:r w:rsidR="00DD0D9B" w:rsidRPr="000E495B">
        <w:rPr>
          <w:rFonts w:ascii="Times New Roman" w:hAnsi="Times New Roman"/>
          <w:sz w:val="28"/>
          <w:szCs w:val="28"/>
        </w:rPr>
        <w:t>ООО «</w:t>
      </w:r>
      <w:r w:rsidR="00A42767">
        <w:rPr>
          <w:rFonts w:ascii="Times New Roman" w:hAnsi="Times New Roman"/>
          <w:sz w:val="28"/>
          <w:szCs w:val="28"/>
        </w:rPr>
        <w:t>Крепость</w:t>
      </w:r>
      <w:r w:rsidR="00DD0D9B" w:rsidRPr="000E495B">
        <w:rPr>
          <w:rFonts w:ascii="Times New Roman" w:hAnsi="Times New Roman"/>
          <w:sz w:val="28"/>
          <w:szCs w:val="28"/>
        </w:rPr>
        <w:t>»</w:t>
      </w:r>
      <w:r w:rsidRPr="000E495B">
        <w:rPr>
          <w:rFonts w:ascii="Times New Roman" w:hAnsi="Times New Roman"/>
          <w:sz w:val="28"/>
          <w:szCs w:val="28"/>
        </w:rPr>
        <w:t xml:space="preserve"> </w:t>
      </w:r>
      <w:r w:rsidR="00DD0D9B" w:rsidRPr="000E495B">
        <w:rPr>
          <w:rFonts w:ascii="Times New Roman" w:hAnsi="Times New Roman"/>
          <w:sz w:val="28"/>
          <w:szCs w:val="28"/>
        </w:rPr>
        <w:t>не</w:t>
      </w:r>
      <w:r w:rsidRPr="000E495B">
        <w:rPr>
          <w:rFonts w:ascii="Times New Roman" w:hAnsi="Times New Roman"/>
          <w:sz w:val="28"/>
          <w:szCs w:val="28"/>
        </w:rPr>
        <w:t xml:space="preserve">обоснованной. </w:t>
      </w:r>
    </w:p>
    <w:p w:rsidR="00DA3866" w:rsidRDefault="00DA3866" w:rsidP="00586EA4">
      <w:pPr>
        <w:spacing w:after="0" w:line="38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DA3866" w:rsidSect="00B322A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413" w:rsidRDefault="00460413">
      <w:pPr>
        <w:spacing w:after="0" w:line="240" w:lineRule="auto"/>
      </w:pPr>
      <w:r>
        <w:separator/>
      </w:r>
    </w:p>
  </w:endnote>
  <w:endnote w:type="continuationSeparator" w:id="0">
    <w:p w:rsidR="00460413" w:rsidRDefault="00460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413" w:rsidRDefault="00460413">
      <w:pPr>
        <w:spacing w:after="0" w:line="240" w:lineRule="auto"/>
      </w:pPr>
      <w:r>
        <w:separator/>
      </w:r>
    </w:p>
  </w:footnote>
  <w:footnote w:type="continuationSeparator" w:id="0">
    <w:p w:rsidR="00460413" w:rsidRDefault="00460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5341486"/>
      <w:docPartObj>
        <w:docPartGallery w:val="Page Numbers (Top of Page)"/>
        <w:docPartUnique/>
      </w:docPartObj>
    </w:sdtPr>
    <w:sdtEndPr/>
    <w:sdtContent>
      <w:p w:rsidR="00460413" w:rsidRDefault="0046041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AA4">
          <w:rPr>
            <w:noProof/>
          </w:rPr>
          <w:t>3</w:t>
        </w:r>
        <w:r>
          <w:fldChar w:fldCharType="end"/>
        </w:r>
      </w:p>
    </w:sdtContent>
  </w:sdt>
  <w:p w:rsidR="00460413" w:rsidRDefault="0046041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F3F35"/>
    <w:multiLevelType w:val="hybridMultilevel"/>
    <w:tmpl w:val="515A3BF0"/>
    <w:lvl w:ilvl="0" w:tplc="764A632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F153870"/>
    <w:multiLevelType w:val="hybridMultilevel"/>
    <w:tmpl w:val="A97C9D92"/>
    <w:lvl w:ilvl="0" w:tplc="4F40B418">
      <w:start w:val="1"/>
      <w:numFmt w:val="decimal"/>
      <w:lvlText w:val="%1)"/>
      <w:lvlJc w:val="left"/>
      <w:pPr>
        <w:ind w:left="1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3" w:hanging="360"/>
      </w:pPr>
    </w:lvl>
    <w:lvl w:ilvl="2" w:tplc="0419001B" w:tentative="1">
      <w:start w:val="1"/>
      <w:numFmt w:val="lowerRoman"/>
      <w:lvlText w:val="%3."/>
      <w:lvlJc w:val="right"/>
      <w:pPr>
        <w:ind w:left="2783" w:hanging="180"/>
      </w:pPr>
    </w:lvl>
    <w:lvl w:ilvl="3" w:tplc="0419000F" w:tentative="1">
      <w:start w:val="1"/>
      <w:numFmt w:val="decimal"/>
      <w:lvlText w:val="%4."/>
      <w:lvlJc w:val="left"/>
      <w:pPr>
        <w:ind w:left="3503" w:hanging="360"/>
      </w:pPr>
    </w:lvl>
    <w:lvl w:ilvl="4" w:tplc="04190019" w:tentative="1">
      <w:start w:val="1"/>
      <w:numFmt w:val="lowerLetter"/>
      <w:lvlText w:val="%5."/>
      <w:lvlJc w:val="left"/>
      <w:pPr>
        <w:ind w:left="4223" w:hanging="360"/>
      </w:pPr>
    </w:lvl>
    <w:lvl w:ilvl="5" w:tplc="0419001B" w:tentative="1">
      <w:start w:val="1"/>
      <w:numFmt w:val="lowerRoman"/>
      <w:lvlText w:val="%6."/>
      <w:lvlJc w:val="right"/>
      <w:pPr>
        <w:ind w:left="4943" w:hanging="180"/>
      </w:pPr>
    </w:lvl>
    <w:lvl w:ilvl="6" w:tplc="0419000F" w:tentative="1">
      <w:start w:val="1"/>
      <w:numFmt w:val="decimal"/>
      <w:lvlText w:val="%7."/>
      <w:lvlJc w:val="left"/>
      <w:pPr>
        <w:ind w:left="5663" w:hanging="360"/>
      </w:pPr>
    </w:lvl>
    <w:lvl w:ilvl="7" w:tplc="04190019" w:tentative="1">
      <w:start w:val="1"/>
      <w:numFmt w:val="lowerLetter"/>
      <w:lvlText w:val="%8."/>
      <w:lvlJc w:val="left"/>
      <w:pPr>
        <w:ind w:left="6383" w:hanging="360"/>
      </w:pPr>
    </w:lvl>
    <w:lvl w:ilvl="8" w:tplc="0419001B" w:tentative="1">
      <w:start w:val="1"/>
      <w:numFmt w:val="lowerRoman"/>
      <w:lvlText w:val="%9."/>
      <w:lvlJc w:val="right"/>
      <w:pPr>
        <w:ind w:left="7103" w:hanging="180"/>
      </w:pPr>
    </w:lvl>
  </w:abstractNum>
  <w:abstractNum w:abstractNumId="2" w15:restartNumberingAfterBreak="0">
    <w:nsid w:val="15A03E5F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AF1C7648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abstractNum w:abstractNumId="3" w15:restartNumberingAfterBreak="0">
    <w:nsid w:val="16F1593F"/>
    <w:multiLevelType w:val="hybridMultilevel"/>
    <w:tmpl w:val="0116E526"/>
    <w:lvl w:ilvl="0" w:tplc="4B00CFA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7746A6F"/>
    <w:multiLevelType w:val="hybridMultilevel"/>
    <w:tmpl w:val="6CF2FB5A"/>
    <w:lvl w:ilvl="0" w:tplc="0FC66F0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DD82000"/>
    <w:multiLevelType w:val="multilevel"/>
    <w:tmpl w:val="B66E1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BB1573"/>
    <w:multiLevelType w:val="hybridMultilevel"/>
    <w:tmpl w:val="1A14E002"/>
    <w:lvl w:ilvl="0" w:tplc="4F40B41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>
      <w:start w:val="1"/>
      <w:numFmt w:val="lowerRoman"/>
      <w:lvlText w:val="%3."/>
      <w:lvlJc w:val="right"/>
      <w:pPr>
        <w:ind w:left="2656" w:hanging="180"/>
      </w:pPr>
    </w:lvl>
    <w:lvl w:ilvl="3" w:tplc="0419000F">
      <w:start w:val="1"/>
      <w:numFmt w:val="decimal"/>
      <w:lvlText w:val="%4."/>
      <w:lvlJc w:val="left"/>
      <w:pPr>
        <w:ind w:left="3376" w:hanging="360"/>
      </w:pPr>
    </w:lvl>
    <w:lvl w:ilvl="4" w:tplc="04190019">
      <w:start w:val="1"/>
      <w:numFmt w:val="lowerLetter"/>
      <w:lvlText w:val="%5."/>
      <w:lvlJc w:val="left"/>
      <w:pPr>
        <w:ind w:left="4096" w:hanging="360"/>
      </w:pPr>
    </w:lvl>
    <w:lvl w:ilvl="5" w:tplc="0419001B">
      <w:start w:val="1"/>
      <w:numFmt w:val="lowerRoman"/>
      <w:lvlText w:val="%6."/>
      <w:lvlJc w:val="right"/>
      <w:pPr>
        <w:ind w:left="4816" w:hanging="180"/>
      </w:pPr>
    </w:lvl>
    <w:lvl w:ilvl="6" w:tplc="0419000F">
      <w:start w:val="1"/>
      <w:numFmt w:val="decimal"/>
      <w:lvlText w:val="%7."/>
      <w:lvlJc w:val="left"/>
      <w:pPr>
        <w:ind w:left="5536" w:hanging="360"/>
      </w:pPr>
    </w:lvl>
    <w:lvl w:ilvl="7" w:tplc="04190019">
      <w:start w:val="1"/>
      <w:numFmt w:val="lowerLetter"/>
      <w:lvlText w:val="%8."/>
      <w:lvlJc w:val="left"/>
      <w:pPr>
        <w:ind w:left="6256" w:hanging="360"/>
      </w:pPr>
    </w:lvl>
    <w:lvl w:ilvl="8" w:tplc="0419001B">
      <w:start w:val="1"/>
      <w:numFmt w:val="lowerRoman"/>
      <w:lvlText w:val="%9."/>
      <w:lvlJc w:val="right"/>
      <w:pPr>
        <w:ind w:left="6976" w:hanging="180"/>
      </w:pPr>
    </w:lvl>
  </w:abstractNum>
  <w:abstractNum w:abstractNumId="8" w15:restartNumberingAfterBreak="0">
    <w:nsid w:val="69AA68F1"/>
    <w:multiLevelType w:val="hybridMultilevel"/>
    <w:tmpl w:val="8C44AC60"/>
    <w:lvl w:ilvl="0" w:tplc="6E5630D4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2B6"/>
    <w:rsid w:val="00000FBB"/>
    <w:rsid w:val="00003EBE"/>
    <w:rsid w:val="000736B0"/>
    <w:rsid w:val="000B4D89"/>
    <w:rsid w:val="000D7C22"/>
    <w:rsid w:val="000E22B6"/>
    <w:rsid w:val="000E495B"/>
    <w:rsid w:val="000F7363"/>
    <w:rsid w:val="001123BC"/>
    <w:rsid w:val="00143113"/>
    <w:rsid w:val="001543F3"/>
    <w:rsid w:val="001A2112"/>
    <w:rsid w:val="001A70EC"/>
    <w:rsid w:val="001E1466"/>
    <w:rsid w:val="001E1B4C"/>
    <w:rsid w:val="001E34B1"/>
    <w:rsid w:val="00200109"/>
    <w:rsid w:val="00214A1E"/>
    <w:rsid w:val="00230F1D"/>
    <w:rsid w:val="00246064"/>
    <w:rsid w:val="00265FF5"/>
    <w:rsid w:val="002A067B"/>
    <w:rsid w:val="002B7108"/>
    <w:rsid w:val="00315C85"/>
    <w:rsid w:val="0032565E"/>
    <w:rsid w:val="00332E02"/>
    <w:rsid w:val="00355FF8"/>
    <w:rsid w:val="003633DB"/>
    <w:rsid w:val="003A4BA7"/>
    <w:rsid w:val="003A648B"/>
    <w:rsid w:val="003E68E2"/>
    <w:rsid w:val="00414726"/>
    <w:rsid w:val="0042375D"/>
    <w:rsid w:val="004456DC"/>
    <w:rsid w:val="00446C1A"/>
    <w:rsid w:val="00447DBB"/>
    <w:rsid w:val="00460413"/>
    <w:rsid w:val="004B3D2C"/>
    <w:rsid w:val="004D10C3"/>
    <w:rsid w:val="005249FB"/>
    <w:rsid w:val="00531B74"/>
    <w:rsid w:val="00537247"/>
    <w:rsid w:val="00541CDF"/>
    <w:rsid w:val="005471EC"/>
    <w:rsid w:val="00552871"/>
    <w:rsid w:val="00570F7A"/>
    <w:rsid w:val="005720DB"/>
    <w:rsid w:val="00586EA4"/>
    <w:rsid w:val="0059048F"/>
    <w:rsid w:val="005A169C"/>
    <w:rsid w:val="005B6E2E"/>
    <w:rsid w:val="005F1BA1"/>
    <w:rsid w:val="00605A01"/>
    <w:rsid w:val="00622749"/>
    <w:rsid w:val="00641E24"/>
    <w:rsid w:val="00666399"/>
    <w:rsid w:val="006D6E0E"/>
    <w:rsid w:val="007D1A68"/>
    <w:rsid w:val="007D4D08"/>
    <w:rsid w:val="007F0527"/>
    <w:rsid w:val="007F4786"/>
    <w:rsid w:val="00845136"/>
    <w:rsid w:val="00871FFA"/>
    <w:rsid w:val="00896671"/>
    <w:rsid w:val="00951A52"/>
    <w:rsid w:val="00952904"/>
    <w:rsid w:val="00957ED9"/>
    <w:rsid w:val="00962ADA"/>
    <w:rsid w:val="009D41AB"/>
    <w:rsid w:val="009F32AD"/>
    <w:rsid w:val="009F356E"/>
    <w:rsid w:val="00A138FD"/>
    <w:rsid w:val="00A42767"/>
    <w:rsid w:val="00A77522"/>
    <w:rsid w:val="00AC597A"/>
    <w:rsid w:val="00AD3D69"/>
    <w:rsid w:val="00B07C46"/>
    <w:rsid w:val="00B10B0C"/>
    <w:rsid w:val="00B15C4D"/>
    <w:rsid w:val="00B247C3"/>
    <w:rsid w:val="00B322AB"/>
    <w:rsid w:val="00B35352"/>
    <w:rsid w:val="00B51A10"/>
    <w:rsid w:val="00B66BF2"/>
    <w:rsid w:val="00B74B35"/>
    <w:rsid w:val="00BC5707"/>
    <w:rsid w:val="00C035D0"/>
    <w:rsid w:val="00C477F7"/>
    <w:rsid w:val="00C71D91"/>
    <w:rsid w:val="00CA3C36"/>
    <w:rsid w:val="00CA6AA4"/>
    <w:rsid w:val="00CB007D"/>
    <w:rsid w:val="00CB699A"/>
    <w:rsid w:val="00CC1858"/>
    <w:rsid w:val="00D350A2"/>
    <w:rsid w:val="00D4052F"/>
    <w:rsid w:val="00D737AB"/>
    <w:rsid w:val="00D95DCF"/>
    <w:rsid w:val="00DA3866"/>
    <w:rsid w:val="00DD0D9B"/>
    <w:rsid w:val="00E0683F"/>
    <w:rsid w:val="00E07246"/>
    <w:rsid w:val="00E13A62"/>
    <w:rsid w:val="00E32E86"/>
    <w:rsid w:val="00E43F2E"/>
    <w:rsid w:val="00E5408A"/>
    <w:rsid w:val="00E55B36"/>
    <w:rsid w:val="00EB2C25"/>
    <w:rsid w:val="00EC77E1"/>
    <w:rsid w:val="00F02203"/>
    <w:rsid w:val="00F04479"/>
    <w:rsid w:val="00F91022"/>
    <w:rsid w:val="00FC4E91"/>
    <w:rsid w:val="00FD290C"/>
    <w:rsid w:val="00FE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80EA6-B1AC-40DD-9DA5-44025AE45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FF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71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1FFA"/>
  </w:style>
  <w:style w:type="paragraph" w:styleId="a6">
    <w:name w:val="Balloon Text"/>
    <w:basedOn w:val="a"/>
    <w:link w:val="a7"/>
    <w:uiPriority w:val="99"/>
    <w:semiHidden/>
    <w:unhideWhenUsed/>
    <w:rsid w:val="00D7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37AB"/>
    <w:rPr>
      <w:rFonts w:ascii="Segoe UI" w:hAnsi="Segoe UI" w:cs="Segoe UI"/>
      <w:sz w:val="18"/>
      <w:szCs w:val="18"/>
    </w:rPr>
  </w:style>
  <w:style w:type="paragraph" w:styleId="a8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9"/>
    <w:uiPriority w:val="99"/>
    <w:qFormat/>
    <w:rsid w:val="00143113"/>
    <w:pPr>
      <w:ind w:left="720"/>
      <w:contextualSpacing/>
    </w:pPr>
  </w:style>
  <w:style w:type="character" w:customStyle="1" w:styleId="a9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8"/>
    <w:uiPriority w:val="99"/>
    <w:locked/>
    <w:rsid w:val="00A1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0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cp:keywords/>
  <dc:description/>
  <cp:lastModifiedBy>Валерия Владимировна Корепова</cp:lastModifiedBy>
  <cp:revision>54</cp:revision>
  <cp:lastPrinted>2021-10-22T12:48:00Z</cp:lastPrinted>
  <dcterms:created xsi:type="dcterms:W3CDTF">2021-10-06T09:18:00Z</dcterms:created>
  <dcterms:modified xsi:type="dcterms:W3CDTF">2021-10-25T12:55:00Z</dcterms:modified>
</cp:coreProperties>
</file>