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180" w:type="dxa"/>
        <w:tblLook w:val="01E0" w:firstRow="1" w:lastRow="1" w:firstColumn="1" w:lastColumn="1" w:noHBand="0" w:noVBand="0"/>
      </w:tblPr>
      <w:tblGrid>
        <w:gridCol w:w="3652"/>
        <w:gridCol w:w="5528"/>
      </w:tblGrid>
      <w:tr w:rsidR="0054088C" w:rsidRPr="0054088C" w:rsidTr="00C271F5">
        <w:tc>
          <w:tcPr>
            <w:tcW w:w="3652" w:type="dxa"/>
            <w:hideMark/>
          </w:tcPr>
          <w:p w:rsidR="0054088C" w:rsidRPr="0054088C" w:rsidRDefault="0054088C" w:rsidP="0054088C">
            <w:pPr>
              <w:spacing w:after="0" w:line="240" w:lineRule="auto"/>
              <w:rPr>
                <w:rFonts w:ascii="Times New Roman" w:eastAsia="Times New Roman" w:hAnsi="Times New Roman" w:cs="Times New Roman"/>
                <w:sz w:val="28"/>
                <w:szCs w:val="28"/>
                <w:lang w:eastAsia="ru-RU"/>
              </w:rPr>
            </w:pPr>
          </w:p>
        </w:tc>
        <w:tc>
          <w:tcPr>
            <w:tcW w:w="5528" w:type="dxa"/>
          </w:tcPr>
          <w:p w:rsidR="00EA25DD" w:rsidRPr="00EA25DD" w:rsidRDefault="00EA25DD" w:rsidP="00EA25DD">
            <w:pPr>
              <w:spacing w:after="0" w:line="240" w:lineRule="auto"/>
              <w:ind w:left="488"/>
              <w:rPr>
                <w:rFonts w:ascii="Times New Roman" w:eastAsia="Times New Roman" w:hAnsi="Times New Roman" w:cs="Times New Roman"/>
                <w:color w:val="000000"/>
                <w:sz w:val="28"/>
                <w:szCs w:val="28"/>
                <w:lang w:eastAsia="ru-RU"/>
              </w:rPr>
            </w:pPr>
          </w:p>
          <w:p w:rsidR="00771022" w:rsidRP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r w:rsidRPr="00771022">
              <w:rPr>
                <w:rFonts w:ascii="Times New Roman" w:eastAsia="Times New Roman" w:hAnsi="Times New Roman" w:cs="Times New Roman"/>
                <w:color w:val="000000"/>
                <w:sz w:val="28"/>
                <w:szCs w:val="28"/>
                <w:lang w:eastAsia="ru-RU"/>
              </w:rPr>
              <w:t>Администрация Красносельского района Санкт-Петербурга</w:t>
            </w:r>
          </w:p>
          <w:p w:rsidR="00771022" w:rsidRP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r w:rsidRPr="00771022">
              <w:rPr>
                <w:rFonts w:ascii="Times New Roman" w:eastAsia="Times New Roman" w:hAnsi="Times New Roman" w:cs="Times New Roman"/>
                <w:color w:val="000000"/>
                <w:sz w:val="28"/>
                <w:szCs w:val="28"/>
                <w:lang w:eastAsia="ru-RU"/>
              </w:rPr>
              <w:t>ул. Партизана Германа, д. 3,</w:t>
            </w:r>
          </w:p>
          <w:p w:rsidR="00771022" w:rsidRP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r w:rsidRPr="00771022">
              <w:rPr>
                <w:rFonts w:ascii="Times New Roman" w:eastAsia="Times New Roman" w:hAnsi="Times New Roman" w:cs="Times New Roman"/>
                <w:color w:val="000000"/>
                <w:sz w:val="28"/>
                <w:szCs w:val="28"/>
                <w:lang w:eastAsia="ru-RU"/>
              </w:rPr>
              <w:t>Санкт-Петербург, 198329</w:t>
            </w:r>
          </w:p>
          <w:p w:rsidR="00771022" w:rsidRP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r w:rsidRPr="00771022">
              <w:rPr>
                <w:rFonts w:ascii="Times New Roman" w:eastAsia="Times New Roman" w:hAnsi="Times New Roman" w:cs="Times New Roman"/>
                <w:color w:val="000000"/>
                <w:sz w:val="28"/>
                <w:szCs w:val="28"/>
                <w:lang w:eastAsia="ru-RU"/>
              </w:rPr>
              <w:t>тел.: +7 (812) 573-97-50</w:t>
            </w:r>
          </w:p>
          <w:p w:rsid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p>
          <w:p w:rsidR="00771022" w:rsidRP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ГБОУ СОШ </w:t>
            </w:r>
            <w:r w:rsidRPr="00771022">
              <w:rPr>
                <w:rFonts w:ascii="Times New Roman" w:eastAsia="Times New Roman" w:hAnsi="Times New Roman" w:cs="Times New Roman"/>
                <w:color w:val="000000"/>
                <w:sz w:val="28"/>
                <w:szCs w:val="28"/>
                <w:lang w:eastAsia="ru-RU"/>
              </w:rPr>
              <w:t>№ 208 Красносельского района Санкт-Петербурга</w:t>
            </w:r>
          </w:p>
          <w:p w:rsidR="00771022" w:rsidRP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r w:rsidRPr="00771022">
              <w:rPr>
                <w:rFonts w:ascii="Times New Roman" w:eastAsia="Times New Roman" w:hAnsi="Times New Roman" w:cs="Times New Roman"/>
                <w:color w:val="000000"/>
                <w:sz w:val="28"/>
                <w:szCs w:val="28"/>
                <w:lang w:eastAsia="ru-RU" w:bidi="ru-RU"/>
              </w:rPr>
              <w:t>ул. Добровольцев, дом 8, литера А</w:t>
            </w:r>
            <w:r w:rsidRPr="00771022">
              <w:rPr>
                <w:rFonts w:ascii="Times New Roman" w:eastAsia="Times New Roman" w:hAnsi="Times New Roman" w:cs="Times New Roman"/>
                <w:color w:val="000000"/>
                <w:sz w:val="28"/>
                <w:szCs w:val="28"/>
                <w:lang w:eastAsia="ru-RU"/>
              </w:rPr>
              <w:t>,</w:t>
            </w:r>
          </w:p>
          <w:p w:rsidR="00771022" w:rsidRP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r w:rsidRPr="00771022">
              <w:rPr>
                <w:rFonts w:ascii="Times New Roman" w:eastAsia="Times New Roman" w:hAnsi="Times New Roman" w:cs="Times New Roman"/>
                <w:color w:val="000000"/>
                <w:sz w:val="28"/>
                <w:szCs w:val="28"/>
                <w:lang w:eastAsia="ru-RU"/>
              </w:rPr>
              <w:t xml:space="preserve">Санкт-Петербург, </w:t>
            </w:r>
            <w:r w:rsidRPr="00771022">
              <w:rPr>
                <w:rFonts w:ascii="Times New Roman" w:eastAsia="Times New Roman" w:hAnsi="Times New Roman" w:cs="Times New Roman"/>
                <w:color w:val="000000"/>
                <w:sz w:val="28"/>
                <w:szCs w:val="28"/>
                <w:lang w:eastAsia="ru-RU" w:bidi="ru-RU"/>
              </w:rPr>
              <w:t>198329</w:t>
            </w:r>
          </w:p>
          <w:p w:rsid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r w:rsidRPr="00771022">
              <w:rPr>
                <w:rFonts w:ascii="Times New Roman" w:eastAsia="Times New Roman" w:hAnsi="Times New Roman" w:cs="Times New Roman"/>
                <w:color w:val="000000"/>
                <w:sz w:val="28"/>
                <w:szCs w:val="28"/>
                <w:lang w:eastAsia="ru-RU"/>
              </w:rPr>
              <w:t xml:space="preserve">тел.: +7 (812) </w:t>
            </w:r>
            <w:r w:rsidRPr="00771022">
              <w:rPr>
                <w:rFonts w:ascii="Times New Roman" w:eastAsia="Times New Roman" w:hAnsi="Times New Roman" w:cs="Times New Roman"/>
                <w:color w:val="000000"/>
                <w:sz w:val="28"/>
                <w:szCs w:val="28"/>
                <w:lang w:eastAsia="ru-RU" w:bidi="ru-RU"/>
              </w:rPr>
              <w:t>417-53-45</w:t>
            </w:r>
          </w:p>
          <w:p w:rsidR="00771022" w:rsidRP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p>
          <w:p w:rsidR="00771022" w:rsidRP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r w:rsidRPr="00771022">
              <w:rPr>
                <w:rFonts w:ascii="Times New Roman" w:eastAsia="Times New Roman" w:hAnsi="Times New Roman" w:cs="Times New Roman"/>
                <w:color w:val="000000"/>
                <w:sz w:val="28"/>
                <w:szCs w:val="28"/>
                <w:lang w:eastAsia="ru-RU"/>
              </w:rPr>
              <w:t>АО «РАД»</w:t>
            </w:r>
          </w:p>
          <w:p w:rsidR="00771022" w:rsidRP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r w:rsidRPr="00771022">
              <w:rPr>
                <w:rFonts w:ascii="Times New Roman" w:eastAsia="Times New Roman" w:hAnsi="Times New Roman" w:cs="Times New Roman"/>
                <w:color w:val="000000"/>
                <w:sz w:val="28"/>
                <w:szCs w:val="28"/>
                <w:lang w:eastAsia="ru-RU"/>
              </w:rPr>
              <w:t>Гривцова пер., д. 5, лит. В,</w:t>
            </w:r>
          </w:p>
          <w:p w:rsidR="00771022" w:rsidRP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r w:rsidRPr="00771022">
              <w:rPr>
                <w:rFonts w:ascii="Times New Roman" w:eastAsia="Times New Roman" w:hAnsi="Times New Roman" w:cs="Times New Roman"/>
                <w:color w:val="000000"/>
                <w:sz w:val="28"/>
                <w:szCs w:val="28"/>
                <w:lang w:eastAsia="ru-RU"/>
              </w:rPr>
              <w:t>Санкт-Петербург, 190000</w:t>
            </w:r>
          </w:p>
          <w:p w:rsidR="00771022" w:rsidRP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r w:rsidRPr="00771022">
              <w:rPr>
                <w:rFonts w:ascii="Times New Roman" w:eastAsia="Times New Roman" w:hAnsi="Times New Roman" w:cs="Times New Roman"/>
                <w:color w:val="000000"/>
                <w:sz w:val="28"/>
                <w:szCs w:val="28"/>
                <w:lang w:eastAsia="ru-RU"/>
              </w:rPr>
              <w:t>факс: +7 (812) 777-57-57</w:t>
            </w:r>
          </w:p>
          <w:p w:rsidR="00771022" w:rsidRP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p>
          <w:p w:rsidR="00771022" w:rsidRP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r w:rsidRPr="00771022">
              <w:rPr>
                <w:rFonts w:ascii="Times New Roman" w:eastAsia="Times New Roman" w:hAnsi="Times New Roman" w:cs="Times New Roman"/>
                <w:color w:val="000000"/>
                <w:sz w:val="28"/>
                <w:szCs w:val="28"/>
                <w:lang w:eastAsia="ru-RU"/>
              </w:rPr>
              <w:t>ИП Сорокин Д.П.</w:t>
            </w:r>
          </w:p>
          <w:p w:rsidR="00771022" w:rsidRP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r w:rsidRPr="00771022">
              <w:rPr>
                <w:rFonts w:ascii="Times New Roman" w:eastAsia="Times New Roman" w:hAnsi="Times New Roman" w:cs="Times New Roman"/>
                <w:color w:val="000000"/>
                <w:sz w:val="28"/>
                <w:szCs w:val="28"/>
                <w:lang w:eastAsia="ru-RU"/>
              </w:rPr>
              <w:t>Союзный пр., д. 4, кв. 1116,</w:t>
            </w:r>
          </w:p>
          <w:p w:rsidR="00771022" w:rsidRP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r w:rsidRPr="00771022">
              <w:rPr>
                <w:rFonts w:ascii="Times New Roman" w:eastAsia="Times New Roman" w:hAnsi="Times New Roman" w:cs="Times New Roman"/>
                <w:color w:val="000000"/>
                <w:sz w:val="28"/>
                <w:szCs w:val="28"/>
                <w:lang w:eastAsia="ru-RU"/>
              </w:rPr>
              <w:t>Санкт-Петербург, 1933918</w:t>
            </w:r>
          </w:p>
          <w:p w:rsidR="00771022" w:rsidRPr="00771022" w:rsidRDefault="00771022" w:rsidP="00771022">
            <w:pPr>
              <w:spacing w:after="0" w:line="240" w:lineRule="auto"/>
              <w:ind w:left="488"/>
              <w:rPr>
                <w:rFonts w:ascii="Times New Roman" w:eastAsia="Times New Roman" w:hAnsi="Times New Roman" w:cs="Times New Roman"/>
                <w:color w:val="000000"/>
                <w:sz w:val="28"/>
                <w:szCs w:val="28"/>
                <w:lang w:eastAsia="ru-RU"/>
              </w:rPr>
            </w:pPr>
            <w:r w:rsidRPr="00771022">
              <w:rPr>
                <w:rFonts w:ascii="Times New Roman" w:eastAsia="Times New Roman" w:hAnsi="Times New Roman" w:cs="Times New Roman"/>
                <w:color w:val="000000"/>
                <w:sz w:val="28"/>
                <w:szCs w:val="28"/>
                <w:lang w:eastAsia="ru-RU"/>
              </w:rPr>
              <w:t>тел.: +7 (969) 704-91-68</w:t>
            </w:r>
          </w:p>
          <w:p w:rsidR="00442F78" w:rsidRPr="00442F78" w:rsidRDefault="00442F78" w:rsidP="00AA7434">
            <w:pPr>
              <w:spacing w:after="0" w:line="240" w:lineRule="auto"/>
              <w:ind w:left="488"/>
              <w:rPr>
                <w:rFonts w:ascii="Times New Roman" w:eastAsia="Times New Roman" w:hAnsi="Times New Roman" w:cs="Times New Roman"/>
                <w:color w:val="000000"/>
                <w:sz w:val="28"/>
                <w:szCs w:val="28"/>
                <w:lang w:eastAsia="ru-RU"/>
              </w:rPr>
            </w:pPr>
          </w:p>
          <w:p w:rsidR="0054088C" w:rsidRPr="0054088C" w:rsidRDefault="0054088C" w:rsidP="00EA25DD">
            <w:pPr>
              <w:spacing w:after="0" w:line="240" w:lineRule="auto"/>
              <w:ind w:left="488"/>
              <w:rPr>
                <w:rFonts w:ascii="Times New Roman" w:eastAsia="Times New Roman" w:hAnsi="Times New Roman" w:cs="Times New Roman"/>
                <w:color w:val="000000"/>
                <w:sz w:val="28"/>
                <w:szCs w:val="28"/>
                <w:lang w:eastAsia="ru-RU"/>
              </w:rPr>
            </w:pPr>
          </w:p>
        </w:tc>
      </w:tr>
      <w:tr w:rsidR="0054088C" w:rsidRPr="0054088C" w:rsidTr="00C271F5">
        <w:tc>
          <w:tcPr>
            <w:tcW w:w="3652" w:type="dxa"/>
          </w:tcPr>
          <w:p w:rsidR="0054088C" w:rsidRPr="0054088C" w:rsidRDefault="0054088C" w:rsidP="0054088C">
            <w:pPr>
              <w:spacing w:after="0" w:line="240" w:lineRule="auto"/>
              <w:ind w:right="-908"/>
              <w:rPr>
                <w:rFonts w:ascii="Times New Roman" w:eastAsia="Times New Roman" w:hAnsi="Times New Roman" w:cs="Times New Roman"/>
                <w:sz w:val="28"/>
                <w:szCs w:val="28"/>
                <w:lang w:eastAsia="ru-RU"/>
              </w:rPr>
            </w:pPr>
          </w:p>
        </w:tc>
        <w:tc>
          <w:tcPr>
            <w:tcW w:w="5528" w:type="dxa"/>
          </w:tcPr>
          <w:p w:rsidR="0054088C" w:rsidRPr="0054088C" w:rsidRDefault="0054088C" w:rsidP="0054088C">
            <w:pPr>
              <w:spacing w:after="0" w:line="240" w:lineRule="auto"/>
              <w:rPr>
                <w:rFonts w:ascii="Times New Roman" w:eastAsia="Times New Roman" w:hAnsi="Times New Roman" w:cs="Times New Roman"/>
                <w:color w:val="000000"/>
                <w:sz w:val="28"/>
                <w:szCs w:val="28"/>
                <w:lang w:eastAsia="ru-RU"/>
              </w:rPr>
            </w:pPr>
          </w:p>
        </w:tc>
      </w:tr>
    </w:tbl>
    <w:p w:rsidR="0054088C" w:rsidRPr="0054088C" w:rsidRDefault="0054088C" w:rsidP="0054088C">
      <w:pPr>
        <w:spacing w:after="0" w:line="240" w:lineRule="auto"/>
        <w:jc w:val="center"/>
        <w:outlineLvl w:val="0"/>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РЕШЕНИЕ</w:t>
      </w:r>
    </w:p>
    <w:p w:rsidR="0054088C" w:rsidRPr="0054088C" w:rsidRDefault="0054088C" w:rsidP="0054088C">
      <w:pPr>
        <w:spacing w:after="0" w:line="240" w:lineRule="auto"/>
        <w:jc w:val="center"/>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 xml:space="preserve">по делу </w:t>
      </w:r>
      <w:r w:rsidRPr="0054088C">
        <w:rPr>
          <w:rFonts w:ascii="Times New Roman" w:eastAsia="Times New Roman" w:hAnsi="Times New Roman" w:cs="Times New Roman"/>
          <w:b/>
          <w:sz w:val="28"/>
          <w:szCs w:val="28"/>
          <w:lang w:eastAsia="ru-RU"/>
        </w:rPr>
        <w:t>№</w:t>
      </w:r>
      <w:r w:rsidRPr="0054088C">
        <w:rPr>
          <w:rFonts w:ascii="Times New Roman" w:eastAsia="Times New Roman" w:hAnsi="Times New Roman" w:cs="Times New Roman"/>
          <w:sz w:val="28"/>
          <w:szCs w:val="28"/>
          <w:lang w:eastAsia="ru-RU"/>
        </w:rPr>
        <w:t xml:space="preserve"> </w:t>
      </w:r>
      <w:r w:rsidRPr="0054088C">
        <w:rPr>
          <w:rFonts w:ascii="Times New Roman" w:eastAsia="Times New Roman" w:hAnsi="Times New Roman" w:cs="Times New Roman"/>
          <w:b/>
          <w:sz w:val="28"/>
          <w:szCs w:val="28"/>
          <w:lang w:eastAsia="ru-RU"/>
        </w:rPr>
        <w:t>44-</w:t>
      </w:r>
      <w:r w:rsidR="0029067D" w:rsidRPr="0029067D">
        <w:rPr>
          <w:rFonts w:ascii="Times New Roman" w:eastAsia="Times New Roman" w:hAnsi="Times New Roman" w:cs="Times New Roman"/>
          <w:b/>
          <w:sz w:val="28"/>
          <w:szCs w:val="28"/>
          <w:lang w:eastAsia="ru-RU"/>
        </w:rPr>
        <w:t>4856</w:t>
      </w:r>
      <w:r w:rsidRPr="0054088C">
        <w:rPr>
          <w:rFonts w:ascii="Times New Roman" w:eastAsia="Times New Roman" w:hAnsi="Times New Roman" w:cs="Times New Roman"/>
          <w:b/>
          <w:sz w:val="28"/>
          <w:szCs w:val="28"/>
          <w:lang w:eastAsia="ru-RU"/>
        </w:rPr>
        <w:t>/21</w:t>
      </w:r>
      <w:r w:rsidRPr="0054088C">
        <w:rPr>
          <w:rFonts w:ascii="Times New Roman" w:eastAsia="Times New Roman" w:hAnsi="Times New Roman" w:cs="Times New Roman"/>
          <w:sz w:val="28"/>
          <w:szCs w:val="28"/>
          <w:lang w:eastAsia="ru-RU"/>
        </w:rPr>
        <w:t xml:space="preserve"> </w:t>
      </w:r>
    </w:p>
    <w:p w:rsidR="0054088C" w:rsidRPr="0054088C" w:rsidRDefault="0054088C" w:rsidP="0054088C">
      <w:pPr>
        <w:spacing w:after="0" w:line="240" w:lineRule="auto"/>
        <w:jc w:val="center"/>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о нарушении законодательства о контрактной системе</w:t>
      </w:r>
    </w:p>
    <w:p w:rsidR="0054088C" w:rsidRPr="0054088C" w:rsidRDefault="0054088C" w:rsidP="0054088C">
      <w:pPr>
        <w:spacing w:after="0" w:line="240" w:lineRule="auto"/>
        <w:ind w:firstLine="540"/>
        <w:jc w:val="both"/>
        <w:rPr>
          <w:rFonts w:ascii="Times New Roman" w:eastAsia="Times New Roman" w:hAnsi="Times New Roman" w:cs="Times New Roman"/>
          <w:sz w:val="28"/>
          <w:szCs w:val="28"/>
          <w:lang w:eastAsia="ru-RU"/>
        </w:rPr>
      </w:pPr>
    </w:p>
    <w:p w:rsidR="0054088C" w:rsidRPr="0054088C" w:rsidRDefault="00771022" w:rsidP="0054088C">
      <w:pPr>
        <w:tabs>
          <w:tab w:val="left" w:pos="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r w:rsidR="00442F78">
        <w:rPr>
          <w:rFonts w:ascii="Times New Roman" w:eastAsia="Times New Roman" w:hAnsi="Times New Roman" w:cs="Times New Roman"/>
          <w:sz w:val="28"/>
          <w:szCs w:val="28"/>
          <w:lang w:eastAsia="ru-RU"/>
        </w:rPr>
        <w:t>.10</w:t>
      </w:r>
      <w:r w:rsidR="0054088C" w:rsidRPr="0054088C">
        <w:rPr>
          <w:rFonts w:ascii="Times New Roman" w:eastAsia="Times New Roman" w:hAnsi="Times New Roman" w:cs="Times New Roman"/>
          <w:sz w:val="28"/>
          <w:szCs w:val="28"/>
          <w:lang w:eastAsia="ru-RU"/>
        </w:rPr>
        <w:t>.2021                                                                                     Санкт-Петербург</w:t>
      </w:r>
    </w:p>
    <w:p w:rsidR="0054088C" w:rsidRPr="0054088C" w:rsidRDefault="0054088C" w:rsidP="0054088C">
      <w:pPr>
        <w:tabs>
          <w:tab w:val="left" w:pos="0"/>
        </w:tabs>
        <w:spacing w:after="0" w:line="240" w:lineRule="auto"/>
        <w:jc w:val="both"/>
        <w:rPr>
          <w:rFonts w:ascii="Times New Roman" w:eastAsia="Times New Roman" w:hAnsi="Times New Roman" w:cs="Times New Roman"/>
          <w:sz w:val="28"/>
          <w:szCs w:val="28"/>
          <w:lang w:eastAsia="ru-RU"/>
        </w:rPr>
      </w:pPr>
    </w:p>
    <w:p w:rsidR="0054088C" w:rsidRPr="0054088C" w:rsidRDefault="0054088C" w:rsidP="0054088C">
      <w:pPr>
        <w:tabs>
          <w:tab w:val="left" w:pos="0"/>
        </w:tabs>
        <w:spacing w:after="0" w:line="240" w:lineRule="auto"/>
        <w:jc w:val="both"/>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ab/>
        <w:t>Комиссия Санкт-Петербургского УФАС России по контролю в сфере закупок (далее – Комиссия УФАС) в составе:</w:t>
      </w:r>
    </w:p>
    <w:p w:rsidR="0054088C" w:rsidRDefault="0054088C" w:rsidP="00444C51">
      <w:pPr>
        <w:tabs>
          <w:tab w:val="left" w:pos="0"/>
        </w:tabs>
        <w:spacing w:after="0" w:line="240" w:lineRule="auto"/>
        <w:jc w:val="both"/>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ab/>
      </w:r>
    </w:p>
    <w:p w:rsidR="0054088C" w:rsidRPr="00F03734" w:rsidRDefault="0054088C" w:rsidP="00442F78">
      <w:pPr>
        <w:tabs>
          <w:tab w:val="left" w:pos="0"/>
        </w:tabs>
        <w:spacing w:after="0" w:line="240" w:lineRule="auto"/>
        <w:jc w:val="both"/>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sz w:val="28"/>
          <w:szCs w:val="28"/>
          <w:lang w:eastAsia="ru-RU"/>
        </w:rPr>
        <w:tab/>
        <w:t xml:space="preserve">в присутствии представителей </w:t>
      </w:r>
      <w:r w:rsidR="00771022" w:rsidRPr="00771022">
        <w:rPr>
          <w:rFonts w:ascii="Times New Roman" w:eastAsia="Times New Roman" w:hAnsi="Times New Roman" w:cs="Times New Roman"/>
          <w:color w:val="000000"/>
          <w:sz w:val="28"/>
          <w:szCs w:val="28"/>
          <w:lang w:eastAsia="ru-RU"/>
        </w:rPr>
        <w:t>ГБОУ СОШ № 208 Красносельского района Санкт-Петербурга</w:t>
      </w:r>
      <w:r w:rsidR="00EA25DD">
        <w:rPr>
          <w:rFonts w:ascii="Times New Roman" w:eastAsia="Times New Roman" w:hAnsi="Times New Roman" w:cs="Times New Roman"/>
          <w:color w:val="000000"/>
          <w:sz w:val="28"/>
          <w:szCs w:val="28"/>
          <w:lang w:eastAsia="ru-RU"/>
        </w:rPr>
        <w:t xml:space="preserve"> (далее – Заказчик</w:t>
      </w:r>
      <w:r w:rsidR="00F03734">
        <w:rPr>
          <w:rFonts w:ascii="Times New Roman" w:eastAsia="Times New Roman" w:hAnsi="Times New Roman" w:cs="Times New Roman"/>
          <w:color w:val="000000"/>
          <w:sz w:val="28"/>
          <w:szCs w:val="28"/>
          <w:lang w:eastAsia="ru-RU"/>
        </w:rPr>
        <w:t>);</w:t>
      </w:r>
      <w:r w:rsidR="00771022">
        <w:rPr>
          <w:rFonts w:ascii="Times New Roman" w:eastAsia="Times New Roman" w:hAnsi="Times New Roman" w:cs="Times New Roman"/>
          <w:color w:val="000000"/>
          <w:sz w:val="28"/>
          <w:szCs w:val="28"/>
          <w:lang w:eastAsia="ru-RU"/>
        </w:rPr>
        <w:t xml:space="preserve"> </w:t>
      </w:r>
      <w:r w:rsidR="00771022" w:rsidRPr="00771022">
        <w:rPr>
          <w:rFonts w:ascii="Times New Roman" w:eastAsia="Times New Roman" w:hAnsi="Times New Roman" w:cs="Times New Roman"/>
          <w:color w:val="000000"/>
          <w:sz w:val="28"/>
          <w:szCs w:val="28"/>
          <w:lang w:eastAsia="ru-RU"/>
        </w:rPr>
        <w:t>Администрация Красносельского района Санкт-Петербурга</w:t>
      </w:r>
      <w:r w:rsidR="00771022">
        <w:rPr>
          <w:rFonts w:ascii="Times New Roman" w:eastAsia="Times New Roman" w:hAnsi="Times New Roman" w:cs="Times New Roman"/>
          <w:color w:val="000000"/>
          <w:sz w:val="28"/>
          <w:szCs w:val="28"/>
          <w:lang w:eastAsia="ru-RU"/>
        </w:rPr>
        <w:t xml:space="preserve"> (далее – Уполномоченный орган)</w:t>
      </w:r>
    </w:p>
    <w:p w:rsidR="0054088C" w:rsidRPr="0054088C" w:rsidRDefault="0054088C" w:rsidP="0054088C">
      <w:pPr>
        <w:tabs>
          <w:tab w:val="left" w:pos="0"/>
        </w:tabs>
        <w:spacing w:after="0" w:line="240" w:lineRule="auto"/>
        <w:jc w:val="both"/>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ab/>
        <w:t xml:space="preserve">в отсутствие представителей </w:t>
      </w:r>
      <w:r w:rsidR="00771022" w:rsidRPr="00771022">
        <w:rPr>
          <w:rFonts w:ascii="Times New Roman" w:eastAsia="Times New Roman" w:hAnsi="Times New Roman" w:cs="Times New Roman"/>
          <w:color w:val="000000"/>
          <w:sz w:val="28"/>
          <w:szCs w:val="28"/>
          <w:lang w:eastAsia="ru-RU"/>
        </w:rPr>
        <w:t>ИП Сорокин Д.П.</w:t>
      </w:r>
      <w:r w:rsidR="00EF6D92" w:rsidRPr="00EF6D92">
        <w:rPr>
          <w:rFonts w:ascii="Times New Roman" w:eastAsia="Times New Roman" w:hAnsi="Times New Roman" w:cs="Times New Roman"/>
          <w:sz w:val="28"/>
          <w:szCs w:val="28"/>
          <w:lang w:eastAsia="ru-RU"/>
        </w:rPr>
        <w:t xml:space="preserve"> </w:t>
      </w:r>
      <w:r w:rsidRPr="0054088C">
        <w:rPr>
          <w:rFonts w:ascii="Times New Roman" w:eastAsia="Times New Roman" w:hAnsi="Times New Roman" w:cs="Times New Roman"/>
          <w:sz w:val="28"/>
          <w:szCs w:val="28"/>
          <w:lang w:eastAsia="ru-RU"/>
        </w:rPr>
        <w:t xml:space="preserve">(далее – Заявитель), уведомлённого о времени и месте заседания Комиссии УФАС, </w:t>
      </w:r>
    </w:p>
    <w:p w:rsidR="0054088C" w:rsidRPr="0054088C" w:rsidRDefault="0054088C" w:rsidP="0054088C">
      <w:pPr>
        <w:widowControl w:val="0"/>
        <w:spacing w:after="0" w:line="240" w:lineRule="auto"/>
        <w:ind w:firstLine="709"/>
        <w:jc w:val="both"/>
        <w:rPr>
          <w:rFonts w:ascii="Times New Roman" w:eastAsia="Times New Roman" w:hAnsi="Times New Roman" w:cs="Times New Roman"/>
          <w:sz w:val="28"/>
          <w:szCs w:val="28"/>
          <w:lang w:eastAsia="ru-RU"/>
        </w:rPr>
      </w:pPr>
      <w:r w:rsidRPr="0054088C">
        <w:rPr>
          <w:rFonts w:ascii="Times New Roman" w:eastAsia="Times New Roman" w:hAnsi="Times New Roman" w:cs="Times New Roman"/>
          <w:sz w:val="28"/>
          <w:szCs w:val="28"/>
          <w:lang w:eastAsia="ru-RU"/>
        </w:rPr>
        <w:t xml:space="preserve">рассмотрев жалобу </w:t>
      </w:r>
      <w:r w:rsidRPr="0054088C">
        <w:rPr>
          <w:rFonts w:ascii="Times New Roman" w:eastAsia="Times New Roman" w:hAnsi="Times New Roman" w:cs="Times New Roman"/>
          <w:bCs/>
          <w:sz w:val="28"/>
          <w:szCs w:val="28"/>
          <w:lang w:eastAsia="ru-RU"/>
        </w:rPr>
        <w:t xml:space="preserve">Заявителя </w:t>
      </w:r>
      <w:r w:rsidRPr="0054088C">
        <w:rPr>
          <w:rFonts w:ascii="Times New Roman" w:eastAsia="Times New Roman" w:hAnsi="Times New Roman" w:cs="Times New Roman"/>
          <w:sz w:val="28"/>
          <w:szCs w:val="28"/>
          <w:lang w:eastAsia="ru-RU"/>
        </w:rPr>
        <w:t xml:space="preserve">(вх. № </w:t>
      </w:r>
      <w:r w:rsidR="00771022" w:rsidRPr="00771022">
        <w:rPr>
          <w:rFonts w:ascii="Times New Roman" w:eastAsia="Times New Roman" w:hAnsi="Times New Roman" w:cs="Times New Roman"/>
          <w:sz w:val="28"/>
          <w:szCs w:val="28"/>
          <w:lang w:eastAsia="ru-RU"/>
        </w:rPr>
        <w:t>32516-ЭП/21 от 16.10.2021</w:t>
      </w:r>
      <w:r w:rsidR="00F03734">
        <w:rPr>
          <w:rFonts w:ascii="Times New Roman" w:eastAsia="Times New Roman" w:hAnsi="Times New Roman" w:cs="Times New Roman"/>
          <w:sz w:val="28"/>
          <w:szCs w:val="28"/>
          <w:lang w:eastAsia="ru-RU"/>
        </w:rPr>
        <w:t xml:space="preserve">) </w:t>
      </w:r>
      <w:r w:rsidRPr="0054088C">
        <w:rPr>
          <w:rFonts w:ascii="Times New Roman" w:eastAsia="Times New Roman" w:hAnsi="Times New Roman" w:cs="Times New Roman"/>
          <w:sz w:val="28"/>
          <w:szCs w:val="28"/>
          <w:lang w:eastAsia="ru-RU"/>
        </w:rPr>
        <w:t xml:space="preserve">на действия аукционной комиссии Заказчика при определении поставщика (подрядчика, исполнителя) путем проведения электронного аукциона на </w:t>
      </w:r>
      <w:r w:rsidR="00771022" w:rsidRPr="00771022">
        <w:rPr>
          <w:rFonts w:ascii="Times New Roman" w:eastAsia="Times New Roman" w:hAnsi="Times New Roman" w:cs="Times New Roman"/>
          <w:sz w:val="28"/>
          <w:szCs w:val="28"/>
          <w:lang w:eastAsia="ru-RU"/>
        </w:rPr>
        <w:t xml:space="preserve">поставку мебели, текстильной продукции и шкафов (извещение </w:t>
      </w:r>
      <w:r w:rsidR="00771022">
        <w:rPr>
          <w:rFonts w:ascii="Times New Roman" w:eastAsia="Times New Roman" w:hAnsi="Times New Roman" w:cs="Times New Roman"/>
          <w:sz w:val="28"/>
          <w:szCs w:val="28"/>
          <w:lang w:eastAsia="ru-RU"/>
        </w:rPr>
        <w:t xml:space="preserve">                                     </w:t>
      </w:r>
      <w:r w:rsidR="00771022" w:rsidRPr="00771022">
        <w:rPr>
          <w:rFonts w:ascii="Times New Roman" w:eastAsia="Times New Roman" w:hAnsi="Times New Roman" w:cs="Times New Roman"/>
          <w:sz w:val="28"/>
          <w:szCs w:val="28"/>
          <w:lang w:eastAsia="ru-RU"/>
        </w:rPr>
        <w:t>№ 0172200005521000289)</w:t>
      </w:r>
      <w:r w:rsidR="00012596" w:rsidRPr="00012596">
        <w:rPr>
          <w:rFonts w:ascii="Times New Roman" w:eastAsia="Times New Roman" w:hAnsi="Times New Roman" w:cs="Times New Roman"/>
          <w:sz w:val="28"/>
          <w:szCs w:val="28"/>
          <w:lang w:eastAsia="ru-RU"/>
        </w:rPr>
        <w:t xml:space="preserve"> </w:t>
      </w:r>
      <w:r w:rsidRPr="0054088C">
        <w:rPr>
          <w:rFonts w:ascii="Times New Roman" w:eastAsia="Times New Roman" w:hAnsi="Times New Roman" w:cs="Times New Roman"/>
          <w:sz w:val="28"/>
          <w:szCs w:val="28"/>
          <w:lang w:eastAsia="ru-RU"/>
        </w:rPr>
        <w:t xml:space="preserve">(далее – аукцион), а также в результате проведения </w:t>
      </w:r>
      <w:r w:rsidRPr="0054088C">
        <w:rPr>
          <w:rFonts w:ascii="Times New Roman" w:eastAsia="Times New Roman" w:hAnsi="Times New Roman" w:cs="Times New Roman"/>
          <w:sz w:val="28"/>
          <w:szCs w:val="28"/>
          <w:lang w:eastAsia="ru-RU"/>
        </w:rPr>
        <w:lastRenderedPageBreak/>
        <w:t>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54088C" w:rsidRPr="0054088C" w:rsidRDefault="0054088C" w:rsidP="0054088C">
      <w:pPr>
        <w:widowControl w:val="0"/>
        <w:spacing w:after="0" w:line="240" w:lineRule="auto"/>
        <w:ind w:firstLine="709"/>
        <w:jc w:val="both"/>
        <w:rPr>
          <w:rFonts w:ascii="Times New Roman" w:eastAsia="Times New Roman" w:hAnsi="Times New Roman" w:cs="Times New Roman"/>
          <w:sz w:val="28"/>
          <w:szCs w:val="28"/>
          <w:lang w:eastAsia="ru-RU"/>
        </w:rPr>
      </w:pPr>
    </w:p>
    <w:p w:rsidR="0054088C" w:rsidRPr="0054088C" w:rsidRDefault="0054088C" w:rsidP="0054088C">
      <w:pPr>
        <w:widowControl w:val="0"/>
        <w:tabs>
          <w:tab w:val="left" w:pos="2700"/>
        </w:tabs>
        <w:spacing w:after="0" w:line="240" w:lineRule="auto"/>
        <w:jc w:val="center"/>
        <w:outlineLvl w:val="0"/>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УСТАНОВИЛА:</w:t>
      </w:r>
    </w:p>
    <w:p w:rsidR="0054088C" w:rsidRPr="0054088C" w:rsidRDefault="0054088C" w:rsidP="0054088C">
      <w:pPr>
        <w:widowControl w:val="0"/>
        <w:tabs>
          <w:tab w:val="left" w:pos="2700"/>
        </w:tabs>
        <w:spacing w:after="0" w:line="240" w:lineRule="auto"/>
        <w:jc w:val="center"/>
        <w:outlineLvl w:val="0"/>
        <w:rPr>
          <w:rFonts w:ascii="Times New Roman" w:eastAsia="Times New Roman" w:hAnsi="Times New Roman" w:cs="Times New Roman"/>
          <w:color w:val="000000"/>
          <w:sz w:val="28"/>
          <w:szCs w:val="28"/>
          <w:lang w:eastAsia="ru-RU"/>
        </w:rPr>
      </w:pPr>
    </w:p>
    <w:p w:rsidR="0054088C" w:rsidRPr="0054088C" w:rsidRDefault="0054088C" w:rsidP="0054088C">
      <w:pPr>
        <w:widowControl w:val="0"/>
        <w:spacing w:after="0" w:line="240" w:lineRule="auto"/>
        <w:ind w:firstLine="709"/>
        <w:jc w:val="both"/>
        <w:rPr>
          <w:rFonts w:ascii="Times New Roman" w:eastAsia="Times New Roman" w:hAnsi="Times New Roman" w:cs="Times New Roman"/>
          <w:sz w:val="28"/>
          <w:szCs w:val="28"/>
          <w:lang w:eastAsia="ru-RU"/>
        </w:rPr>
      </w:pPr>
      <w:r w:rsidRPr="0054088C">
        <w:rPr>
          <w:rFonts w:ascii="Times New Roman" w:eastAsia="Times New Roman" w:hAnsi="Times New Roman" w:cs="Times New Roman"/>
          <w:color w:val="000000"/>
          <w:sz w:val="28"/>
          <w:szCs w:val="28"/>
          <w:lang w:eastAsia="ru-RU"/>
        </w:rPr>
        <w:t>Извещение о</w:t>
      </w:r>
      <w:r w:rsidR="00114883">
        <w:rPr>
          <w:rFonts w:ascii="Times New Roman" w:eastAsia="Times New Roman" w:hAnsi="Times New Roman" w:cs="Times New Roman"/>
          <w:color w:val="000000"/>
          <w:sz w:val="28"/>
          <w:szCs w:val="28"/>
          <w:lang w:eastAsia="ru-RU"/>
        </w:rPr>
        <w:t xml:space="preserve"> </w:t>
      </w:r>
      <w:r w:rsidR="00EA25DD">
        <w:rPr>
          <w:rFonts w:ascii="Times New Roman" w:eastAsia="Times New Roman" w:hAnsi="Times New Roman" w:cs="Times New Roman"/>
          <w:color w:val="000000"/>
          <w:sz w:val="28"/>
          <w:szCs w:val="28"/>
          <w:lang w:eastAsia="ru-RU"/>
        </w:rPr>
        <w:t xml:space="preserve">проведении аукциона размещено </w:t>
      </w:r>
      <w:r w:rsidR="00771022">
        <w:rPr>
          <w:rFonts w:ascii="Times New Roman" w:eastAsia="Times New Roman" w:hAnsi="Times New Roman" w:cs="Times New Roman"/>
          <w:color w:val="000000"/>
          <w:sz w:val="28"/>
          <w:szCs w:val="28"/>
          <w:lang w:eastAsia="ru-RU"/>
        </w:rPr>
        <w:t>01</w:t>
      </w:r>
      <w:r w:rsidR="00114883">
        <w:rPr>
          <w:rFonts w:ascii="Times New Roman" w:eastAsia="Times New Roman" w:hAnsi="Times New Roman" w:cs="Times New Roman"/>
          <w:color w:val="000000"/>
          <w:sz w:val="28"/>
          <w:szCs w:val="28"/>
          <w:lang w:eastAsia="ru-RU"/>
        </w:rPr>
        <w:t>.</w:t>
      </w:r>
      <w:r w:rsidR="00771022">
        <w:rPr>
          <w:rFonts w:ascii="Times New Roman" w:eastAsia="Times New Roman" w:hAnsi="Times New Roman" w:cs="Times New Roman"/>
          <w:color w:val="000000"/>
          <w:sz w:val="28"/>
          <w:szCs w:val="28"/>
          <w:lang w:eastAsia="ru-RU"/>
        </w:rPr>
        <w:t>10</w:t>
      </w:r>
      <w:r w:rsidR="00114883">
        <w:rPr>
          <w:rFonts w:ascii="Times New Roman" w:eastAsia="Times New Roman" w:hAnsi="Times New Roman" w:cs="Times New Roman"/>
          <w:color w:val="000000"/>
          <w:sz w:val="28"/>
          <w:szCs w:val="28"/>
          <w:lang w:eastAsia="ru-RU"/>
        </w:rPr>
        <w:t>.2021</w:t>
      </w:r>
      <w:r w:rsidRPr="0054088C">
        <w:rPr>
          <w:rFonts w:ascii="Times New Roman" w:eastAsia="Times New Roman" w:hAnsi="Times New Roman" w:cs="Times New Roman"/>
          <w:color w:val="000000"/>
          <w:sz w:val="28"/>
          <w:szCs w:val="28"/>
          <w:lang w:eastAsia="ru-RU"/>
        </w:rPr>
        <w:br/>
        <w:t xml:space="preserve">на официальном сайте единой информационной системы www.zakupki.gov.ru, номер извещения </w:t>
      </w:r>
      <w:r w:rsidR="00771022" w:rsidRPr="00771022">
        <w:rPr>
          <w:rFonts w:ascii="Times New Roman" w:eastAsia="Times New Roman" w:hAnsi="Times New Roman" w:cs="Times New Roman"/>
          <w:sz w:val="28"/>
          <w:szCs w:val="28"/>
          <w:lang w:eastAsia="ru-RU"/>
        </w:rPr>
        <w:t>0172200005521000289</w:t>
      </w:r>
      <w:r w:rsidRPr="0054088C">
        <w:rPr>
          <w:rFonts w:ascii="Times New Roman" w:eastAsia="Times New Roman" w:hAnsi="Times New Roman" w:cs="Times New Roman"/>
          <w:color w:val="000000"/>
          <w:sz w:val="28"/>
          <w:szCs w:val="28"/>
          <w:lang w:eastAsia="ru-RU"/>
        </w:rPr>
        <w:t xml:space="preserve">. Начальная (максимальная) цена контракта – </w:t>
      </w:r>
      <w:r w:rsidR="00771022" w:rsidRPr="00771022">
        <w:rPr>
          <w:rFonts w:ascii="Times New Roman" w:eastAsia="Times New Roman" w:hAnsi="Times New Roman" w:cs="Times New Roman"/>
          <w:color w:val="000000"/>
          <w:sz w:val="28"/>
          <w:szCs w:val="28"/>
          <w:lang w:eastAsia="ru-RU"/>
        </w:rPr>
        <w:t>3 721 002,32</w:t>
      </w:r>
      <w:r w:rsidRPr="0054088C">
        <w:rPr>
          <w:rFonts w:ascii="Times New Roman" w:eastAsia="Times New Roman" w:hAnsi="Times New Roman" w:cs="Times New Roman"/>
          <w:color w:val="000000"/>
          <w:sz w:val="28"/>
          <w:szCs w:val="28"/>
          <w:lang w:eastAsia="ru-RU"/>
        </w:rPr>
        <w:t xml:space="preserve"> рублей.</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В жалобе </w:t>
      </w:r>
      <w:r w:rsidR="00771022" w:rsidRPr="00771022">
        <w:rPr>
          <w:rFonts w:ascii="Times New Roman" w:eastAsia="Times New Roman" w:hAnsi="Times New Roman" w:cs="Times New Roman"/>
          <w:color w:val="000000"/>
          <w:sz w:val="28"/>
          <w:szCs w:val="28"/>
          <w:lang w:eastAsia="ru-RU"/>
        </w:rPr>
        <w:t>ИП Сорокин Д.П.</w:t>
      </w:r>
      <w:r w:rsidR="00EA25DD">
        <w:rPr>
          <w:rFonts w:ascii="Times New Roman" w:eastAsia="Times New Roman" w:hAnsi="Times New Roman" w:cs="Times New Roman"/>
          <w:color w:val="000000"/>
          <w:sz w:val="28"/>
          <w:szCs w:val="28"/>
          <w:lang w:eastAsia="ru-RU"/>
        </w:rPr>
        <w:t xml:space="preserve"> </w:t>
      </w:r>
      <w:r w:rsidRPr="0054088C">
        <w:rPr>
          <w:rFonts w:ascii="Times New Roman" w:eastAsia="Times New Roman" w:hAnsi="Times New Roman" w:cs="Times New Roman"/>
          <w:color w:val="000000"/>
          <w:sz w:val="28"/>
          <w:szCs w:val="28"/>
          <w:lang w:eastAsia="ru-RU"/>
        </w:rPr>
        <w:t>указывает на неправомерные действия аукционной комиссии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Информация, изложенная в жалобе, пояснения представителей Заказчика, представленные документы подтверждают следующие обстоятельства.</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В соответствии с ч. 1 ст. 59 Закона о контрактной системе, </w:t>
      </w:r>
      <w:r w:rsidRPr="0054088C">
        <w:rPr>
          <w:rFonts w:ascii="Times New Roman" w:eastAsia="Times New Roman" w:hAnsi="Times New Roman" w:cs="Times New Roman"/>
          <w:color w:val="000000"/>
          <w:sz w:val="28"/>
          <w:szCs w:val="28"/>
          <w:lang w:eastAsia="ru-RU"/>
        </w:rPr>
        <w:b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w:t>
      </w:r>
      <w:r w:rsidRPr="0054088C">
        <w:rPr>
          <w:rFonts w:ascii="Times New Roman" w:eastAsia="Times New Roman" w:hAnsi="Times New Roman" w:cs="Times New Roman"/>
          <w:color w:val="000000"/>
          <w:sz w:val="28"/>
          <w:szCs w:val="28"/>
          <w:lang w:eastAsia="ru-RU"/>
        </w:rPr>
        <w:lastRenderedPageBreak/>
        <w:t>ограничению числа участников закупок.</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Согласно ч. 4 ст. 67 Закона о контрактной системе участник электронного аукциона не допускается к участию в нем в случае: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1) непредоставления информации, предусмотренной ч. 3 ст. 66 Закона о контрактной системе, или предоставления недостоверной информации;</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2) несоответствия информации, предусмотренной ч. 3 ст. 66 Закона о контрактной системе, требованиям документации о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Отказ в допуске к участию в электронном аукционе по иным основаниям в соответствии с ч. 5 ст. 67 Закона о контрактной системе не допускается.</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Согласно ч.ч.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1) об идентификационных номерах заявок на участие в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54088C">
        <w:rPr>
          <w:rFonts w:ascii="Times New Roman" w:eastAsia="Times New Roman" w:hAnsi="Times New Roman" w:cs="Times New Roman"/>
          <w:bCs/>
          <w:iCs/>
          <w:color w:val="000000"/>
          <w:sz w:val="28"/>
          <w:szCs w:val="28"/>
          <w:lang w:eastAsia="ru-RU"/>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54088C">
        <w:rPr>
          <w:rFonts w:ascii="Times New Roman" w:eastAsia="Times New Roman" w:hAnsi="Times New Roman" w:cs="Times New Roman"/>
          <w:color w:val="000000"/>
          <w:sz w:val="28"/>
          <w:szCs w:val="28"/>
          <w:lang w:eastAsia="ru-RU"/>
        </w:rPr>
        <w:t>;</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w:t>
      </w:r>
      <w:r w:rsidRPr="0054088C">
        <w:rPr>
          <w:rFonts w:ascii="Times New Roman" w:eastAsia="Times New Roman" w:hAnsi="Times New Roman" w:cs="Times New Roman"/>
          <w:color w:val="000000"/>
          <w:sz w:val="28"/>
          <w:szCs w:val="28"/>
          <w:lang w:eastAsia="ru-RU"/>
        </w:rPr>
        <w:lastRenderedPageBreak/>
        <w:t>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Согласно </w:t>
      </w:r>
      <w:r w:rsidR="007E466F" w:rsidRPr="0054088C">
        <w:rPr>
          <w:rFonts w:ascii="Times New Roman" w:eastAsia="Times New Roman" w:hAnsi="Times New Roman" w:cs="Times New Roman"/>
          <w:color w:val="000000"/>
          <w:sz w:val="28"/>
          <w:szCs w:val="28"/>
          <w:lang w:eastAsia="ru-RU"/>
        </w:rPr>
        <w:t>протоколу рассмотрения заявок,</w:t>
      </w:r>
      <w:r w:rsidRPr="0054088C">
        <w:rPr>
          <w:rFonts w:ascii="Times New Roman" w:eastAsia="Times New Roman" w:hAnsi="Times New Roman" w:cs="Times New Roman"/>
          <w:color w:val="000000"/>
          <w:sz w:val="28"/>
          <w:szCs w:val="28"/>
          <w:lang w:eastAsia="ru-RU"/>
        </w:rPr>
        <w:t xml:space="preserve"> на участие в электронном аукционе от </w:t>
      </w:r>
      <w:r w:rsidR="00771022" w:rsidRPr="00771022">
        <w:rPr>
          <w:rFonts w:ascii="Times New Roman" w:eastAsia="Times New Roman" w:hAnsi="Times New Roman" w:cs="Times New Roman"/>
          <w:color w:val="000000"/>
          <w:sz w:val="28"/>
          <w:szCs w:val="28"/>
          <w:lang w:eastAsia="ru-RU"/>
        </w:rPr>
        <w:t>12.10.2021 №84262</w:t>
      </w:r>
      <w:r w:rsidRPr="0054088C">
        <w:rPr>
          <w:rFonts w:ascii="Times New Roman" w:eastAsia="Times New Roman" w:hAnsi="Times New Roman" w:cs="Times New Roman"/>
          <w:color w:val="000000"/>
          <w:sz w:val="28"/>
          <w:szCs w:val="28"/>
          <w:lang w:eastAsia="ru-RU"/>
        </w:rPr>
        <w:t>, Заявителю было отказано в допуске к участию в аукционе по следующим основаниям:</w:t>
      </w:r>
    </w:p>
    <w:p w:rsidR="00771022" w:rsidRDefault="0054088C" w:rsidP="00771022">
      <w:pPr>
        <w:autoSpaceDE w:val="0"/>
        <w:autoSpaceDN w:val="0"/>
        <w:adjustRightInd w:val="0"/>
        <w:spacing w:after="0" w:line="240" w:lineRule="auto"/>
        <w:ind w:firstLine="708"/>
        <w:jc w:val="both"/>
        <w:rPr>
          <w:rFonts w:ascii="Times New Roman" w:eastAsia="Times New Roman" w:hAnsi="Times New Roman" w:cs="Times New Roman"/>
          <w:bCs/>
          <w:i/>
          <w:color w:val="000000"/>
          <w:sz w:val="28"/>
          <w:szCs w:val="28"/>
          <w:lang w:eastAsia="ru-RU"/>
        </w:rPr>
      </w:pPr>
      <w:r w:rsidRPr="00771022">
        <w:rPr>
          <w:rFonts w:ascii="Times New Roman" w:eastAsia="Times New Roman" w:hAnsi="Times New Roman" w:cs="Times New Roman"/>
          <w:i/>
          <w:color w:val="000000"/>
          <w:sz w:val="28"/>
          <w:szCs w:val="28"/>
          <w:lang w:eastAsia="ru-RU"/>
        </w:rPr>
        <w:t>«</w:t>
      </w:r>
      <w:r w:rsidR="00771022" w:rsidRPr="00771022">
        <w:rPr>
          <w:rFonts w:ascii="Times New Roman" w:eastAsia="Times New Roman" w:hAnsi="Times New Roman" w:cs="Times New Roman"/>
          <w:bCs/>
          <w:i/>
          <w:color w:val="000000"/>
          <w:sz w:val="28"/>
          <w:szCs w:val="28"/>
          <w:lang w:eastAsia="ru-RU"/>
        </w:rPr>
        <w:t>Отказано в допуске</w:t>
      </w:r>
      <w:r w:rsidR="00771022">
        <w:rPr>
          <w:rFonts w:ascii="Times New Roman" w:eastAsia="Times New Roman" w:hAnsi="Times New Roman" w:cs="Times New Roman"/>
          <w:bCs/>
          <w:i/>
          <w:color w:val="000000"/>
          <w:sz w:val="28"/>
          <w:szCs w:val="28"/>
          <w:lang w:eastAsia="ru-RU"/>
        </w:rPr>
        <w:t xml:space="preserve"> Обоснование: </w:t>
      </w:r>
      <w:r w:rsidR="00771022" w:rsidRPr="00771022">
        <w:rPr>
          <w:rFonts w:ascii="Times New Roman" w:eastAsia="Times New Roman" w:hAnsi="Times New Roman" w:cs="Times New Roman"/>
          <w:bCs/>
          <w:i/>
          <w:color w:val="000000"/>
          <w:sz w:val="28"/>
          <w:szCs w:val="28"/>
          <w:lang w:eastAsia="ru-RU"/>
        </w:rPr>
        <w:t>непредоставление информации, предусмотренной частью 3 статьи 66 Федерального закона №44-ФЗ, или предостав</w:t>
      </w:r>
      <w:r w:rsidR="00771022">
        <w:rPr>
          <w:rFonts w:ascii="Times New Roman" w:eastAsia="Times New Roman" w:hAnsi="Times New Roman" w:cs="Times New Roman"/>
          <w:bCs/>
          <w:i/>
          <w:color w:val="000000"/>
          <w:sz w:val="28"/>
          <w:szCs w:val="28"/>
          <w:lang w:eastAsia="ru-RU"/>
        </w:rPr>
        <w:t>ление недостоверной информации;</w:t>
      </w:r>
      <w:r w:rsidR="00771022" w:rsidRPr="00771022">
        <w:rPr>
          <w:rFonts w:ascii="Times New Roman" w:eastAsia="Times New Roman" w:hAnsi="Times New Roman" w:cs="Times New Roman"/>
          <w:bCs/>
          <w:i/>
          <w:color w:val="000000"/>
          <w:sz w:val="28"/>
          <w:szCs w:val="28"/>
          <w:lang w:eastAsia="ru-RU"/>
        </w:rPr>
        <w:t>несоответствие информации, предусмотренной частью 3 статьи 66 Федерального закона №44-ФЗ, требования</w:t>
      </w:r>
      <w:r w:rsidR="00771022">
        <w:rPr>
          <w:rFonts w:ascii="Times New Roman" w:eastAsia="Times New Roman" w:hAnsi="Times New Roman" w:cs="Times New Roman"/>
          <w:bCs/>
          <w:i/>
          <w:color w:val="000000"/>
          <w:sz w:val="28"/>
          <w:szCs w:val="28"/>
          <w:lang w:eastAsia="ru-RU"/>
        </w:rPr>
        <w:t xml:space="preserve">м документации о таком аукционе </w:t>
      </w:r>
    </w:p>
    <w:p w:rsidR="0054088C" w:rsidRPr="00771022" w:rsidRDefault="00771022" w:rsidP="00771022">
      <w:pPr>
        <w:autoSpaceDE w:val="0"/>
        <w:autoSpaceDN w:val="0"/>
        <w:adjustRightInd w:val="0"/>
        <w:spacing w:after="0" w:line="240" w:lineRule="auto"/>
        <w:ind w:firstLine="708"/>
        <w:jc w:val="both"/>
        <w:rPr>
          <w:rFonts w:ascii="Times New Roman" w:eastAsia="Times New Roman" w:hAnsi="Times New Roman" w:cs="Times New Roman"/>
          <w:i/>
          <w:color w:val="000000"/>
          <w:sz w:val="28"/>
          <w:szCs w:val="28"/>
          <w:lang w:eastAsia="ru-RU"/>
        </w:rPr>
      </w:pPr>
      <w:r w:rsidRPr="00771022">
        <w:rPr>
          <w:rFonts w:ascii="Times New Roman" w:eastAsia="Times New Roman" w:hAnsi="Times New Roman" w:cs="Times New Roman"/>
          <w:bCs/>
          <w:i/>
          <w:color w:val="000000"/>
          <w:sz w:val="28"/>
          <w:szCs w:val="28"/>
          <w:lang w:eastAsia="ru-RU"/>
        </w:rPr>
        <w:t>Комментарий: 1) Товар 8. Комплект штор. Для показателя «Портьеры» установлены требования: «плотность материала не менее 195г/м² … 210г/м²». В заявке предоставлено значение: «плотность материала 195г/м² - 210г/м²». При этом в инструкции по заполнению 1-х частей заявок указано: Символ «многоточие» (…), установленный между значениями, следует читать как необходимость указания диапазона значений, входящего в заданный диапазон, не включая крайние значения. Словосочетание «не менее» относится только к значению «195г/м²». Таким образом, участник закупки предоставил информацию о товаре, не соответствующую требованиям документации в части значения «210г/м²».</w:t>
      </w:r>
      <w:r w:rsidR="0054088C" w:rsidRPr="00771022">
        <w:rPr>
          <w:rFonts w:ascii="Times New Roman" w:eastAsia="Times New Roman" w:hAnsi="Times New Roman" w:cs="Times New Roman"/>
          <w:i/>
          <w:color w:val="000000"/>
          <w:sz w:val="28"/>
          <w:szCs w:val="28"/>
          <w:lang w:eastAsia="ru-RU"/>
        </w:rPr>
        <w:t>».</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В соответствии с ч. 3 ст.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2) при осуществлении закупки товара, в том числе поставляемого заказчику при выполнении закупаемых работ, оказании закупаемых услуг:</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а) наименование страны происхождения товара;</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w:t>
      </w:r>
      <w:r w:rsidRPr="0054088C">
        <w:rPr>
          <w:rFonts w:ascii="Times New Roman" w:eastAsia="Times New Roman" w:hAnsi="Times New Roman" w:cs="Times New Roman"/>
          <w:color w:val="000000"/>
          <w:sz w:val="28"/>
          <w:szCs w:val="28"/>
          <w:lang w:eastAsia="ru-RU"/>
        </w:rPr>
        <w:lastRenderedPageBreak/>
        <w:t>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Требования к т</w:t>
      </w:r>
      <w:r w:rsidR="00AA7434">
        <w:rPr>
          <w:rFonts w:ascii="Times New Roman" w:eastAsia="Times New Roman" w:hAnsi="Times New Roman" w:cs="Times New Roman"/>
          <w:color w:val="000000"/>
          <w:sz w:val="28"/>
          <w:szCs w:val="28"/>
          <w:lang w:eastAsia="ru-RU"/>
        </w:rPr>
        <w:t>оварам установлены Заказчиком в</w:t>
      </w:r>
      <w:r w:rsidR="00AF5091">
        <w:rPr>
          <w:rFonts w:ascii="Times New Roman" w:eastAsia="Times New Roman" w:hAnsi="Times New Roman" w:cs="Times New Roman"/>
          <w:color w:val="000000"/>
          <w:sz w:val="28"/>
          <w:szCs w:val="28"/>
          <w:lang w:eastAsia="ru-RU"/>
        </w:rPr>
        <w:t xml:space="preserve"> Приложении № 2</w:t>
      </w:r>
      <w:r w:rsidR="00AA7434" w:rsidRPr="00AA7434">
        <w:rPr>
          <w:rFonts w:ascii="Times New Roman" w:eastAsia="Times New Roman" w:hAnsi="Times New Roman" w:cs="Times New Roman"/>
          <w:color w:val="000000"/>
          <w:sz w:val="28"/>
          <w:szCs w:val="28"/>
          <w:lang w:eastAsia="ru-RU"/>
        </w:rPr>
        <w:t xml:space="preserve"> к Техническому заданию</w:t>
      </w:r>
      <w:r w:rsidR="00114883" w:rsidRPr="00114883">
        <w:rPr>
          <w:rFonts w:ascii="Times New Roman" w:eastAsia="Times New Roman" w:hAnsi="Times New Roman" w:cs="Times New Roman"/>
          <w:color w:val="000000"/>
          <w:sz w:val="28"/>
          <w:szCs w:val="28"/>
          <w:lang w:eastAsia="ru-RU"/>
        </w:rPr>
        <w:t xml:space="preserve"> </w:t>
      </w:r>
      <w:r w:rsidR="007E466F" w:rsidRPr="007E466F">
        <w:rPr>
          <w:rFonts w:ascii="Times New Roman" w:eastAsia="Times New Roman" w:hAnsi="Times New Roman" w:cs="Times New Roman"/>
          <w:color w:val="000000"/>
          <w:sz w:val="28"/>
          <w:szCs w:val="28"/>
          <w:lang w:eastAsia="ru-RU"/>
        </w:rPr>
        <w:t>документации об электронном аукционе</w:t>
      </w:r>
      <w:r w:rsidRPr="0054088C">
        <w:rPr>
          <w:rFonts w:ascii="Times New Roman" w:eastAsia="Times New Roman" w:hAnsi="Times New Roman" w:cs="Times New Roman"/>
          <w:color w:val="000000"/>
          <w:sz w:val="28"/>
          <w:szCs w:val="28"/>
          <w:lang w:eastAsia="ru-RU"/>
        </w:rPr>
        <w:t>.</w:t>
      </w:r>
    </w:p>
    <w:p w:rsidR="0054088C" w:rsidRPr="00AA7434" w:rsidRDefault="0054088C" w:rsidP="00AA7434">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8"/>
          <w:szCs w:val="28"/>
          <w:lang w:eastAsia="ru-RU"/>
        </w:rPr>
      </w:pPr>
      <w:r w:rsidRPr="0054088C">
        <w:rPr>
          <w:rFonts w:ascii="Times New Roman" w:eastAsia="Times New Roman" w:hAnsi="Times New Roman" w:cs="Times New Roman"/>
          <w:color w:val="000000"/>
          <w:sz w:val="28"/>
          <w:szCs w:val="28"/>
          <w:lang w:eastAsia="ru-RU"/>
        </w:rPr>
        <w:t>Так</w:t>
      </w:r>
      <w:r w:rsidR="00AF5091">
        <w:rPr>
          <w:rFonts w:ascii="Times New Roman" w:eastAsia="Times New Roman" w:hAnsi="Times New Roman" w:cs="Times New Roman"/>
          <w:color w:val="000000"/>
          <w:sz w:val="28"/>
          <w:szCs w:val="28"/>
          <w:lang w:eastAsia="ru-RU"/>
        </w:rPr>
        <w:t xml:space="preserve">, при описании товарной позиции </w:t>
      </w:r>
      <w:r w:rsidR="00AF5091">
        <w:rPr>
          <w:rFonts w:ascii="Times New Roman" w:eastAsia="Times New Roman" w:hAnsi="Times New Roman" w:cs="Times New Roman"/>
          <w:bCs/>
          <w:color w:val="000000"/>
          <w:sz w:val="28"/>
          <w:szCs w:val="28"/>
          <w:lang w:eastAsia="ru-RU"/>
        </w:rPr>
        <w:t>№ 8</w:t>
      </w:r>
      <w:r w:rsidR="00AF5091" w:rsidRPr="00AF5091">
        <w:rPr>
          <w:rFonts w:ascii="Times New Roman" w:eastAsia="Times New Roman" w:hAnsi="Times New Roman" w:cs="Times New Roman"/>
          <w:bCs/>
          <w:i/>
          <w:color w:val="000000"/>
          <w:sz w:val="28"/>
          <w:szCs w:val="28"/>
          <w:lang w:eastAsia="ru-RU"/>
        </w:rPr>
        <w:t xml:space="preserve"> </w:t>
      </w:r>
      <w:r w:rsidR="00AF5091">
        <w:rPr>
          <w:rFonts w:ascii="Times New Roman" w:eastAsia="Times New Roman" w:hAnsi="Times New Roman" w:cs="Times New Roman"/>
          <w:bCs/>
          <w:i/>
          <w:color w:val="000000"/>
          <w:sz w:val="28"/>
          <w:szCs w:val="28"/>
          <w:lang w:eastAsia="ru-RU"/>
        </w:rPr>
        <w:t>«</w:t>
      </w:r>
      <w:r w:rsidR="00AF5091" w:rsidRPr="00AF5091">
        <w:rPr>
          <w:rFonts w:ascii="Times New Roman" w:eastAsia="Times New Roman" w:hAnsi="Times New Roman" w:cs="Times New Roman"/>
          <w:bCs/>
          <w:i/>
          <w:color w:val="000000"/>
          <w:sz w:val="28"/>
          <w:szCs w:val="28"/>
          <w:lang w:eastAsia="ru-RU"/>
        </w:rPr>
        <w:t>Комплект штор</w:t>
      </w:r>
      <w:r w:rsidR="00AF5091">
        <w:rPr>
          <w:rFonts w:ascii="Times New Roman" w:eastAsia="Times New Roman" w:hAnsi="Times New Roman" w:cs="Times New Roman"/>
          <w:bCs/>
          <w:i/>
          <w:color w:val="000000"/>
          <w:sz w:val="28"/>
          <w:szCs w:val="28"/>
          <w:lang w:eastAsia="ru-RU"/>
        </w:rPr>
        <w:t>»</w:t>
      </w:r>
      <w:r w:rsidR="007E466F" w:rsidRPr="007E466F">
        <w:rPr>
          <w:rFonts w:ascii="Times New Roman" w:eastAsia="Times New Roman" w:hAnsi="Times New Roman" w:cs="Times New Roman"/>
          <w:i/>
          <w:color w:val="000000"/>
          <w:sz w:val="28"/>
          <w:szCs w:val="28"/>
          <w:lang w:eastAsia="ru-RU"/>
        </w:rPr>
        <w:t xml:space="preserve"> </w:t>
      </w:r>
      <w:r w:rsidR="007E466F" w:rsidRPr="0054088C">
        <w:rPr>
          <w:rFonts w:ascii="Times New Roman" w:eastAsia="Times New Roman" w:hAnsi="Times New Roman" w:cs="Times New Roman"/>
          <w:color w:val="000000"/>
          <w:sz w:val="28"/>
          <w:szCs w:val="28"/>
          <w:lang w:eastAsia="ru-RU"/>
        </w:rPr>
        <w:t>Заказчиком</w:t>
      </w:r>
      <w:r w:rsidR="00AF5091">
        <w:rPr>
          <w:rFonts w:ascii="Times New Roman" w:eastAsia="Times New Roman" w:hAnsi="Times New Roman" w:cs="Times New Roman"/>
          <w:color w:val="000000"/>
          <w:sz w:val="28"/>
          <w:szCs w:val="28"/>
          <w:lang w:eastAsia="ru-RU"/>
        </w:rPr>
        <w:t xml:space="preserve"> установлены, в том числе,</w:t>
      </w:r>
      <w:r w:rsidRPr="0054088C">
        <w:rPr>
          <w:rFonts w:ascii="Times New Roman" w:eastAsia="Times New Roman" w:hAnsi="Times New Roman" w:cs="Times New Roman"/>
          <w:color w:val="000000"/>
          <w:sz w:val="28"/>
          <w:szCs w:val="28"/>
          <w:lang w:eastAsia="ru-RU"/>
        </w:rPr>
        <w:t xml:space="preserve"> </w:t>
      </w:r>
      <w:r w:rsidR="00AF5091">
        <w:rPr>
          <w:rFonts w:ascii="Times New Roman" w:eastAsia="Times New Roman" w:hAnsi="Times New Roman" w:cs="Times New Roman"/>
          <w:bCs/>
          <w:color w:val="000000"/>
          <w:sz w:val="28"/>
          <w:szCs w:val="28"/>
          <w:lang w:eastAsia="ru-RU"/>
        </w:rPr>
        <w:t>д</w:t>
      </w:r>
      <w:r w:rsidR="00AF5091" w:rsidRPr="00AF5091">
        <w:rPr>
          <w:rFonts w:ascii="Times New Roman" w:eastAsia="Times New Roman" w:hAnsi="Times New Roman" w:cs="Times New Roman"/>
          <w:bCs/>
          <w:color w:val="000000"/>
          <w:sz w:val="28"/>
          <w:szCs w:val="28"/>
          <w:lang w:eastAsia="ru-RU"/>
        </w:rPr>
        <w:t>ля показателя «Портьеры» установлены требования</w:t>
      </w:r>
      <w:r w:rsidR="00AF5091" w:rsidRPr="00AF5091">
        <w:rPr>
          <w:rFonts w:ascii="Times New Roman" w:eastAsia="Times New Roman" w:hAnsi="Times New Roman" w:cs="Times New Roman"/>
          <w:bCs/>
          <w:i/>
          <w:color w:val="000000"/>
          <w:sz w:val="28"/>
          <w:szCs w:val="28"/>
          <w:lang w:eastAsia="ru-RU"/>
        </w:rPr>
        <w:t>: «плотность материала не менее 195г/м² … 210г/м²»</w:t>
      </w:r>
      <w:r w:rsidRPr="0054088C">
        <w:rPr>
          <w:rFonts w:ascii="Times New Roman" w:eastAsia="Times New Roman" w:hAnsi="Times New Roman" w:cs="Times New Roman"/>
          <w:i/>
          <w:iCs/>
          <w:color w:val="000000"/>
          <w:sz w:val="28"/>
          <w:szCs w:val="28"/>
          <w:lang w:eastAsia="ru-RU"/>
        </w:rPr>
        <w:t>.</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w:t>
      </w:r>
      <w:r w:rsidRPr="0054088C">
        <w:rPr>
          <w:rFonts w:ascii="Times New Roman" w:eastAsia="Times New Roman" w:hAnsi="Times New Roman" w:cs="Times New Roman"/>
          <w:color w:val="000000"/>
          <w:sz w:val="28"/>
          <w:szCs w:val="28"/>
          <w:lang w:eastAsia="ru-RU"/>
        </w:rPr>
        <w:br/>
        <w:t>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Действующим законодательством о контрактной системе </w:t>
      </w:r>
      <w:r w:rsidRPr="0054088C">
        <w:rPr>
          <w:rFonts w:ascii="Times New Roman" w:eastAsia="Times New Roman" w:hAnsi="Times New Roman" w:cs="Times New Roman"/>
          <w:color w:val="000000"/>
          <w:sz w:val="28"/>
          <w:szCs w:val="28"/>
          <w:lang w:eastAsia="ru-RU"/>
        </w:rPr>
        <w:br/>
        <w:t>не установлено четких критериев и требований к инструкции по заполнению заявки на участие в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w:t>
      </w:r>
      <w:r w:rsidRPr="0054088C">
        <w:rPr>
          <w:rFonts w:ascii="Times New Roman" w:eastAsia="Times New Roman" w:hAnsi="Times New Roman" w:cs="Times New Roman"/>
          <w:color w:val="000000"/>
          <w:sz w:val="28"/>
          <w:szCs w:val="28"/>
          <w:lang w:eastAsia="ru-RU"/>
        </w:rPr>
        <w:lastRenderedPageBreak/>
        <w:t>изменений;</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При этом заказчикам надлежит учитывать нормы, установленные ч. 2 </w:t>
      </w:r>
      <w:r w:rsidRPr="0054088C">
        <w:rPr>
          <w:rFonts w:ascii="Times New Roman" w:eastAsia="Times New Roman" w:hAnsi="Times New Roman" w:cs="Times New Roman"/>
          <w:color w:val="000000"/>
          <w:sz w:val="28"/>
          <w:szCs w:val="28"/>
          <w:lang w:eastAsia="ru-RU"/>
        </w:rPr>
        <w:br/>
        <w:t>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Заказчиком установлены соответствующие требования к составу первой части заявки и установлена инструкция о предоставлении сведений о конкретных показателях товаров.</w:t>
      </w:r>
    </w:p>
    <w:p w:rsidR="0054088C" w:rsidRPr="0054088C" w:rsidRDefault="007E466F"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7E466F">
        <w:rPr>
          <w:rFonts w:ascii="Times New Roman" w:eastAsia="Times New Roman" w:hAnsi="Times New Roman" w:cs="Times New Roman"/>
          <w:color w:val="000000"/>
          <w:sz w:val="28"/>
          <w:szCs w:val="28"/>
          <w:lang w:eastAsia="ru-RU"/>
        </w:rPr>
        <w:t>Положениями инструкции по заполнению первой части за</w:t>
      </w:r>
      <w:r w:rsidR="00494FEA">
        <w:rPr>
          <w:rFonts w:ascii="Times New Roman" w:eastAsia="Times New Roman" w:hAnsi="Times New Roman" w:cs="Times New Roman"/>
          <w:color w:val="000000"/>
          <w:sz w:val="28"/>
          <w:szCs w:val="28"/>
          <w:lang w:eastAsia="ru-RU"/>
        </w:rPr>
        <w:t>явки, содержащимися в Разделе 19</w:t>
      </w:r>
      <w:r w:rsidRPr="007E466F">
        <w:rPr>
          <w:rFonts w:ascii="Times New Roman" w:eastAsia="Times New Roman" w:hAnsi="Times New Roman" w:cs="Times New Roman"/>
          <w:color w:val="000000"/>
          <w:sz w:val="28"/>
          <w:szCs w:val="28"/>
          <w:lang w:eastAsia="ru-RU"/>
        </w:rPr>
        <w:t xml:space="preserve"> предусмотрены указания по предоставлению</w:t>
      </w:r>
      <w:r>
        <w:rPr>
          <w:rFonts w:ascii="Times New Roman" w:eastAsia="Times New Roman" w:hAnsi="Times New Roman" w:cs="Times New Roman"/>
          <w:color w:val="000000"/>
          <w:sz w:val="28"/>
          <w:szCs w:val="28"/>
          <w:lang w:eastAsia="ru-RU"/>
        </w:rPr>
        <w:t xml:space="preserve"> тех или иных видов показателей, в том числе следующие</w:t>
      </w:r>
      <w:r w:rsidR="0054088C" w:rsidRPr="0054088C">
        <w:rPr>
          <w:rFonts w:ascii="Times New Roman" w:eastAsia="Times New Roman" w:hAnsi="Times New Roman" w:cs="Times New Roman"/>
          <w:color w:val="000000"/>
          <w:sz w:val="28"/>
          <w:szCs w:val="28"/>
          <w:lang w:eastAsia="ru-RU"/>
        </w:rPr>
        <w:t xml:space="preserve">: </w:t>
      </w:r>
    </w:p>
    <w:p w:rsidR="007E466F" w:rsidRPr="0054088C" w:rsidRDefault="007E466F" w:rsidP="00AF5091">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w:t>
      </w:r>
      <w:r w:rsidR="00AF5091" w:rsidRPr="00AF5091">
        <w:rPr>
          <w:rFonts w:ascii="Times New Roman" w:eastAsia="Times New Roman" w:hAnsi="Times New Roman" w:cs="Times New Roman"/>
          <w:bCs/>
          <w:i/>
          <w:color w:val="000000"/>
          <w:sz w:val="28"/>
          <w:szCs w:val="28"/>
          <w:lang w:eastAsia="ru-RU"/>
        </w:rPr>
        <w:t>Символ «многоточие» (…), установленный между значениями, следует читать как необходимость указания диапазона значений, входящего в заданный диапазон, не включая крайние значения</w:t>
      </w:r>
      <w:r>
        <w:rPr>
          <w:rFonts w:ascii="Times New Roman" w:eastAsia="Times New Roman" w:hAnsi="Times New Roman" w:cs="Times New Roman"/>
          <w:i/>
          <w:color w:val="000000"/>
          <w:sz w:val="28"/>
          <w:szCs w:val="28"/>
          <w:lang w:eastAsia="ru-RU"/>
        </w:rPr>
        <w:t>».</w:t>
      </w:r>
    </w:p>
    <w:p w:rsidR="00B76DDB" w:rsidRDefault="0054088C" w:rsidP="00494FEA">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 xml:space="preserve">Анализ первой части заявки Заявителя показал, что </w:t>
      </w:r>
      <w:r w:rsidR="00AA7434">
        <w:rPr>
          <w:rFonts w:ascii="Times New Roman" w:eastAsia="Times New Roman" w:hAnsi="Times New Roman" w:cs="Times New Roman"/>
          <w:color w:val="000000"/>
          <w:sz w:val="28"/>
          <w:szCs w:val="28"/>
          <w:lang w:eastAsia="ru-RU"/>
        </w:rPr>
        <w:t>участником по спорному показателю указано в том числе следующее:</w:t>
      </w:r>
    </w:p>
    <w:p w:rsidR="00AA7434" w:rsidRPr="00AA7434" w:rsidRDefault="00AF5091" w:rsidP="00AA7434">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bCs/>
          <w:i/>
          <w:color w:val="000000"/>
          <w:sz w:val="28"/>
          <w:szCs w:val="28"/>
          <w:lang w:eastAsia="ru-RU"/>
        </w:rPr>
        <w:t>«П</w:t>
      </w:r>
      <w:r w:rsidRPr="00AF5091">
        <w:rPr>
          <w:rFonts w:ascii="Times New Roman" w:eastAsia="Times New Roman" w:hAnsi="Times New Roman" w:cs="Times New Roman"/>
          <w:bCs/>
          <w:i/>
          <w:color w:val="000000"/>
          <w:sz w:val="28"/>
          <w:szCs w:val="28"/>
          <w:lang w:eastAsia="ru-RU"/>
        </w:rPr>
        <w:t>лотность материала 195г/м² - 210г/м²»</w:t>
      </w:r>
      <w:r w:rsidR="00AA7434" w:rsidRPr="0054088C">
        <w:rPr>
          <w:rFonts w:ascii="Times New Roman" w:eastAsia="Times New Roman" w:hAnsi="Times New Roman" w:cs="Times New Roman"/>
          <w:i/>
          <w:iCs/>
          <w:color w:val="000000"/>
          <w:sz w:val="28"/>
          <w:szCs w:val="28"/>
          <w:lang w:eastAsia="ru-RU"/>
        </w:rPr>
        <w:t>.</w:t>
      </w:r>
    </w:p>
    <w:p w:rsidR="00AA7434" w:rsidRPr="00AA7434" w:rsidRDefault="00AF5091" w:rsidP="00AF509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Заказчик на заседании Комиссии УФАС пояснил, что с</w:t>
      </w:r>
      <w:r w:rsidRPr="00AF5091">
        <w:rPr>
          <w:rFonts w:ascii="Times New Roman" w:eastAsia="Times New Roman" w:hAnsi="Times New Roman" w:cs="Times New Roman"/>
          <w:bCs/>
          <w:color w:val="000000"/>
          <w:sz w:val="28"/>
          <w:szCs w:val="28"/>
          <w:lang w:eastAsia="ru-RU"/>
        </w:rPr>
        <w:t>ловосочетание «не менее» относится только к значению «195г/м²». Таким образом, участник закупки предоставил информацию о товаре, не соответствующую требованиям документации в части значения «210г/м²»</w:t>
      </w:r>
      <w:r w:rsidRPr="00AF5091">
        <w:rPr>
          <w:rFonts w:ascii="Times New Roman" w:eastAsia="Times New Roman" w:hAnsi="Times New Roman" w:cs="Times New Roman"/>
          <w:bCs/>
          <w:i/>
          <w:color w:val="000000"/>
          <w:sz w:val="28"/>
          <w:szCs w:val="28"/>
          <w:lang w:eastAsia="ru-RU"/>
        </w:rPr>
        <w:t>.</w:t>
      </w:r>
    </w:p>
    <w:p w:rsidR="00021AEB"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Учитывая изложенное, у аукционной комиссии Заказчика имелись достаточные основания для принятия решения об отказе участнику в допуске к участию в электронном аукционе, поскольку участник закупки в рассматриваемом случае пре</w:t>
      </w:r>
      <w:r w:rsidR="00021AEB">
        <w:rPr>
          <w:rFonts w:ascii="Times New Roman" w:eastAsia="Times New Roman" w:hAnsi="Times New Roman" w:cs="Times New Roman"/>
          <w:color w:val="000000"/>
          <w:sz w:val="28"/>
          <w:szCs w:val="28"/>
          <w:lang w:eastAsia="ru-RU"/>
        </w:rPr>
        <w:t>небрег требованиями инструкции.</w:t>
      </w:r>
    </w:p>
    <w:p w:rsidR="00AF5091" w:rsidRPr="00AF5091" w:rsidRDefault="00AF5091" w:rsidP="00AF509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AF5091">
        <w:rPr>
          <w:rFonts w:ascii="Times New Roman" w:eastAsia="Times New Roman" w:hAnsi="Times New Roman" w:cs="Times New Roman"/>
          <w:color w:val="000000"/>
          <w:sz w:val="28"/>
          <w:szCs w:val="28"/>
          <w:lang w:eastAsia="ru-RU"/>
        </w:rPr>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AF5091" w:rsidRPr="00AF5091" w:rsidRDefault="00AF5091" w:rsidP="00AF509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AF5091">
        <w:rPr>
          <w:rFonts w:ascii="Times New Roman" w:eastAsia="Times New Roman" w:hAnsi="Times New Roman" w:cs="Times New Roman"/>
          <w:color w:val="000000"/>
          <w:sz w:val="28"/>
          <w:szCs w:val="28"/>
          <w:lang w:eastAsia="ru-RU"/>
        </w:rPr>
        <w:t xml:space="preserve">Ввиду отсутствия однозначных указаний о предоставлении сведений о спорном показателе, Комиссия УФАС приходит к выводу, что аукционная комиссия Заказчика имела основания для субъективного применения инструкции при рассмотрении сведений о конкретных показателях и, </w:t>
      </w:r>
      <w:r w:rsidRPr="00AF5091">
        <w:rPr>
          <w:rFonts w:ascii="Times New Roman" w:eastAsia="Times New Roman" w:hAnsi="Times New Roman" w:cs="Times New Roman"/>
          <w:color w:val="000000"/>
          <w:sz w:val="28"/>
          <w:szCs w:val="28"/>
          <w:lang w:eastAsia="ru-RU"/>
        </w:rPr>
        <w:lastRenderedPageBreak/>
        <w:t>следовательно, имела основания для отказа Заявителю в допуске к участию в электронном аукционе в соответствии с п. 2 ч. 4 ст. 67 Закона о контрактной системе, а доводы жалобы являются необоснованными.</w:t>
      </w:r>
    </w:p>
    <w:p w:rsidR="00AF5091" w:rsidRPr="00AF5091" w:rsidRDefault="00AF5091" w:rsidP="00AF5091">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i/>
          <w:color w:val="000000"/>
          <w:sz w:val="28"/>
          <w:szCs w:val="28"/>
          <w:lang w:eastAsia="ru-RU"/>
        </w:rPr>
      </w:pPr>
      <w:r w:rsidRPr="00AF5091">
        <w:rPr>
          <w:rFonts w:ascii="Times New Roman" w:eastAsia="Times New Roman" w:hAnsi="Times New Roman" w:cs="Times New Roman"/>
          <w:b/>
          <w:i/>
          <w:color w:val="000000"/>
          <w:sz w:val="28"/>
          <w:szCs w:val="28"/>
          <w:lang w:eastAsia="ru-RU"/>
        </w:rPr>
        <w:t>2. В результате проведения внеплановой проверки на основании п. 1 ч. 15 ст. 99 Закона о контрактной системе были установлены следующие обстоятельства.</w:t>
      </w:r>
    </w:p>
    <w:p w:rsidR="00AF5091" w:rsidRPr="00AF5091" w:rsidRDefault="00AF5091" w:rsidP="00AF509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AF5091">
        <w:rPr>
          <w:rFonts w:ascii="Times New Roman" w:eastAsia="Times New Roman" w:hAnsi="Times New Roman" w:cs="Times New Roman"/>
          <w:color w:val="000000"/>
          <w:sz w:val="28"/>
          <w:szCs w:val="28"/>
          <w:lang w:eastAsia="ru-RU"/>
        </w:rPr>
        <w:t>Согласно ч. 3 ст. 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w:t>
      </w:r>
    </w:p>
    <w:p w:rsidR="00AF5091" w:rsidRPr="00AF5091" w:rsidRDefault="00AF5091" w:rsidP="00AF509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AF5091">
        <w:rPr>
          <w:rFonts w:ascii="Times New Roman" w:eastAsia="Times New Roman" w:hAnsi="Times New Roman" w:cs="Times New Roman"/>
          <w:color w:val="000000"/>
          <w:sz w:val="28"/>
          <w:szCs w:val="28"/>
          <w:lang w:eastAsia="ru-RU"/>
        </w:rPr>
        <w:t>В течение одного часа с момента поступления указанного запроса он направляется оператором электронной площадки заказчику.</w:t>
      </w:r>
    </w:p>
    <w:p w:rsidR="00AF5091" w:rsidRDefault="00AF5091" w:rsidP="00AF509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AF5091">
        <w:rPr>
          <w:rFonts w:ascii="Times New Roman" w:eastAsia="Times New Roman" w:hAnsi="Times New Roman" w:cs="Times New Roman"/>
          <w:color w:val="000000"/>
          <w:sz w:val="28"/>
          <w:szCs w:val="28"/>
          <w:lang w:eastAsia="ru-RU"/>
        </w:rPr>
        <w:t>Согласно ч. 4 ст. 65 Закона о контрактной системе в течение двух дней с даты поступления от оператора электронной площадки указанного в ч. 3 ст.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386C03" w:rsidRPr="00386C03" w:rsidRDefault="00386C03" w:rsidP="00386C03">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rPr>
        <w:t xml:space="preserve">В соответствии с п. </w:t>
      </w:r>
      <w:r w:rsidRPr="00386C03">
        <w:rPr>
          <w:rFonts w:ascii="Times New Roman" w:eastAsia="Times New Roman" w:hAnsi="Times New Roman" w:cs="Times New Roman"/>
          <w:color w:val="000000"/>
          <w:sz w:val="28"/>
          <w:szCs w:val="28"/>
          <w:lang w:eastAsia="ru-RU" w:bidi="ru-RU"/>
        </w:rPr>
        <w:t>22.2. Раздел</w:t>
      </w:r>
      <w:r>
        <w:rPr>
          <w:rFonts w:ascii="Times New Roman" w:eastAsia="Times New Roman" w:hAnsi="Times New Roman" w:cs="Times New Roman"/>
          <w:color w:val="000000"/>
          <w:sz w:val="28"/>
          <w:szCs w:val="28"/>
          <w:lang w:eastAsia="ru-RU" w:bidi="ru-RU"/>
        </w:rPr>
        <w:t>а 22</w:t>
      </w:r>
      <w:r w:rsidRPr="00386C03">
        <w:rPr>
          <w:rFonts w:ascii="Times New Roman" w:eastAsia="Times New Roman" w:hAnsi="Times New Roman" w:cs="Times New Roman"/>
          <w:color w:val="000000"/>
          <w:sz w:val="28"/>
          <w:szCs w:val="28"/>
          <w:lang w:eastAsia="ru-RU" w:bidi="ru-RU"/>
        </w:rPr>
        <w:t xml:space="preserve"> </w:t>
      </w:r>
      <w:r w:rsidRPr="00386C03">
        <w:rPr>
          <w:rFonts w:ascii="Times New Roman" w:eastAsia="Times New Roman" w:hAnsi="Times New Roman" w:cs="Times New Roman"/>
          <w:i/>
          <w:color w:val="000000"/>
          <w:sz w:val="28"/>
          <w:szCs w:val="28"/>
          <w:lang w:eastAsia="ru-RU" w:bidi="ru-RU"/>
        </w:rPr>
        <w:t>«Дата и время окончания срока подачи заявок. Дата окончания срока предоставления участникам электронного аукциона разъяснений положений документации об аукционе»</w:t>
      </w:r>
      <w:r>
        <w:rPr>
          <w:rFonts w:ascii="Times New Roman" w:eastAsia="Times New Roman" w:hAnsi="Times New Roman" w:cs="Times New Roman"/>
          <w:i/>
          <w:color w:val="000000"/>
          <w:sz w:val="28"/>
          <w:szCs w:val="28"/>
          <w:lang w:eastAsia="ru-RU" w:bidi="ru-RU"/>
        </w:rPr>
        <w:t xml:space="preserve"> </w:t>
      </w:r>
      <w:r>
        <w:rPr>
          <w:rFonts w:ascii="Times New Roman" w:eastAsia="Times New Roman" w:hAnsi="Times New Roman" w:cs="Times New Roman"/>
          <w:color w:val="000000"/>
          <w:sz w:val="28"/>
          <w:szCs w:val="28"/>
          <w:lang w:eastAsia="ru-RU" w:bidi="ru-RU"/>
        </w:rPr>
        <w:t>документации об аукционе, д</w:t>
      </w:r>
      <w:r w:rsidRPr="00386C03">
        <w:rPr>
          <w:rFonts w:ascii="Times New Roman" w:eastAsia="Times New Roman" w:hAnsi="Times New Roman" w:cs="Times New Roman"/>
          <w:color w:val="000000"/>
          <w:sz w:val="28"/>
          <w:szCs w:val="28"/>
          <w:lang w:eastAsia="ru-RU" w:bidi="ru-RU"/>
        </w:rPr>
        <w:t xml:space="preserve">ата окончания срока предоставления участникам электронного аукциона разъяснений положений документации об аукционе </w:t>
      </w:r>
      <w:r w:rsidRPr="00386C03">
        <w:rPr>
          <w:rFonts w:ascii="Times New Roman" w:eastAsia="Times New Roman" w:hAnsi="Times New Roman" w:cs="Times New Roman"/>
          <w:b/>
          <w:color w:val="000000"/>
          <w:sz w:val="28"/>
          <w:szCs w:val="28"/>
          <w:lang w:eastAsia="ru-RU" w:bidi="ru-RU"/>
        </w:rPr>
        <w:t>«07» октября 2021 года.</w:t>
      </w:r>
    </w:p>
    <w:p w:rsidR="00386C03" w:rsidRDefault="00386C03" w:rsidP="00386C03">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bidi="ru-RU"/>
        </w:rPr>
      </w:pPr>
      <w:r w:rsidRPr="00386C03">
        <w:rPr>
          <w:rFonts w:ascii="Times New Roman" w:eastAsia="Times New Roman" w:hAnsi="Times New Roman" w:cs="Times New Roman"/>
          <w:color w:val="000000"/>
          <w:sz w:val="28"/>
          <w:szCs w:val="28"/>
          <w:lang w:eastAsia="ru-RU" w:bidi="ru-RU"/>
        </w:rPr>
        <w:t>При условии, что запрос о даче разъяснений положений документации об аукционе поступил не позднее, чем за три дня до даты окончания срока подачи заявок на участие в электронном аукционе (часть 4 статья 65 Закона).</w:t>
      </w:r>
    </w:p>
    <w:p w:rsidR="00386C03" w:rsidRDefault="00386C03" w:rsidP="00386C03">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Согласно Информационной карты аукциона, </w:t>
      </w:r>
      <w:r w:rsidRPr="00386C03">
        <w:rPr>
          <w:rFonts w:ascii="Times New Roman" w:eastAsia="Times New Roman" w:hAnsi="Times New Roman" w:cs="Times New Roman"/>
          <w:color w:val="000000"/>
          <w:sz w:val="28"/>
          <w:szCs w:val="28"/>
          <w:lang w:eastAsia="ru-RU" w:bidi="ru-RU"/>
        </w:rPr>
        <w:t>Дата и время окончания подачи заявок</w:t>
      </w:r>
      <w:r>
        <w:rPr>
          <w:rFonts w:ascii="Times New Roman" w:eastAsia="Times New Roman" w:hAnsi="Times New Roman" w:cs="Times New Roman"/>
          <w:color w:val="000000"/>
          <w:sz w:val="28"/>
          <w:szCs w:val="28"/>
          <w:lang w:eastAsia="ru-RU" w:bidi="ru-RU"/>
        </w:rPr>
        <w:t xml:space="preserve"> </w:t>
      </w:r>
      <w:r w:rsidRPr="00386C03">
        <w:rPr>
          <w:rFonts w:ascii="Times New Roman" w:eastAsia="Times New Roman" w:hAnsi="Times New Roman" w:cs="Times New Roman"/>
          <w:color w:val="000000"/>
          <w:sz w:val="28"/>
          <w:szCs w:val="28"/>
          <w:lang w:eastAsia="ru-RU" w:bidi="ru-RU"/>
        </w:rPr>
        <w:t>11.10.2021 09:00</w:t>
      </w:r>
      <w:r>
        <w:rPr>
          <w:rFonts w:ascii="Times New Roman" w:eastAsia="Times New Roman" w:hAnsi="Times New Roman" w:cs="Times New Roman"/>
          <w:color w:val="000000"/>
          <w:sz w:val="28"/>
          <w:szCs w:val="28"/>
          <w:lang w:eastAsia="ru-RU" w:bidi="ru-RU"/>
        </w:rPr>
        <w:t>.</w:t>
      </w:r>
    </w:p>
    <w:p w:rsidR="00685D5A" w:rsidRDefault="00386C03" w:rsidP="00685D5A">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Заявитель </w:t>
      </w:r>
      <w:r w:rsidR="00593CFE">
        <w:rPr>
          <w:rFonts w:ascii="Times New Roman" w:eastAsia="Times New Roman" w:hAnsi="Times New Roman" w:cs="Times New Roman"/>
          <w:color w:val="000000"/>
          <w:sz w:val="28"/>
          <w:szCs w:val="28"/>
          <w:lang w:eastAsia="ru-RU" w:bidi="ru-RU"/>
        </w:rPr>
        <w:t>07.10.</w:t>
      </w:r>
      <w:r w:rsidR="00685D5A" w:rsidRPr="00685D5A">
        <w:rPr>
          <w:rFonts w:ascii="Times New Roman" w:eastAsia="Times New Roman" w:hAnsi="Times New Roman" w:cs="Times New Roman"/>
          <w:color w:val="000000"/>
          <w:sz w:val="28"/>
          <w:szCs w:val="28"/>
          <w:lang w:eastAsia="ru-RU" w:bidi="ru-RU"/>
        </w:rPr>
        <w:t xml:space="preserve">2021 года </w:t>
      </w:r>
      <w:r>
        <w:rPr>
          <w:rFonts w:ascii="Times New Roman" w:eastAsia="Times New Roman" w:hAnsi="Times New Roman" w:cs="Times New Roman"/>
          <w:color w:val="000000"/>
          <w:sz w:val="28"/>
          <w:szCs w:val="28"/>
          <w:lang w:eastAsia="ru-RU" w:bidi="ru-RU"/>
        </w:rPr>
        <w:t>в установленный законом срок направил в адрес Заказчика з</w:t>
      </w:r>
      <w:r w:rsidRPr="00386C03">
        <w:rPr>
          <w:rFonts w:ascii="Times New Roman" w:eastAsia="Times New Roman" w:hAnsi="Times New Roman" w:cs="Times New Roman"/>
          <w:color w:val="000000"/>
          <w:sz w:val="28"/>
          <w:szCs w:val="28"/>
          <w:lang w:eastAsia="ru-RU" w:bidi="ru-RU"/>
        </w:rPr>
        <w:t>апрос о даче разъяснений положений документации об электронном аукционе</w:t>
      </w:r>
      <w:r w:rsidR="00685D5A">
        <w:rPr>
          <w:rFonts w:ascii="Times New Roman" w:eastAsia="Times New Roman" w:hAnsi="Times New Roman" w:cs="Times New Roman"/>
          <w:color w:val="000000"/>
          <w:sz w:val="28"/>
          <w:szCs w:val="28"/>
          <w:lang w:eastAsia="ru-RU" w:bidi="ru-RU"/>
        </w:rPr>
        <w:t>, в том числе, следующего содержания:</w:t>
      </w:r>
    </w:p>
    <w:p w:rsidR="00685D5A" w:rsidRPr="00685D5A" w:rsidRDefault="00685D5A" w:rsidP="00685D5A">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8"/>
          <w:szCs w:val="28"/>
          <w:lang w:eastAsia="ru-RU" w:bidi="ru-RU"/>
        </w:rPr>
      </w:pPr>
      <w:r w:rsidRPr="00685D5A">
        <w:rPr>
          <w:rFonts w:ascii="Times New Roman" w:eastAsia="Times New Roman" w:hAnsi="Times New Roman" w:cs="Times New Roman"/>
          <w:i/>
          <w:color w:val="000000"/>
          <w:sz w:val="28"/>
          <w:szCs w:val="28"/>
          <w:lang w:eastAsia="ru-RU" w:bidi="ru-RU"/>
        </w:rPr>
        <w:t>«</w:t>
      </w:r>
      <w:bookmarkStart w:id="0" w:name="_Hlk84491481"/>
      <w:r w:rsidRPr="00685D5A">
        <w:rPr>
          <w:rFonts w:ascii="Times New Roman" w:eastAsia="Times New Roman" w:hAnsi="Times New Roman" w:cs="Times New Roman"/>
          <w:i/>
          <w:color w:val="000000"/>
          <w:sz w:val="28"/>
          <w:szCs w:val="28"/>
          <w:lang w:eastAsia="ru-RU" w:bidi="ru-RU"/>
        </w:rPr>
        <w:t>Для товара №8 «Комплект штор» установлено следующее требование:</w:t>
      </w:r>
      <w:bookmarkEnd w:id="0"/>
    </w:p>
    <w:p w:rsidR="00685D5A" w:rsidRPr="00685D5A" w:rsidRDefault="00685D5A" w:rsidP="00685D5A">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8"/>
          <w:szCs w:val="28"/>
          <w:lang w:eastAsia="ru-RU" w:bidi="ru-RU"/>
        </w:rPr>
      </w:pPr>
      <w:r w:rsidRPr="00685D5A">
        <w:rPr>
          <w:rFonts w:ascii="Times New Roman" w:eastAsia="Times New Roman" w:hAnsi="Times New Roman" w:cs="Times New Roman"/>
          <w:i/>
          <w:color w:val="000000"/>
          <w:sz w:val="28"/>
          <w:szCs w:val="28"/>
          <w:lang w:eastAsia="ru-RU" w:bidi="ru-RU"/>
        </w:rPr>
        <w:t>Портьеры: материал должен быть плотный, должен иметь характерную ворсистую поверхность, состав должен быть 100% полиэстер, плотность материала не менее 195г/м² … 210г/м².</w:t>
      </w:r>
    </w:p>
    <w:p w:rsidR="00685D5A" w:rsidRPr="00685D5A" w:rsidRDefault="00685D5A" w:rsidP="00685D5A">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8"/>
          <w:szCs w:val="28"/>
          <w:lang w:eastAsia="ru-RU" w:bidi="ru-RU"/>
        </w:rPr>
      </w:pPr>
      <w:r w:rsidRPr="00685D5A">
        <w:rPr>
          <w:rFonts w:ascii="Times New Roman" w:eastAsia="Times New Roman" w:hAnsi="Times New Roman" w:cs="Times New Roman"/>
          <w:i/>
          <w:color w:val="000000"/>
          <w:sz w:val="28"/>
          <w:szCs w:val="28"/>
          <w:lang w:eastAsia="ru-RU" w:bidi="ru-RU"/>
        </w:rPr>
        <w:lastRenderedPageBreak/>
        <w:t>Согласно Инструкции:</w:t>
      </w:r>
    </w:p>
    <w:p w:rsidR="00685D5A" w:rsidRPr="00685D5A" w:rsidRDefault="00685D5A" w:rsidP="00685D5A">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8"/>
          <w:szCs w:val="28"/>
          <w:lang w:eastAsia="ru-RU" w:bidi="ru-RU"/>
        </w:rPr>
      </w:pPr>
      <w:r w:rsidRPr="00685D5A">
        <w:rPr>
          <w:rFonts w:ascii="Times New Roman" w:eastAsia="Times New Roman" w:hAnsi="Times New Roman" w:cs="Times New Roman"/>
          <w:i/>
          <w:color w:val="000000"/>
          <w:sz w:val="28"/>
          <w:szCs w:val="28"/>
          <w:lang w:eastAsia="ru-RU" w:bidi="ru-RU"/>
        </w:rPr>
        <w:t>словосочетание «не менее» - означает что, участнику следует предоставить в заявке конкретное (-ые) значение (-я) показателя более указанного значения или равное ему;</w:t>
      </w:r>
    </w:p>
    <w:p w:rsidR="00685D5A" w:rsidRPr="00685D5A" w:rsidRDefault="00685D5A" w:rsidP="00685D5A">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8"/>
          <w:szCs w:val="28"/>
          <w:lang w:eastAsia="ru-RU" w:bidi="ru-RU"/>
        </w:rPr>
      </w:pPr>
      <w:r w:rsidRPr="00685D5A">
        <w:rPr>
          <w:rFonts w:ascii="Times New Roman" w:eastAsia="Times New Roman" w:hAnsi="Times New Roman" w:cs="Times New Roman"/>
          <w:i/>
          <w:color w:val="000000"/>
          <w:sz w:val="28"/>
          <w:szCs w:val="28"/>
          <w:lang w:eastAsia="ru-RU" w:bidi="ru-RU"/>
        </w:rPr>
        <w:t>В случае если в требуемых значениях присутствуют вышеуказанные слова, словосочетания, символы, знаки, союзы одновременно с символом «многоточие» (…), установленным между значениями – участнику закупки следует читать как необходимость указания диапазона значений в соответствии с правилами, установленными инструкцией к словам, словосочетаниям, символам, знакам, союзам.</w:t>
      </w:r>
    </w:p>
    <w:p w:rsidR="00685D5A" w:rsidRPr="00685D5A" w:rsidRDefault="00685D5A" w:rsidP="00685D5A">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8"/>
          <w:szCs w:val="28"/>
          <w:lang w:eastAsia="ru-RU" w:bidi="ru-RU"/>
        </w:rPr>
      </w:pPr>
      <w:r w:rsidRPr="00685D5A">
        <w:rPr>
          <w:rFonts w:ascii="Times New Roman" w:eastAsia="Times New Roman" w:hAnsi="Times New Roman" w:cs="Times New Roman"/>
          <w:i/>
          <w:color w:val="000000"/>
          <w:sz w:val="28"/>
          <w:szCs w:val="28"/>
          <w:lang w:eastAsia="ru-RU" w:bidi="ru-RU"/>
        </w:rPr>
        <w:t xml:space="preserve">В случае с «не менее 195г/м² … 210г/м²» словосочетание «не менее» относится только к значению «195г/м²»? </w:t>
      </w:r>
    </w:p>
    <w:p w:rsidR="00685D5A" w:rsidRPr="00685D5A" w:rsidRDefault="00685D5A" w:rsidP="00685D5A">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8"/>
          <w:szCs w:val="28"/>
          <w:lang w:eastAsia="ru-RU" w:bidi="ru-RU"/>
        </w:rPr>
      </w:pPr>
      <w:r w:rsidRPr="00685D5A">
        <w:rPr>
          <w:rFonts w:ascii="Times New Roman" w:eastAsia="Times New Roman" w:hAnsi="Times New Roman" w:cs="Times New Roman"/>
          <w:i/>
          <w:color w:val="000000"/>
          <w:sz w:val="28"/>
          <w:szCs w:val="28"/>
          <w:lang w:eastAsia="ru-RU" w:bidi="ru-RU"/>
        </w:rPr>
        <w:t>Если да, то значение «210г/м²» следует оставлять неизменным? Или крайняя верхняя граница не является допустимой, как это указано в пункте Инструкции про употребление символа многоточие (без употребления слов, словосочетаний, символов, знаков, союзов)?</w:t>
      </w:r>
    </w:p>
    <w:p w:rsidR="00685D5A" w:rsidRPr="00386C03" w:rsidRDefault="00685D5A" w:rsidP="00685D5A">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bidi="ru-RU"/>
        </w:rPr>
      </w:pPr>
      <w:r w:rsidRPr="00685D5A">
        <w:rPr>
          <w:rFonts w:ascii="Times New Roman" w:eastAsia="Times New Roman" w:hAnsi="Times New Roman" w:cs="Times New Roman"/>
          <w:i/>
          <w:color w:val="000000"/>
          <w:sz w:val="28"/>
          <w:szCs w:val="28"/>
          <w:lang w:eastAsia="ru-RU" w:bidi="ru-RU"/>
        </w:rPr>
        <w:t>Или «не менее» относится и к значению «195г/м²», и к значению «210г/м²»? »</w:t>
      </w:r>
    </w:p>
    <w:p w:rsidR="00386C03" w:rsidRDefault="00685D5A" w:rsidP="00386C03">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В соответствие с данными из ЕИС, Заказчик </w:t>
      </w:r>
      <w:r w:rsidRPr="00685D5A">
        <w:rPr>
          <w:rFonts w:ascii="Times New Roman" w:eastAsia="Times New Roman" w:hAnsi="Times New Roman" w:cs="Times New Roman"/>
          <w:color w:val="000000"/>
          <w:sz w:val="28"/>
          <w:szCs w:val="28"/>
          <w:lang w:eastAsia="ru-RU" w:bidi="ru-RU"/>
        </w:rPr>
        <w:t xml:space="preserve">11.10.2021 </w:t>
      </w:r>
      <w:r>
        <w:rPr>
          <w:rFonts w:ascii="Times New Roman" w:eastAsia="Times New Roman" w:hAnsi="Times New Roman" w:cs="Times New Roman"/>
          <w:color w:val="000000"/>
          <w:sz w:val="28"/>
          <w:szCs w:val="28"/>
          <w:lang w:eastAsia="ru-RU" w:bidi="ru-RU"/>
        </w:rPr>
        <w:t xml:space="preserve">в </w:t>
      </w:r>
      <w:r w:rsidRPr="00685D5A">
        <w:rPr>
          <w:rFonts w:ascii="Times New Roman" w:eastAsia="Times New Roman" w:hAnsi="Times New Roman" w:cs="Times New Roman"/>
          <w:color w:val="000000"/>
          <w:sz w:val="28"/>
          <w:szCs w:val="28"/>
          <w:lang w:eastAsia="ru-RU" w:bidi="ru-RU"/>
        </w:rPr>
        <w:t>11:25</w:t>
      </w:r>
      <w:r>
        <w:rPr>
          <w:rFonts w:ascii="Times New Roman" w:eastAsia="Times New Roman" w:hAnsi="Times New Roman" w:cs="Times New Roman"/>
          <w:color w:val="000000"/>
          <w:sz w:val="28"/>
          <w:szCs w:val="28"/>
          <w:lang w:eastAsia="ru-RU" w:bidi="ru-RU"/>
        </w:rPr>
        <w:t xml:space="preserve"> с нарушением сроков разместил р</w:t>
      </w:r>
      <w:r w:rsidRPr="00685D5A">
        <w:rPr>
          <w:rFonts w:ascii="Times New Roman" w:eastAsia="Times New Roman" w:hAnsi="Times New Roman" w:cs="Times New Roman"/>
          <w:color w:val="000000"/>
          <w:sz w:val="28"/>
          <w:szCs w:val="28"/>
          <w:lang w:eastAsia="ru-RU" w:bidi="ru-RU"/>
        </w:rPr>
        <w:t>азъяснение положений документации об электронном аукционе от 11.10.2021 №РД2</w:t>
      </w:r>
      <w:r>
        <w:rPr>
          <w:rFonts w:ascii="Times New Roman" w:eastAsia="Times New Roman" w:hAnsi="Times New Roman" w:cs="Times New Roman"/>
          <w:color w:val="000000"/>
          <w:sz w:val="28"/>
          <w:szCs w:val="28"/>
          <w:lang w:eastAsia="ru-RU" w:bidi="ru-RU"/>
        </w:rPr>
        <w:t>, следующего содержания.</w:t>
      </w:r>
    </w:p>
    <w:p w:rsidR="00685D5A" w:rsidRPr="00685D5A" w:rsidRDefault="00685D5A" w:rsidP="00386C03">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8"/>
          <w:szCs w:val="28"/>
          <w:lang w:eastAsia="ru-RU" w:bidi="ru-RU"/>
        </w:rPr>
      </w:pPr>
      <w:r w:rsidRPr="00685D5A">
        <w:rPr>
          <w:rFonts w:ascii="Times New Roman" w:eastAsia="Times New Roman" w:hAnsi="Times New Roman" w:cs="Times New Roman"/>
          <w:i/>
          <w:color w:val="000000"/>
          <w:sz w:val="28"/>
          <w:szCs w:val="28"/>
          <w:lang w:eastAsia="ru-RU" w:bidi="ru-RU"/>
        </w:rPr>
        <w:t>«Ответ: «не менее» относится только к значению «195г/м²».»</w:t>
      </w:r>
    </w:p>
    <w:p w:rsidR="00386C03" w:rsidRDefault="00685D5A" w:rsidP="00AF509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Комиссия УФАС отмечает, что Заказчик нарушил сроки, установленные Законом о контрактной системе, и ответил на запрос уже после окончания срока подачи заявок на участие, то есть Заявитель не мог учесть разъяснения при заполнении заявки.</w:t>
      </w:r>
    </w:p>
    <w:p w:rsidR="00685D5A" w:rsidRPr="00AF5091" w:rsidRDefault="00685D5A" w:rsidP="00AF509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Действие Заказчика нарушившего положения ч. 4 ст. 65 Закона о контрактной системе, повлекли отклонение заявки Заявителя по спорному показателю.</w:t>
      </w:r>
    </w:p>
    <w:p w:rsidR="00685D5A" w:rsidRPr="00685D5A" w:rsidRDefault="00685D5A" w:rsidP="00685D5A">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685D5A">
        <w:rPr>
          <w:rFonts w:ascii="Times New Roman" w:eastAsia="Times New Roman" w:hAnsi="Times New Roman" w:cs="Times New Roman"/>
          <w:color w:val="000000"/>
          <w:sz w:val="28"/>
          <w:szCs w:val="28"/>
          <w:lang w:eastAsia="ru-RU"/>
        </w:rPr>
        <w:t xml:space="preserve">Данные обстоятельства косвенно свидетельствуют о возможных злоупотреблениях со стороны Заказчика в части ограничения круга потенциальных участников, таким образом, выявленное в действиях аукционной комиссии Заказчика нарушение является существенным, что дает основания для выдачи обязательного для исполнения предписания об устранении выявленного нарушения законодательства о контрактной системе путем повторного рассмотрения первых частей заявок в соответствие с требованиями законодательства о контрактной системе, </w:t>
      </w:r>
      <w:r w:rsidRPr="00685D5A">
        <w:rPr>
          <w:rFonts w:ascii="Times New Roman" w:eastAsia="Times New Roman" w:hAnsi="Times New Roman" w:cs="Times New Roman"/>
          <w:b/>
          <w:i/>
          <w:color w:val="000000"/>
          <w:sz w:val="28"/>
          <w:szCs w:val="28"/>
          <w:lang w:eastAsia="ru-RU"/>
        </w:rPr>
        <w:t>руководствуясь мотивировочной частью решения</w:t>
      </w:r>
      <w:r w:rsidRPr="00685D5A">
        <w:rPr>
          <w:rFonts w:ascii="Times New Roman" w:eastAsia="Times New Roman" w:hAnsi="Times New Roman" w:cs="Times New Roman"/>
          <w:color w:val="000000"/>
          <w:sz w:val="28"/>
          <w:szCs w:val="28"/>
          <w:lang w:eastAsia="ru-RU"/>
        </w:rPr>
        <w:t>.</w:t>
      </w:r>
    </w:p>
    <w:p w:rsidR="00AF5091" w:rsidRPr="00AF5091" w:rsidRDefault="00AF5091" w:rsidP="00AF509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p>
    <w:p w:rsidR="0054088C" w:rsidRPr="0054088C" w:rsidRDefault="0054088C" w:rsidP="0054088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Комиссия УФАС, руководствуясь ст. ст. 2, 99, 106 Закона о контрактной системе, Административным регламентом,</w:t>
      </w:r>
    </w:p>
    <w:p w:rsidR="0054088C" w:rsidRDefault="0054088C" w:rsidP="0054088C">
      <w:pPr>
        <w:spacing w:after="0" w:line="240" w:lineRule="auto"/>
        <w:rPr>
          <w:rFonts w:ascii="Times New Roman" w:hAnsi="Times New Roman" w:cs="Times New Roman"/>
          <w:color w:val="000000"/>
          <w:sz w:val="28"/>
          <w:szCs w:val="28"/>
        </w:rPr>
      </w:pPr>
    </w:p>
    <w:p w:rsidR="00AA7434" w:rsidRPr="0054088C" w:rsidRDefault="00AA7434" w:rsidP="0054088C">
      <w:pPr>
        <w:spacing w:after="0" w:line="240" w:lineRule="auto"/>
        <w:rPr>
          <w:rFonts w:ascii="Times New Roman" w:hAnsi="Times New Roman" w:cs="Times New Roman"/>
          <w:color w:val="000000"/>
          <w:sz w:val="28"/>
          <w:szCs w:val="28"/>
        </w:rPr>
      </w:pPr>
    </w:p>
    <w:p w:rsidR="0054088C" w:rsidRPr="0054088C" w:rsidRDefault="0054088C" w:rsidP="0054088C">
      <w:pPr>
        <w:autoSpaceDE w:val="0"/>
        <w:autoSpaceDN w:val="0"/>
        <w:adjustRightInd w:val="0"/>
        <w:spacing w:after="0" w:line="240" w:lineRule="auto"/>
        <w:jc w:val="center"/>
        <w:outlineLvl w:val="1"/>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lastRenderedPageBreak/>
        <w:t>РЕШИЛА:</w:t>
      </w:r>
    </w:p>
    <w:p w:rsidR="0054088C" w:rsidRPr="0054088C" w:rsidRDefault="0054088C" w:rsidP="0054088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593CFE" w:rsidRPr="00593CFE" w:rsidRDefault="0054088C" w:rsidP="00593CFE">
      <w:pPr>
        <w:widowControl w:val="0"/>
        <w:shd w:val="clear" w:color="auto" w:fill="FFFFFF"/>
        <w:tabs>
          <w:tab w:val="left" w:pos="993"/>
        </w:tabs>
        <w:spacing w:after="0" w:line="240" w:lineRule="auto"/>
        <w:jc w:val="both"/>
        <w:rPr>
          <w:rFonts w:ascii="Times New Roman" w:eastAsia="Calibri" w:hAnsi="Times New Roman" w:cs="Times New Roman"/>
          <w:sz w:val="28"/>
          <w:szCs w:val="28"/>
          <w:lang w:val="x-none" w:eastAsia="x-none"/>
        </w:rPr>
      </w:pPr>
      <w:r w:rsidRPr="0054088C">
        <w:rPr>
          <w:rFonts w:ascii="Times New Roman" w:eastAsia="Calibri" w:hAnsi="Times New Roman" w:cs="Times New Roman"/>
          <w:sz w:val="28"/>
          <w:szCs w:val="28"/>
          <w:lang w:val="x-none" w:eastAsia="x-none"/>
        </w:rPr>
        <w:tab/>
      </w:r>
      <w:r w:rsidR="00593CFE" w:rsidRPr="00593CFE">
        <w:rPr>
          <w:rFonts w:ascii="Times New Roman" w:eastAsia="Calibri" w:hAnsi="Times New Roman" w:cs="Times New Roman"/>
          <w:sz w:val="28"/>
          <w:szCs w:val="28"/>
          <w:lang w:val="x-none" w:eastAsia="x-none"/>
        </w:rPr>
        <w:t>1.</w:t>
      </w:r>
      <w:r w:rsidR="00593CFE" w:rsidRPr="00593CFE">
        <w:rPr>
          <w:rFonts w:ascii="Times New Roman" w:eastAsia="Calibri" w:hAnsi="Times New Roman" w:cs="Times New Roman"/>
          <w:sz w:val="28"/>
          <w:szCs w:val="28"/>
          <w:lang w:val="x-none" w:eastAsia="x-none"/>
        </w:rPr>
        <w:tab/>
        <w:t xml:space="preserve">Признать жалобу </w:t>
      </w:r>
      <w:r w:rsidR="00593CFE" w:rsidRPr="00771022">
        <w:rPr>
          <w:rFonts w:ascii="Times New Roman" w:eastAsia="Times New Roman" w:hAnsi="Times New Roman" w:cs="Times New Roman"/>
          <w:color w:val="000000"/>
          <w:sz w:val="28"/>
          <w:szCs w:val="28"/>
          <w:lang w:eastAsia="ru-RU"/>
        </w:rPr>
        <w:t>ИП Сорокин Д.П.</w:t>
      </w:r>
      <w:r w:rsidR="00593CFE" w:rsidRPr="00593CFE">
        <w:rPr>
          <w:rFonts w:ascii="Times New Roman" w:eastAsia="Calibri" w:hAnsi="Times New Roman" w:cs="Times New Roman"/>
          <w:sz w:val="28"/>
          <w:szCs w:val="28"/>
          <w:lang w:val="x-none" w:eastAsia="x-none"/>
        </w:rPr>
        <w:t xml:space="preserve"> </w:t>
      </w:r>
      <w:r w:rsidR="00593CFE">
        <w:rPr>
          <w:rFonts w:ascii="Times New Roman" w:eastAsia="Calibri" w:hAnsi="Times New Roman" w:cs="Times New Roman"/>
          <w:sz w:val="28"/>
          <w:szCs w:val="28"/>
          <w:lang w:eastAsia="x-none"/>
        </w:rPr>
        <w:t>не</w:t>
      </w:r>
      <w:r w:rsidR="00593CFE" w:rsidRPr="00593CFE">
        <w:rPr>
          <w:rFonts w:ascii="Times New Roman" w:eastAsia="Calibri" w:hAnsi="Times New Roman" w:cs="Times New Roman"/>
          <w:sz w:val="28"/>
          <w:szCs w:val="28"/>
          <w:lang w:val="x-none" w:eastAsia="x-none"/>
        </w:rPr>
        <w:t xml:space="preserve">обоснованной. </w:t>
      </w:r>
    </w:p>
    <w:p w:rsidR="00593CFE" w:rsidRPr="00593CFE" w:rsidRDefault="00593CFE" w:rsidP="00593CFE">
      <w:pPr>
        <w:widowControl w:val="0"/>
        <w:shd w:val="clear" w:color="auto" w:fill="FFFFFF"/>
        <w:tabs>
          <w:tab w:val="left" w:pos="993"/>
        </w:tabs>
        <w:spacing w:after="0" w:line="240" w:lineRule="auto"/>
        <w:jc w:val="both"/>
        <w:rPr>
          <w:rFonts w:ascii="Times New Roman" w:eastAsia="Calibri" w:hAnsi="Times New Roman" w:cs="Times New Roman"/>
          <w:sz w:val="28"/>
          <w:szCs w:val="28"/>
          <w:lang w:val="x-none" w:eastAsia="x-none"/>
        </w:rPr>
      </w:pPr>
      <w:r>
        <w:rPr>
          <w:rFonts w:ascii="Times New Roman" w:eastAsia="Calibri" w:hAnsi="Times New Roman" w:cs="Times New Roman"/>
          <w:sz w:val="28"/>
          <w:szCs w:val="28"/>
          <w:lang w:val="x-none" w:eastAsia="x-none"/>
        </w:rPr>
        <w:tab/>
      </w:r>
      <w:r w:rsidRPr="00593CFE">
        <w:rPr>
          <w:rFonts w:ascii="Times New Roman" w:eastAsia="Calibri" w:hAnsi="Times New Roman" w:cs="Times New Roman"/>
          <w:sz w:val="28"/>
          <w:szCs w:val="28"/>
          <w:lang w:val="x-none" w:eastAsia="x-none"/>
        </w:rPr>
        <w:t>2.</w:t>
      </w:r>
      <w:r w:rsidRPr="00593CFE">
        <w:rPr>
          <w:rFonts w:ascii="Times New Roman" w:eastAsia="Calibri" w:hAnsi="Times New Roman" w:cs="Times New Roman"/>
          <w:sz w:val="28"/>
          <w:szCs w:val="28"/>
          <w:lang w:val="x-none" w:eastAsia="x-none"/>
        </w:rPr>
        <w:tab/>
        <w:t xml:space="preserve">Признать в действиях аукционной комиссии Заказчика нарушение </w:t>
      </w:r>
    </w:p>
    <w:p w:rsidR="00593CFE" w:rsidRPr="00593CFE" w:rsidRDefault="00593CFE" w:rsidP="00593CFE">
      <w:pPr>
        <w:widowControl w:val="0"/>
        <w:shd w:val="clear" w:color="auto" w:fill="FFFFFF"/>
        <w:tabs>
          <w:tab w:val="left" w:pos="993"/>
        </w:tabs>
        <w:spacing w:after="0" w:line="240" w:lineRule="auto"/>
        <w:jc w:val="both"/>
        <w:rPr>
          <w:rFonts w:ascii="Times New Roman" w:eastAsia="Calibri" w:hAnsi="Times New Roman" w:cs="Times New Roman"/>
          <w:sz w:val="28"/>
          <w:szCs w:val="28"/>
          <w:lang w:val="x-none" w:eastAsia="x-none"/>
        </w:rPr>
      </w:pPr>
      <w:r>
        <w:rPr>
          <w:rFonts w:ascii="Times New Roman" w:eastAsia="Calibri" w:hAnsi="Times New Roman" w:cs="Times New Roman"/>
          <w:sz w:val="28"/>
          <w:szCs w:val="28"/>
          <w:lang w:val="x-none" w:eastAsia="x-none"/>
        </w:rPr>
        <w:t>ч. 4 ст. 65</w:t>
      </w:r>
      <w:r w:rsidRPr="00593CFE">
        <w:rPr>
          <w:rFonts w:ascii="Times New Roman" w:eastAsia="Calibri" w:hAnsi="Times New Roman" w:cs="Times New Roman"/>
          <w:sz w:val="28"/>
          <w:szCs w:val="28"/>
          <w:lang w:val="x-none" w:eastAsia="x-none"/>
        </w:rPr>
        <w:t xml:space="preserve"> Закона о контрактной системе. </w:t>
      </w:r>
    </w:p>
    <w:p w:rsidR="00593CFE" w:rsidRPr="00593CFE" w:rsidRDefault="00593CFE" w:rsidP="00593CFE">
      <w:pPr>
        <w:widowControl w:val="0"/>
        <w:shd w:val="clear" w:color="auto" w:fill="FFFFFF"/>
        <w:tabs>
          <w:tab w:val="left" w:pos="993"/>
        </w:tabs>
        <w:spacing w:after="0" w:line="240" w:lineRule="auto"/>
        <w:jc w:val="both"/>
        <w:rPr>
          <w:rFonts w:ascii="Times New Roman" w:eastAsia="Calibri" w:hAnsi="Times New Roman" w:cs="Times New Roman"/>
          <w:sz w:val="28"/>
          <w:szCs w:val="28"/>
          <w:lang w:val="x-none" w:eastAsia="x-none"/>
        </w:rPr>
      </w:pPr>
      <w:r>
        <w:rPr>
          <w:rFonts w:ascii="Times New Roman" w:eastAsia="Calibri" w:hAnsi="Times New Roman" w:cs="Times New Roman"/>
          <w:sz w:val="28"/>
          <w:szCs w:val="28"/>
          <w:lang w:val="x-none" w:eastAsia="x-none"/>
        </w:rPr>
        <w:tab/>
      </w:r>
      <w:r w:rsidRPr="00593CFE">
        <w:rPr>
          <w:rFonts w:ascii="Times New Roman" w:eastAsia="Calibri" w:hAnsi="Times New Roman" w:cs="Times New Roman"/>
          <w:sz w:val="28"/>
          <w:szCs w:val="28"/>
          <w:lang w:val="x-none" w:eastAsia="x-none"/>
        </w:rPr>
        <w:t>3.</w:t>
      </w:r>
      <w:r w:rsidRPr="00593CFE">
        <w:rPr>
          <w:rFonts w:ascii="Times New Roman" w:eastAsia="Calibri" w:hAnsi="Times New Roman" w:cs="Times New Roman"/>
          <w:sz w:val="28"/>
          <w:szCs w:val="28"/>
          <w:lang w:val="x-none" w:eastAsia="x-none"/>
        </w:rPr>
        <w:tab/>
        <w:t>Выдать Заказчику, его аукционной комиссии, оператору электронной торговой площадки обязательное для исполнения предписание об устранении выявленного нарушения.</w:t>
      </w:r>
    </w:p>
    <w:p w:rsidR="0054088C" w:rsidRPr="00593CFE" w:rsidRDefault="00593CFE" w:rsidP="00593CFE">
      <w:pPr>
        <w:widowControl w:val="0"/>
        <w:shd w:val="clear" w:color="auto" w:fill="FFFFFF"/>
        <w:tabs>
          <w:tab w:val="left" w:pos="993"/>
        </w:tabs>
        <w:spacing w:after="0" w:line="240" w:lineRule="auto"/>
        <w:jc w:val="both"/>
        <w:rPr>
          <w:rFonts w:ascii="Times New Roman" w:eastAsia="Calibri" w:hAnsi="Times New Roman" w:cs="Times New Roman"/>
          <w:sz w:val="28"/>
          <w:szCs w:val="28"/>
          <w:lang w:eastAsia="x-none"/>
        </w:rPr>
      </w:pPr>
      <w:r>
        <w:rPr>
          <w:rFonts w:ascii="Times New Roman" w:eastAsia="Calibri" w:hAnsi="Times New Roman" w:cs="Times New Roman"/>
          <w:sz w:val="28"/>
          <w:szCs w:val="28"/>
          <w:lang w:val="x-none" w:eastAsia="x-none"/>
        </w:rPr>
        <w:tab/>
      </w:r>
      <w:r w:rsidRPr="00593CFE">
        <w:rPr>
          <w:rFonts w:ascii="Times New Roman" w:eastAsia="Calibri" w:hAnsi="Times New Roman" w:cs="Times New Roman"/>
          <w:sz w:val="28"/>
          <w:szCs w:val="28"/>
          <w:lang w:val="x-none" w:eastAsia="x-none"/>
        </w:rPr>
        <w:t>4.</w:t>
      </w:r>
      <w:r w:rsidRPr="00593CFE">
        <w:rPr>
          <w:rFonts w:ascii="Times New Roman" w:eastAsia="Calibri" w:hAnsi="Times New Roman" w:cs="Times New Roman"/>
          <w:sz w:val="28"/>
          <w:szCs w:val="28"/>
          <w:lang w:val="x-none" w:eastAsia="x-none"/>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членов аукционной комиссии Заказчика.</w:t>
      </w:r>
      <w:r w:rsidR="0054088C" w:rsidRPr="0054088C">
        <w:rPr>
          <w:rFonts w:ascii="Times New Roman" w:eastAsia="Calibri" w:hAnsi="Times New Roman" w:cs="Times New Roman"/>
          <w:sz w:val="28"/>
          <w:szCs w:val="28"/>
          <w:lang w:val="x-none" w:eastAsia="x-none"/>
        </w:rPr>
        <w:t xml:space="preserve"> </w:t>
      </w:r>
    </w:p>
    <w:p w:rsidR="0054088C" w:rsidRPr="0054088C" w:rsidRDefault="0054088C" w:rsidP="0054088C">
      <w:pPr>
        <w:spacing w:after="0" w:line="240" w:lineRule="auto"/>
        <w:ind w:left="743"/>
        <w:rPr>
          <w:rFonts w:ascii="Times New Roman" w:eastAsia="Times New Roman" w:hAnsi="Times New Roman" w:cs="Times New Roman"/>
          <w:color w:val="000000"/>
          <w:sz w:val="28"/>
          <w:szCs w:val="28"/>
          <w:lang w:eastAsia="ru-RU"/>
        </w:rPr>
      </w:pPr>
    </w:p>
    <w:p w:rsidR="0054088C" w:rsidRPr="0054088C" w:rsidRDefault="0054088C" w:rsidP="0054088C">
      <w:pPr>
        <w:tabs>
          <w:tab w:val="left" w:pos="2700"/>
        </w:tabs>
        <w:spacing w:after="0" w:line="240" w:lineRule="auto"/>
        <w:jc w:val="both"/>
        <w:rPr>
          <w:rFonts w:ascii="Times New Roman" w:eastAsia="Times New Roman" w:hAnsi="Times New Roman" w:cs="Times New Roman"/>
          <w:sz w:val="28"/>
          <w:szCs w:val="28"/>
          <w:lang w:eastAsia="ru-RU"/>
        </w:rPr>
      </w:pPr>
    </w:p>
    <w:p w:rsidR="0054088C" w:rsidRPr="0054088C" w:rsidRDefault="0054088C" w:rsidP="0054088C">
      <w:pPr>
        <w:tabs>
          <w:tab w:val="left" w:pos="709"/>
        </w:tabs>
        <w:spacing w:after="0" w:line="240" w:lineRule="auto"/>
        <w:jc w:val="both"/>
        <w:rPr>
          <w:rFonts w:ascii="Times New Roman" w:eastAsia="Times New Roman" w:hAnsi="Times New Roman" w:cs="Times New Roman"/>
          <w:color w:val="000000"/>
          <w:sz w:val="28"/>
          <w:szCs w:val="28"/>
          <w:lang w:eastAsia="ru-RU"/>
        </w:rPr>
      </w:pPr>
    </w:p>
    <w:p w:rsidR="0054088C" w:rsidRPr="0054088C" w:rsidRDefault="0054088C" w:rsidP="0054088C">
      <w:pPr>
        <w:tabs>
          <w:tab w:val="left" w:pos="709"/>
        </w:tabs>
        <w:spacing w:after="0" w:line="240" w:lineRule="auto"/>
        <w:jc w:val="both"/>
        <w:rPr>
          <w:rFonts w:ascii="Times New Roman" w:eastAsia="Times New Roman" w:hAnsi="Times New Roman" w:cs="Times New Roman"/>
          <w:color w:val="000000"/>
          <w:sz w:val="28"/>
          <w:szCs w:val="28"/>
          <w:lang w:eastAsia="ru-RU"/>
        </w:rPr>
      </w:pPr>
      <w:r w:rsidRPr="0054088C">
        <w:rPr>
          <w:rFonts w:ascii="Times New Roman" w:eastAsia="Times New Roman" w:hAnsi="Times New Roman" w:cs="Times New Roman"/>
          <w:color w:val="000000"/>
          <w:sz w:val="28"/>
          <w:szCs w:val="28"/>
          <w:lang w:eastAsia="ru-RU"/>
        </w:rPr>
        <w:tab/>
      </w:r>
      <w:r w:rsidRPr="0054088C">
        <w:rPr>
          <w:rFonts w:ascii="Times New Roman" w:eastAsia="Times New Roman" w:hAnsi="Times New Roman" w:cs="Times New Roman"/>
          <w:i/>
          <w:color w:val="000000"/>
          <w:sz w:val="28"/>
          <w:szCs w:val="28"/>
          <w:lang w:eastAsia="ru-RU"/>
        </w:rPr>
        <w:t xml:space="preserve">Настоящее решение может быть обжаловано в судебном порядке </w:t>
      </w:r>
      <w:r w:rsidRPr="0054088C">
        <w:rPr>
          <w:rFonts w:ascii="Times New Roman" w:eastAsia="Times New Roman" w:hAnsi="Times New Roman" w:cs="Times New Roman"/>
          <w:i/>
          <w:color w:val="000000"/>
          <w:sz w:val="28"/>
          <w:szCs w:val="28"/>
          <w:lang w:eastAsia="ru-RU"/>
        </w:rPr>
        <w:br/>
        <w:t>в течение трёх месяцев со дня принятия.</w:t>
      </w:r>
    </w:p>
    <w:p w:rsidR="0054088C" w:rsidRPr="0054088C" w:rsidRDefault="0054088C" w:rsidP="0054088C">
      <w:pPr>
        <w:spacing w:after="0" w:line="240" w:lineRule="auto"/>
        <w:rPr>
          <w:rFonts w:ascii="Times New Roman" w:eastAsia="Times New Roman" w:hAnsi="Times New Roman" w:cs="Times New Roman"/>
          <w:sz w:val="28"/>
          <w:szCs w:val="28"/>
          <w:lang w:eastAsia="ru-RU"/>
        </w:rPr>
      </w:pPr>
    </w:p>
    <w:p w:rsidR="00593CFE" w:rsidRDefault="00593CFE">
      <w:r>
        <w:br w:type="page"/>
      </w: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r w:rsidRPr="00593CFE">
        <w:rPr>
          <w:rFonts w:ascii="Times New Roman" w:eastAsia="Times New Roman" w:hAnsi="Times New Roman" w:cs="Times New Roman"/>
          <w:iCs/>
          <w:sz w:val="28"/>
          <w:szCs w:val="28"/>
        </w:rPr>
        <w:lastRenderedPageBreak/>
        <w:t>Администрация Красносельского района Санкт-Петербурга</w:t>
      </w: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r w:rsidRPr="00593CFE">
        <w:rPr>
          <w:rFonts w:ascii="Times New Roman" w:eastAsia="Times New Roman" w:hAnsi="Times New Roman" w:cs="Times New Roman"/>
          <w:iCs/>
          <w:sz w:val="28"/>
          <w:szCs w:val="28"/>
        </w:rPr>
        <w:t>ул. Партизана Германа, д. 3,</w:t>
      </w: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r w:rsidRPr="00593CFE">
        <w:rPr>
          <w:rFonts w:ascii="Times New Roman" w:eastAsia="Times New Roman" w:hAnsi="Times New Roman" w:cs="Times New Roman"/>
          <w:iCs/>
          <w:sz w:val="28"/>
          <w:szCs w:val="28"/>
        </w:rPr>
        <w:t>Санкт-Петербург, 198329</w:t>
      </w: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r w:rsidRPr="00593CFE">
        <w:rPr>
          <w:rFonts w:ascii="Times New Roman" w:eastAsia="Times New Roman" w:hAnsi="Times New Roman" w:cs="Times New Roman"/>
          <w:iCs/>
          <w:sz w:val="28"/>
          <w:szCs w:val="28"/>
        </w:rPr>
        <w:t>тел.: +7 (812) 573-97-50</w:t>
      </w: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r w:rsidRPr="00593CFE">
        <w:rPr>
          <w:rFonts w:ascii="Times New Roman" w:eastAsia="Times New Roman" w:hAnsi="Times New Roman" w:cs="Times New Roman"/>
          <w:iCs/>
          <w:sz w:val="28"/>
          <w:szCs w:val="28"/>
        </w:rPr>
        <w:t>ГБОУ СОШ № 208 Красносельского района Санкт-Петербурга</w:t>
      </w: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r w:rsidRPr="00593CFE">
        <w:rPr>
          <w:rFonts w:ascii="Times New Roman" w:eastAsia="Times New Roman" w:hAnsi="Times New Roman" w:cs="Times New Roman"/>
          <w:iCs/>
          <w:sz w:val="28"/>
          <w:szCs w:val="28"/>
          <w:lang w:bidi="ru-RU"/>
        </w:rPr>
        <w:t>ул. Добровольцев, дом 8, литера А</w:t>
      </w:r>
      <w:r w:rsidRPr="00593CFE">
        <w:rPr>
          <w:rFonts w:ascii="Times New Roman" w:eastAsia="Times New Roman" w:hAnsi="Times New Roman" w:cs="Times New Roman"/>
          <w:iCs/>
          <w:sz w:val="28"/>
          <w:szCs w:val="28"/>
        </w:rPr>
        <w:t>,</w:t>
      </w: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r w:rsidRPr="00593CFE">
        <w:rPr>
          <w:rFonts w:ascii="Times New Roman" w:eastAsia="Times New Roman" w:hAnsi="Times New Roman" w:cs="Times New Roman"/>
          <w:iCs/>
          <w:sz w:val="28"/>
          <w:szCs w:val="28"/>
        </w:rPr>
        <w:t xml:space="preserve">Санкт-Петербург, </w:t>
      </w:r>
      <w:r w:rsidRPr="00593CFE">
        <w:rPr>
          <w:rFonts w:ascii="Times New Roman" w:eastAsia="Times New Roman" w:hAnsi="Times New Roman" w:cs="Times New Roman"/>
          <w:iCs/>
          <w:sz w:val="28"/>
          <w:szCs w:val="28"/>
          <w:lang w:bidi="ru-RU"/>
        </w:rPr>
        <w:t>198329</w:t>
      </w: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r w:rsidRPr="00593CFE">
        <w:rPr>
          <w:rFonts w:ascii="Times New Roman" w:eastAsia="Times New Roman" w:hAnsi="Times New Roman" w:cs="Times New Roman"/>
          <w:iCs/>
          <w:sz w:val="28"/>
          <w:szCs w:val="28"/>
        </w:rPr>
        <w:t xml:space="preserve">тел.: +7 (812) </w:t>
      </w:r>
      <w:r w:rsidRPr="00593CFE">
        <w:rPr>
          <w:rFonts w:ascii="Times New Roman" w:eastAsia="Times New Roman" w:hAnsi="Times New Roman" w:cs="Times New Roman"/>
          <w:iCs/>
          <w:sz w:val="28"/>
          <w:szCs w:val="28"/>
          <w:lang w:bidi="ru-RU"/>
        </w:rPr>
        <w:t>417-53-45</w:t>
      </w: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r w:rsidRPr="00593CFE">
        <w:rPr>
          <w:rFonts w:ascii="Times New Roman" w:eastAsia="Times New Roman" w:hAnsi="Times New Roman" w:cs="Times New Roman"/>
          <w:iCs/>
          <w:sz w:val="28"/>
          <w:szCs w:val="28"/>
        </w:rPr>
        <w:t>АО «РАД»</w:t>
      </w: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r w:rsidRPr="00593CFE">
        <w:rPr>
          <w:rFonts w:ascii="Times New Roman" w:eastAsia="Times New Roman" w:hAnsi="Times New Roman" w:cs="Times New Roman"/>
          <w:iCs/>
          <w:sz w:val="28"/>
          <w:szCs w:val="28"/>
        </w:rPr>
        <w:t>Гривцова пер., д. 5, лит. В,</w:t>
      </w: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r w:rsidRPr="00593CFE">
        <w:rPr>
          <w:rFonts w:ascii="Times New Roman" w:eastAsia="Times New Roman" w:hAnsi="Times New Roman" w:cs="Times New Roman"/>
          <w:iCs/>
          <w:sz w:val="28"/>
          <w:szCs w:val="28"/>
        </w:rPr>
        <w:t>Санкт-Петербург, 190000</w:t>
      </w: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r w:rsidRPr="00593CFE">
        <w:rPr>
          <w:rFonts w:ascii="Times New Roman" w:eastAsia="Times New Roman" w:hAnsi="Times New Roman" w:cs="Times New Roman"/>
          <w:iCs/>
          <w:sz w:val="28"/>
          <w:szCs w:val="28"/>
        </w:rPr>
        <w:t>факс: +7 (812) 777-57-57</w:t>
      </w: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r w:rsidRPr="00593CFE">
        <w:rPr>
          <w:rFonts w:ascii="Times New Roman" w:eastAsia="Times New Roman" w:hAnsi="Times New Roman" w:cs="Times New Roman"/>
          <w:iCs/>
          <w:sz w:val="28"/>
          <w:szCs w:val="28"/>
        </w:rPr>
        <w:t>ИП Сорокин Д.П.</w:t>
      </w: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r w:rsidRPr="00593CFE">
        <w:rPr>
          <w:rFonts w:ascii="Times New Roman" w:eastAsia="Times New Roman" w:hAnsi="Times New Roman" w:cs="Times New Roman"/>
          <w:iCs/>
          <w:sz w:val="28"/>
          <w:szCs w:val="28"/>
        </w:rPr>
        <w:t>Союзный пр., д. 4, кв. 1116,</w:t>
      </w:r>
    </w:p>
    <w:p w:rsidR="00593CFE" w:rsidRPr="00593CFE" w:rsidRDefault="00593CFE" w:rsidP="00593CFE">
      <w:pPr>
        <w:spacing w:after="0" w:line="240" w:lineRule="auto"/>
        <w:ind w:left="4962"/>
        <w:outlineLvl w:val="0"/>
        <w:rPr>
          <w:rFonts w:ascii="Times New Roman" w:eastAsia="Times New Roman" w:hAnsi="Times New Roman" w:cs="Times New Roman"/>
          <w:iCs/>
          <w:sz w:val="28"/>
          <w:szCs w:val="28"/>
        </w:rPr>
      </w:pPr>
      <w:r w:rsidRPr="00593CFE">
        <w:rPr>
          <w:rFonts w:ascii="Times New Roman" w:eastAsia="Times New Roman" w:hAnsi="Times New Roman" w:cs="Times New Roman"/>
          <w:iCs/>
          <w:sz w:val="28"/>
          <w:szCs w:val="28"/>
        </w:rPr>
        <w:t>Санкт-Петербург, 1933918</w:t>
      </w:r>
    </w:p>
    <w:p w:rsidR="00593CFE" w:rsidRPr="00593CFE" w:rsidRDefault="00593CFE" w:rsidP="00593CFE">
      <w:pPr>
        <w:spacing w:after="0" w:line="240" w:lineRule="auto"/>
        <w:ind w:left="4962"/>
        <w:outlineLvl w:val="0"/>
        <w:rPr>
          <w:rFonts w:ascii="Times New Roman" w:eastAsia="Times New Roman" w:hAnsi="Times New Roman" w:cs="Times New Roman"/>
          <w:sz w:val="28"/>
          <w:szCs w:val="28"/>
          <w:lang w:eastAsia="ru-RU"/>
        </w:rPr>
      </w:pPr>
      <w:r w:rsidRPr="00593CFE">
        <w:rPr>
          <w:rFonts w:ascii="Times New Roman" w:eastAsia="Times New Roman" w:hAnsi="Times New Roman" w:cs="Times New Roman"/>
          <w:iCs/>
          <w:sz w:val="28"/>
          <w:szCs w:val="28"/>
        </w:rPr>
        <w:t>тел.: +7 (969) 704-91-68</w:t>
      </w:r>
    </w:p>
    <w:p w:rsidR="00593CFE" w:rsidRPr="00593CFE" w:rsidRDefault="00593CFE" w:rsidP="00593CFE">
      <w:pPr>
        <w:spacing w:after="0" w:line="240" w:lineRule="auto"/>
        <w:jc w:val="center"/>
        <w:outlineLvl w:val="0"/>
        <w:rPr>
          <w:rFonts w:ascii="Times New Roman" w:eastAsia="Times New Roman" w:hAnsi="Times New Roman" w:cs="Times New Roman"/>
          <w:sz w:val="28"/>
          <w:szCs w:val="28"/>
          <w:lang w:eastAsia="ru-RU"/>
        </w:rPr>
      </w:pPr>
    </w:p>
    <w:p w:rsidR="00593CFE" w:rsidRPr="00593CFE" w:rsidRDefault="00593CFE" w:rsidP="00593CFE">
      <w:pPr>
        <w:spacing w:after="0" w:line="240" w:lineRule="auto"/>
        <w:jc w:val="center"/>
        <w:outlineLvl w:val="0"/>
        <w:rPr>
          <w:rFonts w:ascii="Times New Roman" w:eastAsia="Times New Roman" w:hAnsi="Times New Roman" w:cs="Times New Roman"/>
          <w:sz w:val="28"/>
          <w:szCs w:val="28"/>
          <w:lang w:eastAsia="ru-RU"/>
        </w:rPr>
      </w:pPr>
    </w:p>
    <w:p w:rsidR="00593CFE" w:rsidRPr="00593CFE" w:rsidRDefault="00593CFE" w:rsidP="00593CFE">
      <w:pPr>
        <w:spacing w:after="0" w:line="240" w:lineRule="auto"/>
        <w:jc w:val="center"/>
        <w:outlineLvl w:val="0"/>
        <w:rPr>
          <w:rFonts w:ascii="Times New Roman" w:eastAsia="Times New Roman" w:hAnsi="Times New Roman" w:cs="Times New Roman"/>
          <w:sz w:val="28"/>
          <w:szCs w:val="28"/>
          <w:lang w:eastAsia="ru-RU"/>
        </w:rPr>
      </w:pPr>
    </w:p>
    <w:p w:rsidR="00593CFE" w:rsidRPr="00593CFE" w:rsidRDefault="00593CFE" w:rsidP="00593CFE">
      <w:pPr>
        <w:spacing w:after="0" w:line="240" w:lineRule="auto"/>
        <w:jc w:val="center"/>
        <w:outlineLvl w:val="0"/>
        <w:rPr>
          <w:rFonts w:ascii="Times New Roman" w:eastAsia="Times New Roman" w:hAnsi="Times New Roman" w:cs="Times New Roman"/>
          <w:sz w:val="28"/>
          <w:szCs w:val="28"/>
          <w:lang w:eastAsia="ru-RU"/>
        </w:rPr>
      </w:pPr>
      <w:r w:rsidRPr="00593CFE">
        <w:rPr>
          <w:rFonts w:ascii="Times New Roman" w:eastAsia="Times New Roman" w:hAnsi="Times New Roman" w:cs="Times New Roman"/>
          <w:sz w:val="28"/>
          <w:szCs w:val="28"/>
          <w:lang w:eastAsia="ru-RU"/>
        </w:rPr>
        <w:t>ПРЕДПИСАНИЕ</w:t>
      </w:r>
    </w:p>
    <w:p w:rsidR="00593CFE" w:rsidRPr="00593CFE" w:rsidRDefault="00593CFE" w:rsidP="00593CFE">
      <w:pPr>
        <w:spacing w:after="0" w:line="240" w:lineRule="auto"/>
        <w:jc w:val="center"/>
        <w:outlineLvl w:val="0"/>
        <w:rPr>
          <w:rFonts w:ascii="Times New Roman" w:eastAsia="Times New Roman" w:hAnsi="Times New Roman" w:cs="Times New Roman"/>
          <w:sz w:val="28"/>
          <w:szCs w:val="28"/>
          <w:lang w:eastAsia="ru-RU"/>
        </w:rPr>
      </w:pPr>
      <w:r w:rsidRPr="00593CFE">
        <w:rPr>
          <w:rFonts w:ascii="Times New Roman" w:eastAsia="Times New Roman" w:hAnsi="Times New Roman" w:cs="Times New Roman"/>
          <w:sz w:val="28"/>
          <w:szCs w:val="28"/>
          <w:lang w:eastAsia="ru-RU"/>
        </w:rPr>
        <w:t>об устранении нарушений законодательства о закупках</w:t>
      </w:r>
    </w:p>
    <w:p w:rsidR="00593CFE" w:rsidRPr="00593CFE" w:rsidRDefault="00593CFE" w:rsidP="00593CFE">
      <w:pPr>
        <w:spacing w:after="0" w:line="240" w:lineRule="auto"/>
        <w:jc w:val="center"/>
        <w:outlineLvl w:val="0"/>
        <w:rPr>
          <w:rFonts w:ascii="Times New Roman" w:eastAsia="Times New Roman" w:hAnsi="Times New Roman" w:cs="Times New Roman"/>
          <w:sz w:val="28"/>
          <w:szCs w:val="28"/>
          <w:lang w:eastAsia="ru-RU"/>
        </w:rPr>
      </w:pPr>
      <w:r w:rsidRPr="00593CFE">
        <w:rPr>
          <w:rFonts w:ascii="Times New Roman" w:eastAsia="Times New Roman" w:hAnsi="Times New Roman" w:cs="Times New Roman"/>
          <w:sz w:val="28"/>
          <w:szCs w:val="28"/>
          <w:lang w:eastAsia="ru-RU"/>
        </w:rPr>
        <w:t xml:space="preserve">по делу № </w:t>
      </w:r>
      <w:r w:rsidRPr="00593CFE">
        <w:rPr>
          <w:rFonts w:ascii="Times New Roman" w:eastAsia="Times New Roman" w:hAnsi="Times New Roman" w:cs="Times New Roman"/>
          <w:b/>
          <w:sz w:val="28"/>
          <w:szCs w:val="28"/>
          <w:lang w:eastAsia="ru-RU"/>
        </w:rPr>
        <w:t>44-</w:t>
      </w:r>
      <w:r w:rsidR="0029067D" w:rsidRPr="0029067D">
        <w:rPr>
          <w:rFonts w:ascii="Times New Roman" w:eastAsia="Times New Roman" w:hAnsi="Times New Roman" w:cs="Times New Roman"/>
          <w:b/>
          <w:sz w:val="28"/>
          <w:szCs w:val="28"/>
          <w:lang w:eastAsia="ru-RU"/>
        </w:rPr>
        <w:t>4856</w:t>
      </w:r>
      <w:r w:rsidRPr="00593CFE">
        <w:rPr>
          <w:rFonts w:ascii="Times New Roman" w:eastAsia="Times New Roman" w:hAnsi="Times New Roman" w:cs="Times New Roman"/>
          <w:b/>
          <w:sz w:val="28"/>
          <w:szCs w:val="28"/>
          <w:lang w:eastAsia="ru-RU"/>
        </w:rPr>
        <w:t>/21</w:t>
      </w:r>
    </w:p>
    <w:p w:rsidR="00593CFE" w:rsidRPr="00593CFE" w:rsidRDefault="00593CFE" w:rsidP="00593CFE">
      <w:pPr>
        <w:spacing w:after="0" w:line="240" w:lineRule="auto"/>
        <w:jc w:val="center"/>
        <w:rPr>
          <w:rFonts w:ascii="Times New Roman" w:eastAsia="Times New Roman" w:hAnsi="Times New Roman" w:cs="Times New Roman"/>
          <w:sz w:val="28"/>
          <w:szCs w:val="28"/>
          <w:lang w:eastAsia="ru-RU"/>
        </w:rPr>
      </w:pPr>
    </w:p>
    <w:p w:rsidR="00593CFE" w:rsidRPr="00593CFE" w:rsidRDefault="00593CFE" w:rsidP="00593CFE">
      <w:pPr>
        <w:tabs>
          <w:tab w:val="left" w:pos="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21.10</w:t>
      </w:r>
      <w:r w:rsidRPr="00593CFE">
        <w:rPr>
          <w:rFonts w:ascii="Times New Roman" w:eastAsia="Times New Roman" w:hAnsi="Times New Roman" w:cs="Times New Roman"/>
          <w:sz w:val="28"/>
          <w:szCs w:val="28"/>
          <w:lang w:eastAsia="ru-RU"/>
        </w:rPr>
        <w:t>.2021</w:t>
      </w:r>
      <w:r w:rsidRPr="00593CFE">
        <w:rPr>
          <w:rFonts w:ascii="Times New Roman" w:eastAsia="Times New Roman" w:hAnsi="Times New Roman" w:cs="Times New Roman"/>
          <w:sz w:val="28"/>
          <w:szCs w:val="28"/>
          <w:lang w:eastAsia="ru-RU"/>
        </w:rPr>
        <w:tab/>
      </w:r>
      <w:r w:rsidRPr="00593CFE">
        <w:rPr>
          <w:rFonts w:ascii="Times New Roman" w:eastAsia="Times New Roman" w:hAnsi="Times New Roman" w:cs="Times New Roman"/>
          <w:sz w:val="28"/>
          <w:szCs w:val="28"/>
          <w:lang w:eastAsia="ru-RU"/>
        </w:rPr>
        <w:tab/>
      </w:r>
      <w:r w:rsidRPr="00593CFE">
        <w:rPr>
          <w:rFonts w:ascii="Times New Roman" w:eastAsia="Times New Roman" w:hAnsi="Times New Roman" w:cs="Times New Roman"/>
          <w:sz w:val="28"/>
          <w:szCs w:val="28"/>
          <w:lang w:eastAsia="ru-RU"/>
        </w:rPr>
        <w:tab/>
      </w:r>
      <w:r w:rsidRPr="00593CFE">
        <w:rPr>
          <w:rFonts w:ascii="Times New Roman" w:eastAsia="Times New Roman" w:hAnsi="Times New Roman" w:cs="Times New Roman"/>
          <w:sz w:val="28"/>
          <w:szCs w:val="28"/>
          <w:lang w:eastAsia="ru-RU"/>
        </w:rPr>
        <w:tab/>
      </w:r>
      <w:r w:rsidRPr="00593CFE">
        <w:rPr>
          <w:rFonts w:ascii="Times New Roman" w:eastAsia="Times New Roman" w:hAnsi="Times New Roman" w:cs="Times New Roman"/>
          <w:sz w:val="28"/>
          <w:szCs w:val="28"/>
          <w:lang w:eastAsia="ru-RU"/>
        </w:rPr>
        <w:tab/>
      </w:r>
      <w:r w:rsidRPr="00593CFE">
        <w:rPr>
          <w:rFonts w:ascii="Times New Roman" w:eastAsia="Times New Roman" w:hAnsi="Times New Roman" w:cs="Times New Roman"/>
          <w:sz w:val="28"/>
          <w:szCs w:val="28"/>
          <w:lang w:eastAsia="ru-RU"/>
        </w:rPr>
        <w:tab/>
      </w:r>
      <w:r w:rsidRPr="00593CFE">
        <w:rPr>
          <w:rFonts w:ascii="Times New Roman" w:eastAsia="Times New Roman" w:hAnsi="Times New Roman" w:cs="Times New Roman"/>
          <w:sz w:val="28"/>
          <w:szCs w:val="28"/>
          <w:lang w:eastAsia="ru-RU"/>
        </w:rPr>
        <w:tab/>
      </w:r>
      <w:r w:rsidRPr="00593CFE">
        <w:rPr>
          <w:rFonts w:ascii="Times New Roman" w:eastAsia="Times New Roman" w:hAnsi="Times New Roman" w:cs="Times New Roman"/>
          <w:sz w:val="28"/>
          <w:szCs w:val="28"/>
          <w:lang w:eastAsia="ru-RU"/>
        </w:rPr>
        <w:tab/>
      </w:r>
      <w:r w:rsidRPr="00593CFE">
        <w:rPr>
          <w:rFonts w:ascii="Times New Roman" w:eastAsia="Times New Roman" w:hAnsi="Times New Roman" w:cs="Times New Roman"/>
          <w:sz w:val="28"/>
          <w:szCs w:val="28"/>
          <w:lang w:eastAsia="ru-RU"/>
        </w:rPr>
        <w:tab/>
        <w:t xml:space="preserve">   Санкт-Петербург</w:t>
      </w:r>
    </w:p>
    <w:p w:rsidR="00593CFE" w:rsidRPr="00593CFE" w:rsidRDefault="00593CFE" w:rsidP="00593CFE">
      <w:pPr>
        <w:spacing w:after="0" w:line="240" w:lineRule="auto"/>
        <w:jc w:val="both"/>
        <w:rPr>
          <w:rFonts w:ascii="Times New Roman" w:eastAsia="Times New Roman" w:hAnsi="Times New Roman" w:cs="Times New Roman"/>
          <w:sz w:val="28"/>
          <w:szCs w:val="28"/>
          <w:lang w:eastAsia="ru-RU"/>
        </w:rPr>
      </w:pPr>
    </w:p>
    <w:p w:rsidR="00593CFE" w:rsidRPr="00593CFE" w:rsidRDefault="00593CFE" w:rsidP="00593CFE">
      <w:pPr>
        <w:tabs>
          <w:tab w:val="left" w:pos="0"/>
        </w:tabs>
        <w:spacing w:after="0" w:line="240" w:lineRule="auto"/>
        <w:ind w:firstLine="709"/>
        <w:jc w:val="both"/>
        <w:rPr>
          <w:rFonts w:ascii="Times New Roman" w:eastAsia="Times New Roman" w:hAnsi="Times New Roman" w:cs="Times New Roman"/>
          <w:sz w:val="28"/>
          <w:szCs w:val="28"/>
          <w:lang w:eastAsia="ru-RU"/>
        </w:rPr>
      </w:pPr>
      <w:r w:rsidRPr="00593CFE">
        <w:rPr>
          <w:rFonts w:ascii="Times New Roman" w:eastAsia="Times New Roman" w:hAnsi="Times New Roman" w:cs="Times New Roman"/>
          <w:sz w:val="28"/>
          <w:szCs w:val="28"/>
          <w:lang w:eastAsia="ru-RU"/>
        </w:rPr>
        <w:t xml:space="preserve">Комиссия Санкт-Петербургского УФАС России по контролю закупок          </w:t>
      </w:r>
      <w:r w:rsidRPr="00593CFE">
        <w:rPr>
          <w:rFonts w:ascii="Times New Roman" w:eastAsia="Times New Roman" w:hAnsi="Times New Roman" w:cs="Times New Roman"/>
          <w:sz w:val="28"/>
          <w:szCs w:val="28"/>
          <w:lang w:eastAsia="ru-RU"/>
        </w:rPr>
        <w:br/>
        <w:t>(далее – Комиссия УФАС) в составе:</w:t>
      </w:r>
    </w:p>
    <w:p w:rsidR="00444C51" w:rsidRDefault="00444C51" w:rsidP="00952D15">
      <w:pPr>
        <w:tabs>
          <w:tab w:val="left" w:pos="0"/>
        </w:tabs>
        <w:spacing w:after="0" w:line="240" w:lineRule="auto"/>
        <w:ind w:firstLine="709"/>
        <w:jc w:val="both"/>
        <w:rPr>
          <w:rFonts w:ascii="Times New Roman" w:eastAsia="Times New Roman" w:hAnsi="Times New Roman" w:cs="Times New Roman"/>
          <w:sz w:val="28"/>
          <w:szCs w:val="28"/>
          <w:lang w:eastAsia="ru-RU"/>
        </w:rPr>
      </w:pPr>
    </w:p>
    <w:p w:rsidR="00593CFE" w:rsidRDefault="00593CFE" w:rsidP="00952D15">
      <w:pPr>
        <w:tabs>
          <w:tab w:val="left" w:pos="0"/>
        </w:tabs>
        <w:spacing w:after="0" w:line="240" w:lineRule="auto"/>
        <w:ind w:firstLine="709"/>
        <w:jc w:val="both"/>
        <w:rPr>
          <w:rFonts w:ascii="Times New Roman" w:eastAsia="Times New Roman" w:hAnsi="Times New Roman" w:cs="Times New Roman"/>
          <w:sz w:val="28"/>
          <w:szCs w:val="28"/>
          <w:lang w:eastAsia="ru-RU"/>
        </w:rPr>
      </w:pPr>
      <w:r w:rsidRPr="00593CFE">
        <w:rPr>
          <w:rFonts w:ascii="Times New Roman" w:eastAsia="Times New Roman" w:hAnsi="Times New Roman" w:cs="Times New Roman"/>
          <w:sz w:val="28"/>
          <w:szCs w:val="28"/>
          <w:lang w:eastAsia="ru-RU"/>
        </w:rPr>
        <w:t xml:space="preserve">на основании своего решения по делу № </w:t>
      </w:r>
      <w:r w:rsidRPr="00593CFE">
        <w:rPr>
          <w:rFonts w:ascii="Times New Roman" w:eastAsia="Times New Roman" w:hAnsi="Times New Roman" w:cs="Times New Roman"/>
          <w:b/>
          <w:sz w:val="28"/>
          <w:szCs w:val="28"/>
          <w:lang w:eastAsia="ru-RU"/>
        </w:rPr>
        <w:t>44-</w:t>
      </w:r>
      <w:r w:rsidR="0029067D" w:rsidRPr="0029067D">
        <w:rPr>
          <w:rFonts w:ascii="Times New Roman" w:eastAsia="Times New Roman" w:hAnsi="Times New Roman" w:cs="Times New Roman"/>
          <w:b/>
          <w:sz w:val="28"/>
          <w:szCs w:val="28"/>
          <w:lang w:eastAsia="ru-RU"/>
        </w:rPr>
        <w:t>4856</w:t>
      </w:r>
      <w:r w:rsidRPr="00593CFE">
        <w:rPr>
          <w:rFonts w:ascii="Times New Roman" w:eastAsia="Times New Roman" w:hAnsi="Times New Roman" w:cs="Times New Roman"/>
          <w:b/>
          <w:sz w:val="28"/>
          <w:szCs w:val="28"/>
          <w:lang w:eastAsia="ru-RU"/>
        </w:rPr>
        <w:t xml:space="preserve">/21 </w:t>
      </w:r>
      <w:r w:rsidRPr="00593CFE">
        <w:rPr>
          <w:rFonts w:ascii="Times New Roman" w:eastAsia="Times New Roman" w:hAnsi="Times New Roman" w:cs="Times New Roman"/>
          <w:sz w:val="28"/>
          <w:szCs w:val="28"/>
          <w:lang w:eastAsia="ru-RU"/>
        </w:rPr>
        <w:t>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44C51" w:rsidRPr="00593CFE" w:rsidRDefault="00444C51" w:rsidP="00952D15">
      <w:pPr>
        <w:tabs>
          <w:tab w:val="left" w:pos="0"/>
        </w:tabs>
        <w:spacing w:after="0" w:line="240" w:lineRule="auto"/>
        <w:ind w:firstLine="709"/>
        <w:jc w:val="both"/>
        <w:rPr>
          <w:rFonts w:ascii="Times New Roman" w:eastAsia="Times New Roman" w:hAnsi="Times New Roman" w:cs="Times New Roman"/>
          <w:sz w:val="28"/>
          <w:szCs w:val="28"/>
          <w:lang w:eastAsia="ru-RU"/>
        </w:rPr>
      </w:pPr>
    </w:p>
    <w:p w:rsidR="00593CFE" w:rsidRDefault="00593CFE" w:rsidP="00593CFE">
      <w:pPr>
        <w:spacing w:after="0" w:line="240" w:lineRule="auto"/>
        <w:jc w:val="center"/>
        <w:outlineLvl w:val="0"/>
        <w:rPr>
          <w:rFonts w:ascii="Times New Roman" w:eastAsia="Times New Roman" w:hAnsi="Times New Roman" w:cs="Times New Roman"/>
          <w:sz w:val="28"/>
          <w:szCs w:val="28"/>
          <w:lang w:eastAsia="ru-RU"/>
        </w:rPr>
      </w:pPr>
      <w:r w:rsidRPr="00593CFE">
        <w:rPr>
          <w:rFonts w:ascii="Times New Roman" w:eastAsia="Times New Roman" w:hAnsi="Times New Roman" w:cs="Times New Roman"/>
          <w:sz w:val="28"/>
          <w:szCs w:val="28"/>
          <w:lang w:eastAsia="ru-RU"/>
        </w:rPr>
        <w:t>ПРЕДПИСЫВАЕТ:</w:t>
      </w:r>
    </w:p>
    <w:p w:rsidR="00952D15" w:rsidRPr="00593CFE" w:rsidRDefault="00952D15" w:rsidP="00593CFE">
      <w:pPr>
        <w:spacing w:after="0" w:line="240" w:lineRule="auto"/>
        <w:jc w:val="center"/>
        <w:outlineLvl w:val="0"/>
        <w:rPr>
          <w:rFonts w:ascii="Times New Roman" w:eastAsia="Times New Roman" w:hAnsi="Times New Roman" w:cs="Times New Roman"/>
          <w:sz w:val="28"/>
          <w:szCs w:val="28"/>
          <w:lang w:eastAsia="ru-RU"/>
        </w:rPr>
      </w:pPr>
    </w:p>
    <w:p w:rsidR="00593CFE" w:rsidRPr="00593CFE" w:rsidRDefault="00593CFE" w:rsidP="00952D15">
      <w:pPr>
        <w:tabs>
          <w:tab w:val="left" w:pos="1134"/>
        </w:tabs>
        <w:spacing w:after="0" w:line="240" w:lineRule="auto"/>
        <w:ind w:firstLine="708"/>
        <w:jc w:val="both"/>
        <w:rPr>
          <w:rFonts w:ascii="Times New Roman" w:eastAsia="Times New Roman" w:hAnsi="Times New Roman" w:cs="Times New Roman"/>
          <w:sz w:val="28"/>
          <w:szCs w:val="28"/>
          <w:lang w:eastAsia="ru-RU"/>
        </w:rPr>
      </w:pPr>
      <w:r w:rsidRPr="00593CFE">
        <w:rPr>
          <w:rFonts w:ascii="Times New Roman" w:eastAsia="Times New Roman" w:hAnsi="Times New Roman" w:cs="Times New Roman"/>
          <w:sz w:val="28"/>
          <w:szCs w:val="28"/>
          <w:lang w:eastAsia="ru-RU"/>
        </w:rPr>
        <w:lastRenderedPageBreak/>
        <w:t xml:space="preserve">1. </w:t>
      </w:r>
      <w:r w:rsidR="00952D15">
        <w:rPr>
          <w:rFonts w:ascii="Times New Roman" w:eastAsia="Times New Roman" w:hAnsi="Times New Roman" w:cs="Times New Roman"/>
          <w:sz w:val="28"/>
          <w:szCs w:val="28"/>
          <w:lang w:eastAsia="ru-RU"/>
        </w:rPr>
        <w:t xml:space="preserve">Уполномоченный органу, </w:t>
      </w:r>
      <w:r w:rsidRPr="00593CFE">
        <w:rPr>
          <w:rFonts w:ascii="Times New Roman" w:eastAsia="Times New Roman" w:hAnsi="Times New Roman" w:cs="Times New Roman"/>
          <w:sz w:val="28"/>
          <w:szCs w:val="28"/>
          <w:lang w:eastAsia="ru-RU"/>
        </w:rPr>
        <w:t xml:space="preserve">Заказчику – </w:t>
      </w:r>
      <w:r w:rsidR="00952D15" w:rsidRPr="00952D15">
        <w:rPr>
          <w:rFonts w:ascii="Times New Roman" w:eastAsia="Times New Roman" w:hAnsi="Times New Roman" w:cs="Times New Roman"/>
          <w:iCs/>
          <w:sz w:val="28"/>
          <w:szCs w:val="28"/>
        </w:rPr>
        <w:t>ГБОУ СОШ № 208 Красносельского района Санкт-Петербурга</w:t>
      </w:r>
      <w:r w:rsidRPr="00593CFE">
        <w:rPr>
          <w:rFonts w:ascii="Times New Roman" w:eastAsia="Times New Roman" w:hAnsi="Times New Roman" w:cs="Times New Roman"/>
          <w:spacing w:val="-6"/>
          <w:sz w:val="28"/>
          <w:szCs w:val="28"/>
          <w:lang w:eastAsia="ru-RU"/>
        </w:rPr>
        <w:t>,</w:t>
      </w:r>
      <w:r w:rsidRPr="00593CFE">
        <w:rPr>
          <w:rFonts w:ascii="Times New Roman" w:eastAsia="Times New Roman" w:hAnsi="Times New Roman" w:cs="Times New Roman"/>
          <w:sz w:val="28"/>
          <w:szCs w:val="28"/>
          <w:lang w:eastAsia="ru-RU"/>
        </w:rPr>
        <w:t xml:space="preserve"> его аукционной комиссии устранить нарушение </w:t>
      </w:r>
      <w:r w:rsidR="00952D15" w:rsidRPr="00952D15">
        <w:rPr>
          <w:rFonts w:ascii="Times New Roman" w:eastAsia="Times New Roman" w:hAnsi="Times New Roman" w:cs="Times New Roman"/>
          <w:sz w:val="28"/>
          <w:szCs w:val="28"/>
          <w:lang w:eastAsia="ru-RU"/>
        </w:rPr>
        <w:t>ч. 4 ст. 65</w:t>
      </w:r>
      <w:r w:rsidRPr="00593CFE">
        <w:rPr>
          <w:rFonts w:ascii="Times New Roman" w:eastAsia="Times New Roman" w:hAnsi="Times New Roman" w:cs="Times New Roman"/>
          <w:sz w:val="28"/>
          <w:szCs w:val="28"/>
          <w:lang w:eastAsia="ru-RU"/>
        </w:rPr>
        <w:t xml:space="preserve"> Закона о контрактной системе и с этой целью: </w:t>
      </w:r>
    </w:p>
    <w:p w:rsidR="00593CFE" w:rsidRPr="00593CFE" w:rsidRDefault="00593CFE" w:rsidP="00593CFE">
      <w:pPr>
        <w:tabs>
          <w:tab w:val="left" w:pos="1134"/>
        </w:tabs>
        <w:spacing w:after="0" w:line="240" w:lineRule="auto"/>
        <w:ind w:firstLine="708"/>
        <w:jc w:val="both"/>
        <w:rPr>
          <w:rFonts w:ascii="Times New Roman" w:eastAsia="Times New Roman" w:hAnsi="Times New Roman" w:cs="Times New Roman"/>
          <w:sz w:val="28"/>
          <w:szCs w:val="28"/>
          <w:lang w:eastAsia="ru-RU"/>
        </w:rPr>
      </w:pPr>
      <w:r w:rsidRPr="00593CFE">
        <w:rPr>
          <w:rFonts w:ascii="Times New Roman" w:eastAsia="Times New Roman" w:hAnsi="Times New Roman" w:cs="Times New Roman"/>
          <w:sz w:val="28"/>
          <w:szCs w:val="28"/>
          <w:lang w:eastAsia="ru-RU"/>
        </w:rPr>
        <w:t xml:space="preserve">- в 7-дневный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952D15" w:rsidRPr="00771022">
        <w:rPr>
          <w:rFonts w:ascii="Times New Roman" w:eastAsia="Times New Roman" w:hAnsi="Times New Roman" w:cs="Times New Roman"/>
          <w:sz w:val="28"/>
          <w:szCs w:val="28"/>
          <w:lang w:eastAsia="ru-RU"/>
        </w:rPr>
        <w:t>0172200005521000289</w:t>
      </w:r>
      <w:r w:rsidRPr="00593CFE">
        <w:rPr>
          <w:rFonts w:ascii="Times New Roman" w:eastAsia="Times New Roman" w:hAnsi="Times New Roman" w:cs="Times New Roman"/>
          <w:sz w:val="28"/>
          <w:szCs w:val="28"/>
          <w:lang w:eastAsia="ru-RU"/>
        </w:rPr>
        <w:t>;</w:t>
      </w:r>
    </w:p>
    <w:p w:rsidR="00593CFE" w:rsidRPr="00593CFE" w:rsidRDefault="00593CFE" w:rsidP="00952D15">
      <w:pPr>
        <w:tabs>
          <w:tab w:val="left" w:pos="1134"/>
        </w:tabs>
        <w:spacing w:after="0" w:line="240" w:lineRule="auto"/>
        <w:ind w:firstLine="708"/>
        <w:jc w:val="both"/>
        <w:rPr>
          <w:rFonts w:ascii="Times New Roman" w:eastAsia="Times New Roman" w:hAnsi="Times New Roman" w:cs="Times New Roman"/>
          <w:sz w:val="28"/>
          <w:szCs w:val="28"/>
          <w:lang w:eastAsia="ru-RU"/>
        </w:rPr>
      </w:pPr>
      <w:r w:rsidRPr="00593CFE">
        <w:rPr>
          <w:rFonts w:ascii="Times New Roman" w:eastAsia="Times New Roman" w:hAnsi="Times New Roman" w:cs="Times New Roman"/>
          <w:sz w:val="28"/>
          <w:szCs w:val="28"/>
          <w:lang w:eastAsia="ru-RU"/>
        </w:rPr>
        <w:t xml:space="preserve">- в 7-дневный срок со дня размещения настоящего предписания                                 повторно рассмотреть первые части заявок, поданные на участие в аукционе </w:t>
      </w:r>
      <w:r w:rsidRPr="00593CFE">
        <w:rPr>
          <w:rFonts w:ascii="Times New Roman" w:eastAsia="Times New Roman" w:hAnsi="Times New Roman" w:cs="Times New Roman"/>
          <w:sz w:val="28"/>
          <w:szCs w:val="28"/>
          <w:lang w:eastAsia="ru-RU"/>
        </w:rPr>
        <w:br/>
        <w:t xml:space="preserve">с номером извещения </w:t>
      </w:r>
      <w:r w:rsidR="00952D15" w:rsidRPr="00952D15">
        <w:rPr>
          <w:rFonts w:ascii="Times New Roman" w:eastAsia="Times New Roman" w:hAnsi="Times New Roman" w:cs="Times New Roman"/>
          <w:sz w:val="28"/>
          <w:szCs w:val="28"/>
          <w:lang w:eastAsia="ru-RU"/>
        </w:rPr>
        <w:t>0172200005521000289</w:t>
      </w:r>
      <w:r w:rsidRPr="00593CFE">
        <w:rPr>
          <w:rFonts w:ascii="Times New Roman" w:eastAsia="Times New Roman" w:hAnsi="Times New Roman" w:cs="Times New Roman"/>
          <w:sz w:val="28"/>
          <w:szCs w:val="28"/>
          <w:lang w:eastAsia="ru-RU"/>
        </w:rPr>
        <w:t xml:space="preserve"> 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593CFE" w:rsidRPr="00593CFE" w:rsidRDefault="00593CFE" w:rsidP="00952D15">
      <w:pPr>
        <w:tabs>
          <w:tab w:val="left" w:pos="1134"/>
        </w:tabs>
        <w:spacing w:after="0" w:line="240" w:lineRule="auto"/>
        <w:ind w:firstLine="708"/>
        <w:jc w:val="both"/>
        <w:rPr>
          <w:rFonts w:ascii="Times New Roman" w:eastAsia="Times New Roman" w:hAnsi="Times New Roman" w:cs="Times New Roman"/>
          <w:sz w:val="28"/>
          <w:szCs w:val="28"/>
          <w:lang w:eastAsia="ru-RU"/>
        </w:rPr>
      </w:pPr>
      <w:r w:rsidRPr="00593CFE">
        <w:rPr>
          <w:rFonts w:ascii="Times New Roman" w:eastAsia="Times New Roman" w:hAnsi="Times New Roman" w:cs="Times New Roman"/>
          <w:sz w:val="28"/>
          <w:szCs w:val="28"/>
          <w:lang w:eastAsia="ru-RU"/>
        </w:rPr>
        <w:t xml:space="preserve">- завершить процедуру закупки с номером извещения                                                  № </w:t>
      </w:r>
      <w:r w:rsidR="00952D15" w:rsidRPr="00952D15">
        <w:rPr>
          <w:rFonts w:ascii="Times New Roman" w:eastAsia="Times New Roman" w:hAnsi="Times New Roman" w:cs="Times New Roman"/>
          <w:sz w:val="27"/>
          <w:szCs w:val="27"/>
          <w:lang w:eastAsia="ru-RU"/>
        </w:rPr>
        <w:t>0172200005521000289</w:t>
      </w:r>
      <w:r w:rsidRPr="00593CFE">
        <w:rPr>
          <w:rFonts w:ascii="Times New Roman" w:eastAsia="Times New Roman" w:hAnsi="Times New Roman" w:cs="Times New Roman"/>
          <w:sz w:val="28"/>
          <w:szCs w:val="28"/>
          <w:lang w:eastAsia="ru-RU"/>
        </w:rPr>
        <w:t xml:space="preserve"> </w:t>
      </w:r>
      <w:r w:rsidRPr="00593CFE">
        <w:rPr>
          <w:rFonts w:ascii="Times New Roman" w:eastAsia="Times New Roman" w:hAnsi="Times New Roman" w:cs="Times New Roman"/>
          <w:bCs/>
          <w:sz w:val="28"/>
          <w:szCs w:val="28"/>
          <w:lang w:eastAsia="ru-RU"/>
        </w:rPr>
        <w:t>в соответствии с законодательством о контрактной системе.</w:t>
      </w:r>
    </w:p>
    <w:p w:rsidR="00593CFE" w:rsidRPr="00593CFE" w:rsidRDefault="00593CFE" w:rsidP="00593CFE">
      <w:pPr>
        <w:tabs>
          <w:tab w:val="left" w:pos="1134"/>
        </w:tabs>
        <w:spacing w:after="0" w:line="240" w:lineRule="auto"/>
        <w:ind w:firstLine="708"/>
        <w:jc w:val="both"/>
        <w:rPr>
          <w:rFonts w:ascii="Times New Roman" w:eastAsia="Times New Roman" w:hAnsi="Times New Roman" w:cs="Times New Roman"/>
          <w:sz w:val="28"/>
          <w:szCs w:val="28"/>
          <w:lang w:eastAsia="ru-RU"/>
        </w:rPr>
      </w:pPr>
      <w:r w:rsidRPr="00593CFE">
        <w:rPr>
          <w:rFonts w:ascii="Times New Roman" w:eastAsia="Times New Roman" w:hAnsi="Times New Roman" w:cs="Times New Roman"/>
          <w:sz w:val="28"/>
          <w:szCs w:val="28"/>
          <w:lang w:eastAsia="ru-RU"/>
        </w:rPr>
        <w:t>2. Заказчику, его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w:t>
      </w:r>
      <w:r w:rsidR="00952D15">
        <w:rPr>
          <w:rFonts w:ascii="Times New Roman" w:eastAsia="Times New Roman" w:hAnsi="Times New Roman" w:cs="Times New Roman"/>
          <w:sz w:val="28"/>
          <w:szCs w:val="28"/>
          <w:lang w:eastAsia="ru-RU"/>
        </w:rPr>
        <w:t>тоящего предписания в срок до 21.11</w:t>
      </w:r>
      <w:r w:rsidRPr="00593CFE">
        <w:rPr>
          <w:rFonts w:ascii="Times New Roman" w:eastAsia="Times New Roman" w:hAnsi="Times New Roman" w:cs="Times New Roman"/>
          <w:sz w:val="28"/>
          <w:szCs w:val="28"/>
          <w:lang w:eastAsia="ru-RU"/>
        </w:rPr>
        <w:t>.2021.</w:t>
      </w:r>
    </w:p>
    <w:p w:rsidR="00593CFE" w:rsidRPr="00593CFE" w:rsidRDefault="00593CFE" w:rsidP="00593CFE">
      <w:pPr>
        <w:tabs>
          <w:tab w:val="left" w:pos="1134"/>
        </w:tabs>
        <w:spacing w:after="0" w:line="240" w:lineRule="auto"/>
        <w:ind w:firstLine="708"/>
        <w:jc w:val="both"/>
        <w:rPr>
          <w:rFonts w:ascii="Times New Roman" w:eastAsia="Times New Roman" w:hAnsi="Times New Roman" w:cs="Times New Roman"/>
          <w:iCs/>
          <w:sz w:val="28"/>
          <w:szCs w:val="28"/>
        </w:rPr>
      </w:pPr>
      <w:r w:rsidRPr="00593CFE">
        <w:rPr>
          <w:rFonts w:ascii="Times New Roman" w:eastAsia="Times New Roman" w:hAnsi="Times New Roman" w:cs="Times New Roman"/>
          <w:sz w:val="28"/>
          <w:szCs w:val="28"/>
          <w:lang w:eastAsia="ru-RU"/>
        </w:rPr>
        <w:t xml:space="preserve">3. Оператору электронной площадки – </w:t>
      </w:r>
      <w:r w:rsidR="00952D15" w:rsidRPr="00952D15">
        <w:rPr>
          <w:rFonts w:ascii="Times New Roman" w:eastAsia="Times New Roman" w:hAnsi="Times New Roman" w:cs="Times New Roman"/>
          <w:iCs/>
          <w:sz w:val="28"/>
          <w:szCs w:val="28"/>
        </w:rPr>
        <w:t>АО «РАД»</w:t>
      </w:r>
      <w:r w:rsidRPr="00593CFE">
        <w:rPr>
          <w:rFonts w:ascii="Times New Roman" w:eastAsia="Times New Roman" w:hAnsi="Times New Roman" w:cs="Times New Roman"/>
          <w:sz w:val="28"/>
          <w:szCs w:val="28"/>
          <w:lang w:eastAsia="ru-RU"/>
        </w:rPr>
        <w:t>:</w:t>
      </w:r>
    </w:p>
    <w:p w:rsidR="00593CFE" w:rsidRPr="00593CFE" w:rsidRDefault="00593CFE" w:rsidP="00593CFE">
      <w:pPr>
        <w:tabs>
          <w:tab w:val="left" w:pos="1134"/>
        </w:tabs>
        <w:spacing w:after="0" w:line="240" w:lineRule="auto"/>
        <w:ind w:firstLine="708"/>
        <w:jc w:val="both"/>
        <w:rPr>
          <w:rFonts w:ascii="Times New Roman" w:eastAsia="Times New Roman" w:hAnsi="Times New Roman" w:cs="Times New Roman"/>
          <w:sz w:val="28"/>
          <w:szCs w:val="28"/>
          <w:lang w:eastAsia="ru-RU"/>
        </w:rPr>
      </w:pPr>
      <w:r w:rsidRPr="00593CFE">
        <w:rPr>
          <w:rFonts w:ascii="Times New Roman" w:eastAsia="Times New Roman" w:hAnsi="Times New Roman" w:cs="Times New Roman"/>
          <w:sz w:val="28"/>
          <w:szCs w:val="28"/>
          <w:lang w:eastAsia="ru-RU"/>
        </w:rPr>
        <w:t>- обеспечить Заказчику техническую возможность для исполнения пункта 1 настоящего предписания.</w:t>
      </w:r>
    </w:p>
    <w:p w:rsidR="00593CFE" w:rsidRPr="00593CFE" w:rsidRDefault="00593CFE" w:rsidP="00593CFE">
      <w:pPr>
        <w:tabs>
          <w:tab w:val="left" w:pos="1134"/>
        </w:tabs>
        <w:spacing w:after="0" w:line="240" w:lineRule="auto"/>
        <w:ind w:firstLine="708"/>
        <w:jc w:val="both"/>
        <w:rPr>
          <w:rFonts w:ascii="Times New Roman" w:eastAsia="Times New Roman" w:hAnsi="Times New Roman" w:cs="Times New Roman"/>
          <w:sz w:val="28"/>
          <w:szCs w:val="28"/>
          <w:lang w:eastAsia="ru-RU"/>
        </w:rPr>
      </w:pPr>
    </w:p>
    <w:p w:rsidR="00593CFE" w:rsidRPr="00593CFE" w:rsidRDefault="00593CFE" w:rsidP="00593CFE">
      <w:pPr>
        <w:tabs>
          <w:tab w:val="left" w:pos="1134"/>
        </w:tabs>
        <w:spacing w:after="0" w:line="240" w:lineRule="auto"/>
        <w:ind w:firstLine="708"/>
        <w:jc w:val="both"/>
        <w:rPr>
          <w:rFonts w:ascii="Times New Roman" w:eastAsia="Times New Roman" w:hAnsi="Times New Roman" w:cs="Times New Roman"/>
          <w:sz w:val="28"/>
          <w:szCs w:val="28"/>
          <w:lang w:eastAsia="ru-RU"/>
        </w:rPr>
      </w:pPr>
      <w:bookmarkStart w:id="1" w:name="_GoBack"/>
      <w:bookmarkEnd w:id="1"/>
    </w:p>
    <w:p w:rsidR="00593CFE" w:rsidRPr="00593CFE" w:rsidRDefault="00593CFE" w:rsidP="00593CFE">
      <w:pPr>
        <w:widowControl w:val="0"/>
        <w:tabs>
          <w:tab w:val="left" w:pos="1134"/>
        </w:tabs>
        <w:autoSpaceDE w:val="0"/>
        <w:autoSpaceDN w:val="0"/>
        <w:adjustRightInd w:val="0"/>
        <w:spacing w:after="0" w:line="240" w:lineRule="auto"/>
        <w:ind w:firstLine="708"/>
        <w:jc w:val="both"/>
        <w:rPr>
          <w:rFonts w:ascii="Times New Roman" w:eastAsia="Times New Roman" w:hAnsi="Times New Roman" w:cs="Times New Roman"/>
          <w:i/>
          <w:sz w:val="24"/>
          <w:szCs w:val="24"/>
          <w:u w:val="single"/>
          <w:lang w:eastAsia="ru-RU"/>
        </w:rPr>
      </w:pPr>
    </w:p>
    <w:p w:rsidR="00593CFE" w:rsidRPr="00593CFE" w:rsidRDefault="00593CFE" w:rsidP="00593CFE">
      <w:pPr>
        <w:widowControl w:val="0"/>
        <w:tabs>
          <w:tab w:val="left" w:pos="1134"/>
        </w:tabs>
        <w:autoSpaceDE w:val="0"/>
        <w:autoSpaceDN w:val="0"/>
        <w:adjustRightInd w:val="0"/>
        <w:spacing w:after="0" w:line="240" w:lineRule="auto"/>
        <w:ind w:firstLine="708"/>
        <w:jc w:val="both"/>
        <w:rPr>
          <w:rFonts w:ascii="Times New Roman" w:eastAsia="Times New Roman" w:hAnsi="Times New Roman" w:cs="Times New Roman"/>
          <w:i/>
          <w:sz w:val="24"/>
          <w:szCs w:val="24"/>
          <w:lang w:eastAsia="ru-RU"/>
        </w:rPr>
      </w:pPr>
      <w:r w:rsidRPr="00593CFE">
        <w:rPr>
          <w:rFonts w:ascii="Times New Roman" w:eastAsia="Times New Roman" w:hAnsi="Times New Roman" w:cs="Times New Roman"/>
          <w:i/>
          <w:sz w:val="24"/>
          <w:szCs w:val="24"/>
          <w:u w:val="single"/>
          <w:lang w:eastAsia="ru-RU"/>
        </w:rPr>
        <w:t>Примечание.</w:t>
      </w:r>
      <w:r w:rsidRPr="00593CFE">
        <w:rPr>
          <w:rFonts w:ascii="Times New Roman" w:eastAsia="Times New Roman" w:hAnsi="Times New Roman" w:cs="Times New Roman"/>
          <w:i/>
          <w:sz w:val="24"/>
          <w:szCs w:val="24"/>
          <w:lang w:eastAsia="ru-RU"/>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E86C58" w:rsidRDefault="00E86C58"/>
    <w:sectPr w:rsidR="00E86C58" w:rsidSect="00B666EF">
      <w:headerReference w:type="even" r:id="rId7"/>
      <w:headerReference w:type="default" r:id="rId8"/>
      <w:pgSz w:w="11906" w:h="16838"/>
      <w:pgMar w:top="1134" w:right="85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557F" w:rsidRDefault="00B012FF">
      <w:pPr>
        <w:spacing w:after="0" w:line="240" w:lineRule="auto"/>
      </w:pPr>
      <w:r>
        <w:separator/>
      </w:r>
    </w:p>
  </w:endnote>
  <w:endnote w:type="continuationSeparator" w:id="0">
    <w:p w:rsidR="004C557F" w:rsidRDefault="00B01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557F" w:rsidRDefault="00B012FF">
      <w:pPr>
        <w:spacing w:after="0" w:line="240" w:lineRule="auto"/>
      </w:pPr>
      <w:r>
        <w:separator/>
      </w:r>
    </w:p>
  </w:footnote>
  <w:footnote w:type="continuationSeparator" w:id="0">
    <w:p w:rsidR="004C557F" w:rsidRDefault="00B012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2EC" w:rsidRDefault="0054088C" w:rsidP="008C42E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C42EC" w:rsidRDefault="00444C5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2EC" w:rsidRDefault="0054088C" w:rsidP="008C42E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44C51">
      <w:rPr>
        <w:rStyle w:val="a5"/>
        <w:noProof/>
      </w:rPr>
      <w:t>11</w:t>
    </w:r>
    <w:r>
      <w:rPr>
        <w:rStyle w:val="a5"/>
      </w:rPr>
      <w:fldChar w:fldCharType="end"/>
    </w:r>
  </w:p>
  <w:p w:rsidR="008C42EC" w:rsidRDefault="00444C5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56EAF"/>
    <w:multiLevelType w:val="hybridMultilevel"/>
    <w:tmpl w:val="7262BBD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17F"/>
    <w:rsid w:val="00012596"/>
    <w:rsid w:val="00021AEB"/>
    <w:rsid w:val="001029C2"/>
    <w:rsid w:val="00114883"/>
    <w:rsid w:val="00150E16"/>
    <w:rsid w:val="001A3FB0"/>
    <w:rsid w:val="0029067D"/>
    <w:rsid w:val="002D18E9"/>
    <w:rsid w:val="00324FA1"/>
    <w:rsid w:val="00386C03"/>
    <w:rsid w:val="00387760"/>
    <w:rsid w:val="00442F78"/>
    <w:rsid w:val="00444C51"/>
    <w:rsid w:val="00494FEA"/>
    <w:rsid w:val="004C557F"/>
    <w:rsid w:val="0054088C"/>
    <w:rsid w:val="00593CFE"/>
    <w:rsid w:val="00685D5A"/>
    <w:rsid w:val="00771022"/>
    <w:rsid w:val="007E466F"/>
    <w:rsid w:val="00952D15"/>
    <w:rsid w:val="00AA7434"/>
    <w:rsid w:val="00AF5091"/>
    <w:rsid w:val="00B012FF"/>
    <w:rsid w:val="00B76DDB"/>
    <w:rsid w:val="00CB51A9"/>
    <w:rsid w:val="00D9117F"/>
    <w:rsid w:val="00E86C58"/>
    <w:rsid w:val="00EA25DD"/>
    <w:rsid w:val="00EF6D92"/>
    <w:rsid w:val="00F03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C3F65"/>
  <w15:chartTrackingRefBased/>
  <w15:docId w15:val="{1A2602E7-1238-4C1C-95DC-BA8BC0F4D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4088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54088C"/>
    <w:rPr>
      <w:rFonts w:ascii="Times New Roman" w:eastAsia="Times New Roman" w:hAnsi="Times New Roman" w:cs="Times New Roman"/>
      <w:sz w:val="24"/>
      <w:szCs w:val="24"/>
      <w:lang w:eastAsia="ru-RU"/>
    </w:rPr>
  </w:style>
  <w:style w:type="character" w:styleId="a5">
    <w:name w:val="page number"/>
    <w:uiPriority w:val="99"/>
    <w:rsid w:val="0054088C"/>
    <w:rPr>
      <w:rFonts w:cs="Times New Roman"/>
    </w:rPr>
  </w:style>
  <w:style w:type="table" w:styleId="a6">
    <w:name w:val="Table Grid"/>
    <w:basedOn w:val="a1"/>
    <w:uiPriority w:val="39"/>
    <w:rsid w:val="00AA74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AF5091"/>
    <w:rPr>
      <w:color w:val="0563C1" w:themeColor="hyperlink"/>
      <w:u w:val="single"/>
    </w:rPr>
  </w:style>
  <w:style w:type="paragraph" w:styleId="a8">
    <w:name w:val="List Paragraph"/>
    <w:basedOn w:val="a"/>
    <w:uiPriority w:val="34"/>
    <w:qFormat/>
    <w:rsid w:val="00685D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3511</Words>
  <Characters>20013</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dcterms:created xsi:type="dcterms:W3CDTF">2021-10-26T15:21:00Z</dcterms:created>
  <dcterms:modified xsi:type="dcterms:W3CDTF">2021-10-26T15:21:00Z</dcterms:modified>
</cp:coreProperties>
</file>