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"/>
        <w:gridCol w:w="10490"/>
      </w:tblGrid>
      <w:tr w:rsidR="00BE4552" w:rsidRPr="00231DE3" w14:paraId="05627BA9" w14:textId="77777777" w:rsidTr="008544E2">
        <w:trPr>
          <w:gridBefore w:val="1"/>
          <w:wBefore w:w="72" w:type="dxa"/>
        </w:trPr>
        <w:tc>
          <w:tcPr>
            <w:tcW w:w="10490" w:type="dxa"/>
          </w:tcPr>
          <w:p w14:paraId="5654BBD0" w14:textId="77777777" w:rsidR="0052755C" w:rsidRPr="00C51AAF" w:rsidRDefault="0052755C" w:rsidP="0052755C">
            <w:pPr>
              <w:pStyle w:val="22"/>
              <w:spacing w:after="0" w:line="240" w:lineRule="auto"/>
              <w:ind w:left="0" w:right="-1"/>
              <w:rPr>
                <w:rFonts w:ascii="Times New Roman"/>
                <w:sz w:val="26"/>
                <w:szCs w:val="26"/>
                <w:lang w:val="en-US"/>
              </w:rPr>
            </w:pPr>
            <w:bookmarkStart w:id="0" w:name="sub_410941"/>
          </w:p>
          <w:tbl>
            <w:tblPr>
              <w:tblW w:w="10314" w:type="dxa"/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5137"/>
              <w:gridCol w:w="107"/>
            </w:tblGrid>
            <w:tr w:rsidR="0052755C" w:rsidRPr="00C51AAF" w14:paraId="05F77CB9" w14:textId="77777777" w:rsidTr="00BA05B0">
              <w:trPr>
                <w:trHeight w:val="80"/>
              </w:trPr>
              <w:tc>
                <w:tcPr>
                  <w:tcW w:w="5070" w:type="dxa"/>
                </w:tcPr>
                <w:p w14:paraId="1187B722" w14:textId="77777777" w:rsidR="0052755C" w:rsidRPr="00C51AAF" w:rsidRDefault="0052755C" w:rsidP="0052755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5B8E87AA" w14:textId="77777777" w:rsidR="0052755C" w:rsidRPr="00C51AAF" w:rsidRDefault="0052755C" w:rsidP="0052755C">
                  <w:pPr>
                    <w:keepLines/>
                    <w:framePr w:w="5160" w:wrap="notBeside" w:vAnchor="page" w:hAnchor="margin" w:x="4321" w:y="961" w:anchorLock="1"/>
                    <w:tabs>
                      <w:tab w:val="left" w:pos="2160"/>
                    </w:tabs>
                    <w:ind w:left="5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2755C" w:rsidRPr="00C51AAF" w14:paraId="545B4FB6" w14:textId="77777777" w:rsidTr="00C51AAF">
              <w:trPr>
                <w:gridAfter w:val="1"/>
                <w:wAfter w:w="107" w:type="dxa"/>
              </w:trPr>
              <w:tc>
                <w:tcPr>
                  <w:tcW w:w="10207" w:type="dxa"/>
                  <w:gridSpan w:val="2"/>
                </w:tcPr>
                <w:p w14:paraId="02787145" w14:textId="77777777" w:rsidR="0052755C" w:rsidRPr="00C51AAF" w:rsidRDefault="0052755C" w:rsidP="0052755C">
                  <w:pPr>
                    <w:pStyle w:val="a7"/>
                    <w:spacing w:after="0"/>
                    <w:ind w:firstLine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51AA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Р Е Ш Е Н И Е</w:t>
                  </w:r>
                </w:p>
                <w:p w14:paraId="619E100C" w14:textId="77777777" w:rsidR="0052755C" w:rsidRPr="00C51AAF" w:rsidRDefault="0052755C" w:rsidP="0052755C">
                  <w:pPr>
                    <w:pStyle w:val="a7"/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07DA8E1B" w14:textId="77777777" w:rsidR="0052755C" w:rsidRPr="00C51AAF" w:rsidRDefault="0052755C" w:rsidP="0052755C">
                  <w:pPr>
                    <w:pStyle w:val="a5"/>
                    <w:tabs>
                      <w:tab w:val="left" w:pos="708"/>
                    </w:tabs>
                    <w:ind w:right="175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C51AA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Комиссии по контролю в сфере закупок товаров, работ, услуг для обеспечения государственных и муниципальных нужд Калужского УФАС России</w:t>
                  </w:r>
                </w:p>
                <w:p w14:paraId="668A61F2" w14:textId="77777777" w:rsidR="0052755C" w:rsidRPr="00C51AAF" w:rsidRDefault="0052755C" w:rsidP="0052755C">
                  <w:pPr>
                    <w:pStyle w:val="a7"/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65DC6D55" w14:textId="77777777" w:rsidR="0052755C" w:rsidRPr="00C51AAF" w:rsidRDefault="0052755C" w:rsidP="00CD3A8C">
                  <w:pPr>
                    <w:pStyle w:val="a7"/>
                    <w:spacing w:after="0"/>
                    <w:ind w:firstLine="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C51AA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 Калуга                                                                                                  «</w:t>
                  </w:r>
                  <w:r w:rsidR="00CD3A8C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25</w:t>
                  </w:r>
                  <w:r w:rsidRPr="00C51AA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» </w:t>
                  </w:r>
                  <w:r w:rsidR="00CD3A8C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октября</w:t>
                  </w:r>
                  <w:r w:rsidR="008C3967" w:rsidRPr="00C51AA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C51AA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="002129CB" w:rsidRPr="00C51AA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</w:t>
                  </w:r>
                  <w:r w:rsidR="00113F2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1</w:t>
                  </w:r>
                  <w:r w:rsidRPr="00C51AA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года                                                                                           </w:t>
                  </w:r>
                </w:p>
              </w:tc>
            </w:tr>
          </w:tbl>
          <w:p w14:paraId="4E0DE04B" w14:textId="77777777" w:rsidR="00BE4552" w:rsidRPr="00C51AAF" w:rsidRDefault="00BE4552" w:rsidP="002E5234">
            <w:pPr>
              <w:pStyle w:val="a7"/>
              <w:spacing w:after="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E4552" w:rsidRPr="00057A76" w14:paraId="62097F80" w14:textId="77777777" w:rsidTr="00EA58DB">
        <w:trPr>
          <w:trHeight w:val="567"/>
        </w:trPr>
        <w:tc>
          <w:tcPr>
            <w:tcW w:w="10562" w:type="dxa"/>
            <w:gridSpan w:val="2"/>
          </w:tcPr>
          <w:p w14:paraId="2E2EB0C7" w14:textId="77777777" w:rsidR="00BE4552" w:rsidRPr="00C51AAF" w:rsidRDefault="00BE4552" w:rsidP="00684E20">
            <w:pPr>
              <w:pStyle w:val="a9"/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5040867A" w14:textId="77777777" w:rsidR="00BE4552" w:rsidRPr="00C51AAF" w:rsidRDefault="00BE4552" w:rsidP="00684E20">
            <w:pPr>
              <w:pStyle w:val="a9"/>
              <w:spacing w:after="0"/>
              <w:ind w:left="0" w:firstLine="567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51AAF">
              <w:rPr>
                <w:rFonts w:ascii="Times New Roman" w:hAnsi="Times New Roman"/>
                <w:sz w:val="26"/>
                <w:szCs w:val="26"/>
                <w:lang w:eastAsia="en-US"/>
              </w:rPr>
              <w:t>Резолютивная часть решения оглашена «</w:t>
            </w:r>
            <w:r w:rsidR="00CD3A8C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 w:rsidRPr="00C51AA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» </w:t>
            </w:r>
            <w:r w:rsidR="00CD3A8C">
              <w:rPr>
                <w:rFonts w:ascii="Times New Roman" w:hAnsi="Times New Roman"/>
                <w:bCs/>
                <w:sz w:val="26"/>
                <w:szCs w:val="26"/>
              </w:rPr>
              <w:t>октября</w:t>
            </w:r>
            <w:r w:rsidR="00CD3A8C" w:rsidRPr="00C51AA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51AAF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 w:rsidR="002129CB" w:rsidRPr="00C51AAF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113F23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9762E5" w:rsidRPr="00C51AA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C51AAF">
              <w:rPr>
                <w:rFonts w:ascii="Times New Roman" w:hAnsi="Times New Roman"/>
                <w:sz w:val="26"/>
                <w:szCs w:val="26"/>
                <w:lang w:eastAsia="en-US"/>
              </w:rPr>
              <w:t>года.</w:t>
            </w:r>
          </w:p>
          <w:p w14:paraId="5673DB66" w14:textId="77777777" w:rsidR="00BE4552" w:rsidRPr="00C51AAF" w:rsidRDefault="00BE4552" w:rsidP="00684E20">
            <w:pPr>
              <w:pStyle w:val="a9"/>
              <w:spacing w:after="0"/>
              <w:ind w:left="0" w:firstLine="567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51AAF">
              <w:rPr>
                <w:rFonts w:ascii="Times New Roman" w:hAnsi="Times New Roman"/>
                <w:sz w:val="26"/>
                <w:szCs w:val="26"/>
                <w:lang w:eastAsia="en-US"/>
              </w:rPr>
              <w:t>В полном объеме решение изготовлено «</w:t>
            </w:r>
            <w:r w:rsidR="00113F23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25</w:t>
            </w:r>
            <w:r w:rsidRPr="00C51AA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» </w:t>
            </w:r>
            <w:r w:rsidR="00CD3A8C">
              <w:rPr>
                <w:rFonts w:ascii="Times New Roman" w:hAnsi="Times New Roman"/>
                <w:bCs/>
                <w:sz w:val="26"/>
                <w:szCs w:val="26"/>
              </w:rPr>
              <w:t>октября</w:t>
            </w:r>
            <w:r w:rsidR="00CD3A8C" w:rsidRPr="00C51AA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51AAF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 w:rsidR="002129CB" w:rsidRPr="00C51AAF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113F23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Pr="00C51AA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года.</w:t>
            </w:r>
          </w:p>
          <w:p w14:paraId="35B4B32B" w14:textId="77777777" w:rsidR="00BE4552" w:rsidRPr="00C51AAF" w:rsidRDefault="00BE4552" w:rsidP="00684E20">
            <w:pPr>
              <w:pStyle w:val="a9"/>
              <w:spacing w:after="0"/>
              <w:ind w:left="0" w:firstLine="567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tbl>
            <w:tblPr>
              <w:tblW w:w="10454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10454"/>
            </w:tblGrid>
            <w:tr w:rsidR="00BE4552" w:rsidRPr="00C51AAF" w14:paraId="6E018AD7" w14:textId="77777777" w:rsidTr="008544E2">
              <w:trPr>
                <w:trHeight w:val="2700"/>
              </w:trPr>
              <w:tc>
                <w:tcPr>
                  <w:tcW w:w="1045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4A4DA9" w14:textId="77777777" w:rsidR="00BE4552" w:rsidRPr="00C51AAF" w:rsidRDefault="00BE4552" w:rsidP="00684E20">
                  <w:pPr>
                    <w:pStyle w:val="a5"/>
                    <w:tabs>
                      <w:tab w:val="left" w:pos="1092"/>
                      <w:tab w:val="left" w:pos="9972"/>
                    </w:tabs>
                    <w:ind w:firstLine="567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C51AAF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Комиссия по контролю в сфере закупок товаров, работ, услуг для обеспечения государственных и муниципальных нужд Калужского УФАС России в составе:</w:t>
                  </w:r>
                </w:p>
                <w:p w14:paraId="6D9252D0" w14:textId="77777777" w:rsidR="00BE4552" w:rsidRPr="00C51AAF" w:rsidRDefault="00BE4552" w:rsidP="00684E20">
                  <w:pPr>
                    <w:pStyle w:val="a5"/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  <w:tbl>
                  <w:tblPr>
                    <w:tblW w:w="10346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532"/>
                    <w:gridCol w:w="7814"/>
                  </w:tblGrid>
                  <w:tr w:rsidR="00BA05B0" w:rsidRPr="00C51AAF" w14:paraId="0248F713" w14:textId="77777777" w:rsidTr="008544E2">
                    <w:trPr>
                      <w:trHeight w:val="440"/>
                    </w:trPr>
                    <w:tc>
                      <w:tcPr>
                        <w:tcW w:w="2532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17FF0AC" w14:textId="0690D6C5" w:rsidR="00BA05B0" w:rsidRPr="00C51AAF" w:rsidRDefault="00BA05B0" w:rsidP="00BA05B0">
                        <w:pPr>
                          <w:pStyle w:val="a5"/>
                          <w:tabs>
                            <w:tab w:val="left" w:pos="0"/>
                          </w:tabs>
                          <w:ind w:firstLine="567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  <w:lang w:eastAsia="en-US"/>
                          </w:rPr>
                        </w:pPr>
                        <w:r w:rsidRPr="00135EB7">
                          <w:t>&lt;...&gt;</w:t>
                        </w:r>
                      </w:p>
                    </w:tc>
                    <w:tc>
                      <w:tcPr>
                        <w:tcW w:w="7814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440BABE" w14:textId="17F01BB8" w:rsidR="00BA05B0" w:rsidRPr="00C51AAF" w:rsidRDefault="00BA05B0" w:rsidP="00BA05B0">
                        <w:pPr>
                          <w:pStyle w:val="2"/>
                          <w:tabs>
                            <w:tab w:val="left" w:pos="194"/>
                            <w:tab w:val="left" w:pos="899"/>
                            <w:tab w:val="left" w:pos="7368"/>
                          </w:tabs>
                          <w:spacing w:line="100" w:lineRule="atLeast"/>
                          <w:ind w:firstLine="567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135EB7">
                          <w:t>&lt;...&gt;</w:t>
                        </w:r>
                      </w:p>
                    </w:tc>
                  </w:tr>
                  <w:tr w:rsidR="00BA05B0" w:rsidRPr="00C51AAF" w14:paraId="73FD9430" w14:textId="77777777" w:rsidTr="008544E2">
                    <w:trPr>
                      <w:trHeight w:val="450"/>
                    </w:trPr>
                    <w:tc>
                      <w:tcPr>
                        <w:tcW w:w="2532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43B4488" w14:textId="7B1BAEFD" w:rsidR="00BA05B0" w:rsidRPr="00C51AAF" w:rsidRDefault="00BA05B0" w:rsidP="00BA05B0">
                        <w:pPr>
                          <w:ind w:firstLine="567"/>
                          <w:rPr>
                            <w:sz w:val="26"/>
                            <w:szCs w:val="26"/>
                          </w:rPr>
                        </w:pPr>
                        <w:r w:rsidRPr="00135EB7">
                          <w:t>&lt;...&gt;</w:t>
                        </w:r>
                      </w:p>
                    </w:tc>
                    <w:tc>
                      <w:tcPr>
                        <w:tcW w:w="7814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0C0EAD4" w14:textId="2A58BC85" w:rsidR="00BA05B0" w:rsidRPr="00C51AAF" w:rsidRDefault="00BA05B0" w:rsidP="00BA05B0">
                        <w:pPr>
                          <w:tabs>
                            <w:tab w:val="left" w:pos="7368"/>
                          </w:tabs>
                          <w:ind w:firstLine="567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135EB7">
                          <w:t>&lt;...&gt;</w:t>
                        </w:r>
                      </w:p>
                    </w:tc>
                  </w:tr>
                  <w:tr w:rsidR="00BA05B0" w:rsidRPr="00C51AAF" w14:paraId="7D14FB05" w14:textId="77777777" w:rsidTr="008544E2">
                    <w:trPr>
                      <w:trHeight w:val="463"/>
                    </w:trPr>
                    <w:tc>
                      <w:tcPr>
                        <w:tcW w:w="2532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22AF916" w14:textId="72B4EA5A" w:rsidR="00BA05B0" w:rsidRPr="00C51AAF" w:rsidRDefault="00BA05B0" w:rsidP="00BA05B0">
                        <w:pPr>
                          <w:ind w:firstLine="567"/>
                          <w:jc w:val="both"/>
                          <w:rPr>
                            <w:rFonts w:eastAsia="MS Mincho"/>
                            <w:sz w:val="26"/>
                            <w:szCs w:val="26"/>
                          </w:rPr>
                        </w:pPr>
                        <w:r w:rsidRPr="00135EB7">
                          <w:t>&lt;...&gt;</w:t>
                        </w:r>
                      </w:p>
                    </w:tc>
                    <w:tc>
                      <w:tcPr>
                        <w:tcW w:w="7814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AEF657A" w14:textId="2944FF54" w:rsidR="00BA05B0" w:rsidRPr="00C51AAF" w:rsidRDefault="00BA05B0" w:rsidP="00BA05B0">
                        <w:pPr>
                          <w:tabs>
                            <w:tab w:val="left" w:pos="7368"/>
                          </w:tabs>
                          <w:ind w:firstLine="567"/>
                          <w:jc w:val="both"/>
                          <w:rPr>
                            <w:rFonts w:eastAsia="MS Mincho"/>
                            <w:sz w:val="26"/>
                            <w:szCs w:val="26"/>
                          </w:rPr>
                        </w:pPr>
                        <w:r w:rsidRPr="00135EB7">
                          <w:t>&lt;...&gt;</w:t>
                        </w:r>
                      </w:p>
                    </w:tc>
                  </w:tr>
                </w:tbl>
                <w:p w14:paraId="28EED8D7" w14:textId="77777777" w:rsidR="00BE4552" w:rsidRPr="00C51AAF" w:rsidRDefault="00BE4552" w:rsidP="00684E20">
                  <w:pPr>
                    <w:ind w:firstLine="567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C385909" w14:textId="5A17DF89" w:rsidR="00EA58DB" w:rsidRPr="00C51AAF" w:rsidRDefault="00934CF4" w:rsidP="00934CF4">
            <w:pPr>
              <w:ind w:firstLine="567"/>
              <w:jc w:val="both"/>
              <w:rPr>
                <w:sz w:val="26"/>
                <w:szCs w:val="26"/>
              </w:rPr>
            </w:pPr>
            <w:r w:rsidRPr="00C51AAF">
              <w:rPr>
                <w:sz w:val="26"/>
                <w:szCs w:val="26"/>
              </w:rPr>
              <w:t>при участии посредством видеоконференцс</w:t>
            </w:r>
            <w:r w:rsidR="008C3967" w:rsidRPr="00C51AAF">
              <w:rPr>
                <w:sz w:val="26"/>
                <w:szCs w:val="26"/>
              </w:rPr>
              <w:t xml:space="preserve">вязи: </w:t>
            </w:r>
            <w:r w:rsidR="00113F23">
              <w:rPr>
                <w:sz w:val="26"/>
                <w:szCs w:val="26"/>
              </w:rPr>
              <w:t xml:space="preserve">представителя заказчика </w:t>
            </w:r>
            <w:r w:rsidR="00CD3A8C">
              <w:rPr>
                <w:sz w:val="26"/>
                <w:szCs w:val="26"/>
              </w:rPr>
              <w:t>ГК «Таруса» ФСО Российской Федерации</w:t>
            </w:r>
            <w:r w:rsidR="00113F23">
              <w:rPr>
                <w:sz w:val="26"/>
                <w:szCs w:val="26"/>
              </w:rPr>
              <w:t xml:space="preserve"> </w:t>
            </w:r>
            <w:r w:rsidR="00BA05B0" w:rsidRPr="00BA05B0">
              <w:rPr>
                <w:sz w:val="26"/>
                <w:szCs w:val="26"/>
              </w:rPr>
              <w:t>&lt;...&gt;</w:t>
            </w:r>
            <w:r w:rsidR="00BA05B0" w:rsidRPr="00BA05B0">
              <w:rPr>
                <w:sz w:val="26"/>
                <w:szCs w:val="26"/>
              </w:rPr>
              <w:t xml:space="preserve"> </w:t>
            </w:r>
            <w:r w:rsidR="00113F23">
              <w:rPr>
                <w:sz w:val="26"/>
                <w:szCs w:val="26"/>
              </w:rPr>
              <w:t xml:space="preserve">(доверенность, паспорт), представителя заявителя </w:t>
            </w:r>
            <w:r w:rsidR="00B74292">
              <w:rPr>
                <w:sz w:val="26"/>
                <w:szCs w:val="26"/>
              </w:rPr>
              <w:t xml:space="preserve">ООО «Гамма» </w:t>
            </w:r>
            <w:r w:rsidR="00113F23">
              <w:rPr>
                <w:sz w:val="26"/>
                <w:szCs w:val="26"/>
              </w:rPr>
              <w:t xml:space="preserve">– </w:t>
            </w:r>
            <w:r w:rsidR="00BA05B0" w:rsidRPr="00BA05B0">
              <w:rPr>
                <w:sz w:val="26"/>
                <w:szCs w:val="26"/>
              </w:rPr>
              <w:t>&lt;...&gt;</w:t>
            </w:r>
            <w:r w:rsidR="00BA05B0" w:rsidRPr="00BA05B0">
              <w:rPr>
                <w:sz w:val="26"/>
                <w:szCs w:val="26"/>
              </w:rPr>
              <w:t xml:space="preserve"> </w:t>
            </w:r>
            <w:r w:rsidR="00113F23">
              <w:rPr>
                <w:sz w:val="26"/>
                <w:szCs w:val="26"/>
              </w:rPr>
              <w:t>(доверенность, паспорт)</w:t>
            </w:r>
            <w:r w:rsidRPr="00C51AAF">
              <w:rPr>
                <w:sz w:val="26"/>
                <w:szCs w:val="26"/>
              </w:rPr>
              <w:t>,</w:t>
            </w:r>
          </w:p>
          <w:p w14:paraId="28BC7CB9" w14:textId="77777777" w:rsidR="00BE4552" w:rsidRPr="00C51AAF" w:rsidRDefault="00BE4552" w:rsidP="00CD3A8C">
            <w:pPr>
              <w:pStyle w:val="a9"/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51AAF">
              <w:rPr>
                <w:rFonts w:ascii="Times New Roman" w:hAnsi="Times New Roman"/>
                <w:sz w:val="26"/>
                <w:szCs w:val="26"/>
                <w:lang w:eastAsia="en-US"/>
              </w:rPr>
              <w:t>рассмотрев жалобу №</w:t>
            </w:r>
            <w:r w:rsidR="00093DAC" w:rsidRPr="00C51AAF">
              <w:rPr>
                <w:rFonts w:ascii="Times New Roman" w:hAnsi="Times New Roman"/>
                <w:sz w:val="26"/>
                <w:szCs w:val="26"/>
                <w:lang w:eastAsia="en-US"/>
              </w:rPr>
              <w:t>040/06/67</w:t>
            </w:r>
            <w:r w:rsidRPr="00C51AAF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="00CD3A8C">
              <w:rPr>
                <w:rFonts w:ascii="Times New Roman" w:hAnsi="Times New Roman"/>
                <w:sz w:val="26"/>
                <w:szCs w:val="26"/>
                <w:lang w:eastAsia="en-US"/>
              </w:rPr>
              <w:t>1055</w:t>
            </w:r>
            <w:r w:rsidRPr="00C51AAF">
              <w:rPr>
                <w:rFonts w:ascii="Times New Roman" w:hAnsi="Times New Roman"/>
                <w:sz w:val="26"/>
                <w:szCs w:val="26"/>
                <w:lang w:eastAsia="en-US"/>
              </w:rPr>
              <w:t>/20</w:t>
            </w:r>
            <w:r w:rsidR="002129CB" w:rsidRPr="00C51AAF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113F23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Pr="00C51AA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CD3A8C">
              <w:rPr>
                <w:rFonts w:ascii="Times New Roman" w:hAnsi="Times New Roman"/>
                <w:bCs/>
                <w:sz w:val="26"/>
                <w:szCs w:val="26"/>
              </w:rPr>
              <w:t>ООО «Гамма»</w:t>
            </w:r>
            <w:r w:rsidRPr="00C51AA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 существу, </w:t>
            </w:r>
            <w:r w:rsidRPr="00C51AAF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установила:</w:t>
            </w:r>
            <w:r w:rsidRPr="00C51AA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14:paraId="216D377B" w14:textId="77777777" w:rsidR="00BE4552" w:rsidRPr="003F6AFB" w:rsidRDefault="00E15DAC" w:rsidP="00E15DAC">
      <w:pPr>
        <w:pStyle w:val="a9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14</w:t>
      </w:r>
      <w:r w:rsidR="00E6322C" w:rsidRPr="001E72F4">
        <w:rPr>
          <w:rFonts w:ascii="Times New Roman" w:hAnsi="Times New Roman"/>
          <w:sz w:val="26"/>
          <w:szCs w:val="26"/>
        </w:rPr>
        <w:t>.</w:t>
      </w:r>
      <w:r w:rsidR="00CD3A8C">
        <w:rPr>
          <w:rFonts w:ascii="Times New Roman" w:hAnsi="Times New Roman"/>
          <w:sz w:val="26"/>
          <w:szCs w:val="26"/>
        </w:rPr>
        <w:t>10</w:t>
      </w:r>
      <w:r w:rsidR="00E6322C" w:rsidRPr="001E72F4">
        <w:rPr>
          <w:rFonts w:ascii="Times New Roman" w:hAnsi="Times New Roman"/>
          <w:sz w:val="26"/>
          <w:szCs w:val="26"/>
        </w:rPr>
        <w:t>.20</w:t>
      </w:r>
      <w:r w:rsidR="002129CB">
        <w:rPr>
          <w:rFonts w:ascii="Times New Roman" w:hAnsi="Times New Roman"/>
          <w:sz w:val="26"/>
          <w:szCs w:val="26"/>
        </w:rPr>
        <w:t>2</w:t>
      </w:r>
      <w:r w:rsidR="00113F23">
        <w:rPr>
          <w:rFonts w:ascii="Times New Roman" w:hAnsi="Times New Roman"/>
          <w:sz w:val="26"/>
          <w:szCs w:val="26"/>
        </w:rPr>
        <w:t>1</w:t>
      </w:r>
      <w:r w:rsidR="00BE4552" w:rsidRPr="001E72F4">
        <w:rPr>
          <w:rFonts w:ascii="Times New Roman" w:hAnsi="Times New Roman"/>
          <w:sz w:val="26"/>
          <w:szCs w:val="26"/>
        </w:rPr>
        <w:t xml:space="preserve">г. в </w:t>
      </w:r>
      <w:r w:rsidR="00BE4552" w:rsidRPr="003F6AFB">
        <w:rPr>
          <w:rFonts w:ascii="Times New Roman" w:hAnsi="Times New Roman"/>
          <w:sz w:val="26"/>
          <w:szCs w:val="26"/>
        </w:rPr>
        <w:t>адрес Калужского УФАС России</w:t>
      </w:r>
      <w:r w:rsidR="00113F23">
        <w:rPr>
          <w:rFonts w:ascii="Times New Roman" w:hAnsi="Times New Roman"/>
          <w:sz w:val="26"/>
          <w:szCs w:val="26"/>
        </w:rPr>
        <w:t xml:space="preserve"> </w:t>
      </w:r>
      <w:r w:rsidR="00BE4552" w:rsidRPr="003F6AFB">
        <w:rPr>
          <w:rFonts w:ascii="Times New Roman" w:hAnsi="Times New Roman"/>
          <w:sz w:val="26"/>
          <w:szCs w:val="26"/>
        </w:rPr>
        <w:t xml:space="preserve">поступила жалоба </w:t>
      </w:r>
      <w:r w:rsidR="00CD3A8C">
        <w:rPr>
          <w:rFonts w:ascii="Times New Roman" w:hAnsi="Times New Roman"/>
          <w:bCs/>
          <w:sz w:val="26"/>
          <w:szCs w:val="26"/>
        </w:rPr>
        <w:t>ООО «Гамма»</w:t>
      </w:r>
      <w:r w:rsidR="00BE4552" w:rsidRPr="003F6AF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E4552" w:rsidRPr="003F6AFB">
        <w:rPr>
          <w:rFonts w:ascii="Times New Roman" w:hAnsi="Times New Roman"/>
          <w:sz w:val="26"/>
          <w:szCs w:val="26"/>
        </w:rPr>
        <w:t xml:space="preserve">на действия </w:t>
      </w:r>
      <w:r w:rsidR="000D3789" w:rsidRPr="003F6AFB">
        <w:rPr>
          <w:rFonts w:ascii="Times New Roman" w:hAnsi="Times New Roman"/>
          <w:sz w:val="26"/>
          <w:szCs w:val="26"/>
        </w:rPr>
        <w:t xml:space="preserve">комиссии </w:t>
      </w:r>
      <w:r w:rsidR="00EA58DB">
        <w:rPr>
          <w:rFonts w:ascii="Times New Roman" w:hAnsi="Times New Roman"/>
          <w:sz w:val="26"/>
          <w:szCs w:val="26"/>
        </w:rPr>
        <w:t>заказчика</w:t>
      </w:r>
      <w:r w:rsidR="000D3789" w:rsidRPr="003F6AFB">
        <w:rPr>
          <w:rFonts w:ascii="Times New Roman" w:hAnsi="Times New Roman"/>
          <w:sz w:val="26"/>
          <w:szCs w:val="26"/>
        </w:rPr>
        <w:t xml:space="preserve"> – </w:t>
      </w:r>
      <w:r w:rsidR="00CD3A8C">
        <w:rPr>
          <w:rFonts w:ascii="Times New Roman" w:hAnsi="Times New Roman"/>
          <w:bCs/>
          <w:sz w:val="26"/>
          <w:szCs w:val="26"/>
        </w:rPr>
        <w:t>ГК «Таруса» ФСО Российской Федерации</w:t>
      </w:r>
      <w:r w:rsidR="00BE4552" w:rsidRPr="003F6AFB">
        <w:rPr>
          <w:rFonts w:ascii="Times New Roman" w:hAnsi="Times New Roman"/>
          <w:sz w:val="26"/>
          <w:szCs w:val="26"/>
        </w:rPr>
        <w:t xml:space="preserve"> при проведении открытого аукциона в электронной форме (номер извещения на официальном сайте </w:t>
      </w:r>
      <w:r w:rsidR="00CD3A8C">
        <w:rPr>
          <w:rFonts w:ascii="Times New Roman" w:hAnsi="Times New Roman"/>
          <w:bCs/>
          <w:sz w:val="26"/>
          <w:szCs w:val="26"/>
        </w:rPr>
        <w:t>0337100017321000149</w:t>
      </w:r>
      <w:r w:rsidR="00BE4552" w:rsidRPr="003F6AFB">
        <w:rPr>
          <w:rFonts w:ascii="Times New Roman" w:hAnsi="Times New Roman"/>
          <w:bCs/>
          <w:sz w:val="26"/>
          <w:szCs w:val="26"/>
        </w:rPr>
        <w:t>)</w:t>
      </w:r>
      <w:r w:rsidR="00BE4552" w:rsidRPr="003F6AFB">
        <w:rPr>
          <w:rFonts w:ascii="Times New Roman" w:hAnsi="Times New Roman"/>
          <w:sz w:val="26"/>
          <w:szCs w:val="26"/>
        </w:rPr>
        <w:t xml:space="preserve">, предметом которого является </w:t>
      </w:r>
      <w:r w:rsidR="00CD3A8C">
        <w:rPr>
          <w:rFonts w:ascii="Times New Roman" w:hAnsi="Times New Roman"/>
          <w:sz w:val="26"/>
          <w:szCs w:val="26"/>
        </w:rPr>
        <w:t>поставка оборудования электронно-вычислительной техники в сфере информационно-коммуникационных технологий</w:t>
      </w:r>
      <w:r w:rsidR="00441BDA" w:rsidRPr="003F6AFB">
        <w:rPr>
          <w:rFonts w:ascii="Times New Roman" w:hAnsi="Times New Roman"/>
          <w:sz w:val="26"/>
          <w:szCs w:val="26"/>
        </w:rPr>
        <w:t>.</w:t>
      </w:r>
    </w:p>
    <w:p w14:paraId="75F62553" w14:textId="77777777" w:rsidR="00BE4552" w:rsidRPr="001E72F4" w:rsidRDefault="004929FC" w:rsidP="001E72F4">
      <w:pPr>
        <w:pStyle w:val="a9"/>
        <w:spacing w:after="0"/>
        <w:ind w:left="0" w:right="140" w:firstLine="567"/>
        <w:jc w:val="both"/>
        <w:rPr>
          <w:rFonts w:ascii="Times New Roman" w:hAnsi="Times New Roman"/>
          <w:sz w:val="26"/>
          <w:szCs w:val="26"/>
        </w:rPr>
      </w:pPr>
      <w:r w:rsidRPr="003F6AFB">
        <w:rPr>
          <w:rFonts w:ascii="Times New Roman" w:hAnsi="Times New Roman"/>
          <w:bCs/>
          <w:sz w:val="26"/>
          <w:szCs w:val="26"/>
          <w:lang w:eastAsia="en-US"/>
        </w:rPr>
        <w:t>Заявитель полагает</w:t>
      </w:r>
      <w:r w:rsidR="00BE4552" w:rsidRPr="003F6AFB">
        <w:rPr>
          <w:rFonts w:ascii="Times New Roman" w:hAnsi="Times New Roman"/>
          <w:sz w:val="26"/>
          <w:szCs w:val="26"/>
        </w:rPr>
        <w:t>, что комиссия</w:t>
      </w:r>
      <w:r w:rsidR="00BE4552" w:rsidRPr="001E72F4">
        <w:rPr>
          <w:rFonts w:ascii="Times New Roman" w:hAnsi="Times New Roman"/>
          <w:sz w:val="26"/>
          <w:szCs w:val="26"/>
        </w:rPr>
        <w:t xml:space="preserve"> </w:t>
      </w:r>
      <w:r w:rsidR="00EA58DB">
        <w:rPr>
          <w:rFonts w:ascii="Times New Roman" w:hAnsi="Times New Roman"/>
          <w:sz w:val="26"/>
          <w:szCs w:val="26"/>
        </w:rPr>
        <w:t>заказчика</w:t>
      </w:r>
      <w:r w:rsidRPr="003F1572">
        <w:rPr>
          <w:rFonts w:ascii="Times New Roman" w:hAnsi="Times New Roman"/>
          <w:sz w:val="26"/>
          <w:szCs w:val="26"/>
        </w:rPr>
        <w:t xml:space="preserve"> </w:t>
      </w:r>
      <w:r w:rsidR="00A06509" w:rsidRPr="00A06509">
        <w:rPr>
          <w:rFonts w:ascii="Times New Roman" w:hAnsi="Times New Roman"/>
          <w:sz w:val="26"/>
          <w:szCs w:val="26"/>
        </w:rPr>
        <w:t>отклонила заявк</w:t>
      </w:r>
      <w:r w:rsidR="00A06509">
        <w:rPr>
          <w:rFonts w:ascii="Times New Roman" w:hAnsi="Times New Roman"/>
          <w:sz w:val="26"/>
          <w:szCs w:val="26"/>
        </w:rPr>
        <w:t>у</w:t>
      </w:r>
      <w:r w:rsidR="00A06509" w:rsidRPr="00A06509">
        <w:rPr>
          <w:rFonts w:ascii="Times New Roman" w:hAnsi="Times New Roman"/>
          <w:sz w:val="26"/>
          <w:szCs w:val="26"/>
        </w:rPr>
        <w:t xml:space="preserve"> </w:t>
      </w:r>
      <w:r w:rsidR="00CD3A8C">
        <w:rPr>
          <w:rFonts w:ascii="Times New Roman" w:hAnsi="Times New Roman"/>
          <w:bCs/>
          <w:sz w:val="26"/>
          <w:szCs w:val="26"/>
        </w:rPr>
        <w:t>ООО «Гамма»</w:t>
      </w:r>
      <w:r w:rsidR="00A06509">
        <w:rPr>
          <w:rFonts w:ascii="Times New Roman" w:hAnsi="Times New Roman"/>
          <w:bCs/>
          <w:sz w:val="26"/>
          <w:szCs w:val="26"/>
        </w:rPr>
        <w:t xml:space="preserve"> </w:t>
      </w:r>
      <w:r w:rsidRPr="001E72F4">
        <w:rPr>
          <w:rFonts w:ascii="Times New Roman" w:hAnsi="Times New Roman"/>
          <w:sz w:val="26"/>
          <w:szCs w:val="26"/>
        </w:rPr>
        <w:t>в</w:t>
      </w:r>
      <w:r w:rsidR="00BE4552" w:rsidRPr="001E72F4">
        <w:rPr>
          <w:rFonts w:ascii="Times New Roman" w:hAnsi="Times New Roman"/>
          <w:sz w:val="26"/>
          <w:szCs w:val="26"/>
        </w:rPr>
        <w:t xml:space="preserve"> нарушение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</w:t>
      </w:r>
      <w:r w:rsidR="006E13CE" w:rsidRPr="006E13CE">
        <w:rPr>
          <w:rFonts w:ascii="Times New Roman" w:hAnsi="Times New Roman"/>
          <w:sz w:val="26"/>
          <w:szCs w:val="26"/>
        </w:rPr>
        <w:t>.</w:t>
      </w:r>
    </w:p>
    <w:p w14:paraId="7F02D177" w14:textId="77777777" w:rsidR="00BE4552" w:rsidRPr="001E72F4" w:rsidRDefault="00BE4552" w:rsidP="001E72F4">
      <w:pPr>
        <w:pStyle w:val="a9"/>
        <w:spacing w:after="0"/>
        <w:ind w:left="0" w:right="140" w:firstLine="567"/>
        <w:jc w:val="both"/>
        <w:rPr>
          <w:rFonts w:ascii="Times New Roman" w:hAnsi="Times New Roman"/>
          <w:sz w:val="26"/>
          <w:szCs w:val="26"/>
        </w:rPr>
      </w:pPr>
      <w:r w:rsidRPr="001E72F4">
        <w:rPr>
          <w:rFonts w:ascii="Times New Roman" w:hAnsi="Times New Roman"/>
          <w:sz w:val="26"/>
          <w:szCs w:val="26"/>
        </w:rPr>
        <w:t>Изучив представленные документы, с учетом доводов сторон, руководствуясь Федеральным законом от 05.04.2013 №44-ФЗ, проведя внеплановую проверку в соответствии с пунктом 1 части 15 статьи 99 Федерального закона от 05.04.2013 № 44-ФЗ, Комиссия Калужского УФАС России приходит к следующему.</w:t>
      </w:r>
    </w:p>
    <w:p w14:paraId="2A2ACD39" w14:textId="77777777" w:rsidR="00612726" w:rsidRPr="000D3AE4" w:rsidRDefault="00BE4552" w:rsidP="00612726">
      <w:pPr>
        <w:ind w:firstLine="567"/>
        <w:contextualSpacing/>
        <w:jc w:val="both"/>
        <w:rPr>
          <w:sz w:val="25"/>
          <w:szCs w:val="25"/>
        </w:rPr>
      </w:pPr>
      <w:r w:rsidRPr="001E72F4">
        <w:rPr>
          <w:b/>
          <w:bCs/>
          <w:sz w:val="26"/>
          <w:szCs w:val="26"/>
        </w:rPr>
        <w:t>1</w:t>
      </w:r>
      <w:r w:rsidR="004929FC" w:rsidRPr="004929FC">
        <w:t xml:space="preserve"> </w:t>
      </w:r>
      <w:r w:rsidR="00CD3A8C" w:rsidRPr="00CD3A8C">
        <w:rPr>
          <w:sz w:val="25"/>
          <w:szCs w:val="25"/>
        </w:rPr>
        <w:t>29.09.2021</w:t>
      </w:r>
      <w:r w:rsidR="00612726">
        <w:rPr>
          <w:sz w:val="25"/>
          <w:szCs w:val="25"/>
        </w:rPr>
        <w:t>г.</w:t>
      </w:r>
      <w:r w:rsidR="00CD3A8C">
        <w:rPr>
          <w:sz w:val="25"/>
          <w:szCs w:val="25"/>
        </w:rPr>
        <w:t xml:space="preserve"> (с последующими изменениями </w:t>
      </w:r>
      <w:r w:rsidR="00E15DAC">
        <w:rPr>
          <w:sz w:val="25"/>
          <w:szCs w:val="25"/>
        </w:rPr>
        <w:t xml:space="preserve">от </w:t>
      </w:r>
      <w:r w:rsidR="00CD3A8C" w:rsidRPr="00CD3A8C">
        <w:rPr>
          <w:sz w:val="25"/>
          <w:szCs w:val="25"/>
        </w:rPr>
        <w:t>04.10.2021</w:t>
      </w:r>
      <w:r w:rsidR="00CD3A8C">
        <w:rPr>
          <w:sz w:val="25"/>
          <w:szCs w:val="25"/>
        </w:rPr>
        <w:t>г.)</w:t>
      </w:r>
      <w:r w:rsidR="00612726" w:rsidRPr="000D3AE4">
        <w:rPr>
          <w:sz w:val="25"/>
          <w:szCs w:val="25"/>
        </w:rPr>
        <w:t xml:space="preserve">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(www.zakupki.gov.ru; далее также официальный сайт) опубликовано извещение № </w:t>
      </w:r>
      <w:r w:rsidR="00CD3A8C">
        <w:rPr>
          <w:sz w:val="25"/>
          <w:szCs w:val="25"/>
        </w:rPr>
        <w:t>0337100017321000149</w:t>
      </w:r>
      <w:r w:rsidR="00612726">
        <w:rPr>
          <w:sz w:val="25"/>
          <w:szCs w:val="25"/>
        </w:rPr>
        <w:t xml:space="preserve"> </w:t>
      </w:r>
      <w:r w:rsidR="00612726" w:rsidRPr="000D3AE4">
        <w:rPr>
          <w:bCs/>
          <w:sz w:val="25"/>
          <w:szCs w:val="25"/>
        </w:rPr>
        <w:t>о проведении открытого аукциона в электронной форме</w:t>
      </w:r>
      <w:r w:rsidR="00612726" w:rsidRPr="000D3AE4">
        <w:rPr>
          <w:sz w:val="25"/>
          <w:szCs w:val="25"/>
        </w:rPr>
        <w:t xml:space="preserve">, </w:t>
      </w:r>
      <w:r w:rsidR="00612726">
        <w:rPr>
          <w:sz w:val="25"/>
          <w:szCs w:val="25"/>
        </w:rPr>
        <w:t xml:space="preserve">предметом которого является </w:t>
      </w:r>
      <w:r w:rsidR="00CD3A8C">
        <w:rPr>
          <w:sz w:val="25"/>
          <w:szCs w:val="25"/>
        </w:rPr>
        <w:t>поставка оборудования электронно-вычислительной техники в сфере информационно-коммуникационных технологий</w:t>
      </w:r>
      <w:r w:rsidR="00612726" w:rsidRPr="00053F42">
        <w:rPr>
          <w:sz w:val="25"/>
          <w:szCs w:val="25"/>
        </w:rPr>
        <w:t xml:space="preserve"> </w:t>
      </w:r>
      <w:r w:rsidR="00612726" w:rsidRPr="000D3AE4">
        <w:rPr>
          <w:sz w:val="25"/>
          <w:szCs w:val="25"/>
        </w:rPr>
        <w:t>(далее – Аукцион).</w:t>
      </w:r>
    </w:p>
    <w:p w14:paraId="470FDB73" w14:textId="77777777" w:rsidR="00612726" w:rsidRPr="000D3AE4" w:rsidRDefault="00612726" w:rsidP="00612726">
      <w:pPr>
        <w:ind w:firstLine="567"/>
        <w:contextualSpacing/>
        <w:jc w:val="both"/>
        <w:rPr>
          <w:sz w:val="25"/>
          <w:szCs w:val="25"/>
        </w:rPr>
      </w:pPr>
      <w:r w:rsidRPr="000D3AE4">
        <w:rPr>
          <w:sz w:val="25"/>
          <w:szCs w:val="25"/>
        </w:rPr>
        <w:t>Начальная (максимальная) цена контракта, согласно извещению о проведении аукциона, составляла </w:t>
      </w:r>
      <w:r w:rsidR="00CD3A8C" w:rsidRPr="00CD3A8C">
        <w:rPr>
          <w:sz w:val="25"/>
          <w:szCs w:val="25"/>
        </w:rPr>
        <w:t>2 014 066,17</w:t>
      </w:r>
      <w:r>
        <w:rPr>
          <w:sz w:val="25"/>
          <w:szCs w:val="25"/>
        </w:rPr>
        <w:t xml:space="preserve"> </w:t>
      </w:r>
      <w:r w:rsidRPr="000D3AE4">
        <w:rPr>
          <w:sz w:val="25"/>
          <w:szCs w:val="25"/>
        </w:rPr>
        <w:t>рублей.</w:t>
      </w:r>
    </w:p>
    <w:p w14:paraId="46629927" w14:textId="77777777" w:rsidR="00612726" w:rsidRDefault="00612726" w:rsidP="00612726">
      <w:pPr>
        <w:ind w:firstLine="567"/>
        <w:contextualSpacing/>
        <w:jc w:val="both"/>
        <w:rPr>
          <w:sz w:val="25"/>
          <w:szCs w:val="25"/>
        </w:rPr>
      </w:pPr>
      <w:r w:rsidRPr="000D3AE4">
        <w:rPr>
          <w:sz w:val="25"/>
          <w:szCs w:val="25"/>
        </w:rPr>
        <w:t xml:space="preserve">Заказчиком по указанному аукциону выступало </w:t>
      </w:r>
      <w:r w:rsidRPr="000D3AE4">
        <w:rPr>
          <w:b/>
          <w:sz w:val="25"/>
          <w:szCs w:val="25"/>
        </w:rPr>
        <w:t>–</w:t>
      </w:r>
      <w:r w:rsidRPr="000D3AE4">
        <w:rPr>
          <w:b/>
          <w:bCs/>
          <w:sz w:val="25"/>
          <w:szCs w:val="25"/>
        </w:rPr>
        <w:t xml:space="preserve"> </w:t>
      </w:r>
      <w:r w:rsidR="00CD3A8C">
        <w:rPr>
          <w:bCs/>
          <w:sz w:val="25"/>
          <w:szCs w:val="25"/>
        </w:rPr>
        <w:t>ГК «Таруса» ФСО Российской Федерации</w:t>
      </w:r>
      <w:r w:rsidRPr="000D3AE4">
        <w:rPr>
          <w:sz w:val="25"/>
          <w:szCs w:val="25"/>
        </w:rPr>
        <w:t>.</w:t>
      </w:r>
    </w:p>
    <w:p w14:paraId="4F9A46DB" w14:textId="77777777" w:rsidR="00CD3A8C" w:rsidRPr="00CD3A8C" w:rsidRDefault="00612726" w:rsidP="00E15DAC">
      <w:pPr>
        <w:ind w:firstLine="567"/>
        <w:contextualSpacing/>
        <w:jc w:val="both"/>
        <w:rPr>
          <w:sz w:val="25"/>
          <w:szCs w:val="25"/>
        </w:rPr>
      </w:pPr>
      <w:r w:rsidRPr="002A5E9E">
        <w:rPr>
          <w:sz w:val="25"/>
          <w:szCs w:val="25"/>
        </w:rPr>
        <w:lastRenderedPageBreak/>
        <w:t xml:space="preserve">Согласно протоколу </w:t>
      </w:r>
      <w:r w:rsidR="00CD3A8C" w:rsidRPr="00CD3A8C">
        <w:rPr>
          <w:sz w:val="25"/>
          <w:szCs w:val="25"/>
        </w:rPr>
        <w:t>рассмотрения заявок на участие в электронном аукционе от 14.10.2021 №0337100017321000149-1</w:t>
      </w:r>
      <w:r>
        <w:rPr>
          <w:sz w:val="25"/>
          <w:szCs w:val="25"/>
        </w:rPr>
        <w:t>,</w:t>
      </w:r>
      <w:r w:rsidR="00113F23">
        <w:rPr>
          <w:sz w:val="25"/>
          <w:szCs w:val="25"/>
        </w:rPr>
        <w:t xml:space="preserve"> на участие в аукционе поступило </w:t>
      </w:r>
      <w:r w:rsidR="00CD3A8C">
        <w:rPr>
          <w:sz w:val="25"/>
          <w:szCs w:val="25"/>
        </w:rPr>
        <w:t>6</w:t>
      </w:r>
      <w:r w:rsidR="00113F23">
        <w:rPr>
          <w:sz w:val="25"/>
          <w:szCs w:val="25"/>
        </w:rPr>
        <w:t xml:space="preserve"> заявок,</w:t>
      </w:r>
      <w:r>
        <w:rPr>
          <w:sz w:val="25"/>
          <w:szCs w:val="25"/>
        </w:rPr>
        <w:t xml:space="preserve"> </w:t>
      </w:r>
      <w:r w:rsidR="00CD3A8C" w:rsidRPr="00CD3A8C">
        <w:rPr>
          <w:sz w:val="25"/>
          <w:szCs w:val="25"/>
        </w:rPr>
        <w:t>ООО «Гамма»</w:t>
      </w:r>
      <w:r w:rsidRPr="00CD3A8C">
        <w:rPr>
          <w:sz w:val="25"/>
          <w:szCs w:val="25"/>
        </w:rPr>
        <w:t xml:space="preserve"> </w:t>
      </w:r>
      <w:r w:rsidR="00113F23" w:rsidRPr="00CD3A8C">
        <w:rPr>
          <w:sz w:val="25"/>
          <w:szCs w:val="25"/>
        </w:rPr>
        <w:t>было отказано в допуске к участию в Аукционе со следующим обоснованием: «</w:t>
      </w:r>
      <w:r w:rsidR="00CD3A8C" w:rsidRPr="00CD3A8C">
        <w:rPr>
          <w:sz w:val="25"/>
          <w:szCs w:val="25"/>
        </w:rPr>
        <w:t>п. 1 ч. 4 ст. 67 - непредоставление информации, пре</w:t>
      </w:r>
      <w:r w:rsidR="00E15DAC">
        <w:rPr>
          <w:sz w:val="25"/>
          <w:szCs w:val="25"/>
        </w:rPr>
        <w:t>дусмотренной ч. 3 ст. 66</w:t>
      </w:r>
      <w:r w:rsidR="00E15DAC">
        <w:rPr>
          <w:sz w:val="25"/>
          <w:szCs w:val="25"/>
        </w:rPr>
        <w:tab/>
        <w:t xml:space="preserve"> 44-ФЗ, или </w:t>
      </w:r>
      <w:r w:rsidR="00CD3A8C" w:rsidRPr="00CD3A8C">
        <w:rPr>
          <w:sz w:val="25"/>
          <w:szCs w:val="25"/>
        </w:rPr>
        <w:t>предоставление/установление недостоверной информации предусмотренной ч. 3 ст. 66 44-ФЗ:</w:t>
      </w:r>
    </w:p>
    <w:p w14:paraId="6C9D29A8" w14:textId="77777777" w:rsidR="00113F23" w:rsidRPr="00CD3A8C" w:rsidRDefault="00CD3A8C" w:rsidP="00CD3A8C">
      <w:pPr>
        <w:ind w:firstLine="567"/>
        <w:contextualSpacing/>
        <w:jc w:val="both"/>
        <w:rPr>
          <w:sz w:val="25"/>
          <w:szCs w:val="25"/>
        </w:rPr>
      </w:pPr>
      <w:r w:rsidRPr="00CD3A8C">
        <w:rPr>
          <w:sz w:val="25"/>
          <w:szCs w:val="25"/>
        </w:rPr>
        <w:t>Участник закупки не указал, что у предлагаемого к поставке товара, отсутствует товарный знак</w:t>
      </w:r>
      <w:r w:rsidR="00E15DAC">
        <w:rPr>
          <w:sz w:val="25"/>
          <w:szCs w:val="25"/>
        </w:rPr>
        <w:t>.</w:t>
      </w:r>
      <w:r w:rsidRPr="00CD3A8C">
        <w:rPr>
          <w:sz w:val="25"/>
          <w:szCs w:val="25"/>
        </w:rPr>
        <w:t xml:space="preserve"> Мониторы, МФУ, ИБП, ноутбуки подлежат обязательной сертификации, таким </w:t>
      </w:r>
      <w:r w:rsidR="00E15DAC" w:rsidRPr="00CD3A8C">
        <w:rPr>
          <w:sz w:val="25"/>
          <w:szCs w:val="25"/>
        </w:rPr>
        <w:t>образом,</w:t>
      </w:r>
      <w:r w:rsidRPr="00CD3A8C">
        <w:rPr>
          <w:sz w:val="25"/>
          <w:szCs w:val="25"/>
        </w:rPr>
        <w:t xml:space="preserve"> должны иметь сертификат качества или соответствия, </w:t>
      </w:r>
      <w:r w:rsidR="00E15DAC" w:rsidRPr="00CD3A8C">
        <w:rPr>
          <w:sz w:val="25"/>
          <w:szCs w:val="25"/>
        </w:rPr>
        <w:t>следовательно,</w:t>
      </w:r>
      <w:r w:rsidRPr="00CD3A8C">
        <w:rPr>
          <w:sz w:val="25"/>
          <w:szCs w:val="25"/>
        </w:rPr>
        <w:t xml:space="preserve"> поставка товаров без товарного знака не представляется возможным. Информация о товарных знаках предлагаемого к поставке товара также должна была быть включена в заявку на основании того, что в самой документации отсутств</w:t>
      </w:r>
      <w:r w:rsidR="00E15DAC">
        <w:rPr>
          <w:sz w:val="25"/>
          <w:szCs w:val="25"/>
        </w:rPr>
        <w:t>овало указание на товарный знак</w:t>
      </w:r>
      <w:r w:rsidR="00113F23" w:rsidRPr="00CD3A8C">
        <w:rPr>
          <w:sz w:val="25"/>
          <w:szCs w:val="25"/>
        </w:rPr>
        <w:t>».</w:t>
      </w:r>
    </w:p>
    <w:bookmarkEnd w:id="0"/>
    <w:p w14:paraId="6453F3A9" w14:textId="77777777" w:rsidR="00CD3A8C" w:rsidRPr="009D4B8A" w:rsidRDefault="00BE4552" w:rsidP="00CD3A8C">
      <w:pPr>
        <w:pStyle w:val="a9"/>
        <w:spacing w:after="0"/>
        <w:ind w:left="0" w:right="140" w:firstLine="567"/>
        <w:jc w:val="both"/>
        <w:rPr>
          <w:rFonts w:ascii="Times New Roman" w:hAnsi="Times New Roman"/>
          <w:sz w:val="26"/>
          <w:szCs w:val="26"/>
        </w:rPr>
      </w:pPr>
      <w:r w:rsidRPr="00CD3A8C">
        <w:rPr>
          <w:rFonts w:ascii="Times New Roman" w:eastAsia="Times New Roman" w:hAnsi="Times New Roman"/>
          <w:b/>
          <w:sz w:val="25"/>
          <w:szCs w:val="25"/>
        </w:rPr>
        <w:t>2.</w:t>
      </w:r>
      <w:r w:rsidRPr="00CD3A8C">
        <w:rPr>
          <w:rFonts w:ascii="Times New Roman" w:eastAsia="Times New Roman" w:hAnsi="Times New Roman"/>
          <w:sz w:val="25"/>
          <w:szCs w:val="25"/>
        </w:rPr>
        <w:t xml:space="preserve"> </w:t>
      </w:r>
      <w:r w:rsidR="00CD3A8C" w:rsidRPr="001E72F4">
        <w:rPr>
          <w:rFonts w:ascii="Times New Roman" w:hAnsi="Times New Roman"/>
          <w:sz w:val="26"/>
          <w:szCs w:val="26"/>
        </w:rPr>
        <w:t xml:space="preserve">В соответствии с пунктом 2 части 1 статьи 64 Федерального закона от 05.04.2013г. 44-ФЗ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</w:t>
      </w:r>
      <w:r w:rsidR="00CD3A8C" w:rsidRPr="009D4B8A">
        <w:rPr>
          <w:rFonts w:ascii="Times New Roman" w:hAnsi="Times New Roman"/>
          <w:sz w:val="26"/>
          <w:szCs w:val="26"/>
        </w:rPr>
        <w:t xml:space="preserve">участие в таком аукционе в соответствии с </w:t>
      </w:r>
      <w:hyperlink r:id="rId8" w:anchor="Par1054#Par1054" w:history="1">
        <w:r w:rsidR="00CD3A8C" w:rsidRPr="009D4B8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частями 3</w:t>
        </w:r>
      </w:hyperlink>
      <w:r w:rsidR="00CD3A8C" w:rsidRPr="009D4B8A">
        <w:rPr>
          <w:rFonts w:ascii="Times New Roman" w:hAnsi="Times New Roman"/>
          <w:sz w:val="26"/>
          <w:szCs w:val="26"/>
        </w:rPr>
        <w:t xml:space="preserve"> - </w:t>
      </w:r>
      <w:hyperlink r:id="rId9" w:anchor="Par1070#Par1070" w:history="1">
        <w:r w:rsidR="00CD3A8C" w:rsidRPr="009D4B8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6 статьи 66</w:t>
        </w:r>
      </w:hyperlink>
      <w:r w:rsidR="00CD3A8C" w:rsidRPr="009D4B8A">
        <w:rPr>
          <w:rFonts w:ascii="Times New Roman" w:hAnsi="Times New Roman"/>
          <w:sz w:val="26"/>
          <w:szCs w:val="26"/>
        </w:rPr>
        <w:t xml:space="preserve"> указанного Федерального закона 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14:paraId="03B78E50" w14:textId="77777777" w:rsidR="00CD3A8C" w:rsidRPr="009D4B8A" w:rsidRDefault="009D4B8A" w:rsidP="00CD3A8C">
      <w:pPr>
        <w:ind w:right="140" w:firstLine="540"/>
        <w:jc w:val="both"/>
        <w:rPr>
          <w:sz w:val="26"/>
          <w:szCs w:val="26"/>
        </w:rPr>
      </w:pPr>
      <w:r w:rsidRPr="009D4B8A">
        <w:rPr>
          <w:sz w:val="26"/>
          <w:szCs w:val="26"/>
        </w:rPr>
        <w:t>В соответствии с подпунктом б</w:t>
      </w:r>
      <w:r w:rsidR="00CD3A8C" w:rsidRPr="009D4B8A">
        <w:rPr>
          <w:sz w:val="26"/>
          <w:szCs w:val="26"/>
        </w:rPr>
        <w:t>) пункта 2 части 3 статьи 66 Федерального закона от 05.04.2013 № 44-ФЗ первая часть заявки на участие в электронном аукционе при</w:t>
      </w:r>
      <w:r w:rsidRPr="009D4B8A">
        <w:rPr>
          <w:sz w:val="26"/>
          <w:szCs w:val="26"/>
        </w:rPr>
        <w:t xml:space="preserve"> осуществлении закупки товара,</w:t>
      </w:r>
      <w:r w:rsidR="00CD3A8C" w:rsidRPr="009D4B8A">
        <w:rPr>
          <w:sz w:val="26"/>
          <w:szCs w:val="26"/>
        </w:rPr>
        <w:t xml:space="preserve"> </w:t>
      </w:r>
      <w:r w:rsidRPr="009D4B8A">
        <w:rPr>
          <w:sz w:val="26"/>
          <w:szCs w:val="26"/>
        </w:rPr>
        <w:t xml:space="preserve">в том числе поставляемого заказчику при выполнении закупаемых работ, оказании закупаемых услуг, </w:t>
      </w:r>
      <w:r w:rsidR="00CD3A8C" w:rsidRPr="009D4B8A">
        <w:rPr>
          <w:sz w:val="26"/>
          <w:szCs w:val="26"/>
        </w:rPr>
        <w:t xml:space="preserve">должна содержать </w:t>
      </w:r>
      <w:r w:rsidRPr="009D4B8A">
        <w:rPr>
          <w:sz w:val="26"/>
          <w:szCs w:val="26"/>
        </w:rPr>
        <w:t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</w:t>
      </w:r>
      <w:r w:rsidR="00CD3A8C" w:rsidRPr="009D4B8A">
        <w:rPr>
          <w:sz w:val="26"/>
          <w:szCs w:val="26"/>
        </w:rPr>
        <w:t>.</w:t>
      </w:r>
    </w:p>
    <w:p w14:paraId="33DB4677" w14:textId="77777777" w:rsidR="00CD3A8C" w:rsidRPr="001E72F4" w:rsidRDefault="00CD3A8C" w:rsidP="00CD3A8C">
      <w:pPr>
        <w:ind w:right="140" w:firstLine="540"/>
        <w:jc w:val="both"/>
        <w:rPr>
          <w:b/>
          <w:sz w:val="26"/>
          <w:szCs w:val="26"/>
        </w:rPr>
      </w:pPr>
      <w:r w:rsidRPr="001E72F4">
        <w:rPr>
          <w:sz w:val="26"/>
          <w:szCs w:val="26"/>
        </w:rPr>
        <w:t>В соответствии с частью 1 статьи 67 Федерального закона от 05.04.2013 № 44-ФЗ аукционная комиссия проверяет первые части заявок на участие в электронном аукционе, содержащие информацию, предусмотренную частью 3 статьи 66 настоящего Федерального закона, на соответствие требованиям, установленным документацией о таком аукционе в отношении закупаемых товаров, работ, услуг.</w:t>
      </w:r>
    </w:p>
    <w:p w14:paraId="7E2B0DEE" w14:textId="77777777" w:rsidR="00CD3A8C" w:rsidRPr="001E72F4" w:rsidRDefault="00CD3A8C" w:rsidP="00CD3A8C">
      <w:pPr>
        <w:ind w:right="140" w:firstLine="540"/>
        <w:jc w:val="both"/>
        <w:rPr>
          <w:sz w:val="26"/>
          <w:szCs w:val="26"/>
        </w:rPr>
      </w:pPr>
      <w:r w:rsidRPr="001E72F4">
        <w:rPr>
          <w:sz w:val="26"/>
          <w:szCs w:val="26"/>
        </w:rPr>
        <w:t>В соответствии с частью 3 статьи 67 Федерального закона от 05.04.2013 № 44-ФЗ по результатам рассмотрения первых частей заявок на участие в электронном аукционе, содержащих информацию, предусмотренную частью 3 статьи 66 настоящего Федерального закона, аукционная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основаниям, которые предусмотрены частью 4 настоящей статьи.</w:t>
      </w:r>
    </w:p>
    <w:p w14:paraId="54C26755" w14:textId="77777777" w:rsidR="00CD3A8C" w:rsidRPr="001E72F4" w:rsidRDefault="00CD3A8C" w:rsidP="00CD3A8C">
      <w:pPr>
        <w:ind w:right="140" w:firstLine="540"/>
        <w:jc w:val="both"/>
        <w:rPr>
          <w:sz w:val="26"/>
          <w:szCs w:val="26"/>
        </w:rPr>
      </w:pPr>
      <w:r w:rsidRPr="001E72F4">
        <w:rPr>
          <w:sz w:val="26"/>
          <w:szCs w:val="26"/>
        </w:rPr>
        <w:t>Согласно части 4 статьи 67 Федерального закона от 05.04.2013г. 44-ФЗ участник электронного аукциона не допускается к участию в нем в случае:</w:t>
      </w:r>
    </w:p>
    <w:p w14:paraId="41031C18" w14:textId="77777777" w:rsidR="00CD3A8C" w:rsidRPr="001E72F4" w:rsidRDefault="00CD3A8C" w:rsidP="00CD3A8C">
      <w:pPr>
        <w:ind w:right="140" w:firstLine="540"/>
        <w:jc w:val="both"/>
        <w:rPr>
          <w:sz w:val="26"/>
          <w:szCs w:val="26"/>
        </w:rPr>
      </w:pPr>
      <w:r w:rsidRPr="001E72F4">
        <w:rPr>
          <w:sz w:val="26"/>
          <w:szCs w:val="26"/>
        </w:rPr>
        <w:t>1) непредоставления информации, предусмотренной частью 3 статьи 66 Федерального закона, или предоставления недостоверной информации;</w:t>
      </w:r>
    </w:p>
    <w:p w14:paraId="2F5993FF" w14:textId="77777777" w:rsidR="00CD3A8C" w:rsidRPr="001E72F4" w:rsidRDefault="00CD3A8C" w:rsidP="00CD3A8C">
      <w:pPr>
        <w:ind w:right="140" w:firstLine="540"/>
        <w:jc w:val="both"/>
        <w:rPr>
          <w:sz w:val="26"/>
          <w:szCs w:val="26"/>
        </w:rPr>
      </w:pPr>
      <w:r w:rsidRPr="001E72F4">
        <w:rPr>
          <w:sz w:val="26"/>
          <w:szCs w:val="26"/>
        </w:rPr>
        <w:t>2) несоответствия информации, предусмотренной частью 3 статьи 66 Федерального закона, требованиям документации о таком аукционе.</w:t>
      </w:r>
    </w:p>
    <w:p w14:paraId="1A8F57DC" w14:textId="77777777" w:rsidR="00CD3A8C" w:rsidRPr="001E72F4" w:rsidRDefault="00CD3A8C" w:rsidP="00CD3A8C">
      <w:pPr>
        <w:ind w:right="140" w:firstLine="540"/>
        <w:jc w:val="both"/>
        <w:rPr>
          <w:sz w:val="26"/>
          <w:szCs w:val="26"/>
        </w:rPr>
      </w:pPr>
      <w:r w:rsidRPr="001E72F4">
        <w:rPr>
          <w:sz w:val="26"/>
          <w:szCs w:val="26"/>
        </w:rPr>
        <w:t>Согласно части 5 статьи 67 Федерального закона от 05.04.2013г. 44-ФЗ отказ в допуске к участию в электронном аукционе по основаниям, не предусмотренным частью 4 статьи 67 Федерального закона от 05.04.2013г. 44-ФЗ, не допускается.</w:t>
      </w:r>
    </w:p>
    <w:p w14:paraId="082A4B92" w14:textId="77777777" w:rsidR="00BE4552" w:rsidRPr="001E72F4" w:rsidRDefault="00BE4552" w:rsidP="00CD3A8C">
      <w:pPr>
        <w:pStyle w:val="a9"/>
        <w:spacing w:after="0"/>
        <w:ind w:left="0" w:right="140" w:firstLine="567"/>
        <w:jc w:val="both"/>
        <w:rPr>
          <w:bCs/>
          <w:sz w:val="26"/>
          <w:szCs w:val="26"/>
        </w:rPr>
      </w:pPr>
      <w:r w:rsidRPr="00CD3A8C">
        <w:rPr>
          <w:rFonts w:ascii="Times New Roman" w:hAnsi="Times New Roman"/>
          <w:b/>
          <w:sz w:val="26"/>
          <w:szCs w:val="26"/>
        </w:rPr>
        <w:lastRenderedPageBreak/>
        <w:t>3.</w:t>
      </w:r>
      <w:r w:rsidRPr="001E72F4">
        <w:rPr>
          <w:b/>
          <w:sz w:val="26"/>
          <w:szCs w:val="26"/>
        </w:rPr>
        <w:t xml:space="preserve"> </w:t>
      </w:r>
      <w:r w:rsidRPr="00CD3A8C">
        <w:rPr>
          <w:rFonts w:ascii="Times New Roman" w:eastAsia="Times New Roman" w:hAnsi="Times New Roman"/>
          <w:sz w:val="26"/>
          <w:szCs w:val="26"/>
        </w:rPr>
        <w:t xml:space="preserve">Согласно </w:t>
      </w:r>
      <w:r w:rsidR="00176B28" w:rsidRPr="00CD3A8C">
        <w:rPr>
          <w:rFonts w:ascii="Times New Roman" w:eastAsia="Times New Roman" w:hAnsi="Times New Roman"/>
          <w:sz w:val="26"/>
          <w:szCs w:val="26"/>
        </w:rPr>
        <w:t xml:space="preserve">доводам жалобы Заявителя, </w:t>
      </w:r>
      <w:r w:rsidR="009E6620" w:rsidRPr="00CD3A8C">
        <w:rPr>
          <w:rFonts w:ascii="Times New Roman" w:eastAsia="Times New Roman" w:hAnsi="Times New Roman"/>
          <w:sz w:val="26"/>
          <w:szCs w:val="26"/>
        </w:rPr>
        <w:t xml:space="preserve">комиссия </w:t>
      </w:r>
      <w:r w:rsidR="00EA58DB" w:rsidRPr="00CD3A8C">
        <w:rPr>
          <w:rFonts w:ascii="Times New Roman" w:eastAsia="Times New Roman" w:hAnsi="Times New Roman"/>
          <w:sz w:val="26"/>
          <w:szCs w:val="26"/>
        </w:rPr>
        <w:t>заказчика</w:t>
      </w:r>
      <w:r w:rsidR="009E6620" w:rsidRPr="00CD3A8C">
        <w:rPr>
          <w:rFonts w:ascii="Times New Roman" w:eastAsia="Times New Roman" w:hAnsi="Times New Roman"/>
          <w:sz w:val="26"/>
          <w:szCs w:val="26"/>
        </w:rPr>
        <w:t xml:space="preserve"> </w:t>
      </w:r>
      <w:r w:rsidR="00EF3D82" w:rsidRPr="00CD3A8C">
        <w:rPr>
          <w:rFonts w:ascii="Times New Roman" w:eastAsia="Times New Roman" w:hAnsi="Times New Roman"/>
          <w:sz w:val="26"/>
          <w:szCs w:val="26"/>
        </w:rPr>
        <w:t xml:space="preserve">в нарушение требований Федерального закона от 05.04.2013 № 44-ФЗ </w:t>
      </w:r>
      <w:r w:rsidR="008011AF" w:rsidRPr="00CD3A8C">
        <w:rPr>
          <w:rFonts w:ascii="Times New Roman" w:eastAsia="Times New Roman" w:hAnsi="Times New Roman"/>
          <w:sz w:val="26"/>
          <w:szCs w:val="26"/>
        </w:rPr>
        <w:t>отклонила заявк</w:t>
      </w:r>
      <w:r w:rsidR="00612726" w:rsidRPr="00CD3A8C">
        <w:rPr>
          <w:rFonts w:ascii="Times New Roman" w:eastAsia="Times New Roman" w:hAnsi="Times New Roman"/>
          <w:sz w:val="26"/>
          <w:szCs w:val="26"/>
        </w:rPr>
        <w:t>у</w:t>
      </w:r>
      <w:r w:rsidR="008011AF" w:rsidRPr="00CD3A8C">
        <w:rPr>
          <w:rFonts w:ascii="Times New Roman" w:eastAsia="Times New Roman" w:hAnsi="Times New Roman"/>
          <w:sz w:val="26"/>
          <w:szCs w:val="26"/>
        </w:rPr>
        <w:t xml:space="preserve"> </w:t>
      </w:r>
      <w:r w:rsidR="00CD3A8C" w:rsidRPr="00CD3A8C">
        <w:rPr>
          <w:rFonts w:ascii="Times New Roman" w:eastAsia="Times New Roman" w:hAnsi="Times New Roman"/>
          <w:sz w:val="26"/>
          <w:szCs w:val="26"/>
        </w:rPr>
        <w:t>ООО «Гамма»</w:t>
      </w:r>
      <w:r w:rsidR="001633DB" w:rsidRPr="00CD3A8C">
        <w:rPr>
          <w:rFonts w:ascii="Times New Roman" w:eastAsia="Times New Roman" w:hAnsi="Times New Roman"/>
          <w:sz w:val="26"/>
          <w:szCs w:val="26"/>
        </w:rPr>
        <w:t>.</w:t>
      </w:r>
    </w:p>
    <w:p w14:paraId="59A1DFCD" w14:textId="77777777" w:rsidR="00BE4552" w:rsidRDefault="00EC3C33" w:rsidP="001E72F4">
      <w:pPr>
        <w:ind w:right="14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в</w:t>
      </w:r>
      <w:r w:rsidR="009D6016">
        <w:rPr>
          <w:sz w:val="26"/>
          <w:szCs w:val="26"/>
        </w:rPr>
        <w:t xml:space="preserve"> </w:t>
      </w:r>
      <w:r w:rsidR="000C47F6" w:rsidRPr="000C47F6">
        <w:rPr>
          <w:sz w:val="26"/>
          <w:szCs w:val="26"/>
        </w:rPr>
        <w:t>ходе ра</w:t>
      </w:r>
      <w:r w:rsidR="009D6016">
        <w:rPr>
          <w:sz w:val="26"/>
          <w:szCs w:val="26"/>
        </w:rPr>
        <w:t>ссмотрения жалобы по существу, К</w:t>
      </w:r>
      <w:r w:rsidR="000C47F6" w:rsidRPr="000C47F6">
        <w:rPr>
          <w:sz w:val="26"/>
          <w:szCs w:val="26"/>
        </w:rPr>
        <w:t>омиссия Калужского УФАС России установила следующее.</w:t>
      </w:r>
    </w:p>
    <w:p w14:paraId="3213AB6B" w14:textId="77777777" w:rsidR="00612726" w:rsidRPr="00EC3C33" w:rsidRDefault="00612726" w:rsidP="00612726">
      <w:pPr>
        <w:ind w:right="14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Пунктом </w:t>
      </w:r>
      <w:r w:rsidR="00416B44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 w:rsidRPr="00612726">
        <w:rPr>
          <w:sz w:val="26"/>
          <w:szCs w:val="26"/>
        </w:rPr>
        <w:t xml:space="preserve">Информационной карты электронного аукциона </w:t>
      </w:r>
      <w:r>
        <w:rPr>
          <w:sz w:val="26"/>
          <w:szCs w:val="26"/>
        </w:rPr>
        <w:t xml:space="preserve">установлено, что первая часть </w:t>
      </w:r>
      <w:r w:rsidRPr="00EC3C33">
        <w:rPr>
          <w:sz w:val="26"/>
          <w:szCs w:val="26"/>
        </w:rPr>
        <w:t>заявки на участие в Аукционе должна содержать:</w:t>
      </w:r>
    </w:p>
    <w:p w14:paraId="37A3E996" w14:textId="77777777" w:rsidR="00416B44" w:rsidRPr="00416B44" w:rsidRDefault="00416B44" w:rsidP="00E65985">
      <w:pPr>
        <w:ind w:right="140" w:firstLine="540"/>
        <w:jc w:val="both"/>
        <w:rPr>
          <w:sz w:val="26"/>
          <w:szCs w:val="26"/>
        </w:rPr>
      </w:pPr>
      <w:r w:rsidRPr="00416B44">
        <w:rPr>
          <w:sz w:val="26"/>
          <w:szCs w:val="26"/>
        </w:rPr>
        <w:t>Первая часть заявки на участие в электронном аукционе должна содержать:</w:t>
      </w:r>
    </w:p>
    <w:p w14:paraId="2644DE6F" w14:textId="77777777" w:rsidR="00416B44" w:rsidRPr="00416B44" w:rsidRDefault="00416B44" w:rsidP="00E65985">
      <w:pPr>
        <w:ind w:right="140" w:firstLine="540"/>
        <w:jc w:val="both"/>
        <w:rPr>
          <w:sz w:val="26"/>
          <w:szCs w:val="26"/>
        </w:rPr>
      </w:pPr>
      <w:r w:rsidRPr="00416B44">
        <w:rPr>
          <w:sz w:val="26"/>
          <w:szCs w:val="26"/>
        </w:rPr>
        <w:t>1) согласие участника электронного аукциона на поставку товара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14:paraId="3B1611FB" w14:textId="77777777" w:rsidR="00416B44" w:rsidRPr="00416B44" w:rsidRDefault="00416B44" w:rsidP="00E65985">
      <w:pPr>
        <w:ind w:right="140" w:firstLine="540"/>
        <w:jc w:val="both"/>
        <w:rPr>
          <w:sz w:val="26"/>
          <w:szCs w:val="26"/>
        </w:rPr>
      </w:pPr>
      <w:r w:rsidRPr="00416B44">
        <w:rPr>
          <w:sz w:val="26"/>
          <w:szCs w:val="26"/>
        </w:rPr>
        <w:t>2) при осуществлении закупки товара, в том числе поставляемого заказчику при выполнении закупаемых ра</w:t>
      </w:r>
      <w:r w:rsidR="00640E7D">
        <w:rPr>
          <w:sz w:val="26"/>
          <w:szCs w:val="26"/>
        </w:rPr>
        <w:t>бот, оказании закупаемых услуг:</w:t>
      </w:r>
    </w:p>
    <w:p w14:paraId="58BC92DD" w14:textId="77777777" w:rsidR="00416B44" w:rsidRPr="00416B44" w:rsidRDefault="00416B44" w:rsidP="00E65985">
      <w:pPr>
        <w:ind w:right="140" w:firstLine="540"/>
        <w:jc w:val="both"/>
        <w:rPr>
          <w:sz w:val="26"/>
          <w:szCs w:val="26"/>
        </w:rPr>
      </w:pPr>
      <w:r w:rsidRPr="00416B44">
        <w:rPr>
          <w:sz w:val="26"/>
          <w:szCs w:val="26"/>
        </w:rPr>
        <w:t>а) наименование страны происхождения товара;</w:t>
      </w:r>
    </w:p>
    <w:p w14:paraId="555B0977" w14:textId="77777777" w:rsidR="00416B44" w:rsidRPr="00416B44" w:rsidRDefault="00416B44" w:rsidP="00E65985">
      <w:pPr>
        <w:ind w:right="140" w:firstLine="540"/>
        <w:jc w:val="both"/>
        <w:rPr>
          <w:sz w:val="26"/>
          <w:szCs w:val="26"/>
        </w:rPr>
      </w:pPr>
      <w:r w:rsidRPr="00416B44">
        <w:rPr>
          <w:sz w:val="26"/>
          <w:szCs w:val="26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</w:t>
      </w:r>
      <w:r w:rsidR="00640E7D">
        <w:rPr>
          <w:sz w:val="26"/>
          <w:szCs w:val="26"/>
        </w:rPr>
        <w:t xml:space="preserve">  </w:t>
      </w:r>
      <w:r w:rsidRPr="00416B44">
        <w:rPr>
          <w:sz w:val="26"/>
          <w:szCs w:val="26"/>
        </w:rPr>
        <w:t xml:space="preserve">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14:paraId="20870AA0" w14:textId="77777777" w:rsidR="00416B44" w:rsidRDefault="00416B44" w:rsidP="00E65985">
      <w:pPr>
        <w:ind w:right="140" w:firstLine="540"/>
        <w:jc w:val="both"/>
        <w:rPr>
          <w:sz w:val="26"/>
          <w:szCs w:val="26"/>
        </w:rPr>
      </w:pPr>
      <w:r w:rsidRPr="00416B44">
        <w:rPr>
          <w:sz w:val="26"/>
          <w:szCs w:val="26"/>
        </w:rPr>
        <w:t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</w:t>
      </w:r>
    </w:p>
    <w:p w14:paraId="77AF6148" w14:textId="77777777" w:rsidR="00416B44" w:rsidRPr="00682D4F" w:rsidRDefault="0062465B" w:rsidP="00E65985">
      <w:pPr>
        <w:ind w:right="140"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Техническим</w:t>
      </w:r>
      <w:r w:rsidR="00416B44">
        <w:rPr>
          <w:sz w:val="26"/>
          <w:szCs w:val="26"/>
        </w:rPr>
        <w:t xml:space="preserve"> задание аукционной документации </w:t>
      </w:r>
      <w:r w:rsidR="00416B44" w:rsidRPr="00416B44">
        <w:rPr>
          <w:sz w:val="26"/>
          <w:szCs w:val="26"/>
        </w:rPr>
        <w:t xml:space="preserve">на поставку оборудования электронно-вычислительной техники в сфере информационно-коммуникационных </w:t>
      </w:r>
      <w:r w:rsidR="00416B44" w:rsidRPr="00682D4F">
        <w:rPr>
          <w:sz w:val="26"/>
          <w:szCs w:val="26"/>
        </w:rPr>
        <w:t>технологий установлены характеристики поставляемого товара</w:t>
      </w:r>
      <w:r w:rsidRPr="00682D4F">
        <w:rPr>
          <w:sz w:val="26"/>
          <w:szCs w:val="26"/>
        </w:rPr>
        <w:t xml:space="preserve"> (Мониторы, МФУ, ИБП, ноутбуки) в соответствии с КТРУ без указания дополнительных характеристик.</w:t>
      </w:r>
    </w:p>
    <w:p w14:paraId="1E33FA19" w14:textId="77777777" w:rsidR="009D4B8A" w:rsidRPr="00682D4F" w:rsidRDefault="00113F23" w:rsidP="00E65985">
      <w:pPr>
        <w:ind w:right="140" w:firstLine="540"/>
        <w:jc w:val="both"/>
        <w:rPr>
          <w:sz w:val="26"/>
          <w:szCs w:val="26"/>
        </w:rPr>
      </w:pPr>
      <w:r w:rsidRPr="00682D4F">
        <w:rPr>
          <w:sz w:val="26"/>
          <w:szCs w:val="26"/>
        </w:rPr>
        <w:t xml:space="preserve">Согласно письменным пояснениям Заказчика, </w:t>
      </w:r>
      <w:r w:rsidR="0062465B" w:rsidRPr="00682D4F">
        <w:rPr>
          <w:sz w:val="26"/>
          <w:szCs w:val="26"/>
        </w:rPr>
        <w:t xml:space="preserve">в заявке Заявителя отсутствовало указание на товарный знак. Мониторы, МФУ, ИБП, ноутбуки подлежат обязательной сертификации, таким </w:t>
      </w:r>
      <w:r w:rsidR="009D4B8A" w:rsidRPr="00682D4F">
        <w:rPr>
          <w:sz w:val="26"/>
          <w:szCs w:val="26"/>
        </w:rPr>
        <w:t>образом,</w:t>
      </w:r>
      <w:r w:rsidR="0062465B" w:rsidRPr="00682D4F">
        <w:rPr>
          <w:sz w:val="26"/>
          <w:szCs w:val="26"/>
        </w:rPr>
        <w:t xml:space="preserve"> должны иметь сертификат качества или соответствия, </w:t>
      </w:r>
      <w:r w:rsidR="00640E7D" w:rsidRPr="00682D4F">
        <w:rPr>
          <w:sz w:val="26"/>
          <w:szCs w:val="26"/>
        </w:rPr>
        <w:t>следовательно,</w:t>
      </w:r>
      <w:r w:rsidR="0062465B" w:rsidRPr="00682D4F">
        <w:rPr>
          <w:sz w:val="26"/>
          <w:szCs w:val="26"/>
        </w:rPr>
        <w:t xml:space="preserve"> поставка товара без товарного знака не представляется возможным, тем самым должна быть включена в состав первой части заявки помимо указания конкретных показателей. </w:t>
      </w:r>
    </w:p>
    <w:p w14:paraId="4B0E5D22" w14:textId="77777777" w:rsidR="009D4B8A" w:rsidRPr="00682D4F" w:rsidRDefault="00682D4F" w:rsidP="00E65985">
      <w:pPr>
        <w:autoSpaceDE w:val="0"/>
        <w:autoSpaceDN w:val="0"/>
        <w:adjustRightInd w:val="0"/>
        <w:ind w:right="14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0C47F6">
        <w:rPr>
          <w:sz w:val="26"/>
          <w:szCs w:val="26"/>
        </w:rPr>
        <w:t>ходе ра</w:t>
      </w:r>
      <w:r>
        <w:rPr>
          <w:sz w:val="26"/>
          <w:szCs w:val="26"/>
        </w:rPr>
        <w:t>ссмотрения жалобы по существу, К</w:t>
      </w:r>
      <w:r w:rsidRPr="000C47F6">
        <w:rPr>
          <w:sz w:val="26"/>
          <w:szCs w:val="26"/>
        </w:rPr>
        <w:t>омиссия Калужского УФАС России установила</w:t>
      </w:r>
      <w:r w:rsidR="009D4B8A" w:rsidRPr="00682D4F">
        <w:rPr>
          <w:sz w:val="26"/>
          <w:szCs w:val="26"/>
        </w:rPr>
        <w:t xml:space="preserve">, что участники закупки в первых частях заявок обязаны указать товарные знаки, в случае, если на предлагаемый к поставке товар зарегистрирован товарный знак. </w:t>
      </w:r>
    </w:p>
    <w:p w14:paraId="0117C935" w14:textId="77777777" w:rsidR="00682D4F" w:rsidRPr="00682D4F" w:rsidRDefault="009D4B8A" w:rsidP="00E65985">
      <w:pPr>
        <w:autoSpaceDE w:val="0"/>
        <w:autoSpaceDN w:val="0"/>
        <w:adjustRightInd w:val="0"/>
        <w:ind w:right="140" w:firstLine="540"/>
        <w:jc w:val="both"/>
        <w:rPr>
          <w:sz w:val="26"/>
          <w:szCs w:val="26"/>
        </w:rPr>
      </w:pPr>
      <w:r w:rsidRPr="00682D4F">
        <w:rPr>
          <w:sz w:val="26"/>
          <w:szCs w:val="26"/>
        </w:rPr>
        <w:t xml:space="preserve">Вместе с тем, в жалобе </w:t>
      </w:r>
      <w:r w:rsidR="009C1DFA">
        <w:rPr>
          <w:sz w:val="26"/>
          <w:szCs w:val="26"/>
        </w:rPr>
        <w:t xml:space="preserve">(и в заявке ООО «Гамма») </w:t>
      </w:r>
      <w:r w:rsidRPr="00682D4F">
        <w:rPr>
          <w:sz w:val="26"/>
          <w:szCs w:val="26"/>
        </w:rPr>
        <w:t>отсутствует указание на наименование производителей, марки и модели предлагаемых в перв</w:t>
      </w:r>
      <w:r w:rsidR="00E65985">
        <w:rPr>
          <w:sz w:val="26"/>
          <w:szCs w:val="26"/>
        </w:rPr>
        <w:t>ой части заявки</w:t>
      </w:r>
      <w:r w:rsidRPr="00682D4F">
        <w:rPr>
          <w:sz w:val="26"/>
          <w:szCs w:val="26"/>
        </w:rPr>
        <w:t xml:space="preserve"> товаров. Таким образом, из содержания жалоб</w:t>
      </w:r>
      <w:r w:rsidR="00682D4F" w:rsidRPr="00682D4F">
        <w:rPr>
          <w:sz w:val="26"/>
          <w:szCs w:val="26"/>
        </w:rPr>
        <w:t>ы</w:t>
      </w:r>
      <w:r w:rsidRPr="00682D4F">
        <w:rPr>
          <w:sz w:val="26"/>
          <w:szCs w:val="26"/>
        </w:rPr>
        <w:t xml:space="preserve"> </w:t>
      </w:r>
      <w:r w:rsidR="009C1DFA">
        <w:rPr>
          <w:sz w:val="26"/>
          <w:szCs w:val="26"/>
        </w:rPr>
        <w:t xml:space="preserve">(из состава заявки ООО «Гамма») </w:t>
      </w:r>
      <w:r w:rsidRPr="00682D4F">
        <w:rPr>
          <w:sz w:val="26"/>
          <w:szCs w:val="26"/>
        </w:rPr>
        <w:t>не представляется возможным установить, что на товар</w:t>
      </w:r>
      <w:r w:rsidR="009C1DFA">
        <w:rPr>
          <w:sz w:val="26"/>
          <w:szCs w:val="26"/>
        </w:rPr>
        <w:t>ы, предлагаемые</w:t>
      </w:r>
      <w:r w:rsidRPr="00682D4F">
        <w:rPr>
          <w:sz w:val="26"/>
          <w:szCs w:val="26"/>
        </w:rPr>
        <w:t xml:space="preserve"> к поставке </w:t>
      </w:r>
      <w:r w:rsidR="00682D4F" w:rsidRPr="00682D4F">
        <w:rPr>
          <w:sz w:val="26"/>
          <w:szCs w:val="26"/>
        </w:rPr>
        <w:t>заявителем жалобы</w:t>
      </w:r>
      <w:r w:rsidRPr="00682D4F">
        <w:rPr>
          <w:sz w:val="26"/>
          <w:szCs w:val="26"/>
        </w:rPr>
        <w:t xml:space="preserve">, не зарегистрированы товарные знаки. </w:t>
      </w:r>
      <w:r w:rsidR="00682D4F">
        <w:rPr>
          <w:sz w:val="26"/>
          <w:szCs w:val="26"/>
        </w:rPr>
        <w:t xml:space="preserve">Напротив, в ходе рассмотрения жалобы по существу, заявителем было пояснено, что на предлагаемые </w:t>
      </w:r>
      <w:r w:rsidR="009C1DFA">
        <w:rPr>
          <w:sz w:val="26"/>
          <w:szCs w:val="26"/>
        </w:rPr>
        <w:t>к поставке заявителем жалобы товары, зарегистрированы товарные знаки.</w:t>
      </w:r>
      <w:r w:rsidR="00C32B9B">
        <w:rPr>
          <w:sz w:val="26"/>
          <w:szCs w:val="26"/>
        </w:rPr>
        <w:t xml:space="preserve"> Однако на момент подачи заявки Заявитель не знал товар какого производителя он будет поставлять в случае признания его победителем аукциона.</w:t>
      </w:r>
    </w:p>
    <w:p w14:paraId="088EA04B" w14:textId="77777777" w:rsidR="009D4B8A" w:rsidRDefault="009D4B8A" w:rsidP="00E65985">
      <w:pPr>
        <w:autoSpaceDE w:val="0"/>
        <w:autoSpaceDN w:val="0"/>
        <w:adjustRightInd w:val="0"/>
        <w:ind w:right="140" w:firstLine="540"/>
        <w:jc w:val="both"/>
        <w:rPr>
          <w:sz w:val="26"/>
          <w:szCs w:val="26"/>
        </w:rPr>
      </w:pPr>
      <w:r w:rsidRPr="00682D4F">
        <w:rPr>
          <w:sz w:val="26"/>
          <w:szCs w:val="26"/>
        </w:rPr>
        <w:t xml:space="preserve">Исходя из изложенного, Комиссия </w:t>
      </w:r>
      <w:r w:rsidR="00682D4F" w:rsidRPr="00682D4F">
        <w:rPr>
          <w:sz w:val="26"/>
          <w:szCs w:val="26"/>
        </w:rPr>
        <w:t xml:space="preserve">Калужского </w:t>
      </w:r>
      <w:r w:rsidRPr="00682D4F">
        <w:rPr>
          <w:sz w:val="26"/>
          <w:szCs w:val="26"/>
        </w:rPr>
        <w:t xml:space="preserve">УФАС России </w:t>
      </w:r>
      <w:r w:rsidR="00682D4F">
        <w:rPr>
          <w:sz w:val="26"/>
          <w:szCs w:val="26"/>
        </w:rPr>
        <w:t>полагает</w:t>
      </w:r>
      <w:r w:rsidRPr="00682D4F">
        <w:rPr>
          <w:sz w:val="26"/>
          <w:szCs w:val="26"/>
        </w:rPr>
        <w:t xml:space="preserve">, что </w:t>
      </w:r>
      <w:r w:rsidR="00682D4F" w:rsidRPr="00682D4F">
        <w:rPr>
          <w:sz w:val="26"/>
          <w:szCs w:val="26"/>
        </w:rPr>
        <w:t>заявитель жалобы не доказал</w:t>
      </w:r>
      <w:r w:rsidRPr="00682D4F">
        <w:rPr>
          <w:sz w:val="26"/>
          <w:szCs w:val="26"/>
        </w:rPr>
        <w:t xml:space="preserve"> факт отсутствия у предлагаемых к поставке товаров товарных знаков.</w:t>
      </w:r>
      <w:r w:rsidR="00682D4F">
        <w:rPr>
          <w:sz w:val="26"/>
          <w:szCs w:val="26"/>
        </w:rPr>
        <w:t xml:space="preserve"> </w:t>
      </w:r>
      <w:r w:rsidR="00682D4F">
        <w:rPr>
          <w:sz w:val="26"/>
          <w:szCs w:val="26"/>
        </w:rPr>
        <w:lastRenderedPageBreak/>
        <w:t>Документальных доказательств обратного, заявителем жалобы в материалы дела не представлено.</w:t>
      </w:r>
      <w:r w:rsidRPr="00682D4F">
        <w:rPr>
          <w:sz w:val="26"/>
          <w:szCs w:val="26"/>
        </w:rPr>
        <w:t xml:space="preserve"> Таким образом, по мнению Комиссии </w:t>
      </w:r>
      <w:r w:rsidR="00682D4F" w:rsidRPr="00682D4F">
        <w:rPr>
          <w:sz w:val="26"/>
          <w:szCs w:val="26"/>
        </w:rPr>
        <w:t xml:space="preserve">Калужского </w:t>
      </w:r>
      <w:r w:rsidRPr="00682D4F">
        <w:rPr>
          <w:sz w:val="26"/>
          <w:szCs w:val="26"/>
        </w:rPr>
        <w:t xml:space="preserve">УФАС России, аукционная комиссия правомерно отказала в допуске </w:t>
      </w:r>
      <w:r w:rsidR="00682D4F" w:rsidRPr="00682D4F">
        <w:rPr>
          <w:sz w:val="26"/>
          <w:szCs w:val="26"/>
        </w:rPr>
        <w:t>заявителю жалобы</w:t>
      </w:r>
      <w:r w:rsidRPr="00682D4F">
        <w:rPr>
          <w:sz w:val="26"/>
          <w:szCs w:val="26"/>
        </w:rPr>
        <w:t xml:space="preserve"> на основании п.1 ч.4 ст.67 ФЗ №44-ФЗ.</w:t>
      </w:r>
    </w:p>
    <w:p w14:paraId="62A80CE6" w14:textId="77777777" w:rsidR="007171FC" w:rsidRDefault="00BF28DB" w:rsidP="00E65985">
      <w:pPr>
        <w:ind w:right="140" w:firstLine="540"/>
        <w:jc w:val="both"/>
        <w:rPr>
          <w:sz w:val="26"/>
          <w:szCs w:val="26"/>
        </w:rPr>
      </w:pPr>
      <w:r w:rsidRPr="00BF28DB">
        <w:rPr>
          <w:sz w:val="26"/>
          <w:szCs w:val="26"/>
        </w:rPr>
        <w:t xml:space="preserve">На основании вышеизложенного, Комиссия Калужского УФАС России приходит к выводу, что комиссия </w:t>
      </w:r>
      <w:r w:rsidR="00EA58DB">
        <w:rPr>
          <w:sz w:val="26"/>
          <w:szCs w:val="26"/>
        </w:rPr>
        <w:t>заказчика</w:t>
      </w:r>
      <w:r w:rsidRPr="00BF28DB">
        <w:rPr>
          <w:sz w:val="26"/>
          <w:szCs w:val="26"/>
        </w:rPr>
        <w:t xml:space="preserve"> – </w:t>
      </w:r>
      <w:r w:rsidR="00CD3A8C">
        <w:rPr>
          <w:sz w:val="26"/>
          <w:szCs w:val="26"/>
        </w:rPr>
        <w:t>ГК «Таруса» ФСО Российской Федерации</w:t>
      </w:r>
      <w:r w:rsidRPr="00BF28DB">
        <w:rPr>
          <w:sz w:val="26"/>
          <w:szCs w:val="26"/>
        </w:rPr>
        <w:t xml:space="preserve"> при проведении открытого аукциона в электронной форме </w:t>
      </w:r>
      <w:r w:rsidR="00DA0182" w:rsidRPr="00DA0182">
        <w:rPr>
          <w:sz w:val="26"/>
          <w:szCs w:val="26"/>
        </w:rPr>
        <w:t xml:space="preserve">(номер извещения на официальном сайте </w:t>
      </w:r>
      <w:r w:rsidR="00CD3A8C">
        <w:rPr>
          <w:bCs/>
          <w:sz w:val="26"/>
          <w:szCs w:val="26"/>
        </w:rPr>
        <w:t>0337100017321000149</w:t>
      </w:r>
      <w:r w:rsidR="00DA0182" w:rsidRPr="00DA0182">
        <w:rPr>
          <w:bCs/>
          <w:sz w:val="26"/>
          <w:szCs w:val="26"/>
        </w:rPr>
        <w:t>)</w:t>
      </w:r>
      <w:r w:rsidR="00DA0182" w:rsidRPr="00DA0182">
        <w:rPr>
          <w:sz w:val="26"/>
          <w:szCs w:val="26"/>
        </w:rPr>
        <w:t xml:space="preserve">, предметом которого является </w:t>
      </w:r>
      <w:r w:rsidR="00CD3A8C">
        <w:rPr>
          <w:sz w:val="26"/>
          <w:szCs w:val="26"/>
        </w:rPr>
        <w:t>поставка оборудования электронно-вычислительной техники в сфере информационно-коммуникационных технологий</w:t>
      </w:r>
      <w:r w:rsidRPr="00BF28DB">
        <w:rPr>
          <w:sz w:val="26"/>
          <w:szCs w:val="26"/>
        </w:rPr>
        <w:t xml:space="preserve">, правомерно приняла решение об отклонении аукционной заявки </w:t>
      </w:r>
      <w:r w:rsidR="00CD3A8C">
        <w:rPr>
          <w:sz w:val="26"/>
          <w:szCs w:val="26"/>
        </w:rPr>
        <w:t>ООО «Гамма»</w:t>
      </w:r>
      <w:r w:rsidRPr="00BF28DB">
        <w:rPr>
          <w:sz w:val="26"/>
          <w:szCs w:val="26"/>
        </w:rPr>
        <w:t xml:space="preserve"> от участия в </w:t>
      </w:r>
      <w:r w:rsidR="00555351">
        <w:rPr>
          <w:sz w:val="26"/>
          <w:szCs w:val="26"/>
        </w:rPr>
        <w:t>Аукционе</w:t>
      </w:r>
      <w:r w:rsidRPr="00BF28DB">
        <w:rPr>
          <w:sz w:val="26"/>
          <w:szCs w:val="26"/>
        </w:rPr>
        <w:t>.</w:t>
      </w:r>
    </w:p>
    <w:p w14:paraId="6403CCF9" w14:textId="77777777" w:rsidR="00BE4552" w:rsidRPr="001E72F4" w:rsidRDefault="00BE4552" w:rsidP="00E65985">
      <w:pPr>
        <w:pStyle w:val="a9"/>
        <w:spacing w:after="0"/>
        <w:ind w:left="0" w:right="140" w:firstLine="567"/>
        <w:jc w:val="both"/>
        <w:rPr>
          <w:rFonts w:ascii="Times New Roman" w:hAnsi="Times New Roman"/>
          <w:sz w:val="26"/>
          <w:szCs w:val="26"/>
        </w:rPr>
      </w:pPr>
      <w:r w:rsidRPr="001E72F4">
        <w:rPr>
          <w:rFonts w:ascii="Times New Roman" w:hAnsi="Times New Roman"/>
          <w:sz w:val="26"/>
          <w:szCs w:val="26"/>
        </w:rPr>
        <w:t xml:space="preserve">С учетом всех изложенных обстоятельств, установленных в ходе рассмотрения жалобы, руководствуясь пунктом 1 части 15 статьи 99, частью 8 статьи 106 Федерального закона от 05.04.2013 № 44-ФЗ, Комиссия Калужского УФАС России </w:t>
      </w:r>
      <w:r w:rsidRPr="001E72F4">
        <w:rPr>
          <w:rFonts w:ascii="Times New Roman" w:hAnsi="Times New Roman"/>
          <w:b/>
          <w:bCs/>
          <w:sz w:val="26"/>
          <w:szCs w:val="26"/>
        </w:rPr>
        <w:t>решила:</w:t>
      </w:r>
    </w:p>
    <w:p w14:paraId="00DB66E5" w14:textId="77777777" w:rsidR="00BE4552" w:rsidRPr="001E72F4" w:rsidRDefault="00BE4552" w:rsidP="001E72F4">
      <w:pPr>
        <w:pStyle w:val="a9"/>
        <w:spacing w:after="0"/>
        <w:ind w:left="0" w:right="140" w:firstLine="567"/>
        <w:jc w:val="both"/>
        <w:rPr>
          <w:rFonts w:ascii="Times New Roman" w:hAnsi="Times New Roman"/>
          <w:sz w:val="26"/>
          <w:szCs w:val="26"/>
        </w:rPr>
      </w:pPr>
    </w:p>
    <w:p w14:paraId="7C070B05" w14:textId="77777777" w:rsidR="00BE4552" w:rsidRDefault="00BE4552" w:rsidP="001E72F4">
      <w:pPr>
        <w:pStyle w:val="a9"/>
        <w:numPr>
          <w:ilvl w:val="0"/>
          <w:numId w:val="1"/>
        </w:numPr>
        <w:spacing w:after="0"/>
        <w:ind w:left="0" w:right="140" w:firstLine="567"/>
        <w:jc w:val="both"/>
        <w:rPr>
          <w:rFonts w:ascii="Times New Roman" w:hAnsi="Times New Roman"/>
          <w:sz w:val="26"/>
          <w:szCs w:val="26"/>
        </w:rPr>
      </w:pPr>
      <w:r w:rsidRPr="001E72F4">
        <w:rPr>
          <w:rFonts w:ascii="Times New Roman" w:hAnsi="Times New Roman"/>
          <w:sz w:val="26"/>
          <w:szCs w:val="26"/>
        </w:rPr>
        <w:t xml:space="preserve">Признать жалобу </w:t>
      </w:r>
      <w:r w:rsidR="00CD3A8C">
        <w:rPr>
          <w:rFonts w:ascii="Times New Roman" w:hAnsi="Times New Roman"/>
          <w:bCs/>
          <w:sz w:val="26"/>
          <w:szCs w:val="26"/>
        </w:rPr>
        <w:t>ООО «Гамма»</w:t>
      </w:r>
      <w:r w:rsidRPr="001E72F4">
        <w:rPr>
          <w:rFonts w:ascii="Times New Roman" w:hAnsi="Times New Roman"/>
          <w:sz w:val="26"/>
          <w:szCs w:val="26"/>
        </w:rPr>
        <w:t xml:space="preserve"> </w:t>
      </w:r>
      <w:r w:rsidR="00BF28DB" w:rsidRPr="00BF28DB">
        <w:rPr>
          <w:rFonts w:ascii="Times New Roman" w:hAnsi="Times New Roman"/>
          <w:b/>
          <w:sz w:val="26"/>
          <w:szCs w:val="26"/>
        </w:rPr>
        <w:t>не</w:t>
      </w:r>
      <w:r w:rsidRPr="001E72F4">
        <w:rPr>
          <w:rFonts w:ascii="Times New Roman" w:hAnsi="Times New Roman"/>
          <w:b/>
          <w:bCs/>
          <w:sz w:val="26"/>
          <w:szCs w:val="26"/>
        </w:rPr>
        <w:t>обоснованной</w:t>
      </w:r>
      <w:r w:rsidRPr="001E72F4">
        <w:rPr>
          <w:rFonts w:ascii="Times New Roman" w:hAnsi="Times New Roman"/>
          <w:sz w:val="26"/>
          <w:szCs w:val="26"/>
        </w:rPr>
        <w:t>.</w:t>
      </w:r>
    </w:p>
    <w:p w14:paraId="353EC8FD" w14:textId="77777777" w:rsidR="00BE4552" w:rsidRPr="00057A76" w:rsidRDefault="00BE4552" w:rsidP="005D14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10481" w:type="dxa"/>
        <w:tblLook w:val="00A0" w:firstRow="1" w:lastRow="0" w:firstColumn="1" w:lastColumn="0" w:noHBand="0" w:noVBand="0"/>
      </w:tblPr>
      <w:tblGrid>
        <w:gridCol w:w="3493"/>
        <w:gridCol w:w="3494"/>
        <w:gridCol w:w="3494"/>
      </w:tblGrid>
      <w:tr w:rsidR="00BA05B0" w:rsidRPr="00057A76" w14:paraId="7102CA03" w14:textId="77777777" w:rsidTr="008007E9">
        <w:trPr>
          <w:trHeight w:val="318"/>
        </w:trPr>
        <w:tc>
          <w:tcPr>
            <w:tcW w:w="3493" w:type="dxa"/>
          </w:tcPr>
          <w:p w14:paraId="44B14ED4" w14:textId="199E3238" w:rsidR="00BA05B0" w:rsidRPr="00057A76" w:rsidRDefault="00BA05B0" w:rsidP="00BA05B0">
            <w:pPr>
              <w:pStyle w:val="22"/>
              <w:spacing w:after="0" w:line="240" w:lineRule="auto"/>
              <w:ind w:left="0" w:right="-11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B143E0">
              <w:t>&lt;...&gt;</w:t>
            </w:r>
          </w:p>
        </w:tc>
        <w:tc>
          <w:tcPr>
            <w:tcW w:w="3494" w:type="dxa"/>
          </w:tcPr>
          <w:p w14:paraId="6129E857" w14:textId="773AF7CE" w:rsidR="00BA05B0" w:rsidRPr="00057A76" w:rsidRDefault="00BA05B0" w:rsidP="00BA05B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B143E0">
              <w:t>&lt;...&gt;</w:t>
            </w:r>
          </w:p>
        </w:tc>
        <w:tc>
          <w:tcPr>
            <w:tcW w:w="3494" w:type="dxa"/>
          </w:tcPr>
          <w:p w14:paraId="20016816" w14:textId="7B5D8FF0" w:rsidR="00BA05B0" w:rsidRPr="009A3102" w:rsidRDefault="00BA05B0" w:rsidP="00BA05B0">
            <w:pPr>
              <w:pStyle w:val="22"/>
              <w:spacing w:after="0" w:line="240" w:lineRule="auto"/>
              <w:ind w:left="0" w:right="76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43E0">
              <w:t>&lt;...&gt;</w:t>
            </w:r>
          </w:p>
        </w:tc>
      </w:tr>
      <w:tr w:rsidR="00BA05B0" w:rsidRPr="00057A76" w14:paraId="309561A9" w14:textId="77777777" w:rsidTr="008007E9">
        <w:trPr>
          <w:trHeight w:val="318"/>
        </w:trPr>
        <w:tc>
          <w:tcPr>
            <w:tcW w:w="3493" w:type="dxa"/>
          </w:tcPr>
          <w:p w14:paraId="130CD3DF" w14:textId="4C196789" w:rsidR="00BA05B0" w:rsidRPr="00057A76" w:rsidRDefault="00BA05B0" w:rsidP="00BA05B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B143E0">
              <w:t>&lt;...&gt;</w:t>
            </w:r>
          </w:p>
        </w:tc>
        <w:tc>
          <w:tcPr>
            <w:tcW w:w="3494" w:type="dxa"/>
          </w:tcPr>
          <w:p w14:paraId="6E28D25F" w14:textId="6C717B5C" w:rsidR="00BA05B0" w:rsidRPr="00057A76" w:rsidRDefault="00BA05B0" w:rsidP="00BA05B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B143E0">
              <w:t>&lt;...&gt;</w:t>
            </w:r>
          </w:p>
        </w:tc>
        <w:tc>
          <w:tcPr>
            <w:tcW w:w="3494" w:type="dxa"/>
          </w:tcPr>
          <w:p w14:paraId="4E370A5D" w14:textId="4F67F3D5" w:rsidR="00BA05B0" w:rsidRPr="00057A76" w:rsidRDefault="00BA05B0" w:rsidP="00BA05B0">
            <w:pPr>
              <w:ind w:firstLine="567"/>
              <w:jc w:val="both"/>
              <w:rPr>
                <w:sz w:val="26"/>
                <w:szCs w:val="26"/>
              </w:rPr>
            </w:pPr>
            <w:r w:rsidRPr="00B143E0">
              <w:t>&lt;...&gt;</w:t>
            </w:r>
          </w:p>
        </w:tc>
      </w:tr>
      <w:tr w:rsidR="00BA05B0" w:rsidRPr="00057A76" w14:paraId="3B0EA852" w14:textId="77777777" w:rsidTr="008007E9">
        <w:trPr>
          <w:trHeight w:val="318"/>
        </w:trPr>
        <w:tc>
          <w:tcPr>
            <w:tcW w:w="3493" w:type="dxa"/>
          </w:tcPr>
          <w:p w14:paraId="6DD05BFF" w14:textId="05A5C831" w:rsidR="00BA05B0" w:rsidRPr="00057A76" w:rsidRDefault="00BA05B0" w:rsidP="00BA05B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B143E0">
              <w:t>&lt;...&gt;</w:t>
            </w:r>
          </w:p>
        </w:tc>
        <w:tc>
          <w:tcPr>
            <w:tcW w:w="3494" w:type="dxa"/>
          </w:tcPr>
          <w:p w14:paraId="6D662A0A" w14:textId="1CCCE443" w:rsidR="00BA05B0" w:rsidRPr="00057A76" w:rsidRDefault="00BA05B0" w:rsidP="00BA05B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B143E0">
              <w:t>&lt;...&gt;</w:t>
            </w:r>
          </w:p>
        </w:tc>
        <w:tc>
          <w:tcPr>
            <w:tcW w:w="3494" w:type="dxa"/>
          </w:tcPr>
          <w:p w14:paraId="0367AAC3" w14:textId="01BE677D" w:rsidR="00BA05B0" w:rsidRPr="00057A76" w:rsidRDefault="00BA05B0" w:rsidP="00BA05B0">
            <w:pPr>
              <w:ind w:firstLine="567"/>
              <w:jc w:val="both"/>
              <w:rPr>
                <w:sz w:val="26"/>
                <w:szCs w:val="26"/>
              </w:rPr>
            </w:pPr>
            <w:r w:rsidRPr="00B143E0">
              <w:t>&lt;...&gt;</w:t>
            </w:r>
          </w:p>
        </w:tc>
      </w:tr>
    </w:tbl>
    <w:p w14:paraId="3C5C3572" w14:textId="77777777" w:rsidR="00BE4552" w:rsidRPr="00057A76" w:rsidRDefault="00BE4552" w:rsidP="008007E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BE4552" w:rsidRPr="00057A76" w:rsidSect="00C51AAF">
      <w:pgSz w:w="11906" w:h="16838"/>
      <w:pgMar w:top="851" w:right="567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ED8A" w14:textId="77777777" w:rsidR="00682D4F" w:rsidRDefault="00682D4F" w:rsidP="00CE7B47">
      <w:r>
        <w:separator/>
      </w:r>
    </w:p>
  </w:endnote>
  <w:endnote w:type="continuationSeparator" w:id="0">
    <w:p w14:paraId="2C2BDC92" w14:textId="77777777" w:rsidR="00682D4F" w:rsidRDefault="00682D4F" w:rsidP="00CE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E84F" w14:textId="77777777" w:rsidR="00682D4F" w:rsidRDefault="00682D4F" w:rsidP="00CE7B47">
      <w:r>
        <w:separator/>
      </w:r>
    </w:p>
  </w:footnote>
  <w:footnote w:type="continuationSeparator" w:id="0">
    <w:p w14:paraId="037CD1CE" w14:textId="77777777" w:rsidR="00682D4F" w:rsidRDefault="00682D4F" w:rsidP="00CE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BF2E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0"/>
    <w:lvl w:ilvl="0">
      <w:start w:val="2014"/>
      <w:numFmt w:val="decimal"/>
      <w:lvlText w:val="25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4"/>
      <w:numFmt w:val="decimal"/>
      <w:lvlText w:val="25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4"/>
      <w:numFmt w:val="decimal"/>
      <w:lvlText w:val="25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4"/>
      <w:numFmt w:val="decimal"/>
      <w:lvlText w:val="25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4"/>
      <w:numFmt w:val="decimal"/>
      <w:lvlText w:val="25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4"/>
      <w:numFmt w:val="decimal"/>
      <w:lvlText w:val="25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4"/>
      <w:numFmt w:val="decimal"/>
      <w:lvlText w:val="25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4"/>
      <w:numFmt w:val="decimal"/>
      <w:lvlText w:val="25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4"/>
      <w:numFmt w:val="decimal"/>
      <w:lvlText w:val="25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9"/>
      <w:numFmt w:val="decimal"/>
      <w:lvlText w:val="1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1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1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9"/>
      <w:numFmt w:val="decimal"/>
      <w:lvlText w:val="1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9"/>
      <w:numFmt w:val="decimal"/>
      <w:lvlText w:val="1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9"/>
      <w:numFmt w:val="decimal"/>
      <w:lvlText w:val="1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decimal"/>
      <w:lvlText w:val="1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9"/>
      <w:numFmt w:val="decimal"/>
      <w:lvlText w:val="1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9"/>
      <w:numFmt w:val="decimal"/>
      <w:lvlText w:val="1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6"/>
    <w:multiLevelType w:val="multilevel"/>
    <w:tmpl w:val="0000000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cs="Times New Roman" w:hint="default"/>
      </w:rPr>
    </w:lvl>
  </w:abstractNum>
  <w:abstractNum w:abstractNumId="4" w15:restartNumberingAfterBreak="0">
    <w:nsid w:val="0EB13F48"/>
    <w:multiLevelType w:val="hybridMultilevel"/>
    <w:tmpl w:val="4FF61FFA"/>
    <w:lvl w:ilvl="0" w:tplc="0419000F">
      <w:start w:val="1"/>
      <w:numFmt w:val="decimal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4B6329A"/>
    <w:multiLevelType w:val="hybridMultilevel"/>
    <w:tmpl w:val="4588CE3A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 w15:restartNumberingAfterBreak="0">
    <w:nsid w:val="2025681D"/>
    <w:multiLevelType w:val="multilevel"/>
    <w:tmpl w:val="FE80F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84D326F"/>
    <w:multiLevelType w:val="hybridMultilevel"/>
    <w:tmpl w:val="AE325A4E"/>
    <w:lvl w:ilvl="0" w:tplc="0AF849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B3E70F8"/>
    <w:multiLevelType w:val="hybridMultilevel"/>
    <w:tmpl w:val="706A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63E2E"/>
    <w:multiLevelType w:val="hybridMultilevel"/>
    <w:tmpl w:val="646CD814"/>
    <w:lvl w:ilvl="0" w:tplc="B75CB2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1C"/>
    <w:rsid w:val="000005C8"/>
    <w:rsid w:val="0000105B"/>
    <w:rsid w:val="00001305"/>
    <w:rsid w:val="00002C1C"/>
    <w:rsid w:val="00002FD7"/>
    <w:rsid w:val="000038DE"/>
    <w:rsid w:val="00007B9E"/>
    <w:rsid w:val="00011A81"/>
    <w:rsid w:val="00012A92"/>
    <w:rsid w:val="0001471B"/>
    <w:rsid w:val="0001555F"/>
    <w:rsid w:val="00016ED2"/>
    <w:rsid w:val="000230C3"/>
    <w:rsid w:val="00024279"/>
    <w:rsid w:val="000308B7"/>
    <w:rsid w:val="0003240D"/>
    <w:rsid w:val="00032684"/>
    <w:rsid w:val="00037A18"/>
    <w:rsid w:val="000413F1"/>
    <w:rsid w:val="000452DB"/>
    <w:rsid w:val="00045D7A"/>
    <w:rsid w:val="00046180"/>
    <w:rsid w:val="00050389"/>
    <w:rsid w:val="00051997"/>
    <w:rsid w:val="000530EC"/>
    <w:rsid w:val="00053961"/>
    <w:rsid w:val="00056CDC"/>
    <w:rsid w:val="00057A76"/>
    <w:rsid w:val="00065A86"/>
    <w:rsid w:val="00071F4B"/>
    <w:rsid w:val="000728AB"/>
    <w:rsid w:val="00077A68"/>
    <w:rsid w:val="00077C67"/>
    <w:rsid w:val="00082273"/>
    <w:rsid w:val="000866B4"/>
    <w:rsid w:val="000900F0"/>
    <w:rsid w:val="00093DAC"/>
    <w:rsid w:val="0009473D"/>
    <w:rsid w:val="00094B52"/>
    <w:rsid w:val="00095D4D"/>
    <w:rsid w:val="000A21DB"/>
    <w:rsid w:val="000A3394"/>
    <w:rsid w:val="000A3A52"/>
    <w:rsid w:val="000B0460"/>
    <w:rsid w:val="000B0EA1"/>
    <w:rsid w:val="000B7270"/>
    <w:rsid w:val="000C47F6"/>
    <w:rsid w:val="000C6BE7"/>
    <w:rsid w:val="000C7A4C"/>
    <w:rsid w:val="000D1AB1"/>
    <w:rsid w:val="000D3789"/>
    <w:rsid w:val="000D5D69"/>
    <w:rsid w:val="000D6AB7"/>
    <w:rsid w:val="000D7121"/>
    <w:rsid w:val="000D79CD"/>
    <w:rsid w:val="000F1B82"/>
    <w:rsid w:val="000F31F9"/>
    <w:rsid w:val="000F3F6D"/>
    <w:rsid w:val="000F4299"/>
    <w:rsid w:val="000F5307"/>
    <w:rsid w:val="00101C55"/>
    <w:rsid w:val="001101E3"/>
    <w:rsid w:val="00113125"/>
    <w:rsid w:val="00113F23"/>
    <w:rsid w:val="00115FDC"/>
    <w:rsid w:val="001169CE"/>
    <w:rsid w:val="00116D53"/>
    <w:rsid w:val="00122C8C"/>
    <w:rsid w:val="00124DA2"/>
    <w:rsid w:val="001255E3"/>
    <w:rsid w:val="00125F0B"/>
    <w:rsid w:val="00127B06"/>
    <w:rsid w:val="00131A28"/>
    <w:rsid w:val="00133E9E"/>
    <w:rsid w:val="00137A5B"/>
    <w:rsid w:val="00142C06"/>
    <w:rsid w:val="00142C0B"/>
    <w:rsid w:val="00146B7F"/>
    <w:rsid w:val="00147A2D"/>
    <w:rsid w:val="001516DA"/>
    <w:rsid w:val="00151734"/>
    <w:rsid w:val="00153B3C"/>
    <w:rsid w:val="00154B26"/>
    <w:rsid w:val="0016133D"/>
    <w:rsid w:val="00161D9F"/>
    <w:rsid w:val="001633DB"/>
    <w:rsid w:val="00165B5B"/>
    <w:rsid w:val="001672F0"/>
    <w:rsid w:val="00170D2F"/>
    <w:rsid w:val="00172C1F"/>
    <w:rsid w:val="00172CCB"/>
    <w:rsid w:val="00173337"/>
    <w:rsid w:val="00175400"/>
    <w:rsid w:val="00176B28"/>
    <w:rsid w:val="00180702"/>
    <w:rsid w:val="001847D4"/>
    <w:rsid w:val="00185023"/>
    <w:rsid w:val="00186095"/>
    <w:rsid w:val="00186D23"/>
    <w:rsid w:val="00187B1A"/>
    <w:rsid w:val="00190380"/>
    <w:rsid w:val="00193514"/>
    <w:rsid w:val="00197DD0"/>
    <w:rsid w:val="001A0F32"/>
    <w:rsid w:val="001A47B2"/>
    <w:rsid w:val="001B1392"/>
    <w:rsid w:val="001B193C"/>
    <w:rsid w:val="001B214B"/>
    <w:rsid w:val="001B5262"/>
    <w:rsid w:val="001B6909"/>
    <w:rsid w:val="001C1740"/>
    <w:rsid w:val="001C3E99"/>
    <w:rsid w:val="001C49E6"/>
    <w:rsid w:val="001C526F"/>
    <w:rsid w:val="001D11B1"/>
    <w:rsid w:val="001D1F42"/>
    <w:rsid w:val="001D26C4"/>
    <w:rsid w:val="001E23C6"/>
    <w:rsid w:val="001E6840"/>
    <w:rsid w:val="001E72F4"/>
    <w:rsid w:val="001F1A0F"/>
    <w:rsid w:val="001F3B72"/>
    <w:rsid w:val="00201581"/>
    <w:rsid w:val="00203894"/>
    <w:rsid w:val="00204122"/>
    <w:rsid w:val="0020419C"/>
    <w:rsid w:val="00204FA2"/>
    <w:rsid w:val="00205043"/>
    <w:rsid w:val="0020543A"/>
    <w:rsid w:val="00205ED0"/>
    <w:rsid w:val="002129CB"/>
    <w:rsid w:val="00215D92"/>
    <w:rsid w:val="00216D51"/>
    <w:rsid w:val="00224238"/>
    <w:rsid w:val="00225BF6"/>
    <w:rsid w:val="00227527"/>
    <w:rsid w:val="00230F42"/>
    <w:rsid w:val="00231DE3"/>
    <w:rsid w:val="002321A8"/>
    <w:rsid w:val="00232FAF"/>
    <w:rsid w:val="00234E58"/>
    <w:rsid w:val="002353E9"/>
    <w:rsid w:val="00237E75"/>
    <w:rsid w:val="00245D0B"/>
    <w:rsid w:val="00247F66"/>
    <w:rsid w:val="0025124F"/>
    <w:rsid w:val="00252247"/>
    <w:rsid w:val="00252250"/>
    <w:rsid w:val="00256FE6"/>
    <w:rsid w:val="00260F17"/>
    <w:rsid w:val="00262935"/>
    <w:rsid w:val="0026753E"/>
    <w:rsid w:val="00270DAF"/>
    <w:rsid w:val="0027128F"/>
    <w:rsid w:val="002714B9"/>
    <w:rsid w:val="00271C36"/>
    <w:rsid w:val="00272FB6"/>
    <w:rsid w:val="002760A4"/>
    <w:rsid w:val="00277182"/>
    <w:rsid w:val="002779E0"/>
    <w:rsid w:val="00284726"/>
    <w:rsid w:val="00286D92"/>
    <w:rsid w:val="00291C7F"/>
    <w:rsid w:val="00292103"/>
    <w:rsid w:val="002922AF"/>
    <w:rsid w:val="00293A14"/>
    <w:rsid w:val="00297802"/>
    <w:rsid w:val="002A2B2E"/>
    <w:rsid w:val="002A2F8E"/>
    <w:rsid w:val="002A52F6"/>
    <w:rsid w:val="002A55C5"/>
    <w:rsid w:val="002A5920"/>
    <w:rsid w:val="002A68B6"/>
    <w:rsid w:val="002B0D77"/>
    <w:rsid w:val="002B18D2"/>
    <w:rsid w:val="002B1A54"/>
    <w:rsid w:val="002B3728"/>
    <w:rsid w:val="002B5E57"/>
    <w:rsid w:val="002B6F4A"/>
    <w:rsid w:val="002C0003"/>
    <w:rsid w:val="002C036F"/>
    <w:rsid w:val="002C0CD6"/>
    <w:rsid w:val="002C10FD"/>
    <w:rsid w:val="002D2237"/>
    <w:rsid w:val="002D4760"/>
    <w:rsid w:val="002E04A0"/>
    <w:rsid w:val="002E0C80"/>
    <w:rsid w:val="002E1098"/>
    <w:rsid w:val="002E5234"/>
    <w:rsid w:val="002E5C8B"/>
    <w:rsid w:val="002F19D2"/>
    <w:rsid w:val="002F1D13"/>
    <w:rsid w:val="002F24DA"/>
    <w:rsid w:val="002F79B7"/>
    <w:rsid w:val="002F7A9C"/>
    <w:rsid w:val="003108F7"/>
    <w:rsid w:val="003134BE"/>
    <w:rsid w:val="003134C1"/>
    <w:rsid w:val="00314B22"/>
    <w:rsid w:val="00315769"/>
    <w:rsid w:val="003159E0"/>
    <w:rsid w:val="00316FE9"/>
    <w:rsid w:val="003172A7"/>
    <w:rsid w:val="0032457A"/>
    <w:rsid w:val="0032503A"/>
    <w:rsid w:val="003270FD"/>
    <w:rsid w:val="003308FE"/>
    <w:rsid w:val="0033192D"/>
    <w:rsid w:val="00335E46"/>
    <w:rsid w:val="00337CF8"/>
    <w:rsid w:val="003415EA"/>
    <w:rsid w:val="003424F8"/>
    <w:rsid w:val="00343816"/>
    <w:rsid w:val="003459AF"/>
    <w:rsid w:val="00347EAB"/>
    <w:rsid w:val="00352655"/>
    <w:rsid w:val="00352F8B"/>
    <w:rsid w:val="00353FCC"/>
    <w:rsid w:val="00354528"/>
    <w:rsid w:val="00354743"/>
    <w:rsid w:val="00356D4B"/>
    <w:rsid w:val="00361435"/>
    <w:rsid w:val="00364026"/>
    <w:rsid w:val="00365A9F"/>
    <w:rsid w:val="003670D2"/>
    <w:rsid w:val="003742B8"/>
    <w:rsid w:val="00374360"/>
    <w:rsid w:val="00376AB3"/>
    <w:rsid w:val="00376C8D"/>
    <w:rsid w:val="00377867"/>
    <w:rsid w:val="003816CB"/>
    <w:rsid w:val="00381A15"/>
    <w:rsid w:val="0038268C"/>
    <w:rsid w:val="00385595"/>
    <w:rsid w:val="003874AA"/>
    <w:rsid w:val="00392E60"/>
    <w:rsid w:val="003974BA"/>
    <w:rsid w:val="003978D2"/>
    <w:rsid w:val="003A1A0A"/>
    <w:rsid w:val="003A5366"/>
    <w:rsid w:val="003A72F9"/>
    <w:rsid w:val="003B0C8C"/>
    <w:rsid w:val="003C07B5"/>
    <w:rsid w:val="003C39EB"/>
    <w:rsid w:val="003C41E1"/>
    <w:rsid w:val="003C5315"/>
    <w:rsid w:val="003C7C1F"/>
    <w:rsid w:val="003D09F7"/>
    <w:rsid w:val="003D0F5E"/>
    <w:rsid w:val="003D4AF4"/>
    <w:rsid w:val="003F1572"/>
    <w:rsid w:val="003F2131"/>
    <w:rsid w:val="003F62D5"/>
    <w:rsid w:val="003F6478"/>
    <w:rsid w:val="003F6AFB"/>
    <w:rsid w:val="004002D0"/>
    <w:rsid w:val="004041DF"/>
    <w:rsid w:val="00405EA8"/>
    <w:rsid w:val="004076EB"/>
    <w:rsid w:val="004112F2"/>
    <w:rsid w:val="00416B44"/>
    <w:rsid w:val="00416C85"/>
    <w:rsid w:val="00422249"/>
    <w:rsid w:val="0042276F"/>
    <w:rsid w:val="00424057"/>
    <w:rsid w:val="00424FE3"/>
    <w:rsid w:val="00425012"/>
    <w:rsid w:val="0042571C"/>
    <w:rsid w:val="00426DC8"/>
    <w:rsid w:val="00430011"/>
    <w:rsid w:val="00430547"/>
    <w:rsid w:val="0043153A"/>
    <w:rsid w:val="00431B4F"/>
    <w:rsid w:val="0043255B"/>
    <w:rsid w:val="00435670"/>
    <w:rsid w:val="00435E38"/>
    <w:rsid w:val="00436DF6"/>
    <w:rsid w:val="00441BDA"/>
    <w:rsid w:val="00441C01"/>
    <w:rsid w:val="00441F01"/>
    <w:rsid w:val="00442843"/>
    <w:rsid w:val="00444B8D"/>
    <w:rsid w:val="00451E81"/>
    <w:rsid w:val="00462E99"/>
    <w:rsid w:val="0046788D"/>
    <w:rsid w:val="00470415"/>
    <w:rsid w:val="00471011"/>
    <w:rsid w:val="00472EBD"/>
    <w:rsid w:val="004732D8"/>
    <w:rsid w:val="004742CA"/>
    <w:rsid w:val="004753F7"/>
    <w:rsid w:val="00477D7E"/>
    <w:rsid w:val="0048125A"/>
    <w:rsid w:val="00481C73"/>
    <w:rsid w:val="00484138"/>
    <w:rsid w:val="00486079"/>
    <w:rsid w:val="004929FC"/>
    <w:rsid w:val="00494FA0"/>
    <w:rsid w:val="004963A2"/>
    <w:rsid w:val="00496DD7"/>
    <w:rsid w:val="0049734F"/>
    <w:rsid w:val="004978E2"/>
    <w:rsid w:val="00497964"/>
    <w:rsid w:val="00497C33"/>
    <w:rsid w:val="00497F6D"/>
    <w:rsid w:val="004A0377"/>
    <w:rsid w:val="004A457E"/>
    <w:rsid w:val="004A4F6E"/>
    <w:rsid w:val="004A5D64"/>
    <w:rsid w:val="004B0579"/>
    <w:rsid w:val="004B2DD0"/>
    <w:rsid w:val="004B5D5D"/>
    <w:rsid w:val="004B600B"/>
    <w:rsid w:val="004B738D"/>
    <w:rsid w:val="004C3A30"/>
    <w:rsid w:val="004C4527"/>
    <w:rsid w:val="004C7F1C"/>
    <w:rsid w:val="004D0DE2"/>
    <w:rsid w:val="004D1468"/>
    <w:rsid w:val="004D3230"/>
    <w:rsid w:val="004E1F57"/>
    <w:rsid w:val="004F061C"/>
    <w:rsid w:val="004F500F"/>
    <w:rsid w:val="004F5AF3"/>
    <w:rsid w:val="004F6D19"/>
    <w:rsid w:val="005006F7"/>
    <w:rsid w:val="00500FB2"/>
    <w:rsid w:val="00504518"/>
    <w:rsid w:val="005046B5"/>
    <w:rsid w:val="00504B3E"/>
    <w:rsid w:val="00505471"/>
    <w:rsid w:val="00505643"/>
    <w:rsid w:val="00505760"/>
    <w:rsid w:val="00513712"/>
    <w:rsid w:val="00513FC7"/>
    <w:rsid w:val="00514074"/>
    <w:rsid w:val="005140E4"/>
    <w:rsid w:val="00515559"/>
    <w:rsid w:val="00520BEF"/>
    <w:rsid w:val="00527136"/>
    <w:rsid w:val="0052755C"/>
    <w:rsid w:val="0053165B"/>
    <w:rsid w:val="00532262"/>
    <w:rsid w:val="00532495"/>
    <w:rsid w:val="00533ADE"/>
    <w:rsid w:val="00534BAD"/>
    <w:rsid w:val="00534F1B"/>
    <w:rsid w:val="0053646D"/>
    <w:rsid w:val="00537D32"/>
    <w:rsid w:val="00540361"/>
    <w:rsid w:val="00542417"/>
    <w:rsid w:val="00546AF8"/>
    <w:rsid w:val="005510B4"/>
    <w:rsid w:val="00552C31"/>
    <w:rsid w:val="00555351"/>
    <w:rsid w:val="00557641"/>
    <w:rsid w:val="0055790C"/>
    <w:rsid w:val="00567AD5"/>
    <w:rsid w:val="00570CB7"/>
    <w:rsid w:val="00571625"/>
    <w:rsid w:val="005722A7"/>
    <w:rsid w:val="00574C56"/>
    <w:rsid w:val="0057575C"/>
    <w:rsid w:val="005759DC"/>
    <w:rsid w:val="0057673E"/>
    <w:rsid w:val="005768C7"/>
    <w:rsid w:val="00577A7F"/>
    <w:rsid w:val="00582D14"/>
    <w:rsid w:val="00583E36"/>
    <w:rsid w:val="00583E49"/>
    <w:rsid w:val="00583FA5"/>
    <w:rsid w:val="00584884"/>
    <w:rsid w:val="00584E5F"/>
    <w:rsid w:val="00587006"/>
    <w:rsid w:val="00591FE8"/>
    <w:rsid w:val="005958B3"/>
    <w:rsid w:val="005A3A9C"/>
    <w:rsid w:val="005A444D"/>
    <w:rsid w:val="005A4A90"/>
    <w:rsid w:val="005A4CD5"/>
    <w:rsid w:val="005A5B48"/>
    <w:rsid w:val="005A5DDB"/>
    <w:rsid w:val="005A79D7"/>
    <w:rsid w:val="005B0D85"/>
    <w:rsid w:val="005B6F20"/>
    <w:rsid w:val="005C1257"/>
    <w:rsid w:val="005C4084"/>
    <w:rsid w:val="005C5F1C"/>
    <w:rsid w:val="005C75DB"/>
    <w:rsid w:val="005C75FE"/>
    <w:rsid w:val="005C7F8A"/>
    <w:rsid w:val="005D148C"/>
    <w:rsid w:val="005D320F"/>
    <w:rsid w:val="005D345B"/>
    <w:rsid w:val="005D43FB"/>
    <w:rsid w:val="005D52B3"/>
    <w:rsid w:val="005D7F4C"/>
    <w:rsid w:val="005E1F58"/>
    <w:rsid w:val="005E2B88"/>
    <w:rsid w:val="005E5B7E"/>
    <w:rsid w:val="005E6E08"/>
    <w:rsid w:val="005E71CE"/>
    <w:rsid w:val="005F1F7A"/>
    <w:rsid w:val="005F4FED"/>
    <w:rsid w:val="005F5C67"/>
    <w:rsid w:val="005F6400"/>
    <w:rsid w:val="00600C5A"/>
    <w:rsid w:val="00603A43"/>
    <w:rsid w:val="00604039"/>
    <w:rsid w:val="0060553E"/>
    <w:rsid w:val="00605A7F"/>
    <w:rsid w:val="0060636C"/>
    <w:rsid w:val="00606C41"/>
    <w:rsid w:val="0061059F"/>
    <w:rsid w:val="00612726"/>
    <w:rsid w:val="0061472B"/>
    <w:rsid w:val="00615E84"/>
    <w:rsid w:val="00622780"/>
    <w:rsid w:val="0062465B"/>
    <w:rsid w:val="00625413"/>
    <w:rsid w:val="00626761"/>
    <w:rsid w:val="00632213"/>
    <w:rsid w:val="00640E7D"/>
    <w:rsid w:val="00650D9C"/>
    <w:rsid w:val="00653055"/>
    <w:rsid w:val="0065620E"/>
    <w:rsid w:val="00657965"/>
    <w:rsid w:val="00660051"/>
    <w:rsid w:val="00661A7C"/>
    <w:rsid w:val="00664838"/>
    <w:rsid w:val="00670114"/>
    <w:rsid w:val="00675DBB"/>
    <w:rsid w:val="00682239"/>
    <w:rsid w:val="0068239D"/>
    <w:rsid w:val="00682D4F"/>
    <w:rsid w:val="00684E20"/>
    <w:rsid w:val="00685618"/>
    <w:rsid w:val="006862E9"/>
    <w:rsid w:val="00686351"/>
    <w:rsid w:val="00690606"/>
    <w:rsid w:val="00693464"/>
    <w:rsid w:val="00693D58"/>
    <w:rsid w:val="00693FA4"/>
    <w:rsid w:val="00695473"/>
    <w:rsid w:val="006A383B"/>
    <w:rsid w:val="006A587B"/>
    <w:rsid w:val="006A5A0B"/>
    <w:rsid w:val="006B1A7B"/>
    <w:rsid w:val="006B1EC5"/>
    <w:rsid w:val="006B3372"/>
    <w:rsid w:val="006C0230"/>
    <w:rsid w:val="006C0E6F"/>
    <w:rsid w:val="006C0E8A"/>
    <w:rsid w:val="006C1CF9"/>
    <w:rsid w:val="006C575C"/>
    <w:rsid w:val="006C6198"/>
    <w:rsid w:val="006D55DE"/>
    <w:rsid w:val="006E13CE"/>
    <w:rsid w:val="006E29C9"/>
    <w:rsid w:val="006E2A96"/>
    <w:rsid w:val="006E4CD1"/>
    <w:rsid w:val="006E6F65"/>
    <w:rsid w:val="006E7CBB"/>
    <w:rsid w:val="006F1974"/>
    <w:rsid w:val="006F215F"/>
    <w:rsid w:val="006F29A4"/>
    <w:rsid w:val="006F2D38"/>
    <w:rsid w:val="006F3AC3"/>
    <w:rsid w:val="006F4E33"/>
    <w:rsid w:val="006F4E8D"/>
    <w:rsid w:val="006F5825"/>
    <w:rsid w:val="00700335"/>
    <w:rsid w:val="00701171"/>
    <w:rsid w:val="007029A9"/>
    <w:rsid w:val="00704160"/>
    <w:rsid w:val="007041D1"/>
    <w:rsid w:val="007055A7"/>
    <w:rsid w:val="00705623"/>
    <w:rsid w:val="00706B0C"/>
    <w:rsid w:val="0071619F"/>
    <w:rsid w:val="007171FC"/>
    <w:rsid w:val="00720251"/>
    <w:rsid w:val="00723D77"/>
    <w:rsid w:val="00725570"/>
    <w:rsid w:val="00727659"/>
    <w:rsid w:val="00736004"/>
    <w:rsid w:val="007367FF"/>
    <w:rsid w:val="007412D2"/>
    <w:rsid w:val="00744988"/>
    <w:rsid w:val="007471B2"/>
    <w:rsid w:val="00752122"/>
    <w:rsid w:val="00753578"/>
    <w:rsid w:val="00754376"/>
    <w:rsid w:val="00754655"/>
    <w:rsid w:val="007577CA"/>
    <w:rsid w:val="0075788A"/>
    <w:rsid w:val="00761773"/>
    <w:rsid w:val="00761A2C"/>
    <w:rsid w:val="00763A53"/>
    <w:rsid w:val="00765909"/>
    <w:rsid w:val="007670B1"/>
    <w:rsid w:val="00767B73"/>
    <w:rsid w:val="00767D0D"/>
    <w:rsid w:val="007703FD"/>
    <w:rsid w:val="007733EC"/>
    <w:rsid w:val="00776149"/>
    <w:rsid w:val="007809A8"/>
    <w:rsid w:val="00781938"/>
    <w:rsid w:val="00781EBC"/>
    <w:rsid w:val="00783974"/>
    <w:rsid w:val="007879B0"/>
    <w:rsid w:val="00792D94"/>
    <w:rsid w:val="0079346A"/>
    <w:rsid w:val="0079397C"/>
    <w:rsid w:val="007A0EEE"/>
    <w:rsid w:val="007A17BA"/>
    <w:rsid w:val="007A3353"/>
    <w:rsid w:val="007A4768"/>
    <w:rsid w:val="007A6860"/>
    <w:rsid w:val="007B23C8"/>
    <w:rsid w:val="007B6E17"/>
    <w:rsid w:val="007B7D4C"/>
    <w:rsid w:val="007C3708"/>
    <w:rsid w:val="007C4A91"/>
    <w:rsid w:val="007C70CA"/>
    <w:rsid w:val="007D2CBE"/>
    <w:rsid w:val="007E0F7B"/>
    <w:rsid w:val="007E1EAE"/>
    <w:rsid w:val="007E502E"/>
    <w:rsid w:val="007E54D8"/>
    <w:rsid w:val="007F28E0"/>
    <w:rsid w:val="007F3732"/>
    <w:rsid w:val="007F5D90"/>
    <w:rsid w:val="007F75ED"/>
    <w:rsid w:val="0080015A"/>
    <w:rsid w:val="008007E9"/>
    <w:rsid w:val="008011AF"/>
    <w:rsid w:val="00802A56"/>
    <w:rsid w:val="00812A69"/>
    <w:rsid w:val="00821CE1"/>
    <w:rsid w:val="00823D69"/>
    <w:rsid w:val="0082560B"/>
    <w:rsid w:val="008257BA"/>
    <w:rsid w:val="008258D2"/>
    <w:rsid w:val="00832103"/>
    <w:rsid w:val="0083266A"/>
    <w:rsid w:val="008333C5"/>
    <w:rsid w:val="00834F43"/>
    <w:rsid w:val="00836E0C"/>
    <w:rsid w:val="0083777E"/>
    <w:rsid w:val="00837B8A"/>
    <w:rsid w:val="008401C9"/>
    <w:rsid w:val="00841C89"/>
    <w:rsid w:val="00843E37"/>
    <w:rsid w:val="008448F3"/>
    <w:rsid w:val="00845FE5"/>
    <w:rsid w:val="0085260B"/>
    <w:rsid w:val="008544E2"/>
    <w:rsid w:val="008549BB"/>
    <w:rsid w:val="0085567E"/>
    <w:rsid w:val="008607A7"/>
    <w:rsid w:val="00861FEE"/>
    <w:rsid w:val="00862CF8"/>
    <w:rsid w:val="008632B1"/>
    <w:rsid w:val="00866306"/>
    <w:rsid w:val="00872F2F"/>
    <w:rsid w:val="00875998"/>
    <w:rsid w:val="0087759B"/>
    <w:rsid w:val="008821E2"/>
    <w:rsid w:val="00882714"/>
    <w:rsid w:val="00883E75"/>
    <w:rsid w:val="00885AB9"/>
    <w:rsid w:val="008904A7"/>
    <w:rsid w:val="00891EBA"/>
    <w:rsid w:val="008926DF"/>
    <w:rsid w:val="00892997"/>
    <w:rsid w:val="00893431"/>
    <w:rsid w:val="00895A1A"/>
    <w:rsid w:val="00896E8D"/>
    <w:rsid w:val="008974E6"/>
    <w:rsid w:val="008A15A0"/>
    <w:rsid w:val="008A46ED"/>
    <w:rsid w:val="008A53D9"/>
    <w:rsid w:val="008A60EE"/>
    <w:rsid w:val="008B19FF"/>
    <w:rsid w:val="008B3CA3"/>
    <w:rsid w:val="008B4FF1"/>
    <w:rsid w:val="008B5135"/>
    <w:rsid w:val="008B5EA8"/>
    <w:rsid w:val="008C0248"/>
    <w:rsid w:val="008C1DFB"/>
    <w:rsid w:val="008C2E6B"/>
    <w:rsid w:val="008C3967"/>
    <w:rsid w:val="008C746D"/>
    <w:rsid w:val="008C7851"/>
    <w:rsid w:val="008C7BC0"/>
    <w:rsid w:val="008D0322"/>
    <w:rsid w:val="008D0353"/>
    <w:rsid w:val="008D0643"/>
    <w:rsid w:val="008D5255"/>
    <w:rsid w:val="008E3481"/>
    <w:rsid w:val="008F0CA8"/>
    <w:rsid w:val="008F15A6"/>
    <w:rsid w:val="008F2ED4"/>
    <w:rsid w:val="008F4344"/>
    <w:rsid w:val="008F763C"/>
    <w:rsid w:val="00903A9B"/>
    <w:rsid w:val="009060ED"/>
    <w:rsid w:val="00907B7E"/>
    <w:rsid w:val="00916A6C"/>
    <w:rsid w:val="00917058"/>
    <w:rsid w:val="00921D81"/>
    <w:rsid w:val="00921DA8"/>
    <w:rsid w:val="00925830"/>
    <w:rsid w:val="00931BD8"/>
    <w:rsid w:val="0093355A"/>
    <w:rsid w:val="00934CF4"/>
    <w:rsid w:val="00936483"/>
    <w:rsid w:val="00937BDA"/>
    <w:rsid w:val="00940328"/>
    <w:rsid w:val="00943B6F"/>
    <w:rsid w:val="00944FCA"/>
    <w:rsid w:val="00945071"/>
    <w:rsid w:val="009466BF"/>
    <w:rsid w:val="0094784D"/>
    <w:rsid w:val="009527B5"/>
    <w:rsid w:val="00953FBC"/>
    <w:rsid w:val="00954C12"/>
    <w:rsid w:val="00957AAC"/>
    <w:rsid w:val="00967457"/>
    <w:rsid w:val="00967844"/>
    <w:rsid w:val="00970CDC"/>
    <w:rsid w:val="00971264"/>
    <w:rsid w:val="0097158B"/>
    <w:rsid w:val="00971E04"/>
    <w:rsid w:val="00972169"/>
    <w:rsid w:val="009762E5"/>
    <w:rsid w:val="009844FD"/>
    <w:rsid w:val="009845B0"/>
    <w:rsid w:val="009908BC"/>
    <w:rsid w:val="00992C36"/>
    <w:rsid w:val="00997A53"/>
    <w:rsid w:val="009A03A8"/>
    <w:rsid w:val="009A03F4"/>
    <w:rsid w:val="009A3102"/>
    <w:rsid w:val="009A3D05"/>
    <w:rsid w:val="009B2021"/>
    <w:rsid w:val="009B2C86"/>
    <w:rsid w:val="009B3D49"/>
    <w:rsid w:val="009C1DFA"/>
    <w:rsid w:val="009C1F09"/>
    <w:rsid w:val="009C54EB"/>
    <w:rsid w:val="009C731C"/>
    <w:rsid w:val="009D38F6"/>
    <w:rsid w:val="009D4B8A"/>
    <w:rsid w:val="009D6016"/>
    <w:rsid w:val="009D70D4"/>
    <w:rsid w:val="009E3830"/>
    <w:rsid w:val="009E4907"/>
    <w:rsid w:val="009E4C7A"/>
    <w:rsid w:val="009E54A2"/>
    <w:rsid w:val="009E6620"/>
    <w:rsid w:val="009E7E08"/>
    <w:rsid w:val="009E7F11"/>
    <w:rsid w:val="009F0D2D"/>
    <w:rsid w:val="009F2A95"/>
    <w:rsid w:val="009F48D6"/>
    <w:rsid w:val="009F68F1"/>
    <w:rsid w:val="009F738C"/>
    <w:rsid w:val="00A03D42"/>
    <w:rsid w:val="00A04F34"/>
    <w:rsid w:val="00A04FCC"/>
    <w:rsid w:val="00A06509"/>
    <w:rsid w:val="00A14403"/>
    <w:rsid w:val="00A15F30"/>
    <w:rsid w:val="00A177B7"/>
    <w:rsid w:val="00A205D4"/>
    <w:rsid w:val="00A21145"/>
    <w:rsid w:val="00A22F81"/>
    <w:rsid w:val="00A31026"/>
    <w:rsid w:val="00A31BCB"/>
    <w:rsid w:val="00A338BA"/>
    <w:rsid w:val="00A34DFA"/>
    <w:rsid w:val="00A35764"/>
    <w:rsid w:val="00A36286"/>
    <w:rsid w:val="00A4005F"/>
    <w:rsid w:val="00A42CD2"/>
    <w:rsid w:val="00A435E8"/>
    <w:rsid w:val="00A46F7C"/>
    <w:rsid w:val="00A516F5"/>
    <w:rsid w:val="00A53955"/>
    <w:rsid w:val="00A53960"/>
    <w:rsid w:val="00A61EFA"/>
    <w:rsid w:val="00A620E6"/>
    <w:rsid w:val="00A6310C"/>
    <w:rsid w:val="00A670F4"/>
    <w:rsid w:val="00A70C84"/>
    <w:rsid w:val="00A7167A"/>
    <w:rsid w:val="00A71DA1"/>
    <w:rsid w:val="00A72970"/>
    <w:rsid w:val="00A73AA7"/>
    <w:rsid w:val="00A81E5E"/>
    <w:rsid w:val="00A82314"/>
    <w:rsid w:val="00A82449"/>
    <w:rsid w:val="00A826DF"/>
    <w:rsid w:val="00A83B9D"/>
    <w:rsid w:val="00A8433D"/>
    <w:rsid w:val="00A8617B"/>
    <w:rsid w:val="00A902EF"/>
    <w:rsid w:val="00A937FA"/>
    <w:rsid w:val="00A95009"/>
    <w:rsid w:val="00A978F9"/>
    <w:rsid w:val="00AA2753"/>
    <w:rsid w:val="00AA5182"/>
    <w:rsid w:val="00AA5ABC"/>
    <w:rsid w:val="00AA68FD"/>
    <w:rsid w:val="00AA76F7"/>
    <w:rsid w:val="00AB09A1"/>
    <w:rsid w:val="00AB0E07"/>
    <w:rsid w:val="00AB1A09"/>
    <w:rsid w:val="00AB2E1F"/>
    <w:rsid w:val="00AB427F"/>
    <w:rsid w:val="00AB4F1C"/>
    <w:rsid w:val="00AC02CF"/>
    <w:rsid w:val="00AC747C"/>
    <w:rsid w:val="00AC7529"/>
    <w:rsid w:val="00AD1F31"/>
    <w:rsid w:val="00AD6858"/>
    <w:rsid w:val="00AD68FD"/>
    <w:rsid w:val="00AD7C0D"/>
    <w:rsid w:val="00AE1679"/>
    <w:rsid w:val="00AE1C34"/>
    <w:rsid w:val="00AE2F53"/>
    <w:rsid w:val="00AE4D9E"/>
    <w:rsid w:val="00AE54DB"/>
    <w:rsid w:val="00AE6AFD"/>
    <w:rsid w:val="00AE6DDE"/>
    <w:rsid w:val="00AE7025"/>
    <w:rsid w:val="00AF17FA"/>
    <w:rsid w:val="00AF231E"/>
    <w:rsid w:val="00AF2D48"/>
    <w:rsid w:val="00AF6F53"/>
    <w:rsid w:val="00B00212"/>
    <w:rsid w:val="00B00EE7"/>
    <w:rsid w:val="00B017D8"/>
    <w:rsid w:val="00B043A4"/>
    <w:rsid w:val="00B05E1B"/>
    <w:rsid w:val="00B06481"/>
    <w:rsid w:val="00B10691"/>
    <w:rsid w:val="00B1316C"/>
    <w:rsid w:val="00B14A59"/>
    <w:rsid w:val="00B14C7A"/>
    <w:rsid w:val="00B14FBF"/>
    <w:rsid w:val="00B150FF"/>
    <w:rsid w:val="00B1617F"/>
    <w:rsid w:val="00B168DC"/>
    <w:rsid w:val="00B17879"/>
    <w:rsid w:val="00B24342"/>
    <w:rsid w:val="00B248D3"/>
    <w:rsid w:val="00B3000C"/>
    <w:rsid w:val="00B32ECF"/>
    <w:rsid w:val="00B33763"/>
    <w:rsid w:val="00B348D2"/>
    <w:rsid w:val="00B35AF7"/>
    <w:rsid w:val="00B37A47"/>
    <w:rsid w:val="00B40733"/>
    <w:rsid w:val="00B41D13"/>
    <w:rsid w:val="00B44497"/>
    <w:rsid w:val="00B50264"/>
    <w:rsid w:val="00B5152A"/>
    <w:rsid w:val="00B538D0"/>
    <w:rsid w:val="00B56E60"/>
    <w:rsid w:val="00B631C6"/>
    <w:rsid w:val="00B65CD1"/>
    <w:rsid w:val="00B67EE2"/>
    <w:rsid w:val="00B708F2"/>
    <w:rsid w:val="00B70CAC"/>
    <w:rsid w:val="00B71A8C"/>
    <w:rsid w:val="00B74292"/>
    <w:rsid w:val="00B74C89"/>
    <w:rsid w:val="00B74E65"/>
    <w:rsid w:val="00B76534"/>
    <w:rsid w:val="00B773F1"/>
    <w:rsid w:val="00B80272"/>
    <w:rsid w:val="00B80CBF"/>
    <w:rsid w:val="00B8241A"/>
    <w:rsid w:val="00B8292E"/>
    <w:rsid w:val="00B8460E"/>
    <w:rsid w:val="00B86BA3"/>
    <w:rsid w:val="00B8762E"/>
    <w:rsid w:val="00B93C33"/>
    <w:rsid w:val="00B951BB"/>
    <w:rsid w:val="00BA05B0"/>
    <w:rsid w:val="00BA25C1"/>
    <w:rsid w:val="00BA5D08"/>
    <w:rsid w:val="00BA6E4C"/>
    <w:rsid w:val="00BA7737"/>
    <w:rsid w:val="00BB23DB"/>
    <w:rsid w:val="00BB4A73"/>
    <w:rsid w:val="00BC2EB9"/>
    <w:rsid w:val="00BC6173"/>
    <w:rsid w:val="00BC6838"/>
    <w:rsid w:val="00BD05B0"/>
    <w:rsid w:val="00BD06E3"/>
    <w:rsid w:val="00BD6577"/>
    <w:rsid w:val="00BE0ACB"/>
    <w:rsid w:val="00BE4552"/>
    <w:rsid w:val="00BE5743"/>
    <w:rsid w:val="00BE6CD0"/>
    <w:rsid w:val="00BF28DB"/>
    <w:rsid w:val="00BF5A03"/>
    <w:rsid w:val="00BF5FB2"/>
    <w:rsid w:val="00C023D9"/>
    <w:rsid w:val="00C034EF"/>
    <w:rsid w:val="00C06EC5"/>
    <w:rsid w:val="00C113AC"/>
    <w:rsid w:val="00C16E4E"/>
    <w:rsid w:val="00C30C68"/>
    <w:rsid w:val="00C32B9B"/>
    <w:rsid w:val="00C346D2"/>
    <w:rsid w:val="00C3471A"/>
    <w:rsid w:val="00C360F8"/>
    <w:rsid w:val="00C365A1"/>
    <w:rsid w:val="00C51962"/>
    <w:rsid w:val="00C51AAF"/>
    <w:rsid w:val="00C51D1A"/>
    <w:rsid w:val="00C52692"/>
    <w:rsid w:val="00C52BA9"/>
    <w:rsid w:val="00C5646B"/>
    <w:rsid w:val="00C57C14"/>
    <w:rsid w:val="00C63082"/>
    <w:rsid w:val="00C63825"/>
    <w:rsid w:val="00C64B6F"/>
    <w:rsid w:val="00C6606D"/>
    <w:rsid w:val="00C72117"/>
    <w:rsid w:val="00C7771C"/>
    <w:rsid w:val="00C77EB7"/>
    <w:rsid w:val="00C80209"/>
    <w:rsid w:val="00C84573"/>
    <w:rsid w:val="00C84D04"/>
    <w:rsid w:val="00C872E6"/>
    <w:rsid w:val="00C90D24"/>
    <w:rsid w:val="00C91477"/>
    <w:rsid w:val="00C916B4"/>
    <w:rsid w:val="00C933F0"/>
    <w:rsid w:val="00C9395A"/>
    <w:rsid w:val="00CA654A"/>
    <w:rsid w:val="00CA6C1F"/>
    <w:rsid w:val="00CB0237"/>
    <w:rsid w:val="00CC087E"/>
    <w:rsid w:val="00CC0A01"/>
    <w:rsid w:val="00CC1743"/>
    <w:rsid w:val="00CC58A2"/>
    <w:rsid w:val="00CD043A"/>
    <w:rsid w:val="00CD05FF"/>
    <w:rsid w:val="00CD3A8C"/>
    <w:rsid w:val="00CD4CDC"/>
    <w:rsid w:val="00CE0B38"/>
    <w:rsid w:val="00CE1751"/>
    <w:rsid w:val="00CE26C8"/>
    <w:rsid w:val="00CE3EDD"/>
    <w:rsid w:val="00CE4978"/>
    <w:rsid w:val="00CE73E6"/>
    <w:rsid w:val="00CE7738"/>
    <w:rsid w:val="00CE7B47"/>
    <w:rsid w:val="00CF073A"/>
    <w:rsid w:val="00D01BE2"/>
    <w:rsid w:val="00D01F30"/>
    <w:rsid w:val="00D01F8C"/>
    <w:rsid w:val="00D03507"/>
    <w:rsid w:val="00D035A6"/>
    <w:rsid w:val="00D04DA1"/>
    <w:rsid w:val="00D0531D"/>
    <w:rsid w:val="00D05607"/>
    <w:rsid w:val="00D13853"/>
    <w:rsid w:val="00D140A5"/>
    <w:rsid w:val="00D1763F"/>
    <w:rsid w:val="00D21DC8"/>
    <w:rsid w:val="00D25198"/>
    <w:rsid w:val="00D278E3"/>
    <w:rsid w:val="00D322F2"/>
    <w:rsid w:val="00D32E1D"/>
    <w:rsid w:val="00D42E2B"/>
    <w:rsid w:val="00D5047E"/>
    <w:rsid w:val="00D6106D"/>
    <w:rsid w:val="00D614EE"/>
    <w:rsid w:val="00D64A0A"/>
    <w:rsid w:val="00D677DF"/>
    <w:rsid w:val="00D7202A"/>
    <w:rsid w:val="00D73025"/>
    <w:rsid w:val="00D7388D"/>
    <w:rsid w:val="00D73C04"/>
    <w:rsid w:val="00D73D30"/>
    <w:rsid w:val="00D7637B"/>
    <w:rsid w:val="00D764D5"/>
    <w:rsid w:val="00D77756"/>
    <w:rsid w:val="00D80349"/>
    <w:rsid w:val="00D80360"/>
    <w:rsid w:val="00D80375"/>
    <w:rsid w:val="00D83525"/>
    <w:rsid w:val="00D87FE7"/>
    <w:rsid w:val="00D95AB5"/>
    <w:rsid w:val="00D973FE"/>
    <w:rsid w:val="00DA0182"/>
    <w:rsid w:val="00DA3050"/>
    <w:rsid w:val="00DA3143"/>
    <w:rsid w:val="00DA71A3"/>
    <w:rsid w:val="00DA7450"/>
    <w:rsid w:val="00DB0814"/>
    <w:rsid w:val="00DC37BF"/>
    <w:rsid w:val="00DC41D3"/>
    <w:rsid w:val="00DC55D5"/>
    <w:rsid w:val="00DD1686"/>
    <w:rsid w:val="00DD5943"/>
    <w:rsid w:val="00DE092F"/>
    <w:rsid w:val="00DE11EC"/>
    <w:rsid w:val="00DE33B4"/>
    <w:rsid w:val="00DF1088"/>
    <w:rsid w:val="00DF2B13"/>
    <w:rsid w:val="00DF4207"/>
    <w:rsid w:val="00DF46E1"/>
    <w:rsid w:val="00E1319B"/>
    <w:rsid w:val="00E13A3D"/>
    <w:rsid w:val="00E15DAC"/>
    <w:rsid w:val="00E160BB"/>
    <w:rsid w:val="00E170F6"/>
    <w:rsid w:val="00E22A6B"/>
    <w:rsid w:val="00E22BC6"/>
    <w:rsid w:val="00E22FAD"/>
    <w:rsid w:val="00E26CBD"/>
    <w:rsid w:val="00E2708A"/>
    <w:rsid w:val="00E325FC"/>
    <w:rsid w:val="00E3326E"/>
    <w:rsid w:val="00E35C77"/>
    <w:rsid w:val="00E3665C"/>
    <w:rsid w:val="00E40DB3"/>
    <w:rsid w:val="00E437C8"/>
    <w:rsid w:val="00E474B2"/>
    <w:rsid w:val="00E5100C"/>
    <w:rsid w:val="00E569D2"/>
    <w:rsid w:val="00E5790F"/>
    <w:rsid w:val="00E6322C"/>
    <w:rsid w:val="00E63CB6"/>
    <w:rsid w:val="00E64F9C"/>
    <w:rsid w:val="00E65985"/>
    <w:rsid w:val="00E707F9"/>
    <w:rsid w:val="00E71C58"/>
    <w:rsid w:val="00E7214E"/>
    <w:rsid w:val="00E725B9"/>
    <w:rsid w:val="00E81E52"/>
    <w:rsid w:val="00E82A13"/>
    <w:rsid w:val="00E82ADC"/>
    <w:rsid w:val="00E83995"/>
    <w:rsid w:val="00E84595"/>
    <w:rsid w:val="00E85846"/>
    <w:rsid w:val="00E87DEA"/>
    <w:rsid w:val="00E902AE"/>
    <w:rsid w:val="00E911C1"/>
    <w:rsid w:val="00E91D2F"/>
    <w:rsid w:val="00E9403B"/>
    <w:rsid w:val="00E96A84"/>
    <w:rsid w:val="00E96FBF"/>
    <w:rsid w:val="00E9754D"/>
    <w:rsid w:val="00EA0CB3"/>
    <w:rsid w:val="00EA1113"/>
    <w:rsid w:val="00EA3C64"/>
    <w:rsid w:val="00EA426D"/>
    <w:rsid w:val="00EA58DB"/>
    <w:rsid w:val="00EA6077"/>
    <w:rsid w:val="00EB0ADB"/>
    <w:rsid w:val="00EB188C"/>
    <w:rsid w:val="00EB4A62"/>
    <w:rsid w:val="00EB4C30"/>
    <w:rsid w:val="00EB582B"/>
    <w:rsid w:val="00EB797D"/>
    <w:rsid w:val="00EC005D"/>
    <w:rsid w:val="00EC0BD7"/>
    <w:rsid w:val="00EC2155"/>
    <w:rsid w:val="00EC3C33"/>
    <w:rsid w:val="00ED1907"/>
    <w:rsid w:val="00ED265D"/>
    <w:rsid w:val="00ED35C4"/>
    <w:rsid w:val="00EE35A9"/>
    <w:rsid w:val="00EE41A9"/>
    <w:rsid w:val="00EE4307"/>
    <w:rsid w:val="00EE4C2C"/>
    <w:rsid w:val="00EE6315"/>
    <w:rsid w:val="00EF1E4F"/>
    <w:rsid w:val="00EF2360"/>
    <w:rsid w:val="00EF30BB"/>
    <w:rsid w:val="00EF3507"/>
    <w:rsid w:val="00EF3D82"/>
    <w:rsid w:val="00EF42AD"/>
    <w:rsid w:val="00EF5489"/>
    <w:rsid w:val="00EF767F"/>
    <w:rsid w:val="00F07375"/>
    <w:rsid w:val="00F0746F"/>
    <w:rsid w:val="00F146A4"/>
    <w:rsid w:val="00F147E2"/>
    <w:rsid w:val="00F154EA"/>
    <w:rsid w:val="00F160D4"/>
    <w:rsid w:val="00F16717"/>
    <w:rsid w:val="00F16FAB"/>
    <w:rsid w:val="00F200A0"/>
    <w:rsid w:val="00F20AE9"/>
    <w:rsid w:val="00F23BE2"/>
    <w:rsid w:val="00F26560"/>
    <w:rsid w:val="00F32850"/>
    <w:rsid w:val="00F329AF"/>
    <w:rsid w:val="00F3315B"/>
    <w:rsid w:val="00F368F8"/>
    <w:rsid w:val="00F373A1"/>
    <w:rsid w:val="00F40207"/>
    <w:rsid w:val="00F451F1"/>
    <w:rsid w:val="00F45ED7"/>
    <w:rsid w:val="00F471F0"/>
    <w:rsid w:val="00F50369"/>
    <w:rsid w:val="00F51A10"/>
    <w:rsid w:val="00F51FAE"/>
    <w:rsid w:val="00F52068"/>
    <w:rsid w:val="00F526EB"/>
    <w:rsid w:val="00F535B6"/>
    <w:rsid w:val="00F54325"/>
    <w:rsid w:val="00F55832"/>
    <w:rsid w:val="00F55DD4"/>
    <w:rsid w:val="00F56AD7"/>
    <w:rsid w:val="00F572CB"/>
    <w:rsid w:val="00F60B6F"/>
    <w:rsid w:val="00F64026"/>
    <w:rsid w:val="00F6693B"/>
    <w:rsid w:val="00F676A8"/>
    <w:rsid w:val="00F709B4"/>
    <w:rsid w:val="00F74A08"/>
    <w:rsid w:val="00F74FC4"/>
    <w:rsid w:val="00F76EDD"/>
    <w:rsid w:val="00F8143B"/>
    <w:rsid w:val="00F8718E"/>
    <w:rsid w:val="00F879D8"/>
    <w:rsid w:val="00F922C4"/>
    <w:rsid w:val="00F93730"/>
    <w:rsid w:val="00F93C12"/>
    <w:rsid w:val="00F94BDA"/>
    <w:rsid w:val="00F9560D"/>
    <w:rsid w:val="00F957C6"/>
    <w:rsid w:val="00FA1897"/>
    <w:rsid w:val="00FA3AFF"/>
    <w:rsid w:val="00FA4BFB"/>
    <w:rsid w:val="00FA558C"/>
    <w:rsid w:val="00FA7CF5"/>
    <w:rsid w:val="00FB0D42"/>
    <w:rsid w:val="00FB23C2"/>
    <w:rsid w:val="00FC0CF0"/>
    <w:rsid w:val="00FC2FED"/>
    <w:rsid w:val="00FC46FA"/>
    <w:rsid w:val="00FC49A2"/>
    <w:rsid w:val="00FC4FCC"/>
    <w:rsid w:val="00FC6404"/>
    <w:rsid w:val="00FD1335"/>
    <w:rsid w:val="00FD2730"/>
    <w:rsid w:val="00FD46C6"/>
    <w:rsid w:val="00FD593E"/>
    <w:rsid w:val="00FD60FB"/>
    <w:rsid w:val="00FD771E"/>
    <w:rsid w:val="00FE1E1C"/>
    <w:rsid w:val="00FE24B2"/>
    <w:rsid w:val="00FE3A37"/>
    <w:rsid w:val="00FF0CA7"/>
    <w:rsid w:val="00FF0D9E"/>
    <w:rsid w:val="00FF3812"/>
    <w:rsid w:val="00FF4B74"/>
    <w:rsid w:val="00FF6AB3"/>
    <w:rsid w:val="00FF7DFB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71481"/>
  <w15:docId w15:val="{ACE756E3-4221-4178-95DD-4D2F0C40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5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F1B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7771C"/>
    <w:pPr>
      <w:keepNext/>
      <w:ind w:firstLine="305"/>
      <w:jc w:val="center"/>
      <w:outlineLvl w:val="3"/>
    </w:pPr>
    <w:rPr>
      <w:rFonts w:eastAsia="MS Mincho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0D6AB7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7771C"/>
    <w:rPr>
      <w:rFonts w:ascii="Times New Roman" w:eastAsia="MS Mincho" w:hAnsi="Times New Roman"/>
      <w:b/>
      <w:sz w:val="20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sid w:val="000D6AB7"/>
    <w:rPr>
      <w:rFonts w:ascii="Cambria" w:hAnsi="Cambria"/>
      <w:i/>
      <w:color w:val="243F60"/>
      <w:sz w:val="24"/>
    </w:rPr>
  </w:style>
  <w:style w:type="character" w:styleId="a3">
    <w:name w:val="Hyperlink"/>
    <w:uiPriority w:val="99"/>
    <w:rsid w:val="00C7771C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C7771C"/>
    <w:rPr>
      <w:rFonts w:ascii="MS Mincho" w:eastAsia="MS Mincho"/>
      <w:sz w:val="24"/>
    </w:rPr>
  </w:style>
  <w:style w:type="paragraph" w:styleId="a5">
    <w:name w:val="header"/>
    <w:basedOn w:val="a"/>
    <w:link w:val="a4"/>
    <w:uiPriority w:val="99"/>
    <w:rsid w:val="00C7771C"/>
    <w:pPr>
      <w:tabs>
        <w:tab w:val="center" w:pos="4677"/>
        <w:tab w:val="right" w:pos="9355"/>
      </w:tabs>
    </w:pPr>
    <w:rPr>
      <w:rFonts w:ascii="MS Mincho" w:eastAsia="MS Mincho" w:hAnsi="Calibri"/>
      <w:szCs w:val="20"/>
    </w:rPr>
  </w:style>
  <w:style w:type="character" w:customStyle="1" w:styleId="HeaderChar1">
    <w:name w:val="Header Char1"/>
    <w:uiPriority w:val="99"/>
    <w:semiHidden/>
    <w:locked/>
    <w:rsid w:val="00002C1C"/>
    <w:rPr>
      <w:rFonts w:ascii="Times New Roman" w:hAnsi="Times New Roman"/>
      <w:sz w:val="24"/>
    </w:rPr>
  </w:style>
  <w:style w:type="character" w:customStyle="1" w:styleId="11">
    <w:name w:val="Верхний колонтитул Знак1"/>
    <w:uiPriority w:val="99"/>
    <w:semiHidden/>
    <w:locked/>
    <w:rsid w:val="00C7771C"/>
    <w:rPr>
      <w:rFonts w:ascii="Times New Roman" w:hAnsi="Times New Roman"/>
      <w:sz w:val="24"/>
      <w:lang w:val="ru-RU" w:eastAsia="ru-RU"/>
    </w:rPr>
  </w:style>
  <w:style w:type="character" w:customStyle="1" w:styleId="a6">
    <w:name w:val="Основной текст Знак"/>
    <w:link w:val="a7"/>
    <w:uiPriority w:val="99"/>
    <w:locked/>
    <w:rsid w:val="00C7771C"/>
    <w:rPr>
      <w:rFonts w:ascii="MS Mincho" w:eastAsia="MS Mincho"/>
      <w:sz w:val="24"/>
      <w:lang w:val="ru-RU" w:eastAsia="ru-RU"/>
    </w:rPr>
  </w:style>
  <w:style w:type="paragraph" w:styleId="a7">
    <w:name w:val="Body Text"/>
    <w:basedOn w:val="a"/>
    <w:link w:val="a6"/>
    <w:uiPriority w:val="99"/>
    <w:rsid w:val="00C7771C"/>
    <w:pPr>
      <w:spacing w:after="120"/>
      <w:ind w:firstLine="567"/>
      <w:jc w:val="both"/>
    </w:pPr>
    <w:rPr>
      <w:rFonts w:ascii="MS Mincho" w:eastAsia="MS Mincho" w:hAnsi="Calibri"/>
    </w:rPr>
  </w:style>
  <w:style w:type="character" w:customStyle="1" w:styleId="BodyTextChar1">
    <w:name w:val="Body Text Char1"/>
    <w:uiPriority w:val="99"/>
    <w:semiHidden/>
    <w:locked/>
    <w:rsid w:val="00002C1C"/>
    <w:rPr>
      <w:rFonts w:ascii="Times New Roman" w:hAnsi="Times New Roman"/>
      <w:sz w:val="24"/>
    </w:rPr>
  </w:style>
  <w:style w:type="character" w:customStyle="1" w:styleId="12">
    <w:name w:val="Основной текст Знак1"/>
    <w:uiPriority w:val="99"/>
    <w:semiHidden/>
    <w:locked/>
    <w:rsid w:val="00C7771C"/>
    <w:rPr>
      <w:rFonts w:ascii="Times New Roman" w:hAnsi="Times New Roman"/>
      <w:sz w:val="24"/>
      <w:lang w:val="ru-RU" w:eastAsia="ru-RU"/>
    </w:rPr>
  </w:style>
  <w:style w:type="character" w:customStyle="1" w:styleId="a8">
    <w:name w:val="Основной текст с отступом Знак"/>
    <w:link w:val="a9"/>
    <w:uiPriority w:val="99"/>
    <w:locked/>
    <w:rsid w:val="00C7771C"/>
    <w:rPr>
      <w:sz w:val="24"/>
    </w:rPr>
  </w:style>
  <w:style w:type="paragraph" w:styleId="a9">
    <w:name w:val="Body Text Indent"/>
    <w:basedOn w:val="a"/>
    <w:link w:val="a8"/>
    <w:uiPriority w:val="99"/>
    <w:rsid w:val="00C7771C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1">
    <w:name w:val="Body Text Indent Char1"/>
    <w:uiPriority w:val="99"/>
    <w:semiHidden/>
    <w:locked/>
    <w:rsid w:val="00002C1C"/>
    <w:rPr>
      <w:rFonts w:ascii="Times New Roman" w:hAnsi="Times New Roman"/>
      <w:sz w:val="24"/>
    </w:rPr>
  </w:style>
  <w:style w:type="character" w:customStyle="1" w:styleId="13">
    <w:name w:val="Основной текст с отступом Знак1"/>
    <w:uiPriority w:val="99"/>
    <w:semiHidden/>
    <w:locked/>
    <w:rsid w:val="00C7771C"/>
    <w:rPr>
      <w:rFonts w:ascii="Times New Roman" w:hAnsi="Times New Roman"/>
      <w:sz w:val="24"/>
      <w:lang w:val="ru-RU" w:eastAsia="ru-RU"/>
    </w:rPr>
  </w:style>
  <w:style w:type="paragraph" w:styleId="2">
    <w:name w:val="Body Text 2"/>
    <w:basedOn w:val="a"/>
    <w:link w:val="20"/>
    <w:uiPriority w:val="99"/>
    <w:rsid w:val="00C7771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C7771C"/>
    <w:rPr>
      <w:rFonts w:ascii="Times New Roman" w:hAnsi="Times New Roman"/>
      <w:sz w:val="24"/>
      <w:lang w:val="ru-RU" w:eastAsia="ru-RU"/>
    </w:rPr>
  </w:style>
  <w:style w:type="character" w:customStyle="1" w:styleId="21">
    <w:name w:val="Основной текст с отступом 2 Знак"/>
    <w:link w:val="22"/>
    <w:uiPriority w:val="99"/>
    <w:locked/>
    <w:rsid w:val="00C7771C"/>
    <w:rPr>
      <w:rFonts w:ascii="MS Mincho" w:eastAsia="MS Mincho"/>
      <w:sz w:val="24"/>
    </w:rPr>
  </w:style>
  <w:style w:type="paragraph" w:styleId="22">
    <w:name w:val="Body Text Indent 2"/>
    <w:basedOn w:val="a"/>
    <w:link w:val="21"/>
    <w:uiPriority w:val="99"/>
    <w:rsid w:val="00C7771C"/>
    <w:pPr>
      <w:spacing w:after="120" w:line="480" w:lineRule="auto"/>
      <w:ind w:left="283" w:firstLine="567"/>
      <w:jc w:val="both"/>
    </w:pPr>
    <w:rPr>
      <w:rFonts w:ascii="MS Mincho" w:eastAsia="MS Mincho" w:hAnsi="Calibri"/>
      <w:szCs w:val="20"/>
    </w:rPr>
  </w:style>
  <w:style w:type="character" w:customStyle="1" w:styleId="BodyTextIndent2Char1">
    <w:name w:val="Body Text Indent 2 Char1"/>
    <w:uiPriority w:val="99"/>
    <w:semiHidden/>
    <w:locked/>
    <w:rsid w:val="00002C1C"/>
    <w:rPr>
      <w:rFonts w:ascii="Times New Roman" w:hAnsi="Times New Roman"/>
      <w:sz w:val="24"/>
    </w:rPr>
  </w:style>
  <w:style w:type="character" w:customStyle="1" w:styleId="210">
    <w:name w:val="Основной текст с отступом 2 Знак1"/>
    <w:uiPriority w:val="99"/>
    <w:semiHidden/>
    <w:locked/>
    <w:rsid w:val="00C7771C"/>
    <w:rPr>
      <w:rFonts w:ascii="Times New Roman" w:hAnsi="Times New Roman"/>
      <w:sz w:val="24"/>
      <w:lang w:val="ru-RU" w:eastAsia="ru-RU"/>
    </w:rPr>
  </w:style>
  <w:style w:type="character" w:customStyle="1" w:styleId="blk">
    <w:name w:val="blk"/>
    <w:rsid w:val="00C7771C"/>
  </w:style>
  <w:style w:type="character" w:customStyle="1" w:styleId="3">
    <w:name w:val="Знак Знак3"/>
    <w:uiPriority w:val="99"/>
    <w:locked/>
    <w:rsid w:val="00494FA0"/>
    <w:rPr>
      <w:rFonts w:ascii="MS Mincho" w:eastAsia="MS Mincho"/>
      <w:sz w:val="24"/>
    </w:rPr>
  </w:style>
  <w:style w:type="paragraph" w:customStyle="1" w:styleId="ConsPlusNormal">
    <w:name w:val="ConsPlusNormal"/>
    <w:uiPriority w:val="99"/>
    <w:rsid w:val="00494F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Знак Знак9 Знак Знак Знак Знак"/>
    <w:basedOn w:val="a"/>
    <w:uiPriority w:val="99"/>
    <w:rsid w:val="00314B2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91">
    <w:name w:val="Знак Знак9 Знак Знак Знак Знак1"/>
    <w:basedOn w:val="a"/>
    <w:uiPriority w:val="99"/>
    <w:rsid w:val="00D803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Знак Знак Char Char"/>
    <w:basedOn w:val="a"/>
    <w:uiPriority w:val="99"/>
    <w:semiHidden/>
    <w:rsid w:val="00925830"/>
    <w:pPr>
      <w:spacing w:after="160" w:line="240" w:lineRule="exact"/>
    </w:pPr>
    <w:rPr>
      <w:rFonts w:ascii="Verdana" w:eastAsia="Calibri" w:hAnsi="Verdana" w:cs="Verdana"/>
      <w:sz w:val="20"/>
      <w:szCs w:val="20"/>
      <w:lang w:val="en-GB" w:eastAsia="en-US"/>
    </w:rPr>
  </w:style>
  <w:style w:type="table" w:styleId="aa">
    <w:name w:val="Table Grid"/>
    <w:basedOn w:val="a1"/>
    <w:uiPriority w:val="59"/>
    <w:locked/>
    <w:rsid w:val="00E2708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736004"/>
  </w:style>
  <w:style w:type="paragraph" w:customStyle="1" w:styleId="211">
    <w:name w:val="Основной текст с отступом 21"/>
    <w:basedOn w:val="a"/>
    <w:uiPriority w:val="99"/>
    <w:rsid w:val="0042571C"/>
    <w:pPr>
      <w:suppressAutoHyphens/>
      <w:spacing w:after="120" w:line="480" w:lineRule="auto"/>
      <w:ind w:left="283" w:firstLine="567"/>
      <w:jc w:val="both"/>
    </w:pPr>
    <w:rPr>
      <w:rFonts w:eastAsia="MS Mincho"/>
      <w:szCs w:val="20"/>
      <w:lang w:eastAsia="ar-SA"/>
    </w:rPr>
  </w:style>
  <w:style w:type="paragraph" w:customStyle="1" w:styleId="western">
    <w:name w:val="western"/>
    <w:basedOn w:val="a"/>
    <w:uiPriority w:val="99"/>
    <w:rsid w:val="00D80349"/>
    <w:pPr>
      <w:spacing w:before="100" w:beforeAutospacing="1" w:after="119"/>
    </w:pPr>
  </w:style>
  <w:style w:type="character" w:customStyle="1" w:styleId="spellchecker-word-highlight">
    <w:name w:val="spellchecker-word-highlight"/>
    <w:uiPriority w:val="99"/>
    <w:rsid w:val="00781938"/>
  </w:style>
  <w:style w:type="paragraph" w:styleId="ab">
    <w:name w:val="List Paragraph"/>
    <w:basedOn w:val="a"/>
    <w:uiPriority w:val="99"/>
    <w:qFormat/>
    <w:rsid w:val="00537D32"/>
    <w:pPr>
      <w:ind w:left="720"/>
      <w:contextualSpacing/>
    </w:pPr>
  </w:style>
  <w:style w:type="character" w:styleId="ac">
    <w:name w:val="footnote reference"/>
    <w:uiPriority w:val="99"/>
    <w:semiHidden/>
    <w:rsid w:val="00CE7B47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CE7B47"/>
    <w:rPr>
      <w:rFonts w:eastAsia="Calibri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CE7B47"/>
    <w:rPr>
      <w:rFonts w:ascii="Times New Roman" w:hAnsi="Times New Roman"/>
      <w:sz w:val="20"/>
    </w:rPr>
  </w:style>
  <w:style w:type="paragraph" w:styleId="af">
    <w:name w:val="footnote text"/>
    <w:basedOn w:val="a"/>
    <w:link w:val="af0"/>
    <w:uiPriority w:val="99"/>
    <w:semiHidden/>
    <w:rsid w:val="00CE7B47"/>
    <w:rPr>
      <w:rFonts w:eastAsia="Calibri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CE7B47"/>
    <w:rPr>
      <w:rFonts w:ascii="Times New Roman" w:hAnsi="Times New Roman"/>
      <w:sz w:val="20"/>
    </w:rPr>
  </w:style>
  <w:style w:type="character" w:styleId="af1">
    <w:name w:val="endnote reference"/>
    <w:uiPriority w:val="99"/>
    <w:semiHidden/>
    <w:rsid w:val="00CE7B47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C63825"/>
    <w:rPr>
      <w:rFonts w:ascii="Segoe UI" w:eastAsia="Calibr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C63825"/>
    <w:rPr>
      <w:rFonts w:ascii="Segoe UI" w:hAnsi="Segoe UI"/>
      <w:sz w:val="18"/>
    </w:rPr>
  </w:style>
  <w:style w:type="table" w:customStyle="1" w:styleId="14">
    <w:name w:val="Сетка таблицы1"/>
    <w:uiPriority w:val="99"/>
    <w:rsid w:val="00F146A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F146A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link w:val="Normal"/>
    <w:uiPriority w:val="99"/>
    <w:rsid w:val="009E7E08"/>
    <w:rPr>
      <w:rFonts w:ascii="Times New Roman" w:eastAsia="Times New Roman" w:hAnsi="Times New Roman"/>
      <w:sz w:val="22"/>
    </w:rPr>
  </w:style>
  <w:style w:type="character" w:customStyle="1" w:styleId="Normal">
    <w:name w:val="Normal Знак"/>
    <w:link w:val="15"/>
    <w:uiPriority w:val="99"/>
    <w:locked/>
    <w:rsid w:val="009E7E08"/>
    <w:rPr>
      <w:rFonts w:ascii="Times New Roman" w:eastAsia="Times New Roman" w:hAnsi="Times New Roman"/>
      <w:sz w:val="22"/>
    </w:rPr>
  </w:style>
  <w:style w:type="character" w:customStyle="1" w:styleId="10">
    <w:name w:val="Заголовок 1 Знак"/>
    <w:basedOn w:val="a0"/>
    <w:link w:val="1"/>
    <w:rsid w:val="000F1B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CStyle19">
    <w:name w:val="1CStyle19"/>
    <w:uiPriority w:val="99"/>
    <w:rsid w:val="00D7202A"/>
    <w:pPr>
      <w:spacing w:after="160" w:line="259" w:lineRule="auto"/>
      <w:jc w:val="center"/>
    </w:pPr>
    <w:rPr>
      <w:rFonts w:ascii="Arial" w:hAnsi="Arial" w:cs="Calibri"/>
      <w:sz w:val="16"/>
      <w:szCs w:val="22"/>
    </w:rPr>
  </w:style>
  <w:style w:type="paragraph" w:customStyle="1" w:styleId="1CStyle18">
    <w:name w:val="1CStyle18"/>
    <w:uiPriority w:val="99"/>
    <w:rsid w:val="00D7202A"/>
    <w:pPr>
      <w:spacing w:after="160" w:line="259" w:lineRule="auto"/>
      <w:jc w:val="center"/>
    </w:pPr>
    <w:rPr>
      <w:rFonts w:ascii="Arial" w:hAnsi="Arial" w:cs="Calibri"/>
      <w:sz w:val="16"/>
      <w:szCs w:val="22"/>
    </w:rPr>
  </w:style>
  <w:style w:type="paragraph" w:customStyle="1" w:styleId="1CStyle22">
    <w:name w:val="1CStyle22"/>
    <w:uiPriority w:val="99"/>
    <w:rsid w:val="00D7202A"/>
    <w:pPr>
      <w:spacing w:after="160" w:line="259" w:lineRule="auto"/>
      <w:jc w:val="center"/>
    </w:pPr>
    <w:rPr>
      <w:rFonts w:ascii="Arial" w:hAnsi="Arial" w:cs="Calibr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263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204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0;&#1072;&#1083;&#1091;&#1078;&#1089;&#1082;&#1086;&#1077;%20&#1059;&#1060;&#1040;&#1057;\&#1044;&#1083;&#1103;%20&#1086;&#1073;&#1084;&#1077;&#1085;&#1072;%20&#1092;&#1072;&#1081;&#1083;&#1072;&#1084;&#1080;\&#1063;&#1091;&#1088;&#1080;&#1082;&#1086;&#1074;%20&#1052;.&#1040;\&#1088;&#1077;&#1096;&#1077;&#1085;&#1080;&#1077;%20&#1055;&#1057;&#1061;%20&#1050;&#1088;&#1080;&#109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Y:\&#1050;&#1072;&#1083;&#1091;&#1078;&#1089;&#1082;&#1086;&#1077;%20&#1059;&#1060;&#1040;&#1057;\&#1044;&#1083;&#1103;%20&#1086;&#1073;&#1084;&#1077;&#1085;&#1072;%20&#1092;&#1072;&#1081;&#1083;&#1072;&#1084;&#1080;\&#1063;&#1091;&#1088;&#1080;&#1082;&#1086;&#1074;%20&#1052;.&#1040;\&#1088;&#1077;&#1096;&#1077;&#1085;&#1080;&#1077;%20&#1055;&#1057;&#1061;%20&#1050;&#1088;&#1080;&#1090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D3BB-1840-4FD6-A949-D7924597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Pryseva</dc:creator>
  <cp:keywords/>
  <dc:description/>
  <cp:lastModifiedBy>User</cp:lastModifiedBy>
  <cp:revision>2</cp:revision>
  <cp:lastPrinted>2019-08-27T06:28:00Z</cp:lastPrinted>
  <dcterms:created xsi:type="dcterms:W3CDTF">2021-10-25T10:58:00Z</dcterms:created>
  <dcterms:modified xsi:type="dcterms:W3CDTF">2021-10-25T10:58:00Z</dcterms:modified>
</cp:coreProperties>
</file>