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Администрация </w:t>
      </w:r>
      <w:proofErr w:type="spellStart"/>
      <w:r w:rsidRPr="00E9785F">
        <w:rPr>
          <w:rFonts w:ascii="Times New Roman" w:eastAsia="Lucida Sans Unicode" w:hAnsi="Times New Roman" w:cs="Tahoma"/>
          <w:color w:val="000000"/>
          <w:kern w:val="2"/>
          <w:sz w:val="26"/>
          <w:szCs w:val="26"/>
          <w:lang w:eastAsia="ru-RU" w:bidi="en-US"/>
        </w:rPr>
        <w:t>Миасского</w:t>
      </w:r>
      <w:proofErr w:type="spellEnd"/>
      <w:r w:rsidRPr="00E9785F">
        <w:rPr>
          <w:rFonts w:ascii="Times New Roman" w:eastAsia="Lucida Sans Unicode" w:hAnsi="Times New Roman" w:cs="Tahoma"/>
          <w:color w:val="000000"/>
          <w:kern w:val="2"/>
          <w:sz w:val="26"/>
          <w:szCs w:val="26"/>
          <w:lang w:eastAsia="ru-RU" w:bidi="en-US"/>
        </w:rPr>
        <w:t xml:space="preserve">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городского округа</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пр-т Автозаводцев, д. 55, г. Миасс,</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Челябинская область,</w:t>
      </w:r>
      <w:r w:rsidRPr="00E9785F">
        <w:rPr>
          <w:rFonts w:ascii="Times New Roman" w:eastAsia="Lucida Sans Unicode" w:hAnsi="Times New Roman" w:cs="Tahoma"/>
          <w:color w:val="000000"/>
          <w:kern w:val="2"/>
          <w:sz w:val="24"/>
          <w:szCs w:val="24"/>
          <w:lang w:eastAsia="zh-CN" w:bidi="en-US"/>
        </w:rPr>
        <w:t xml:space="preserve"> </w:t>
      </w:r>
      <w:r w:rsidRPr="00E9785F">
        <w:rPr>
          <w:rFonts w:ascii="Times New Roman" w:eastAsia="Lucida Sans Unicode" w:hAnsi="Times New Roman" w:cs="Tahoma"/>
          <w:color w:val="000000"/>
          <w:kern w:val="2"/>
          <w:sz w:val="26"/>
          <w:szCs w:val="26"/>
          <w:lang w:eastAsia="ru-RU" w:bidi="en-US"/>
        </w:rPr>
        <w:t>456300</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Общество с ограниченной ответственностью «ПРОКСИМО»</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ул. Олимпийская, д. 28А,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 xml:space="preserve">г. Тюмень, 625046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АО «Сбербанк-АСТ»</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119435, г. Москва,</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Большой Саввинский переулок, д. 12, стр. 9, </w:t>
      </w:r>
    </w:p>
    <w:p w:rsidR="00E9785F" w:rsidRPr="00E9785F" w:rsidRDefault="00E9785F" w:rsidP="00E9785F">
      <w:pPr>
        <w:widowControl w:val="0"/>
        <w:suppressAutoHyphens/>
        <w:spacing w:after="0" w:line="240" w:lineRule="auto"/>
        <w:ind w:left="5103" w:right="426"/>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этаж 1, помещение 1, комната 2</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Аукционной комиссии по аукциону</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(извещение № 0169300035821000334)</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lang w:eastAsia="ru-RU"/>
        </w:rPr>
      </w:pPr>
      <w:bookmarkStart w:id="0" w:name="p1"/>
      <w:bookmarkEnd w:id="0"/>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Р Е Ш Е Н И Е № </w:t>
      </w:r>
      <w:r w:rsidRPr="00E9785F">
        <w:rPr>
          <w:rFonts w:ascii="Times New Roman" w:eastAsia="Calibri" w:hAnsi="Times New Roman" w:cs="Times New Roman"/>
          <w:b/>
          <w:bCs/>
          <w:sz w:val="26"/>
          <w:szCs w:val="26"/>
          <w:lang w:eastAsia="ru-RU"/>
        </w:rPr>
        <w:t>074/06/105-3024/2021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по делу № </w:t>
      </w:r>
      <w:r w:rsidRPr="00E9785F">
        <w:rPr>
          <w:rFonts w:ascii="Times New Roman" w:eastAsia="Calibri" w:hAnsi="Times New Roman" w:cs="Times New Roman"/>
          <w:b/>
          <w:bCs/>
          <w:sz w:val="26"/>
          <w:szCs w:val="26"/>
          <w:lang w:eastAsia="ru-RU"/>
        </w:rPr>
        <w:t>848-ж/2021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г. Челябинск, пр. Ленина, 59</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Резолютивная часть решения оглашена 25 октября 2021 года</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 полном объеме решение изготовлено 28 октября 2021 года</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tbl>
      <w:tblPr>
        <w:tblW w:w="9923" w:type="dxa"/>
        <w:tblInd w:w="2" w:type="dxa"/>
        <w:tblLayout w:type="fixed"/>
        <w:tblCellMar>
          <w:left w:w="0" w:type="dxa"/>
          <w:right w:w="0" w:type="dxa"/>
        </w:tblCellMar>
        <w:tblLook w:val="0000" w:firstRow="0" w:lastRow="0" w:firstColumn="0" w:lastColumn="0" w:noHBand="0" w:noVBand="0"/>
      </w:tblPr>
      <w:tblGrid>
        <w:gridCol w:w="2266"/>
        <w:gridCol w:w="2096"/>
        <w:gridCol w:w="360"/>
        <w:gridCol w:w="5201"/>
      </w:tblGrid>
      <w:tr w:rsidR="00E9785F" w:rsidRPr="00E9785F" w:rsidTr="002F462A">
        <w:trPr>
          <w:trHeight w:val="778"/>
        </w:trPr>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Председателя Комиссии:</w:t>
            </w:r>
          </w:p>
        </w:tc>
        <w:tc>
          <w:tcPr>
            <w:tcW w:w="2096" w:type="dxa"/>
          </w:tcPr>
          <w:p w:rsidR="00E9785F" w:rsidRPr="00E9785F" w:rsidRDefault="00E9785F" w:rsidP="00E9785F">
            <w:pPr>
              <w:widowControl w:val="0"/>
              <w:suppressAutoHyphens/>
              <w:spacing w:after="0" w:line="240" w:lineRule="auto"/>
              <w:ind w:firstLine="142"/>
              <w:jc w:val="both"/>
              <w:rPr>
                <w:rFonts w:ascii="Times New Roman" w:eastAsia="Calibri" w:hAnsi="Times New Roman" w:cs="Times New Roman"/>
                <w:color w:val="000000"/>
                <w:sz w:val="26"/>
                <w:szCs w:val="26"/>
                <w:lang w:eastAsia="ru-RU"/>
              </w:rPr>
            </w:pPr>
            <w:proofErr w:type="spellStart"/>
            <w:r w:rsidRPr="00E9785F">
              <w:rPr>
                <w:rFonts w:ascii="Times New Roman" w:eastAsia="Calibri" w:hAnsi="Times New Roman" w:cs="Times New Roman"/>
                <w:color w:val="000000"/>
                <w:sz w:val="26"/>
                <w:szCs w:val="26"/>
                <w:lang w:eastAsia="ru-RU"/>
              </w:rPr>
              <w:t>Ливончик</w:t>
            </w:r>
            <w:proofErr w:type="spellEnd"/>
            <w:r w:rsidRPr="00E9785F">
              <w:rPr>
                <w:rFonts w:ascii="Times New Roman" w:eastAsia="Calibri" w:hAnsi="Times New Roman" w:cs="Times New Roman"/>
                <w:color w:val="000000"/>
                <w:sz w:val="26"/>
                <w:szCs w:val="26"/>
                <w:lang w:eastAsia="ru-RU"/>
              </w:rPr>
              <w:t xml:space="preserve"> В.А.</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заместителя руководителя управления - начальника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Членов Комиссии:</w:t>
            </w:r>
          </w:p>
        </w:tc>
        <w:tc>
          <w:tcPr>
            <w:tcW w:w="2096" w:type="dxa"/>
            <w:shd w:val="clear" w:color="auto" w:fill="auto"/>
          </w:tcPr>
          <w:p w:rsidR="00E9785F" w:rsidRPr="00E9785F" w:rsidRDefault="00E9785F" w:rsidP="00E9785F">
            <w:pPr>
              <w:widowControl w:val="0"/>
              <w:suppressAutoHyphens/>
              <w:snapToGrid w:val="0"/>
              <w:spacing w:after="0" w:line="240" w:lineRule="auto"/>
              <w:ind w:right="3"/>
              <w:jc w:val="both"/>
              <w:rPr>
                <w:rFonts w:ascii="Times New Roman" w:eastAsia="Arial Unicode MS" w:hAnsi="Times New Roman" w:cs="Tahoma"/>
                <w:sz w:val="26"/>
                <w:szCs w:val="26"/>
                <w:lang w:eastAsia="zh-CN" w:bidi="en-US"/>
              </w:rPr>
            </w:pPr>
            <w:r w:rsidRPr="00E9785F">
              <w:rPr>
                <w:rFonts w:ascii="Times New Roman" w:eastAsia="Arial Unicode MS" w:hAnsi="Times New Roman" w:cs="Tahoma"/>
                <w:sz w:val="26"/>
                <w:szCs w:val="26"/>
                <w:lang w:eastAsia="zh-CN" w:bidi="en-US"/>
              </w:rPr>
              <w:t>Черенковой Е.Б.</w:t>
            </w:r>
          </w:p>
        </w:tc>
        <w:tc>
          <w:tcPr>
            <w:tcW w:w="360" w:type="dxa"/>
            <w:shd w:val="clear" w:color="auto" w:fill="auto"/>
          </w:tcPr>
          <w:p w:rsidR="00E9785F" w:rsidRPr="00E9785F" w:rsidRDefault="00E9785F" w:rsidP="00E9785F">
            <w:pPr>
              <w:widowControl w:val="0"/>
              <w:suppressAutoHyphens/>
              <w:snapToGrid w:val="0"/>
              <w:spacing w:after="0" w:line="240" w:lineRule="auto"/>
              <w:ind w:firstLine="537"/>
              <w:jc w:val="both"/>
              <w:rPr>
                <w:rFonts w:ascii="Times New Roman" w:eastAsia="Arial Unicode MS" w:hAnsi="Times New Roman" w:cs="Tahoma"/>
                <w:sz w:val="26"/>
                <w:szCs w:val="26"/>
                <w:lang w:val="en-US" w:eastAsia="zh-CN" w:bidi="en-US"/>
              </w:rPr>
            </w:pPr>
            <w:r w:rsidRPr="00E9785F">
              <w:rPr>
                <w:rFonts w:ascii="Times New Roman" w:eastAsia="Lucida Sans Unicode" w:hAnsi="Times New Roman" w:cs="Tahoma"/>
                <w:sz w:val="26"/>
                <w:szCs w:val="26"/>
                <w:lang w:eastAsia="ru-RU"/>
              </w:rPr>
              <w:t>--</w:t>
            </w:r>
          </w:p>
        </w:tc>
        <w:tc>
          <w:tcPr>
            <w:tcW w:w="5201" w:type="dxa"/>
            <w:shd w:val="clear" w:color="auto" w:fill="auto"/>
          </w:tcPr>
          <w:p w:rsidR="00E9785F" w:rsidRPr="00E9785F" w:rsidRDefault="00E9785F" w:rsidP="00E9785F">
            <w:pPr>
              <w:widowControl w:val="0"/>
              <w:suppressAutoHyphens/>
              <w:snapToGrid w:val="0"/>
              <w:spacing w:after="0" w:line="240" w:lineRule="auto"/>
              <w:ind w:left="-13" w:right="3"/>
              <w:jc w:val="both"/>
              <w:rPr>
                <w:rFonts w:ascii="Times New Roman" w:eastAsia="Lucida Sans Unicode" w:hAnsi="Times New Roman" w:cs="Tahoma"/>
                <w:sz w:val="26"/>
                <w:szCs w:val="26"/>
                <w:lang w:eastAsia="ru-RU"/>
              </w:rPr>
            </w:pPr>
            <w:r w:rsidRPr="00E9785F">
              <w:rPr>
                <w:rFonts w:ascii="Times New Roman" w:eastAsia="Lucida Sans Unicode" w:hAnsi="Times New Roman" w:cs="Tahoma"/>
                <w:sz w:val="26"/>
                <w:szCs w:val="26"/>
                <w:lang w:eastAsia="ru-RU"/>
              </w:rPr>
              <w:t>главного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napToGrid w:val="0"/>
              <w:spacing w:after="0" w:line="240" w:lineRule="auto"/>
              <w:ind w:left="-13" w:right="3"/>
              <w:jc w:val="both"/>
              <w:rPr>
                <w:rFonts w:ascii="Times New Roman" w:eastAsia="Arial Unicode MS" w:hAnsi="Times New Roman" w:cs="Tahoma"/>
                <w:sz w:val="26"/>
                <w:szCs w:val="26"/>
                <w:lang w:eastAsia="zh-CN" w:bidi="en-US"/>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w:t>
            </w:r>
          </w:p>
        </w:tc>
        <w:tc>
          <w:tcPr>
            <w:tcW w:w="209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Фадеевой Н.В.</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ведущего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bl>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«ПРОКСИМО» (далее – ООО «ПРОКСИМО», заявитель) на действия аукционной комиссии при проведении </w:t>
      </w:r>
      <w:r w:rsidRPr="00E9785F">
        <w:rPr>
          <w:rFonts w:ascii="Times New Roman" w:eastAsia="Calibri" w:hAnsi="Times New Roman" w:cs="Times New Roman"/>
          <w:sz w:val="26"/>
          <w:szCs w:val="26"/>
          <w:lang w:eastAsia="ru-RU"/>
        </w:rPr>
        <w:lastRenderedPageBreak/>
        <w:t>электронного аукциона на выполнение работ по сносу ветхо-аварийного жилья: г. Миасс, ст.2004км. ЮУЖД; ст.2005 км. № 2; ул. Шишкина, д.7 (извещение № 0169300035821000334),</w:t>
      </w: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в присутствии посредством видеоконференцсвязи:</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sz w:val="26"/>
          <w:szCs w:val="26"/>
          <w:lang w:eastAsia="ru-RU"/>
        </w:rPr>
        <w:t xml:space="preserve">- представителя Администрации </w:t>
      </w:r>
      <w:proofErr w:type="spellStart"/>
      <w:r w:rsidRPr="00E9785F">
        <w:rPr>
          <w:rFonts w:ascii="Times New Roman" w:eastAsia="Calibri" w:hAnsi="Times New Roman" w:cs="Times New Roman"/>
          <w:sz w:val="26"/>
          <w:szCs w:val="26"/>
          <w:lang w:eastAsia="ru-RU"/>
        </w:rPr>
        <w:t>Миасского</w:t>
      </w:r>
      <w:proofErr w:type="spellEnd"/>
      <w:r w:rsidRPr="00E9785F">
        <w:rPr>
          <w:rFonts w:ascii="Times New Roman" w:eastAsia="Calibri" w:hAnsi="Times New Roman" w:cs="Times New Roman"/>
          <w:sz w:val="26"/>
          <w:szCs w:val="26"/>
          <w:lang w:eastAsia="ru-RU"/>
        </w:rPr>
        <w:t xml:space="preserve"> городского округа (далее – Администрация, Заказчик): </w:t>
      </w:r>
      <w:proofErr w:type="spellStart"/>
      <w:r w:rsidRPr="00E9785F">
        <w:rPr>
          <w:rFonts w:ascii="Times New Roman" w:eastAsia="Calibri" w:hAnsi="Times New Roman" w:cs="Times New Roman"/>
          <w:sz w:val="26"/>
          <w:szCs w:val="26"/>
          <w:lang w:eastAsia="ru-RU"/>
        </w:rPr>
        <w:t>Бирт</w:t>
      </w:r>
      <w:proofErr w:type="spellEnd"/>
      <w:r w:rsidRPr="00E9785F">
        <w:rPr>
          <w:rFonts w:ascii="Times New Roman" w:eastAsia="Calibri" w:hAnsi="Times New Roman" w:cs="Times New Roman"/>
          <w:sz w:val="26"/>
          <w:szCs w:val="26"/>
          <w:lang w:eastAsia="ru-RU"/>
        </w:rPr>
        <w:t xml:space="preserve"> Л.А., действующей на основании доверенности № 46 от 27.04.2021</w:t>
      </w:r>
      <w:r w:rsidRPr="00E9785F">
        <w:rPr>
          <w:rFonts w:ascii="Times New Roman" w:eastAsia="Calibri" w:hAnsi="Times New Roman" w:cs="Times New Roman"/>
          <w:color w:val="000000"/>
          <w:sz w:val="26"/>
          <w:szCs w:val="26"/>
          <w:lang w:eastAsia="ru-RU"/>
        </w:rPr>
        <w:t xml:space="preserve">; </w:t>
      </w:r>
    </w:p>
    <w:p w:rsid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представителя ООО «</w:t>
      </w:r>
      <w:r w:rsidRPr="00E9785F">
        <w:rPr>
          <w:rFonts w:ascii="Times New Roman" w:eastAsia="Lucida Sans Unicode" w:hAnsi="Times New Roman" w:cs="Tahoma"/>
          <w:color w:val="000000"/>
          <w:kern w:val="2"/>
          <w:sz w:val="26"/>
          <w:szCs w:val="26"/>
          <w:lang w:eastAsia="ru-RU" w:bidi="en-US"/>
        </w:rPr>
        <w:t>ПРОКСИМО</w:t>
      </w:r>
      <w:r w:rsidRPr="00E9785F">
        <w:rPr>
          <w:rFonts w:ascii="Times New Roman" w:eastAsia="Calibri" w:hAnsi="Times New Roman" w:cs="Times New Roman"/>
          <w:sz w:val="26"/>
          <w:szCs w:val="26"/>
          <w:lang w:eastAsia="ru-RU"/>
        </w:rPr>
        <w:t>»: директора Левина А.В., действующего на основании приказа № 1 от 22.12.2016,</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i/>
          <w:iCs/>
          <w:color w:val="000000"/>
          <w:sz w:val="26"/>
          <w:szCs w:val="26"/>
          <w:lang w:eastAsia="ru-RU"/>
        </w:rPr>
      </w:pPr>
      <w:r>
        <w:rPr>
          <w:rFonts w:ascii="Times New Roman" w:eastAsia="Calibri" w:hAnsi="Times New Roman" w:cs="Times New Roman"/>
          <w:i/>
          <w:iCs/>
          <w:color w:val="000000"/>
          <w:sz w:val="26"/>
          <w:szCs w:val="26"/>
          <w:lang w:eastAsia="ru-RU"/>
        </w:rPr>
        <w:t xml:space="preserve">         </w:t>
      </w:r>
      <w:r w:rsidRPr="00E9785F">
        <w:rPr>
          <w:rFonts w:ascii="Times New Roman" w:eastAsia="Calibri" w:hAnsi="Times New Roman" w:cs="Times New Roman"/>
          <w:i/>
          <w:iCs/>
          <w:color w:val="000000"/>
          <w:sz w:val="26"/>
          <w:szCs w:val="26"/>
          <w:lang w:eastAsia="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shd w:val="clear" w:color="auto" w:fill="FFFF00"/>
          <w:lang w:eastAsia="ru-RU"/>
        </w:rPr>
      </w:pPr>
      <w:r w:rsidRPr="00E9785F">
        <w:rPr>
          <w:rFonts w:ascii="Times New Roman" w:eastAsia="Calibri" w:hAnsi="Times New Roman" w:cs="Times New Roman"/>
          <w:b/>
          <w:bCs/>
          <w:color w:val="000000"/>
          <w:sz w:val="26"/>
          <w:szCs w:val="26"/>
          <w:lang w:eastAsia="ru-RU"/>
        </w:rPr>
        <w:t>РЕШИЛА:</w:t>
      </w:r>
    </w:p>
    <w:p w:rsidR="00E9785F" w:rsidRPr="00E9785F" w:rsidRDefault="00E9785F" w:rsidP="009152F4">
      <w:pPr>
        <w:widowControl w:val="0"/>
        <w:suppressAutoHyphens/>
        <w:spacing w:after="0" w:line="240" w:lineRule="auto"/>
        <w:ind w:firstLine="567"/>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Признать жалобу ООО «ПРОКСИМО» на действия аукционной комиссии при </w:t>
      </w:r>
      <w:bookmarkStart w:id="1" w:name="_GoBack"/>
      <w:bookmarkEnd w:id="1"/>
      <w:r w:rsidRPr="00E9785F">
        <w:rPr>
          <w:rFonts w:ascii="Times New Roman" w:eastAsia="Calibri" w:hAnsi="Times New Roman" w:cs="Times New Roman"/>
          <w:sz w:val="26"/>
          <w:szCs w:val="26"/>
          <w:lang w:eastAsia="ru-RU"/>
        </w:rPr>
        <w:t>проведении электронного аукциона на выполнение работ по сносу ветхо-аварийного жилья: г. Миасс, ст.2004км. ЮУЖД; ст.2005 км. № 2; ул. Шишкина, д.7 (извещение № 0169300035821000334) необоснованной.</w:t>
      </w:r>
    </w:p>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firstLine="56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Настоящее решение может быть обжаловано в судебном порядке в течение трех месяцев со дня его принятия.</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Председатель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Pr>
          <w:rFonts w:ascii="Times New Roman" w:eastAsia="Calibri" w:hAnsi="Times New Roman" w:cs="Times New Roman"/>
          <w:color w:val="000000"/>
          <w:sz w:val="26"/>
          <w:szCs w:val="26"/>
          <w:lang w:eastAsia="ru-RU"/>
        </w:rPr>
        <w:t xml:space="preserve">В.А. </w:t>
      </w:r>
      <w:proofErr w:type="spellStart"/>
      <w:r>
        <w:rPr>
          <w:rFonts w:ascii="Times New Roman" w:eastAsia="Calibri" w:hAnsi="Times New Roman" w:cs="Times New Roman"/>
          <w:color w:val="000000"/>
          <w:sz w:val="26"/>
          <w:szCs w:val="26"/>
          <w:lang w:eastAsia="ru-RU"/>
        </w:rPr>
        <w:t>Ливончик</w:t>
      </w:r>
      <w:proofErr w:type="spellEnd"/>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Члены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Е.Б. Черенкова</w:t>
      </w: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left="7060" w:right="-284"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xml:space="preserve">      Н.В. Фадеева </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p>
    <w:p w:rsidR="0026134A" w:rsidRDefault="0026134A"/>
    <w:sectPr w:rsidR="0026134A" w:rsidSect="00A87575">
      <w:pgSz w:w="11906" w:h="16838"/>
      <w:pgMar w:top="567"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DC46A7"/>
    <w:multiLevelType w:val="hybridMultilevel"/>
    <w:tmpl w:val="44783EC6"/>
    <w:lvl w:ilvl="0" w:tplc="E7DA334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5F"/>
    <w:rsid w:val="0026134A"/>
    <w:rsid w:val="009152F4"/>
    <w:rsid w:val="00A87575"/>
    <w:rsid w:val="00E97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0A606-A724-4040-9B85-E30296C9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757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875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516</Words>
  <Characters>2945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Фадеева</dc:creator>
  <cp:keywords/>
  <dc:description/>
  <cp:lastModifiedBy>Наталия Владимировна Фадеева</cp:lastModifiedBy>
  <cp:revision>3</cp:revision>
  <cp:lastPrinted>2021-10-28T15:02:00Z</cp:lastPrinted>
  <dcterms:created xsi:type="dcterms:W3CDTF">2021-10-28T15:00:00Z</dcterms:created>
  <dcterms:modified xsi:type="dcterms:W3CDTF">2021-10-28T15:21:00Z</dcterms:modified>
</cp:coreProperties>
</file>