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8A" w:rsidRPr="00E5418A" w:rsidRDefault="00E5418A" w:rsidP="00E5418A">
      <w:pPr>
        <w:spacing w:before="0"/>
        <w:ind w:left="4253" w:firstLine="0"/>
        <w:outlineLvl w:val="0"/>
        <w:rPr>
          <w:bCs/>
          <w:color w:val="auto"/>
          <w:sz w:val="26"/>
          <w:szCs w:val="26"/>
        </w:rPr>
      </w:pPr>
      <w:r w:rsidRPr="00E5418A">
        <w:rPr>
          <w:bCs/>
          <w:color w:val="auto"/>
          <w:sz w:val="26"/>
          <w:szCs w:val="26"/>
        </w:rPr>
        <w:t>Заказчик:</w:t>
      </w: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Государственное бюджетное учреждение здравоохранения Московской области «Бронницкая городская больница»</w:t>
      </w: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140170 Московская область, г. Бронницы, пер. Пионерский, д. 45</w:t>
      </w: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crb_z@mail.ru</w:t>
      </w:r>
    </w:p>
    <w:p w:rsidR="00E5418A" w:rsidRPr="00E5418A" w:rsidRDefault="00E5418A" w:rsidP="00E5418A">
      <w:pPr>
        <w:spacing w:before="0"/>
        <w:ind w:left="4253" w:firstLine="0"/>
        <w:outlineLvl w:val="0"/>
        <w:rPr>
          <w:bCs/>
          <w:color w:val="auto"/>
          <w:sz w:val="26"/>
          <w:szCs w:val="26"/>
        </w:rPr>
      </w:pP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Оператор электронной площадки:</w:t>
      </w: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АО «Сбербанк – АСТ»</w:t>
      </w: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 xml:space="preserve">119435, Москва, </w:t>
      </w: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Большой Саввинский пер., д. 12, стр. 9</w:t>
      </w: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ko@sberbank-ast.ru</w:t>
      </w:r>
    </w:p>
    <w:p w:rsidR="00E5418A" w:rsidRPr="00E5418A" w:rsidRDefault="00E5418A" w:rsidP="00E5418A">
      <w:pPr>
        <w:spacing w:before="0"/>
        <w:ind w:left="4253" w:firstLine="0"/>
        <w:outlineLvl w:val="0"/>
        <w:rPr>
          <w:bCs/>
          <w:color w:val="auto"/>
          <w:sz w:val="26"/>
          <w:szCs w:val="26"/>
        </w:rPr>
      </w:pP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Заявитель:</w:t>
      </w:r>
    </w:p>
    <w:p w:rsidR="00E5418A" w:rsidRPr="00E5418A" w:rsidRDefault="00E5418A" w:rsidP="00E5418A">
      <w:pPr>
        <w:spacing w:before="0"/>
        <w:ind w:left="4253" w:firstLine="0"/>
        <w:outlineLvl w:val="0"/>
        <w:rPr>
          <w:bCs/>
          <w:color w:val="auto"/>
          <w:sz w:val="26"/>
          <w:szCs w:val="26"/>
        </w:rPr>
      </w:pPr>
      <w:r w:rsidRPr="00E5418A">
        <w:rPr>
          <w:bCs/>
          <w:color w:val="auto"/>
          <w:sz w:val="26"/>
          <w:szCs w:val="26"/>
        </w:rPr>
        <w:t>ООО «МАГНИТ»</w:t>
      </w:r>
    </w:p>
    <w:p w:rsidR="00107A02" w:rsidRPr="00107A02" w:rsidRDefault="00E5418A" w:rsidP="00E5418A">
      <w:pPr>
        <w:spacing w:before="0"/>
        <w:ind w:left="4253" w:firstLine="0"/>
        <w:outlineLvl w:val="0"/>
        <w:rPr>
          <w:color w:val="auto"/>
          <w:sz w:val="26"/>
          <w:szCs w:val="26"/>
        </w:rPr>
      </w:pPr>
      <w:r w:rsidRPr="00E5418A">
        <w:rPr>
          <w:bCs/>
          <w:color w:val="auto"/>
          <w:sz w:val="26"/>
          <w:szCs w:val="26"/>
        </w:rPr>
        <w:t>89538600272@mail.ru</w:t>
      </w:r>
    </w:p>
    <w:p w:rsidR="009C74C9" w:rsidRDefault="009C74C9" w:rsidP="007261EF">
      <w:pPr>
        <w:spacing w:before="0" w:line="340" w:lineRule="exact"/>
        <w:ind w:firstLine="0"/>
        <w:rPr>
          <w:b/>
          <w:sz w:val="26"/>
          <w:szCs w:val="26"/>
        </w:rPr>
      </w:pPr>
    </w:p>
    <w:p w:rsidR="00D30734" w:rsidRPr="00284A44" w:rsidRDefault="00D30734" w:rsidP="00D30734">
      <w:pPr>
        <w:spacing w:before="0" w:line="340" w:lineRule="exact"/>
        <w:ind w:firstLine="0"/>
        <w:jc w:val="center"/>
        <w:rPr>
          <w:b/>
          <w:color w:val="auto"/>
          <w:sz w:val="26"/>
          <w:szCs w:val="26"/>
        </w:rPr>
      </w:pPr>
      <w:r w:rsidRPr="00284A44">
        <w:rPr>
          <w:b/>
          <w:sz w:val="26"/>
          <w:szCs w:val="26"/>
        </w:rPr>
        <w:t>РЕШЕНИЕ</w:t>
      </w:r>
    </w:p>
    <w:p w:rsidR="00D30734" w:rsidRPr="00284A44" w:rsidRDefault="00D30734" w:rsidP="00D30734">
      <w:pPr>
        <w:spacing w:before="0"/>
        <w:ind w:firstLine="0"/>
        <w:jc w:val="center"/>
        <w:rPr>
          <w:sz w:val="26"/>
          <w:szCs w:val="26"/>
        </w:rPr>
      </w:pPr>
      <w:r w:rsidRPr="00284A44">
        <w:rPr>
          <w:sz w:val="26"/>
          <w:szCs w:val="26"/>
        </w:rPr>
        <w:t xml:space="preserve">по делу </w:t>
      </w:r>
      <w:r w:rsidRPr="00845D78">
        <w:rPr>
          <w:sz w:val="26"/>
          <w:szCs w:val="26"/>
        </w:rPr>
        <w:t xml:space="preserve">№ </w:t>
      </w:r>
      <w:r w:rsidR="00E5418A" w:rsidRPr="00E5418A">
        <w:rPr>
          <w:sz w:val="26"/>
          <w:szCs w:val="26"/>
        </w:rPr>
        <w:t>050/06/41690эп/2021</w:t>
      </w:r>
      <w:r w:rsidR="0052208E">
        <w:rPr>
          <w:sz w:val="26"/>
          <w:szCs w:val="26"/>
        </w:rPr>
        <w:t xml:space="preserve"> </w:t>
      </w:r>
      <w:r w:rsidRPr="00284A44">
        <w:rPr>
          <w:sz w:val="26"/>
          <w:szCs w:val="26"/>
        </w:rPr>
        <w:t xml:space="preserve">о нарушении </w:t>
      </w:r>
    </w:p>
    <w:p w:rsidR="00D30734" w:rsidRPr="00284A44" w:rsidRDefault="00D30734" w:rsidP="00D30734">
      <w:pPr>
        <w:spacing w:before="0"/>
        <w:ind w:firstLine="0"/>
        <w:jc w:val="center"/>
        <w:rPr>
          <w:sz w:val="26"/>
          <w:szCs w:val="26"/>
        </w:rPr>
      </w:pPr>
      <w:r w:rsidRPr="00284A44">
        <w:rPr>
          <w:sz w:val="26"/>
          <w:szCs w:val="26"/>
        </w:rPr>
        <w:t xml:space="preserve">законодательства Российской Федерации </w:t>
      </w:r>
    </w:p>
    <w:p w:rsidR="00D30734" w:rsidRPr="00284A44" w:rsidRDefault="00D30734" w:rsidP="00D30734">
      <w:pPr>
        <w:spacing w:before="0"/>
        <w:ind w:firstLine="0"/>
        <w:jc w:val="center"/>
        <w:rPr>
          <w:sz w:val="26"/>
          <w:szCs w:val="26"/>
        </w:rPr>
      </w:pPr>
      <w:r w:rsidRPr="00284A44">
        <w:rPr>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D30734" w:rsidRPr="00284A44" w:rsidTr="00055CC8">
        <w:tc>
          <w:tcPr>
            <w:tcW w:w="4842" w:type="dxa"/>
            <w:hideMark/>
          </w:tcPr>
          <w:p w:rsidR="00D30734" w:rsidRPr="00E3524E" w:rsidRDefault="0043495A" w:rsidP="00E5418A">
            <w:pPr>
              <w:spacing w:before="0" w:after="120" w:line="340" w:lineRule="exact"/>
              <w:ind w:firstLine="0"/>
              <w:rPr>
                <w:sz w:val="26"/>
                <w:szCs w:val="26"/>
              </w:rPr>
            </w:pPr>
            <w:r>
              <w:rPr>
                <w:sz w:val="26"/>
                <w:szCs w:val="26"/>
              </w:rPr>
              <w:t>22</w:t>
            </w:r>
            <w:r w:rsidR="00B63F84" w:rsidRPr="00B63F84">
              <w:rPr>
                <w:sz w:val="26"/>
                <w:szCs w:val="26"/>
              </w:rPr>
              <w:t>.</w:t>
            </w:r>
            <w:r w:rsidR="00E5418A">
              <w:rPr>
                <w:sz w:val="26"/>
                <w:szCs w:val="26"/>
                <w:lang w:val="en-US"/>
              </w:rPr>
              <w:t>10</w:t>
            </w:r>
            <w:r w:rsidR="00D30734">
              <w:rPr>
                <w:sz w:val="26"/>
                <w:szCs w:val="26"/>
              </w:rPr>
              <w:t>.</w:t>
            </w:r>
            <w:r w:rsidR="003D7C0F">
              <w:rPr>
                <w:sz w:val="26"/>
                <w:szCs w:val="26"/>
              </w:rPr>
              <w:t>2021</w:t>
            </w:r>
          </w:p>
        </w:tc>
        <w:tc>
          <w:tcPr>
            <w:tcW w:w="4622" w:type="dxa"/>
            <w:hideMark/>
          </w:tcPr>
          <w:p w:rsidR="00D30734" w:rsidRPr="00284A44" w:rsidRDefault="00D30734" w:rsidP="00443AFE">
            <w:pPr>
              <w:spacing w:before="0" w:after="120" w:line="340" w:lineRule="exact"/>
              <w:ind w:right="-72" w:firstLine="0"/>
              <w:jc w:val="right"/>
              <w:rPr>
                <w:color w:val="auto"/>
                <w:sz w:val="26"/>
                <w:szCs w:val="26"/>
              </w:rPr>
            </w:pPr>
            <w:r w:rsidRPr="00284A44">
              <w:rPr>
                <w:sz w:val="26"/>
                <w:szCs w:val="26"/>
              </w:rPr>
              <w:t>Москва</w:t>
            </w:r>
          </w:p>
        </w:tc>
      </w:tr>
    </w:tbl>
    <w:p w:rsidR="00E7037A" w:rsidRPr="00E7037A" w:rsidRDefault="00D30734" w:rsidP="00CE166E">
      <w:pPr>
        <w:spacing w:before="0" w:line="276" w:lineRule="auto"/>
        <w:ind w:firstLine="696"/>
        <w:jc w:val="both"/>
        <w:rPr>
          <w:rFonts w:eastAsia="Calibri"/>
          <w:sz w:val="26"/>
          <w:szCs w:val="26"/>
        </w:rPr>
      </w:pPr>
      <w:r w:rsidRPr="00284A44">
        <w:rPr>
          <w:rFonts w:eastAsia="Calibri"/>
          <w:sz w:val="26"/>
          <w:szCs w:val="26"/>
        </w:rPr>
        <w:t>Комиссия Московского областного УФАС России по контролю в сфере закупок товаров, работ, услуг для обеспечения государственных и муниципальных нужд</w:t>
      </w:r>
      <w:r w:rsidR="00AD4212">
        <w:rPr>
          <w:rFonts w:eastAsia="Calibri"/>
          <w:sz w:val="26"/>
          <w:szCs w:val="26"/>
        </w:rPr>
        <w:t xml:space="preserve"> (далее – Управление, Комиссия),</w:t>
      </w:r>
      <w:r w:rsidR="00E3524E" w:rsidRPr="00E3524E">
        <w:t xml:space="preserve"> </w:t>
      </w:r>
    </w:p>
    <w:p w:rsidR="00CC48D4" w:rsidRPr="00284A44" w:rsidRDefault="00D30734" w:rsidP="00E5418A">
      <w:pPr>
        <w:spacing w:before="0" w:line="276" w:lineRule="auto"/>
        <w:ind w:firstLine="696"/>
        <w:jc w:val="both"/>
        <w:rPr>
          <w:sz w:val="26"/>
          <w:szCs w:val="26"/>
        </w:rPr>
      </w:pPr>
      <w:r w:rsidRPr="00284A44">
        <w:rPr>
          <w:sz w:val="26"/>
          <w:szCs w:val="26"/>
        </w:rPr>
        <w:t xml:space="preserve">рассмотрев жалобу </w:t>
      </w:r>
      <w:r w:rsidR="00E5418A" w:rsidRPr="00E5418A">
        <w:rPr>
          <w:bCs/>
          <w:iCs/>
          <w:sz w:val="26"/>
          <w:szCs w:val="26"/>
        </w:rPr>
        <w:t>ООО «МАГНИТ» (далее – Заявитель) на действия (бездействие) Государственного бюджетного учреждения здравоохранения Московской области «Бронницкая городская больница» (далее – Заказчик) при определении поставщика (подрядчика, исполнителя) путем проведения АО «Сбербанк – АСТ» (далее – Оператор электронной площадки) электронного аукциона на поставку светильников (извещение № 0348300017921000107</w:t>
      </w:r>
      <w:r w:rsidR="007261EF">
        <w:rPr>
          <w:bCs/>
          <w:iCs/>
          <w:sz w:val="26"/>
          <w:szCs w:val="26"/>
        </w:rPr>
        <w:t xml:space="preserve"> </w:t>
      </w:r>
      <w:r w:rsidR="00B63F84" w:rsidRPr="00B63F84">
        <w:rPr>
          <w:sz w:val="26"/>
          <w:szCs w:val="26"/>
        </w:rPr>
        <w:t xml:space="preserve">на официальном сайте Единой информационной системы в сфере закупок – </w:t>
      </w:r>
      <w:r w:rsidR="00B63F84" w:rsidRPr="00B63F84">
        <w:rPr>
          <w:sz w:val="26"/>
          <w:szCs w:val="26"/>
          <w:lang w:val="en-US"/>
        </w:rPr>
        <w:t>www</w:t>
      </w:r>
      <w:r w:rsidR="00B63F84" w:rsidRPr="00B63F84">
        <w:rPr>
          <w:sz w:val="26"/>
          <w:szCs w:val="26"/>
        </w:rPr>
        <w:t>.zakupki.gov.ru (далее – Официальный сайт)</w:t>
      </w:r>
      <w:r w:rsidR="00B63F84" w:rsidRPr="00B63F84">
        <w:rPr>
          <w:bCs/>
          <w:sz w:val="26"/>
          <w:szCs w:val="26"/>
        </w:rPr>
        <w:t>) (далее – Аукцион)</w:t>
      </w:r>
      <w:r w:rsidRPr="00284A44">
        <w:rPr>
          <w:sz w:val="26"/>
          <w:szCs w:val="26"/>
        </w:rPr>
        <w:t xml:space="preserve"> и в результате осуществления внеплановой проверки в части доводов жалобы Заявителя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соответствии с Административным регламентом утвержденным приказом ФАС России от 19.11.2014 № 727/14,</w:t>
      </w:r>
    </w:p>
    <w:p w:rsidR="0030101F" w:rsidRPr="00284A44" w:rsidRDefault="0030101F" w:rsidP="00A36BFD">
      <w:pPr>
        <w:spacing w:after="120" w:line="276" w:lineRule="auto"/>
        <w:ind w:firstLine="709"/>
        <w:jc w:val="center"/>
        <w:outlineLvl w:val="0"/>
        <w:rPr>
          <w:sz w:val="26"/>
          <w:szCs w:val="26"/>
        </w:rPr>
      </w:pPr>
      <w:r w:rsidRPr="00284A44">
        <w:rPr>
          <w:b/>
          <w:sz w:val="26"/>
          <w:szCs w:val="26"/>
        </w:rPr>
        <w:t>УСТАНОВИЛА</w:t>
      </w:r>
      <w:r w:rsidRPr="00284A44">
        <w:rPr>
          <w:sz w:val="26"/>
          <w:szCs w:val="26"/>
        </w:rPr>
        <w:t>:</w:t>
      </w:r>
    </w:p>
    <w:p w:rsidR="0030101F" w:rsidRPr="00284A44" w:rsidRDefault="0030101F" w:rsidP="0030101F">
      <w:pPr>
        <w:widowControl/>
        <w:tabs>
          <w:tab w:val="left" w:pos="993"/>
        </w:tabs>
        <w:spacing w:before="0" w:line="276" w:lineRule="auto"/>
        <w:ind w:firstLine="709"/>
        <w:jc w:val="both"/>
        <w:rPr>
          <w:sz w:val="26"/>
          <w:szCs w:val="26"/>
        </w:rPr>
      </w:pPr>
      <w:r w:rsidRPr="00284A44">
        <w:rPr>
          <w:sz w:val="26"/>
          <w:szCs w:val="26"/>
        </w:rPr>
        <w:t xml:space="preserve">В Управление поступила жалоба Заявителя на действия Аукционной комиссии при проведении </w:t>
      </w:r>
      <w:r w:rsidR="00E7037A">
        <w:rPr>
          <w:sz w:val="26"/>
          <w:szCs w:val="26"/>
        </w:rPr>
        <w:t>Заказчиком,</w:t>
      </w:r>
      <w:r w:rsidR="00921FCC">
        <w:rPr>
          <w:sz w:val="26"/>
          <w:szCs w:val="26"/>
        </w:rPr>
        <w:t xml:space="preserve"> </w:t>
      </w:r>
      <w:r w:rsidRPr="00284A44">
        <w:rPr>
          <w:sz w:val="26"/>
          <w:szCs w:val="26"/>
        </w:rPr>
        <w:t>Оператором электронной площадки Аукциона.</w:t>
      </w:r>
    </w:p>
    <w:p w:rsidR="007261EF" w:rsidRPr="007261EF" w:rsidRDefault="007261EF" w:rsidP="007261EF">
      <w:pPr>
        <w:widowControl/>
        <w:tabs>
          <w:tab w:val="left" w:pos="993"/>
        </w:tabs>
        <w:spacing w:before="0" w:line="276" w:lineRule="auto"/>
        <w:ind w:firstLine="709"/>
        <w:jc w:val="both"/>
        <w:rPr>
          <w:sz w:val="26"/>
          <w:szCs w:val="26"/>
        </w:rPr>
      </w:pPr>
      <w:r w:rsidRPr="007261EF">
        <w:rPr>
          <w:sz w:val="26"/>
          <w:szCs w:val="26"/>
        </w:rPr>
        <w:lastRenderedPageBreak/>
        <w:t>По мнению Заявителя, его права и законные интересы нарушены действиями Аукционной комиссии в части ненадлежащего рассмотрения вторых частей заявок на участие в Аукционе.</w:t>
      </w:r>
    </w:p>
    <w:p w:rsidR="0030101F" w:rsidRPr="00643BF6" w:rsidRDefault="0030101F" w:rsidP="0030101F">
      <w:pPr>
        <w:widowControl/>
        <w:tabs>
          <w:tab w:val="left" w:pos="993"/>
        </w:tabs>
        <w:spacing w:before="0" w:line="276" w:lineRule="auto"/>
        <w:ind w:firstLine="709"/>
        <w:jc w:val="both"/>
        <w:rPr>
          <w:sz w:val="26"/>
          <w:szCs w:val="26"/>
        </w:rPr>
      </w:pPr>
      <w:r w:rsidRPr="00643BF6">
        <w:rPr>
          <w:sz w:val="26"/>
          <w:szCs w:val="26"/>
        </w:rPr>
        <w:t>В соответствии с извещением о проведении Аукциона, документацией об Аукционе, протоколами, составленными при осуществлении закупки:</w:t>
      </w:r>
    </w:p>
    <w:p w:rsidR="00643BF6" w:rsidRPr="00643BF6" w:rsidRDefault="00643BF6" w:rsidP="00E2167E">
      <w:pPr>
        <w:pStyle w:val="a4"/>
        <w:widowControl/>
        <w:numPr>
          <w:ilvl w:val="0"/>
          <w:numId w:val="9"/>
        </w:numPr>
        <w:tabs>
          <w:tab w:val="left" w:pos="851"/>
          <w:tab w:val="left" w:pos="993"/>
        </w:tabs>
        <w:spacing w:before="0" w:line="276" w:lineRule="auto"/>
        <w:ind w:left="0" w:firstLine="710"/>
        <w:jc w:val="both"/>
        <w:rPr>
          <w:rFonts w:eastAsiaTheme="minorHAnsi"/>
          <w:color w:val="auto"/>
          <w:sz w:val="26"/>
          <w:szCs w:val="26"/>
          <w:lang w:eastAsia="en-US"/>
        </w:rPr>
      </w:pPr>
      <w:r w:rsidRPr="00643BF6">
        <w:rPr>
          <w:rFonts w:eastAsiaTheme="minorHAnsi"/>
          <w:color w:val="auto"/>
          <w:sz w:val="26"/>
          <w:szCs w:val="26"/>
          <w:lang w:eastAsia="en-US"/>
        </w:rPr>
        <w:t>извещение о проведении Аукциона</w:t>
      </w:r>
      <w:r w:rsidR="00E2167E">
        <w:rPr>
          <w:rFonts w:eastAsiaTheme="minorHAnsi"/>
          <w:color w:val="auto"/>
          <w:sz w:val="26"/>
          <w:szCs w:val="26"/>
          <w:lang w:eastAsia="en-US"/>
        </w:rPr>
        <w:t xml:space="preserve"> размещено на Официальном сайте</w:t>
      </w:r>
      <w:r w:rsidRPr="00643BF6">
        <w:rPr>
          <w:rFonts w:eastAsiaTheme="minorHAnsi"/>
          <w:color w:val="auto"/>
          <w:sz w:val="26"/>
          <w:szCs w:val="26"/>
          <w:lang w:eastAsia="en-US"/>
        </w:rPr>
        <w:t xml:space="preserve"> – </w:t>
      </w:r>
      <w:r w:rsidR="00E2167E">
        <w:rPr>
          <w:rFonts w:eastAsiaTheme="minorHAnsi"/>
          <w:color w:val="auto"/>
          <w:sz w:val="26"/>
          <w:szCs w:val="26"/>
          <w:lang w:eastAsia="en-US"/>
        </w:rPr>
        <w:t>29.09</w:t>
      </w:r>
      <w:r w:rsidRPr="00643BF6">
        <w:rPr>
          <w:rFonts w:eastAsiaTheme="minorHAnsi"/>
          <w:color w:val="auto"/>
          <w:sz w:val="26"/>
          <w:szCs w:val="26"/>
          <w:lang w:eastAsia="en-US"/>
        </w:rPr>
        <w:t>.2021;</w:t>
      </w:r>
    </w:p>
    <w:p w:rsidR="0030101F" w:rsidRDefault="0030101F" w:rsidP="00E2167E">
      <w:pPr>
        <w:pStyle w:val="a4"/>
        <w:widowControl/>
        <w:numPr>
          <w:ilvl w:val="0"/>
          <w:numId w:val="9"/>
        </w:numPr>
        <w:tabs>
          <w:tab w:val="left" w:pos="851"/>
          <w:tab w:val="left" w:pos="993"/>
        </w:tabs>
        <w:spacing w:before="0" w:line="276" w:lineRule="auto"/>
        <w:jc w:val="both"/>
        <w:rPr>
          <w:rFonts w:eastAsiaTheme="minorHAnsi"/>
          <w:color w:val="auto"/>
          <w:sz w:val="26"/>
          <w:szCs w:val="26"/>
          <w:lang w:eastAsia="en-US"/>
        </w:rPr>
      </w:pPr>
      <w:r w:rsidRPr="00643BF6">
        <w:rPr>
          <w:rFonts w:eastAsiaTheme="minorHAnsi"/>
          <w:color w:val="auto"/>
          <w:sz w:val="26"/>
          <w:szCs w:val="26"/>
          <w:lang w:eastAsia="en-US"/>
        </w:rPr>
        <w:t xml:space="preserve">начальная (максимальная) цена контракта – </w:t>
      </w:r>
      <w:r w:rsidR="00E2167E" w:rsidRPr="00E2167E">
        <w:rPr>
          <w:rFonts w:eastAsiaTheme="minorHAnsi"/>
          <w:color w:val="auto"/>
          <w:sz w:val="26"/>
          <w:szCs w:val="26"/>
          <w:lang w:eastAsia="en-US"/>
        </w:rPr>
        <w:t>375 000,00</w:t>
      </w:r>
      <w:r w:rsidR="00107A02" w:rsidRPr="00643BF6">
        <w:rPr>
          <w:rFonts w:eastAsiaTheme="minorHAnsi"/>
          <w:color w:val="auto"/>
          <w:sz w:val="26"/>
          <w:szCs w:val="26"/>
          <w:lang w:eastAsia="en-US"/>
        </w:rPr>
        <w:t xml:space="preserve"> </w:t>
      </w:r>
      <w:r w:rsidRPr="00643BF6">
        <w:rPr>
          <w:rFonts w:eastAsiaTheme="minorHAnsi"/>
          <w:color w:val="auto"/>
          <w:sz w:val="26"/>
          <w:szCs w:val="26"/>
          <w:lang w:eastAsia="en-US"/>
        </w:rPr>
        <w:t>руб.;</w:t>
      </w:r>
    </w:p>
    <w:p w:rsidR="00A40754" w:rsidRPr="00643BF6" w:rsidRDefault="00A40754" w:rsidP="00643BF6">
      <w:pPr>
        <w:pStyle w:val="a4"/>
        <w:widowControl/>
        <w:numPr>
          <w:ilvl w:val="0"/>
          <w:numId w:val="9"/>
        </w:numPr>
        <w:tabs>
          <w:tab w:val="left" w:pos="851"/>
          <w:tab w:val="left" w:pos="993"/>
        </w:tabs>
        <w:spacing w:before="0" w:line="276" w:lineRule="auto"/>
        <w:jc w:val="both"/>
        <w:rPr>
          <w:rFonts w:eastAsiaTheme="minorHAnsi"/>
          <w:color w:val="auto"/>
          <w:sz w:val="26"/>
          <w:szCs w:val="26"/>
          <w:lang w:eastAsia="en-US"/>
        </w:rPr>
      </w:pPr>
      <w:r>
        <w:rPr>
          <w:rFonts w:eastAsiaTheme="minorHAnsi"/>
          <w:color w:val="auto"/>
          <w:sz w:val="26"/>
          <w:szCs w:val="26"/>
          <w:lang w:eastAsia="en-US"/>
        </w:rPr>
        <w:t xml:space="preserve">дата окончания подачи заявок – </w:t>
      </w:r>
      <w:r w:rsidR="00E2167E">
        <w:rPr>
          <w:rFonts w:eastAsiaTheme="minorHAnsi"/>
          <w:color w:val="auto"/>
          <w:sz w:val="26"/>
          <w:szCs w:val="26"/>
          <w:lang w:eastAsia="en-US"/>
        </w:rPr>
        <w:t>12.10</w:t>
      </w:r>
      <w:r>
        <w:rPr>
          <w:rFonts w:eastAsiaTheme="minorHAnsi"/>
          <w:color w:val="auto"/>
          <w:sz w:val="26"/>
          <w:szCs w:val="26"/>
          <w:lang w:eastAsia="en-US"/>
        </w:rPr>
        <w:t>.2021;</w:t>
      </w:r>
    </w:p>
    <w:p w:rsidR="0030101F" w:rsidRPr="00643BF6" w:rsidRDefault="0030101F" w:rsidP="00386C0D">
      <w:pPr>
        <w:pStyle w:val="a4"/>
        <w:widowControl/>
        <w:numPr>
          <w:ilvl w:val="0"/>
          <w:numId w:val="9"/>
        </w:numPr>
        <w:tabs>
          <w:tab w:val="left" w:pos="851"/>
          <w:tab w:val="left" w:pos="993"/>
        </w:tabs>
        <w:spacing w:before="0" w:line="276" w:lineRule="auto"/>
        <w:ind w:left="0" w:firstLine="710"/>
        <w:jc w:val="both"/>
        <w:rPr>
          <w:rFonts w:eastAsiaTheme="minorHAnsi"/>
          <w:color w:val="auto"/>
          <w:sz w:val="26"/>
          <w:szCs w:val="26"/>
          <w:lang w:eastAsia="en-US"/>
        </w:rPr>
      </w:pPr>
      <w:r w:rsidRPr="00643BF6">
        <w:rPr>
          <w:rFonts w:eastAsiaTheme="minorHAnsi"/>
          <w:color w:val="auto"/>
          <w:sz w:val="26"/>
          <w:szCs w:val="26"/>
          <w:lang w:eastAsia="en-US"/>
        </w:rPr>
        <w:t xml:space="preserve">на участие в Аукционе подано </w:t>
      </w:r>
      <w:r w:rsidR="00DA351F">
        <w:rPr>
          <w:rFonts w:eastAsiaTheme="minorHAnsi"/>
          <w:color w:val="auto"/>
          <w:sz w:val="26"/>
          <w:szCs w:val="26"/>
          <w:lang w:eastAsia="en-US"/>
        </w:rPr>
        <w:t>16</w:t>
      </w:r>
      <w:r w:rsidR="003D31CB" w:rsidRPr="00643BF6">
        <w:rPr>
          <w:rFonts w:eastAsiaTheme="minorHAnsi"/>
          <w:color w:val="auto"/>
          <w:sz w:val="26"/>
          <w:szCs w:val="26"/>
          <w:lang w:eastAsia="en-US"/>
        </w:rPr>
        <w:t xml:space="preserve"> заяв</w:t>
      </w:r>
      <w:r w:rsidR="00DA351F">
        <w:rPr>
          <w:rFonts w:eastAsiaTheme="minorHAnsi"/>
          <w:color w:val="auto"/>
          <w:sz w:val="26"/>
          <w:szCs w:val="26"/>
          <w:lang w:eastAsia="en-US"/>
        </w:rPr>
        <w:t>ок</w:t>
      </w:r>
      <w:r w:rsidRPr="00643BF6">
        <w:rPr>
          <w:rFonts w:eastAsiaTheme="minorHAnsi"/>
          <w:color w:val="auto"/>
          <w:sz w:val="26"/>
          <w:szCs w:val="26"/>
          <w:lang w:eastAsia="en-US"/>
        </w:rPr>
        <w:t xml:space="preserve"> от участников закупки;</w:t>
      </w:r>
    </w:p>
    <w:p w:rsidR="004F5992" w:rsidRDefault="0030101F" w:rsidP="004F5992">
      <w:pPr>
        <w:pStyle w:val="a4"/>
        <w:widowControl/>
        <w:numPr>
          <w:ilvl w:val="0"/>
          <w:numId w:val="9"/>
        </w:numPr>
        <w:tabs>
          <w:tab w:val="left" w:pos="851"/>
          <w:tab w:val="left" w:pos="993"/>
        </w:tabs>
        <w:spacing w:before="0" w:line="276" w:lineRule="auto"/>
        <w:ind w:left="0" w:firstLine="710"/>
        <w:jc w:val="both"/>
        <w:rPr>
          <w:rFonts w:eastAsiaTheme="minorHAnsi"/>
          <w:color w:val="auto"/>
          <w:sz w:val="26"/>
          <w:szCs w:val="26"/>
          <w:lang w:eastAsia="en-US"/>
        </w:rPr>
      </w:pPr>
      <w:r w:rsidRPr="00643BF6">
        <w:rPr>
          <w:rFonts w:eastAsiaTheme="minorHAnsi"/>
          <w:color w:val="auto"/>
          <w:sz w:val="26"/>
          <w:szCs w:val="26"/>
          <w:lang w:eastAsia="en-US"/>
        </w:rPr>
        <w:t xml:space="preserve">к участию в Аукционе допущено </w:t>
      </w:r>
      <w:r w:rsidR="00A14AD8">
        <w:rPr>
          <w:rFonts w:eastAsiaTheme="minorHAnsi"/>
          <w:color w:val="auto"/>
          <w:sz w:val="26"/>
          <w:szCs w:val="26"/>
          <w:lang w:eastAsia="en-US"/>
        </w:rPr>
        <w:t>15</w:t>
      </w:r>
      <w:r w:rsidR="00A40754" w:rsidRPr="00643BF6">
        <w:rPr>
          <w:rFonts w:eastAsiaTheme="minorHAnsi"/>
          <w:color w:val="auto"/>
          <w:sz w:val="26"/>
          <w:szCs w:val="26"/>
          <w:lang w:eastAsia="en-US"/>
        </w:rPr>
        <w:t xml:space="preserve"> </w:t>
      </w:r>
      <w:r w:rsidR="00A14AD8" w:rsidRPr="00643BF6">
        <w:rPr>
          <w:rFonts w:eastAsiaTheme="minorHAnsi"/>
          <w:color w:val="auto"/>
          <w:sz w:val="26"/>
          <w:szCs w:val="26"/>
          <w:lang w:eastAsia="en-US"/>
        </w:rPr>
        <w:t>заяв</w:t>
      </w:r>
      <w:r w:rsidR="00A14AD8">
        <w:rPr>
          <w:rFonts w:eastAsiaTheme="minorHAnsi"/>
          <w:color w:val="auto"/>
          <w:sz w:val="26"/>
          <w:szCs w:val="26"/>
          <w:lang w:eastAsia="en-US"/>
        </w:rPr>
        <w:t>ок</w:t>
      </w:r>
      <w:r w:rsidR="00A14AD8" w:rsidRPr="00643BF6">
        <w:rPr>
          <w:rFonts w:eastAsiaTheme="minorHAnsi"/>
          <w:color w:val="auto"/>
          <w:sz w:val="26"/>
          <w:szCs w:val="26"/>
          <w:lang w:eastAsia="en-US"/>
        </w:rPr>
        <w:t xml:space="preserve"> </w:t>
      </w:r>
      <w:r w:rsidRPr="00643BF6">
        <w:rPr>
          <w:rFonts w:eastAsiaTheme="minorHAnsi"/>
          <w:color w:val="auto"/>
          <w:sz w:val="26"/>
          <w:szCs w:val="26"/>
          <w:lang w:eastAsia="en-US"/>
        </w:rPr>
        <w:t>от участников закупки;</w:t>
      </w:r>
    </w:p>
    <w:p w:rsidR="004F5992" w:rsidRDefault="0030101F" w:rsidP="004F5992">
      <w:pPr>
        <w:pStyle w:val="a4"/>
        <w:widowControl/>
        <w:numPr>
          <w:ilvl w:val="0"/>
          <w:numId w:val="9"/>
        </w:numPr>
        <w:tabs>
          <w:tab w:val="left" w:pos="851"/>
          <w:tab w:val="left" w:pos="993"/>
        </w:tabs>
        <w:spacing w:before="0" w:line="276" w:lineRule="auto"/>
        <w:ind w:left="0" w:firstLine="710"/>
        <w:jc w:val="both"/>
        <w:rPr>
          <w:rFonts w:eastAsiaTheme="minorHAnsi"/>
          <w:color w:val="auto"/>
          <w:sz w:val="26"/>
          <w:szCs w:val="26"/>
          <w:lang w:eastAsia="en-US"/>
        </w:rPr>
      </w:pPr>
      <w:r w:rsidRPr="004F5992">
        <w:rPr>
          <w:rFonts w:eastAsiaTheme="minorHAnsi"/>
          <w:color w:val="auto"/>
          <w:sz w:val="26"/>
          <w:szCs w:val="26"/>
          <w:lang w:eastAsia="en-US"/>
        </w:rPr>
        <w:t>в период проведения Аукциона предложения о цене контрак</w:t>
      </w:r>
      <w:r w:rsidR="0060790C" w:rsidRPr="004F5992">
        <w:rPr>
          <w:rFonts w:eastAsiaTheme="minorHAnsi"/>
          <w:color w:val="auto"/>
          <w:sz w:val="26"/>
          <w:szCs w:val="26"/>
          <w:lang w:eastAsia="en-US"/>
        </w:rPr>
        <w:t>та подавал</w:t>
      </w:r>
      <w:r w:rsidR="00A40754" w:rsidRPr="004F5992">
        <w:rPr>
          <w:rFonts w:eastAsiaTheme="minorHAnsi"/>
          <w:color w:val="auto"/>
          <w:sz w:val="26"/>
          <w:szCs w:val="26"/>
          <w:lang w:eastAsia="en-US"/>
        </w:rPr>
        <w:t>и</w:t>
      </w:r>
      <w:r w:rsidR="00277661" w:rsidRPr="004F5992">
        <w:rPr>
          <w:rFonts w:eastAsiaTheme="minorHAnsi"/>
          <w:color w:val="auto"/>
          <w:sz w:val="26"/>
          <w:szCs w:val="26"/>
          <w:lang w:eastAsia="en-US"/>
        </w:rPr>
        <w:t xml:space="preserve"> </w:t>
      </w:r>
      <w:r w:rsidR="00A14AD8">
        <w:rPr>
          <w:rFonts w:eastAsiaTheme="minorHAnsi"/>
          <w:color w:val="auto"/>
          <w:sz w:val="26"/>
          <w:szCs w:val="26"/>
          <w:lang w:eastAsia="en-US"/>
        </w:rPr>
        <w:t>12</w:t>
      </w:r>
      <w:r w:rsidR="00277661" w:rsidRPr="004F5992">
        <w:rPr>
          <w:rFonts w:eastAsiaTheme="minorHAnsi"/>
          <w:color w:val="auto"/>
          <w:sz w:val="26"/>
          <w:szCs w:val="26"/>
          <w:lang w:eastAsia="en-US"/>
        </w:rPr>
        <w:t xml:space="preserve"> участник</w:t>
      </w:r>
      <w:r w:rsidR="00A14AD8">
        <w:rPr>
          <w:rFonts w:eastAsiaTheme="minorHAnsi"/>
          <w:color w:val="auto"/>
          <w:sz w:val="26"/>
          <w:szCs w:val="26"/>
          <w:lang w:eastAsia="en-US"/>
        </w:rPr>
        <w:t>ов</w:t>
      </w:r>
      <w:r w:rsidR="00277661" w:rsidRPr="004F5992">
        <w:rPr>
          <w:rFonts w:eastAsiaTheme="minorHAnsi"/>
          <w:color w:val="auto"/>
          <w:sz w:val="26"/>
          <w:szCs w:val="26"/>
          <w:lang w:eastAsia="en-US"/>
        </w:rPr>
        <w:t xml:space="preserve"> закупки</w:t>
      </w:r>
      <w:r w:rsidR="00E907BC" w:rsidRPr="004F5992">
        <w:rPr>
          <w:rFonts w:eastAsiaTheme="minorHAnsi"/>
          <w:color w:val="auto"/>
          <w:sz w:val="26"/>
          <w:szCs w:val="26"/>
          <w:lang w:eastAsia="en-US"/>
        </w:rPr>
        <w:t>;</w:t>
      </w:r>
    </w:p>
    <w:p w:rsidR="004F5992" w:rsidRDefault="005C3FF3" w:rsidP="004F5992">
      <w:pPr>
        <w:pStyle w:val="a4"/>
        <w:widowControl/>
        <w:numPr>
          <w:ilvl w:val="0"/>
          <w:numId w:val="9"/>
        </w:numPr>
        <w:tabs>
          <w:tab w:val="left" w:pos="851"/>
          <w:tab w:val="left" w:pos="993"/>
        </w:tabs>
        <w:spacing w:before="0" w:line="276" w:lineRule="auto"/>
        <w:ind w:left="0" w:firstLine="710"/>
        <w:jc w:val="both"/>
        <w:rPr>
          <w:rFonts w:eastAsiaTheme="minorHAnsi"/>
          <w:color w:val="auto"/>
          <w:sz w:val="26"/>
          <w:szCs w:val="26"/>
          <w:lang w:eastAsia="en-US"/>
        </w:rPr>
      </w:pPr>
      <w:r w:rsidRPr="004F5992">
        <w:rPr>
          <w:rFonts w:eastAsiaTheme="minorHAnsi"/>
          <w:color w:val="auto"/>
          <w:sz w:val="26"/>
          <w:szCs w:val="26"/>
          <w:lang w:eastAsia="en-US"/>
        </w:rPr>
        <w:t xml:space="preserve">по результатам рассмотрения вторых частей заявок, заявки </w:t>
      </w:r>
      <w:r w:rsidR="00A14AD8">
        <w:rPr>
          <w:rFonts w:eastAsiaTheme="minorHAnsi"/>
          <w:color w:val="auto"/>
          <w:sz w:val="26"/>
          <w:szCs w:val="26"/>
          <w:lang w:eastAsia="en-US"/>
        </w:rPr>
        <w:t>12</w:t>
      </w:r>
      <w:r w:rsidR="00A40754" w:rsidRPr="004F5992">
        <w:rPr>
          <w:rFonts w:eastAsiaTheme="minorHAnsi"/>
          <w:color w:val="auto"/>
          <w:sz w:val="26"/>
          <w:szCs w:val="26"/>
          <w:lang w:eastAsia="en-US"/>
        </w:rPr>
        <w:t>2</w:t>
      </w:r>
      <w:r w:rsidRPr="004F5992">
        <w:rPr>
          <w:rFonts w:eastAsiaTheme="minorHAnsi"/>
          <w:color w:val="auto"/>
          <w:sz w:val="26"/>
          <w:szCs w:val="26"/>
          <w:lang w:eastAsia="en-US"/>
        </w:rPr>
        <w:t xml:space="preserve"> </w:t>
      </w:r>
      <w:r w:rsidR="00A14AD8" w:rsidRPr="004F5992">
        <w:rPr>
          <w:rFonts w:eastAsiaTheme="minorHAnsi"/>
          <w:color w:val="auto"/>
          <w:sz w:val="26"/>
          <w:szCs w:val="26"/>
          <w:lang w:eastAsia="en-US"/>
        </w:rPr>
        <w:t>участник</w:t>
      </w:r>
      <w:r w:rsidR="00A14AD8">
        <w:rPr>
          <w:rFonts w:eastAsiaTheme="minorHAnsi"/>
          <w:color w:val="auto"/>
          <w:sz w:val="26"/>
          <w:szCs w:val="26"/>
          <w:lang w:eastAsia="en-US"/>
        </w:rPr>
        <w:t>ов</w:t>
      </w:r>
      <w:r w:rsidR="00A14AD8" w:rsidRPr="004F5992">
        <w:rPr>
          <w:rFonts w:eastAsiaTheme="minorHAnsi"/>
          <w:color w:val="auto"/>
          <w:sz w:val="26"/>
          <w:szCs w:val="26"/>
          <w:lang w:eastAsia="en-US"/>
        </w:rPr>
        <w:t xml:space="preserve"> </w:t>
      </w:r>
      <w:r w:rsidRPr="004F5992">
        <w:rPr>
          <w:rFonts w:eastAsiaTheme="minorHAnsi"/>
          <w:color w:val="auto"/>
          <w:sz w:val="26"/>
          <w:szCs w:val="26"/>
          <w:lang w:eastAsia="en-US"/>
        </w:rPr>
        <w:t>закупки признаны соответств</w:t>
      </w:r>
      <w:r w:rsidR="004170A2" w:rsidRPr="004F5992">
        <w:rPr>
          <w:rFonts w:eastAsiaTheme="minorHAnsi"/>
          <w:color w:val="auto"/>
          <w:sz w:val="26"/>
          <w:szCs w:val="26"/>
          <w:lang w:eastAsia="en-US"/>
        </w:rPr>
        <w:t>ующими документации об Аукционе</w:t>
      </w:r>
      <w:r w:rsidR="00A40754" w:rsidRPr="004F5992">
        <w:rPr>
          <w:rFonts w:eastAsiaTheme="minorHAnsi"/>
          <w:color w:val="auto"/>
          <w:sz w:val="26"/>
          <w:szCs w:val="26"/>
          <w:lang w:eastAsia="en-US"/>
        </w:rPr>
        <w:t>;</w:t>
      </w:r>
    </w:p>
    <w:p w:rsidR="00A40754" w:rsidRPr="004F5992" w:rsidRDefault="004F5992" w:rsidP="004F5992">
      <w:pPr>
        <w:pStyle w:val="a4"/>
        <w:widowControl/>
        <w:numPr>
          <w:ilvl w:val="0"/>
          <w:numId w:val="9"/>
        </w:numPr>
        <w:tabs>
          <w:tab w:val="left" w:pos="851"/>
          <w:tab w:val="left" w:pos="993"/>
        </w:tabs>
        <w:spacing w:before="0" w:line="276" w:lineRule="auto"/>
        <w:ind w:left="0" w:firstLine="710"/>
        <w:jc w:val="both"/>
        <w:rPr>
          <w:rFonts w:eastAsiaTheme="minorHAnsi"/>
          <w:color w:val="auto"/>
          <w:sz w:val="26"/>
          <w:szCs w:val="26"/>
          <w:lang w:eastAsia="en-US"/>
        </w:rPr>
      </w:pPr>
      <w:r>
        <w:rPr>
          <w:rFonts w:eastAsiaTheme="minorHAnsi"/>
          <w:color w:val="auto"/>
          <w:sz w:val="26"/>
          <w:szCs w:val="26"/>
          <w:lang w:eastAsia="en-US"/>
        </w:rPr>
        <w:t xml:space="preserve">победителем Аукциона признано </w:t>
      </w:r>
      <w:r w:rsidRPr="004F5992">
        <w:rPr>
          <w:rFonts w:eastAsiaTheme="minorHAnsi"/>
          <w:color w:val="auto"/>
          <w:sz w:val="26"/>
          <w:szCs w:val="26"/>
          <w:lang w:eastAsia="en-US"/>
        </w:rPr>
        <w:t xml:space="preserve">ОБЩЕСТВО С ОГРАНИЧЕННОЙ ОТВЕТСТВЕННОСТЬЮ </w:t>
      </w:r>
      <w:r>
        <w:rPr>
          <w:rFonts w:eastAsiaTheme="minorHAnsi"/>
          <w:color w:val="auto"/>
          <w:sz w:val="26"/>
          <w:szCs w:val="26"/>
          <w:lang w:eastAsia="en-US"/>
        </w:rPr>
        <w:t>«</w:t>
      </w:r>
      <w:r w:rsidR="00A14AD8" w:rsidRPr="00A14AD8">
        <w:rPr>
          <w:rFonts w:eastAsiaTheme="minorHAnsi"/>
          <w:color w:val="auto"/>
          <w:sz w:val="26"/>
          <w:szCs w:val="26"/>
          <w:lang w:eastAsia="en-US"/>
        </w:rPr>
        <w:t>ФОТОН+</w:t>
      </w:r>
      <w:r>
        <w:rPr>
          <w:rFonts w:eastAsiaTheme="minorHAnsi"/>
          <w:color w:val="auto"/>
          <w:sz w:val="26"/>
          <w:szCs w:val="26"/>
          <w:lang w:eastAsia="en-US"/>
        </w:rPr>
        <w:t>»</w:t>
      </w:r>
      <w:r w:rsidR="00644CA4">
        <w:rPr>
          <w:rFonts w:eastAsiaTheme="minorHAnsi"/>
          <w:color w:val="auto"/>
          <w:sz w:val="26"/>
          <w:szCs w:val="26"/>
          <w:lang w:eastAsia="en-US"/>
        </w:rPr>
        <w:t xml:space="preserve"> (далее – Победитель)</w:t>
      </w:r>
      <w:r>
        <w:rPr>
          <w:rFonts w:eastAsiaTheme="minorHAnsi"/>
          <w:color w:val="auto"/>
          <w:sz w:val="26"/>
          <w:szCs w:val="26"/>
          <w:lang w:eastAsia="en-US"/>
        </w:rPr>
        <w:t xml:space="preserve"> с предложением о цене контракта </w:t>
      </w:r>
      <w:r w:rsidR="00A14AD8" w:rsidRPr="00A14AD8">
        <w:rPr>
          <w:rFonts w:eastAsiaTheme="minorHAnsi"/>
          <w:color w:val="auto"/>
          <w:sz w:val="26"/>
          <w:szCs w:val="26"/>
          <w:lang w:eastAsia="en-US"/>
        </w:rPr>
        <w:t>228 750,00</w:t>
      </w:r>
      <w:r>
        <w:rPr>
          <w:rFonts w:eastAsiaTheme="minorHAnsi"/>
          <w:color w:val="auto"/>
          <w:sz w:val="26"/>
          <w:szCs w:val="26"/>
          <w:lang w:eastAsia="en-US"/>
        </w:rPr>
        <w:t xml:space="preserve"> рублей.</w:t>
      </w:r>
    </w:p>
    <w:p w:rsidR="00C76916" w:rsidRPr="00C76916" w:rsidRDefault="00C76916" w:rsidP="004F5992">
      <w:pPr>
        <w:widowControl/>
        <w:tabs>
          <w:tab w:val="left" w:pos="851"/>
          <w:tab w:val="left" w:pos="993"/>
        </w:tabs>
        <w:spacing w:before="0" w:line="276" w:lineRule="auto"/>
        <w:ind w:firstLine="710"/>
        <w:jc w:val="both"/>
        <w:rPr>
          <w:rFonts w:eastAsiaTheme="minorHAnsi"/>
          <w:color w:val="auto"/>
          <w:sz w:val="26"/>
          <w:szCs w:val="26"/>
          <w:lang w:eastAsia="en-US"/>
        </w:rPr>
      </w:pPr>
      <w:r w:rsidRPr="00C76916">
        <w:rPr>
          <w:rFonts w:eastAsiaTheme="minorHAnsi"/>
          <w:color w:val="auto"/>
          <w:sz w:val="26"/>
          <w:szCs w:val="26"/>
          <w:lang w:eastAsia="en-US"/>
        </w:rPr>
        <w:t>В соответствии с частью 2 статьи 69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 контрактной системе.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A3ECC" w:rsidRPr="00CA3ECC" w:rsidRDefault="00CA3ECC" w:rsidP="00CA3ECC">
      <w:pPr>
        <w:spacing w:before="0" w:line="276" w:lineRule="auto"/>
        <w:ind w:firstLine="709"/>
        <w:jc w:val="both"/>
        <w:rPr>
          <w:rFonts w:eastAsiaTheme="minorHAnsi"/>
          <w:color w:val="auto"/>
          <w:sz w:val="26"/>
          <w:szCs w:val="26"/>
          <w:lang w:eastAsia="en-US"/>
        </w:rPr>
      </w:pPr>
      <w:r w:rsidRPr="00CA3ECC">
        <w:rPr>
          <w:rFonts w:eastAsiaTheme="minorHAnsi"/>
          <w:color w:val="auto"/>
          <w:sz w:val="26"/>
          <w:szCs w:val="26"/>
          <w:lang w:eastAsia="en-US"/>
        </w:rPr>
        <w:t>В соответствии с частью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CA3ECC" w:rsidRPr="00CA3ECC" w:rsidRDefault="00CA3ECC" w:rsidP="00CA3ECC">
      <w:pPr>
        <w:spacing w:before="0" w:line="276" w:lineRule="auto"/>
        <w:ind w:firstLine="709"/>
        <w:jc w:val="both"/>
        <w:rPr>
          <w:rFonts w:eastAsiaTheme="minorHAnsi"/>
          <w:color w:val="auto"/>
          <w:sz w:val="26"/>
          <w:szCs w:val="26"/>
          <w:lang w:eastAsia="en-US"/>
        </w:rPr>
      </w:pPr>
      <w:r w:rsidRPr="00CA3ECC">
        <w:rPr>
          <w:rFonts w:eastAsiaTheme="minorHAnsi"/>
          <w:color w:val="auto"/>
          <w:sz w:val="26"/>
          <w:szCs w:val="26"/>
          <w:lang w:eastAsia="en-US"/>
        </w:rPr>
        <w:t>1) непредставления документов и информации, которые предусмотрены частью 11 статьи 24.1, частями 3 или 3.1, 5, 8.2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A3ECC" w:rsidRPr="00CA3ECC" w:rsidRDefault="00CA3ECC" w:rsidP="00CA3ECC">
      <w:pPr>
        <w:spacing w:before="0" w:line="276" w:lineRule="auto"/>
        <w:ind w:firstLine="709"/>
        <w:jc w:val="both"/>
        <w:rPr>
          <w:rFonts w:eastAsiaTheme="minorHAnsi"/>
          <w:color w:val="auto"/>
          <w:sz w:val="26"/>
          <w:szCs w:val="26"/>
          <w:lang w:eastAsia="en-US"/>
        </w:rPr>
      </w:pPr>
      <w:r w:rsidRPr="00CA3ECC">
        <w:rPr>
          <w:rFonts w:eastAsiaTheme="minorHAnsi"/>
          <w:color w:val="auto"/>
          <w:sz w:val="26"/>
          <w:szCs w:val="26"/>
          <w:lang w:eastAsia="en-US"/>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о контрактной системе;</w:t>
      </w:r>
    </w:p>
    <w:p w:rsidR="00C76916" w:rsidRPr="00C76916" w:rsidRDefault="00CA3ECC" w:rsidP="00CA3ECC">
      <w:pPr>
        <w:spacing w:before="0" w:line="276" w:lineRule="auto"/>
        <w:ind w:firstLine="709"/>
        <w:jc w:val="both"/>
        <w:rPr>
          <w:rFonts w:eastAsiaTheme="minorHAnsi"/>
          <w:color w:val="auto"/>
          <w:sz w:val="26"/>
          <w:szCs w:val="26"/>
          <w:lang w:eastAsia="en-US"/>
        </w:rPr>
      </w:pPr>
      <w:r w:rsidRPr="00CA3ECC">
        <w:rPr>
          <w:rFonts w:eastAsiaTheme="minorHAnsi"/>
          <w:color w:val="auto"/>
          <w:sz w:val="26"/>
          <w:szCs w:val="26"/>
          <w:lang w:eastAsia="en-US"/>
        </w:rPr>
        <w:t>3) предусмотренном нормативными правовыми актами, принятыми в соответствии со статьей 14 Закона о контрактной системе</w:t>
      </w:r>
      <w:r w:rsidR="00C76916" w:rsidRPr="00C76916">
        <w:rPr>
          <w:rFonts w:eastAsiaTheme="minorHAnsi"/>
          <w:color w:val="auto"/>
          <w:sz w:val="26"/>
          <w:szCs w:val="26"/>
          <w:lang w:eastAsia="en-US"/>
        </w:rPr>
        <w:t>.</w:t>
      </w:r>
    </w:p>
    <w:p w:rsidR="00C76916" w:rsidRPr="00C76916" w:rsidRDefault="00C76916" w:rsidP="00B63F84">
      <w:pPr>
        <w:spacing w:before="0" w:line="276" w:lineRule="auto"/>
        <w:ind w:firstLine="709"/>
        <w:jc w:val="both"/>
        <w:rPr>
          <w:rFonts w:eastAsiaTheme="minorHAnsi"/>
          <w:color w:val="auto"/>
          <w:sz w:val="26"/>
          <w:szCs w:val="26"/>
          <w:lang w:eastAsia="en-US"/>
        </w:rPr>
      </w:pPr>
      <w:r w:rsidRPr="00C76916">
        <w:rPr>
          <w:rFonts w:eastAsiaTheme="minorHAnsi"/>
          <w:color w:val="auto"/>
          <w:sz w:val="26"/>
          <w:szCs w:val="26"/>
          <w:lang w:eastAsia="en-US"/>
        </w:rPr>
        <w:t xml:space="preserve">В соответствии с частью 7 статьи 69 Закона о контрактной системе принятие решения о несоответствии заявки на участие в электронном аукционе требованиям, </w:t>
      </w:r>
      <w:r w:rsidRPr="00C76916">
        <w:rPr>
          <w:rFonts w:eastAsiaTheme="minorHAnsi"/>
          <w:color w:val="auto"/>
          <w:sz w:val="26"/>
          <w:szCs w:val="26"/>
          <w:lang w:eastAsia="en-US"/>
        </w:rPr>
        <w:lastRenderedPageBreak/>
        <w:t>установленным документацией о таком аукционе, по основаниям, не предусмотренным частью 6 статьи 69 Закона о контрактной системе, не допускается.</w:t>
      </w:r>
    </w:p>
    <w:p w:rsidR="001C419F" w:rsidRPr="001C419F" w:rsidRDefault="001C419F" w:rsidP="001C419F">
      <w:pPr>
        <w:spacing w:before="0" w:line="276" w:lineRule="auto"/>
        <w:ind w:firstLine="709"/>
        <w:jc w:val="both"/>
        <w:rPr>
          <w:rFonts w:eastAsiaTheme="minorHAnsi"/>
          <w:color w:val="auto"/>
          <w:sz w:val="26"/>
          <w:szCs w:val="26"/>
          <w:lang w:eastAsia="en-US"/>
        </w:rPr>
      </w:pPr>
      <w:r w:rsidRPr="001C419F">
        <w:rPr>
          <w:rFonts w:eastAsiaTheme="minorHAnsi"/>
          <w:color w:val="auto"/>
          <w:sz w:val="26"/>
          <w:szCs w:val="26"/>
          <w:lang w:eastAsia="en-US"/>
        </w:rPr>
        <w:t xml:space="preserve">В пункте </w:t>
      </w:r>
      <w:r w:rsidR="00BB41A1">
        <w:rPr>
          <w:rFonts w:eastAsiaTheme="minorHAnsi"/>
          <w:color w:val="auto"/>
          <w:sz w:val="26"/>
          <w:szCs w:val="26"/>
          <w:lang w:eastAsia="en-US"/>
        </w:rPr>
        <w:t>22</w:t>
      </w:r>
      <w:r>
        <w:rPr>
          <w:rFonts w:eastAsiaTheme="minorHAnsi"/>
          <w:color w:val="auto"/>
          <w:sz w:val="26"/>
          <w:szCs w:val="26"/>
          <w:lang w:eastAsia="en-US"/>
        </w:rPr>
        <w:t xml:space="preserve"> Информационной карты </w:t>
      </w:r>
      <w:r w:rsidRPr="001C419F">
        <w:rPr>
          <w:rFonts w:eastAsiaTheme="minorHAnsi"/>
          <w:color w:val="auto"/>
          <w:sz w:val="26"/>
          <w:szCs w:val="26"/>
          <w:lang w:eastAsia="en-US"/>
        </w:rPr>
        <w:t>доку</w:t>
      </w:r>
      <w:r w:rsidR="00B42A0D">
        <w:rPr>
          <w:rFonts w:eastAsiaTheme="minorHAnsi"/>
          <w:color w:val="auto"/>
          <w:sz w:val="26"/>
          <w:szCs w:val="26"/>
          <w:lang w:eastAsia="en-US"/>
        </w:rPr>
        <w:t>ментации об Аукционе установлен</w:t>
      </w:r>
      <w:r w:rsidR="00BB41A1">
        <w:rPr>
          <w:rFonts w:eastAsiaTheme="minorHAnsi"/>
          <w:color w:val="auto"/>
          <w:sz w:val="26"/>
          <w:szCs w:val="26"/>
          <w:lang w:eastAsia="en-US"/>
        </w:rPr>
        <w:t>а</w:t>
      </w:r>
      <w:r w:rsidR="00B42A0D">
        <w:rPr>
          <w:rFonts w:eastAsiaTheme="minorHAnsi"/>
          <w:color w:val="auto"/>
          <w:sz w:val="26"/>
          <w:szCs w:val="26"/>
          <w:lang w:eastAsia="en-US"/>
        </w:rPr>
        <w:t xml:space="preserve"> </w:t>
      </w:r>
      <w:r w:rsidR="00BB41A1">
        <w:rPr>
          <w:rFonts w:eastAsiaTheme="minorHAnsi"/>
          <w:color w:val="auto"/>
          <w:sz w:val="26"/>
          <w:szCs w:val="26"/>
          <w:lang w:eastAsia="en-US"/>
        </w:rPr>
        <w:t>и</w:t>
      </w:r>
      <w:r w:rsidR="00BB41A1" w:rsidRPr="00BB41A1">
        <w:rPr>
          <w:rFonts w:eastAsiaTheme="minorHAnsi"/>
          <w:color w:val="auto"/>
          <w:sz w:val="26"/>
          <w:szCs w:val="26"/>
          <w:lang w:eastAsia="en-US"/>
        </w:rPr>
        <w:t>нформация об условиях, о запретах и об ограничениях допуска товаров, происходящих из иностранного государства</w:t>
      </w:r>
      <w:r w:rsidR="00BB41A1">
        <w:rPr>
          <w:rFonts w:eastAsiaTheme="minorHAnsi"/>
          <w:color w:val="auto"/>
          <w:sz w:val="26"/>
          <w:szCs w:val="26"/>
          <w:lang w:eastAsia="en-US"/>
        </w:rPr>
        <w:t>,</w:t>
      </w:r>
      <w:r w:rsidR="00BB41A1" w:rsidRPr="00BB41A1">
        <w:rPr>
          <w:rFonts w:eastAsiaTheme="minorHAnsi"/>
          <w:color w:val="auto"/>
          <w:sz w:val="26"/>
          <w:szCs w:val="26"/>
          <w:lang w:eastAsia="en-US"/>
        </w:rPr>
        <w:t xml:space="preserve"> </w:t>
      </w:r>
      <w:r w:rsidR="00BB41A1">
        <w:rPr>
          <w:rFonts w:eastAsiaTheme="minorHAnsi"/>
          <w:color w:val="auto"/>
          <w:sz w:val="26"/>
          <w:szCs w:val="26"/>
          <w:lang w:eastAsia="en-US"/>
        </w:rPr>
        <w:t>а именно</w:t>
      </w:r>
      <w:r w:rsidRPr="001C419F">
        <w:rPr>
          <w:rFonts w:eastAsiaTheme="minorHAnsi"/>
          <w:color w:val="auto"/>
          <w:sz w:val="26"/>
          <w:szCs w:val="26"/>
          <w:lang w:eastAsia="en-US"/>
        </w:rPr>
        <w:t>:</w:t>
      </w:r>
    </w:p>
    <w:p w:rsidR="00A7063E" w:rsidRPr="00A7063E" w:rsidRDefault="001C419F" w:rsidP="00A7063E">
      <w:pPr>
        <w:spacing w:before="0" w:line="276" w:lineRule="auto"/>
        <w:ind w:firstLine="709"/>
        <w:jc w:val="both"/>
        <w:rPr>
          <w:rFonts w:eastAsiaTheme="minorHAnsi"/>
          <w:color w:val="auto"/>
          <w:sz w:val="26"/>
          <w:szCs w:val="26"/>
          <w:lang w:eastAsia="en-US"/>
        </w:rPr>
      </w:pPr>
      <w:r w:rsidRPr="001C419F">
        <w:rPr>
          <w:rFonts w:eastAsiaTheme="minorHAnsi"/>
          <w:color w:val="auto"/>
          <w:sz w:val="26"/>
          <w:szCs w:val="26"/>
          <w:lang w:eastAsia="en-US"/>
        </w:rPr>
        <w:t>«</w:t>
      </w:r>
      <w:r w:rsidR="00A7063E" w:rsidRPr="00A7063E">
        <w:rPr>
          <w:rFonts w:eastAsiaTheme="minorHAnsi"/>
          <w:color w:val="auto"/>
          <w:sz w:val="26"/>
          <w:szCs w:val="26"/>
          <w:lang w:eastAsia="en-US"/>
        </w:rPr>
        <w:t>Установлено</w:t>
      </w:r>
    </w:p>
    <w:p w:rsidR="00A7063E" w:rsidRPr="00A7063E" w:rsidRDefault="00A7063E" w:rsidP="00A7063E">
      <w:pPr>
        <w:spacing w:before="0" w:line="276" w:lineRule="auto"/>
        <w:ind w:firstLine="709"/>
        <w:jc w:val="both"/>
        <w:rPr>
          <w:rFonts w:eastAsiaTheme="minorHAnsi"/>
          <w:color w:val="auto"/>
          <w:sz w:val="26"/>
          <w:szCs w:val="26"/>
          <w:lang w:eastAsia="en-US"/>
        </w:rPr>
      </w:pPr>
      <w:r w:rsidRPr="00A7063E">
        <w:rPr>
          <w:rFonts w:eastAsiaTheme="minorHAnsi"/>
          <w:color w:val="auto"/>
          <w:sz w:val="26"/>
          <w:szCs w:val="26"/>
          <w:lang w:eastAsia="en-US"/>
        </w:rPr>
        <w:t xml:space="preserve">Участникам, заявки или окончательные предложения которых содержат предложения о поставке товаров в соответствии с приказом Минфина России </w:t>
      </w:r>
      <w:r>
        <w:rPr>
          <w:rFonts w:eastAsiaTheme="minorHAnsi"/>
          <w:color w:val="auto"/>
          <w:sz w:val="26"/>
          <w:szCs w:val="26"/>
          <w:lang w:eastAsia="en-US"/>
        </w:rPr>
        <w:br/>
      </w:r>
      <w:r w:rsidRPr="00A7063E">
        <w:rPr>
          <w:rFonts w:eastAsiaTheme="minorHAnsi"/>
          <w:color w:val="auto"/>
          <w:sz w:val="26"/>
          <w:szCs w:val="26"/>
          <w:lang w:eastAsia="en-US"/>
        </w:rPr>
        <w:t>№ 126н от 04.06.2018</w:t>
      </w:r>
    </w:p>
    <w:p w:rsidR="001C419F" w:rsidRDefault="00A7063E" w:rsidP="00A7063E">
      <w:pPr>
        <w:spacing w:before="0" w:line="276" w:lineRule="auto"/>
        <w:ind w:firstLine="709"/>
        <w:jc w:val="both"/>
        <w:rPr>
          <w:rFonts w:eastAsiaTheme="minorHAnsi"/>
          <w:color w:val="auto"/>
          <w:sz w:val="26"/>
          <w:szCs w:val="26"/>
          <w:lang w:eastAsia="en-US"/>
        </w:rPr>
      </w:pPr>
      <w:r w:rsidRPr="00A7063E">
        <w:rPr>
          <w:rFonts w:eastAsiaTheme="minorHAnsi"/>
          <w:color w:val="auto"/>
          <w:sz w:val="26"/>
          <w:szCs w:val="26"/>
          <w:lang w:eastAsia="en-US"/>
        </w:rPr>
        <w:t xml:space="preserve">Постановление Правительства РФ </w:t>
      </w:r>
      <w:r>
        <w:rPr>
          <w:rFonts w:eastAsiaTheme="minorHAnsi"/>
          <w:color w:val="auto"/>
          <w:sz w:val="26"/>
          <w:szCs w:val="26"/>
          <w:lang w:eastAsia="en-US"/>
        </w:rPr>
        <w:t>№</w:t>
      </w:r>
      <w:r w:rsidRPr="00A7063E">
        <w:rPr>
          <w:rFonts w:eastAsiaTheme="minorHAnsi"/>
          <w:color w:val="auto"/>
          <w:sz w:val="26"/>
          <w:szCs w:val="26"/>
          <w:lang w:eastAsia="en-US"/>
        </w:rPr>
        <w:t xml:space="preserve"> 878 от 10.07.2019 </w:t>
      </w:r>
      <w:r>
        <w:rPr>
          <w:rFonts w:eastAsiaTheme="minorHAnsi"/>
          <w:color w:val="auto"/>
          <w:sz w:val="26"/>
          <w:szCs w:val="26"/>
          <w:lang w:eastAsia="en-US"/>
        </w:rPr>
        <w:t>«</w:t>
      </w:r>
      <w:r w:rsidRPr="00A7063E">
        <w:rPr>
          <w:rFonts w:eastAsiaTheme="minorHAnsi"/>
          <w:color w:val="auto"/>
          <w:sz w:val="26"/>
          <w:szCs w:val="26"/>
          <w:lang w:eastAsia="en-US"/>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rFonts w:eastAsiaTheme="minorHAnsi"/>
          <w:color w:val="auto"/>
          <w:sz w:val="26"/>
          <w:szCs w:val="26"/>
          <w:lang w:eastAsia="en-US"/>
        </w:rPr>
        <w:t>№</w:t>
      </w:r>
      <w:r w:rsidRPr="00A7063E">
        <w:rPr>
          <w:rFonts w:eastAsiaTheme="minorHAnsi"/>
          <w:color w:val="auto"/>
          <w:sz w:val="26"/>
          <w:szCs w:val="26"/>
          <w:lang w:eastAsia="en-US"/>
        </w:rPr>
        <w:t xml:space="preserve"> 925 и признании утратившими силу некоторых актов Правительства Российской Федерации</w:t>
      </w:r>
      <w:r w:rsidR="001C419F" w:rsidRPr="001C419F">
        <w:rPr>
          <w:rFonts w:eastAsiaTheme="minorHAnsi"/>
          <w:color w:val="auto"/>
          <w:sz w:val="26"/>
          <w:szCs w:val="26"/>
          <w:lang w:eastAsia="en-US"/>
        </w:rPr>
        <w:t>».</w:t>
      </w:r>
    </w:p>
    <w:p w:rsidR="00827636" w:rsidRDefault="00827636" w:rsidP="00827636">
      <w:pPr>
        <w:tabs>
          <w:tab w:val="left" w:pos="993"/>
        </w:tabs>
        <w:spacing w:before="0" w:line="276" w:lineRule="auto"/>
        <w:ind w:firstLine="709"/>
        <w:jc w:val="both"/>
        <w:rPr>
          <w:sz w:val="26"/>
          <w:szCs w:val="26"/>
        </w:rPr>
      </w:pPr>
      <w:r>
        <w:rPr>
          <w:sz w:val="26"/>
          <w:szCs w:val="26"/>
        </w:rPr>
        <w:t xml:space="preserve">В соответствии с частью 3 статьи 14 Закона о контрактной системе </w:t>
      </w:r>
      <w:r>
        <w:rPr>
          <w:sz w:val="26"/>
          <w:szCs w:val="26"/>
        </w:rPr>
        <w:b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827636" w:rsidRDefault="00827636" w:rsidP="00827636">
      <w:pPr>
        <w:widowControl/>
        <w:tabs>
          <w:tab w:val="left" w:pos="993"/>
        </w:tabs>
        <w:spacing w:before="0" w:line="276" w:lineRule="auto"/>
        <w:ind w:firstLine="709"/>
        <w:jc w:val="both"/>
        <w:rPr>
          <w:sz w:val="26"/>
          <w:szCs w:val="26"/>
        </w:rPr>
      </w:pPr>
      <w:r>
        <w:rPr>
          <w:sz w:val="26"/>
          <w:szCs w:val="26"/>
        </w:rPr>
        <w:t xml:space="preserve">Пунктом 2 Постановления </w:t>
      </w:r>
      <w:r w:rsidR="00AD3B21" w:rsidRPr="008C46F1">
        <w:rPr>
          <w:rFonts w:eastAsiaTheme="minorHAnsi"/>
          <w:color w:val="auto"/>
          <w:sz w:val="26"/>
          <w:szCs w:val="26"/>
          <w:lang w:eastAsia="en-US"/>
        </w:rPr>
        <w:t xml:space="preserve">Правительства РФ от 10.07.2019 </w:t>
      </w:r>
      <w:r w:rsidR="00AD3B21">
        <w:rPr>
          <w:rFonts w:eastAsiaTheme="minorHAnsi"/>
          <w:color w:val="auto"/>
          <w:sz w:val="26"/>
          <w:szCs w:val="26"/>
          <w:lang w:eastAsia="en-US"/>
        </w:rPr>
        <w:t>№</w:t>
      </w:r>
      <w:r w:rsidR="00AD3B21" w:rsidRPr="008C46F1">
        <w:rPr>
          <w:rFonts w:eastAsiaTheme="minorHAnsi"/>
          <w:color w:val="auto"/>
          <w:sz w:val="26"/>
          <w:szCs w:val="26"/>
          <w:lang w:eastAsia="en-US"/>
        </w:rPr>
        <w:t xml:space="preserve"> 878</w:t>
      </w:r>
      <w:r w:rsidR="00AD3B21">
        <w:rPr>
          <w:rFonts w:eastAsiaTheme="minorHAnsi"/>
          <w:color w:val="auto"/>
          <w:sz w:val="26"/>
          <w:szCs w:val="26"/>
          <w:lang w:eastAsia="en-US"/>
        </w:rPr>
        <w:t xml:space="preserve"> «</w:t>
      </w:r>
      <w:r w:rsidR="00AD3B21" w:rsidRPr="008C46F1">
        <w:rPr>
          <w:rFonts w:eastAsiaTheme="minorHAnsi"/>
          <w:color w:val="auto"/>
          <w:sz w:val="26"/>
          <w:szCs w:val="26"/>
          <w:lang w:eastAsia="en-US"/>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AD3B21">
        <w:rPr>
          <w:rFonts w:eastAsiaTheme="minorHAnsi"/>
          <w:color w:val="auto"/>
          <w:sz w:val="26"/>
          <w:szCs w:val="26"/>
          <w:lang w:eastAsia="en-US"/>
        </w:rPr>
        <w:t>№</w:t>
      </w:r>
      <w:r w:rsidR="00AD3B21" w:rsidRPr="008C46F1">
        <w:rPr>
          <w:rFonts w:eastAsiaTheme="minorHAnsi"/>
          <w:color w:val="auto"/>
          <w:sz w:val="26"/>
          <w:szCs w:val="26"/>
          <w:lang w:eastAsia="en-US"/>
        </w:rPr>
        <w:t xml:space="preserve"> 925 и признании утратившими силу некоторых актов Правительства Российской Федерации</w:t>
      </w:r>
      <w:r w:rsidR="00AD3B21">
        <w:rPr>
          <w:rFonts w:eastAsiaTheme="minorHAnsi"/>
          <w:color w:val="auto"/>
          <w:sz w:val="26"/>
          <w:szCs w:val="26"/>
          <w:lang w:eastAsia="en-US"/>
        </w:rPr>
        <w:t>» (далее – Постановление № 878)</w:t>
      </w:r>
      <w:r>
        <w:rPr>
          <w:sz w:val="26"/>
          <w:szCs w:val="26"/>
        </w:rPr>
        <w:t xml:space="preserve"> установлен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p>
    <w:p w:rsidR="00BB2808" w:rsidRPr="00BB2808" w:rsidRDefault="00BB2808" w:rsidP="00BB2808">
      <w:pPr>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В соответствии с пунктом 3 </w:t>
      </w:r>
      <w:r>
        <w:rPr>
          <w:sz w:val="26"/>
          <w:szCs w:val="26"/>
        </w:rPr>
        <w:t>Постановления № 878</w:t>
      </w:r>
      <w:r>
        <w:rPr>
          <w:rFonts w:eastAsiaTheme="minorHAnsi"/>
          <w:color w:val="auto"/>
          <w:sz w:val="26"/>
          <w:szCs w:val="26"/>
          <w:lang w:eastAsia="en-US"/>
        </w:rPr>
        <w:t xml:space="preserve"> установлено</w:t>
      </w:r>
      <w:r w:rsidRPr="00BB2808">
        <w:rPr>
          <w:rFonts w:eastAsiaTheme="minorHAnsi"/>
          <w:color w:val="auto"/>
          <w:sz w:val="26"/>
          <w:szCs w:val="26"/>
          <w:lang w:eastAsia="en-US"/>
        </w:rPr>
        <w:t xml:space="preserve">, что при осуществлении закупок радиоэлектронной продукции, включенной в перечень, заказчик отклоняет все заявки (окончательные предложения),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w:t>
      </w:r>
      <w:r w:rsidRPr="00BB2808">
        <w:rPr>
          <w:rFonts w:eastAsiaTheme="minorHAnsi"/>
          <w:color w:val="auto"/>
          <w:sz w:val="26"/>
          <w:szCs w:val="26"/>
          <w:lang w:eastAsia="en-US"/>
        </w:rPr>
        <w:lastRenderedPageBreak/>
        <w:t>удовлетворяющая требованиям извещения об осуществлении закупки и (или) документации о закупке заявка (окончательное предложение), содержащая предложение о поставке радиоэлектронной продукции, произведенной на территориях государств - членов Евразийского экономического союза.</w:t>
      </w:r>
    </w:p>
    <w:p w:rsidR="00BB2808" w:rsidRPr="00BB2808" w:rsidRDefault="00BB2808" w:rsidP="00BB2808">
      <w:pPr>
        <w:spacing w:before="0" w:line="276" w:lineRule="auto"/>
        <w:ind w:firstLine="709"/>
        <w:jc w:val="both"/>
        <w:rPr>
          <w:rFonts w:eastAsiaTheme="minorHAnsi"/>
          <w:color w:val="auto"/>
          <w:sz w:val="26"/>
          <w:szCs w:val="26"/>
          <w:lang w:eastAsia="en-US"/>
        </w:rPr>
      </w:pPr>
      <w:r w:rsidRPr="00BB2808">
        <w:rPr>
          <w:rFonts w:eastAsiaTheme="minorHAnsi"/>
          <w:color w:val="auto"/>
          <w:sz w:val="26"/>
          <w:szCs w:val="26"/>
          <w:lang w:eastAsia="en-US"/>
        </w:rPr>
        <w:t>Подтверждением производства радиоэлектронной продукции является:</w:t>
      </w:r>
    </w:p>
    <w:p w:rsidR="00BB2808" w:rsidRPr="00BB2808" w:rsidRDefault="00BB2808" w:rsidP="00BB2808">
      <w:pPr>
        <w:spacing w:before="0" w:line="276" w:lineRule="auto"/>
        <w:ind w:firstLine="709"/>
        <w:jc w:val="both"/>
        <w:rPr>
          <w:rFonts w:eastAsiaTheme="minorHAnsi"/>
          <w:color w:val="auto"/>
          <w:sz w:val="26"/>
          <w:szCs w:val="26"/>
          <w:lang w:eastAsia="en-US"/>
        </w:rPr>
      </w:pPr>
      <w:r w:rsidRPr="00BB2808">
        <w:rPr>
          <w:rFonts w:eastAsiaTheme="minorHAnsi"/>
          <w:color w:val="auto"/>
          <w:sz w:val="26"/>
          <w:szCs w:val="26"/>
          <w:lang w:eastAsia="en-US"/>
        </w:rPr>
        <w:t>на территории Российской Федерации - наличие сведений о такой продукции в реестре;</w:t>
      </w:r>
    </w:p>
    <w:p w:rsidR="00BB2808" w:rsidRPr="00BB2808" w:rsidRDefault="00BB2808" w:rsidP="00BB2808">
      <w:pPr>
        <w:spacing w:before="0" w:line="276" w:lineRule="auto"/>
        <w:ind w:firstLine="709"/>
        <w:jc w:val="both"/>
        <w:rPr>
          <w:rFonts w:eastAsiaTheme="minorHAnsi"/>
          <w:color w:val="auto"/>
          <w:sz w:val="26"/>
          <w:szCs w:val="26"/>
          <w:lang w:eastAsia="en-US"/>
        </w:rPr>
      </w:pPr>
      <w:r w:rsidRPr="00BB2808">
        <w:rPr>
          <w:rFonts w:eastAsiaTheme="minorHAnsi"/>
          <w:color w:val="auto"/>
          <w:sz w:val="26"/>
          <w:szCs w:val="26"/>
          <w:lang w:eastAsia="en-US"/>
        </w:rPr>
        <w:t>на территории государства - члена Евразийского экономического союза - наличие сведений о такой продукции в евразийском реестре промышленных товаров государств - членов Евразийского экономического союза, формирование и ведение которого устанавливаются правом Евразийского экономического союза (далее - евразийский реестр промышленных товаров).</w:t>
      </w:r>
    </w:p>
    <w:p w:rsidR="00BB2808" w:rsidRPr="00BB2808" w:rsidRDefault="00BB2808" w:rsidP="00BB2808">
      <w:pPr>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В пункте 3(1)</w:t>
      </w:r>
      <w:r w:rsidR="00AB7856" w:rsidRPr="00AB7856">
        <w:rPr>
          <w:sz w:val="26"/>
          <w:szCs w:val="26"/>
        </w:rPr>
        <w:t xml:space="preserve"> </w:t>
      </w:r>
      <w:r w:rsidR="00AB7856">
        <w:rPr>
          <w:sz w:val="26"/>
          <w:szCs w:val="26"/>
        </w:rPr>
        <w:t>Постановления № 878</w:t>
      </w:r>
      <w:r>
        <w:rPr>
          <w:rFonts w:eastAsiaTheme="minorHAnsi"/>
          <w:color w:val="auto"/>
          <w:sz w:val="26"/>
          <w:szCs w:val="26"/>
          <w:lang w:eastAsia="en-US"/>
        </w:rPr>
        <w:t xml:space="preserve"> у</w:t>
      </w:r>
      <w:r w:rsidRPr="00BB2808">
        <w:rPr>
          <w:rFonts w:eastAsiaTheme="minorHAnsi"/>
          <w:color w:val="auto"/>
          <w:sz w:val="26"/>
          <w:szCs w:val="26"/>
          <w:lang w:eastAsia="en-US"/>
        </w:rPr>
        <w:t>станов</w:t>
      </w:r>
      <w:r>
        <w:rPr>
          <w:rFonts w:eastAsiaTheme="minorHAnsi"/>
          <w:color w:val="auto"/>
          <w:sz w:val="26"/>
          <w:szCs w:val="26"/>
          <w:lang w:eastAsia="en-US"/>
        </w:rPr>
        <w:t>лено</w:t>
      </w:r>
      <w:r w:rsidRPr="00BB2808">
        <w:rPr>
          <w:rFonts w:eastAsiaTheme="minorHAnsi"/>
          <w:color w:val="auto"/>
          <w:sz w:val="26"/>
          <w:szCs w:val="26"/>
          <w:lang w:eastAsia="en-US"/>
        </w:rPr>
        <w:t>, что для подтверждения соответствия поставляемой радиоэлектронной продукции требованиям, установленным настоящим постановлением, участник закупки указывает (декларирует) в составе заявки на участие в закупке:</w:t>
      </w:r>
    </w:p>
    <w:p w:rsidR="00BB2808" w:rsidRPr="00BB2808" w:rsidRDefault="00BB2808" w:rsidP="00BB2808">
      <w:pPr>
        <w:spacing w:before="0" w:line="276" w:lineRule="auto"/>
        <w:ind w:firstLine="709"/>
        <w:jc w:val="both"/>
        <w:rPr>
          <w:rFonts w:eastAsiaTheme="minorHAnsi"/>
          <w:color w:val="auto"/>
          <w:sz w:val="26"/>
          <w:szCs w:val="26"/>
          <w:lang w:eastAsia="en-US"/>
        </w:rPr>
      </w:pPr>
      <w:r w:rsidRPr="00BB2808">
        <w:rPr>
          <w:rFonts w:eastAsiaTheme="minorHAnsi"/>
          <w:color w:val="auto"/>
          <w:sz w:val="26"/>
          <w:szCs w:val="26"/>
          <w:lang w:eastAsia="en-US"/>
        </w:rPr>
        <w:t xml:space="preserve">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w:t>
      </w:r>
      <w:r w:rsidR="00AB7856">
        <w:rPr>
          <w:rFonts w:eastAsiaTheme="minorHAnsi"/>
          <w:color w:val="auto"/>
          <w:sz w:val="26"/>
          <w:szCs w:val="26"/>
          <w:lang w:eastAsia="en-US"/>
        </w:rPr>
        <w:t>№</w:t>
      </w:r>
      <w:r w:rsidRPr="00BB2808">
        <w:rPr>
          <w:rFonts w:eastAsiaTheme="minorHAnsi"/>
          <w:color w:val="auto"/>
          <w:sz w:val="26"/>
          <w:szCs w:val="26"/>
          <w:lang w:eastAsia="en-US"/>
        </w:rPr>
        <w:t xml:space="preserve"> 719 </w:t>
      </w:r>
      <w:r w:rsidR="00AB7856">
        <w:rPr>
          <w:rFonts w:eastAsiaTheme="minorHAnsi"/>
          <w:color w:val="auto"/>
          <w:sz w:val="26"/>
          <w:szCs w:val="26"/>
          <w:lang w:eastAsia="en-US"/>
        </w:rPr>
        <w:t>«</w:t>
      </w:r>
      <w:r w:rsidRPr="00BB2808">
        <w:rPr>
          <w:rFonts w:eastAsiaTheme="minorHAnsi"/>
          <w:color w:val="auto"/>
          <w:sz w:val="26"/>
          <w:szCs w:val="26"/>
          <w:lang w:eastAsia="en-US"/>
        </w:rPr>
        <w:t>О подтверждении производства промышленной продукции на территории Российской Федерации</w:t>
      </w:r>
      <w:r w:rsidR="00AB7856">
        <w:rPr>
          <w:rFonts w:eastAsiaTheme="minorHAnsi"/>
          <w:color w:val="auto"/>
          <w:sz w:val="26"/>
          <w:szCs w:val="26"/>
          <w:lang w:eastAsia="en-US"/>
        </w:rPr>
        <w:t>»</w:t>
      </w:r>
      <w:r w:rsidRPr="00BB2808">
        <w:rPr>
          <w:rFonts w:eastAsiaTheme="minorHAnsi"/>
          <w:color w:val="auto"/>
          <w:sz w:val="26"/>
          <w:szCs w:val="26"/>
          <w:lang w:eastAsia="en-US"/>
        </w:rPr>
        <w:t xml:space="preserve">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 Информация о реестровых записях о товаре включается в контракт;</w:t>
      </w:r>
    </w:p>
    <w:p w:rsidR="00BB2808" w:rsidRPr="00BB2808" w:rsidRDefault="00BB2808" w:rsidP="00BB2808">
      <w:pPr>
        <w:spacing w:before="0" w:line="276" w:lineRule="auto"/>
        <w:ind w:firstLine="709"/>
        <w:jc w:val="both"/>
        <w:rPr>
          <w:rFonts w:eastAsiaTheme="minorHAnsi"/>
          <w:color w:val="auto"/>
          <w:sz w:val="26"/>
          <w:szCs w:val="26"/>
          <w:lang w:eastAsia="en-US"/>
        </w:rPr>
      </w:pPr>
      <w:r w:rsidRPr="00BB2808">
        <w:rPr>
          <w:rFonts w:eastAsiaTheme="minorHAnsi"/>
          <w:color w:val="auto"/>
          <w:sz w:val="26"/>
          <w:szCs w:val="26"/>
          <w:lang w:eastAsia="en-US"/>
        </w:rPr>
        <w:t xml:space="preserve">в отношении товаров, страной происхождения которых является </w:t>
      </w:r>
      <w:r w:rsidR="00AF578C">
        <w:rPr>
          <w:rFonts w:eastAsiaTheme="minorHAnsi"/>
          <w:color w:val="auto"/>
          <w:sz w:val="26"/>
          <w:szCs w:val="26"/>
          <w:lang w:eastAsia="en-US"/>
        </w:rPr>
        <w:br/>
      </w:r>
      <w:r w:rsidRPr="00BB2808">
        <w:rPr>
          <w:rFonts w:eastAsiaTheme="minorHAnsi"/>
          <w:color w:val="auto"/>
          <w:sz w:val="26"/>
          <w:szCs w:val="26"/>
          <w:lang w:eastAsia="en-US"/>
        </w:rPr>
        <w:t xml:space="preserve">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w:t>
      </w:r>
      <w:r w:rsidR="00A7572B">
        <w:rPr>
          <w:rFonts w:eastAsiaTheme="minorHAnsi"/>
          <w:color w:val="auto"/>
          <w:sz w:val="26"/>
          <w:szCs w:val="26"/>
          <w:lang w:eastAsia="en-US"/>
        </w:rPr>
        <w:t>№</w:t>
      </w:r>
      <w:r w:rsidRPr="00BB2808">
        <w:rPr>
          <w:rFonts w:eastAsiaTheme="minorHAnsi"/>
          <w:color w:val="auto"/>
          <w:sz w:val="26"/>
          <w:szCs w:val="26"/>
          <w:lang w:eastAsia="en-US"/>
        </w:rPr>
        <w:t xml:space="preserve"> 105 </w:t>
      </w:r>
      <w:r w:rsidR="00A7572B">
        <w:rPr>
          <w:rFonts w:eastAsiaTheme="minorHAnsi"/>
          <w:color w:val="auto"/>
          <w:sz w:val="26"/>
          <w:szCs w:val="26"/>
          <w:lang w:eastAsia="en-US"/>
        </w:rPr>
        <w:t>«</w:t>
      </w:r>
      <w:r w:rsidRPr="00BB2808">
        <w:rPr>
          <w:rFonts w:eastAsiaTheme="minorHAnsi"/>
          <w:color w:val="auto"/>
          <w:sz w:val="26"/>
          <w:szCs w:val="26"/>
          <w:lang w:eastAsia="en-US"/>
        </w:rPr>
        <w:t>Об утверждении Правил определения страны происхождения отдельных видов товаров для целей государственных (муниципальных) закупок</w:t>
      </w:r>
      <w:r w:rsidR="00AF578C">
        <w:rPr>
          <w:rFonts w:eastAsiaTheme="minorHAnsi"/>
          <w:color w:val="auto"/>
          <w:sz w:val="26"/>
          <w:szCs w:val="26"/>
          <w:lang w:eastAsia="en-US"/>
        </w:rPr>
        <w:t>»</w:t>
      </w:r>
      <w:r w:rsidRPr="00BB2808">
        <w:rPr>
          <w:rFonts w:eastAsiaTheme="minorHAnsi"/>
          <w:color w:val="auto"/>
          <w:sz w:val="26"/>
          <w:szCs w:val="26"/>
          <w:lang w:eastAsia="en-US"/>
        </w:rPr>
        <w:t xml:space="preserve"> (для продукции, в отношении которой установлены требования о совокупном количестве баллов за выполнение (освоение) соответствующих операций (условий). Информация о реестровых записях о товаре включается в контракт.</w:t>
      </w:r>
    </w:p>
    <w:p w:rsidR="00BB2808" w:rsidRDefault="00BB2808" w:rsidP="00BB2808">
      <w:pPr>
        <w:spacing w:before="0" w:line="276" w:lineRule="auto"/>
        <w:ind w:firstLine="709"/>
        <w:jc w:val="both"/>
        <w:rPr>
          <w:rFonts w:eastAsiaTheme="minorHAnsi"/>
          <w:color w:val="auto"/>
          <w:sz w:val="26"/>
          <w:szCs w:val="26"/>
          <w:lang w:eastAsia="en-US"/>
        </w:rPr>
      </w:pPr>
      <w:r w:rsidRPr="00BB2808">
        <w:rPr>
          <w:rFonts w:eastAsiaTheme="minorHAnsi"/>
          <w:color w:val="auto"/>
          <w:sz w:val="26"/>
          <w:szCs w:val="26"/>
          <w:lang w:eastAsia="en-US"/>
        </w:rPr>
        <w:t xml:space="preserve">В случае представления участником закупки в составе заявки информации из реестра или евразийского реестра промышленных товаров без указания совокупного количества баллов или с указанием совокупного количества баллов, установленного для целей осуществления закупок постановлением Правительства </w:t>
      </w:r>
      <w:r w:rsidRPr="00BB2808">
        <w:rPr>
          <w:rFonts w:eastAsiaTheme="minorHAnsi"/>
          <w:color w:val="auto"/>
          <w:sz w:val="26"/>
          <w:szCs w:val="26"/>
          <w:lang w:eastAsia="en-US"/>
        </w:rPr>
        <w:lastRenderedPageBreak/>
        <w:t xml:space="preserve">Российской Федерации от 17 июля 2015 г. </w:t>
      </w:r>
      <w:r w:rsidR="00AF578C">
        <w:rPr>
          <w:rFonts w:eastAsiaTheme="minorHAnsi"/>
          <w:color w:val="auto"/>
          <w:sz w:val="26"/>
          <w:szCs w:val="26"/>
          <w:lang w:eastAsia="en-US"/>
        </w:rPr>
        <w:t>№</w:t>
      </w:r>
      <w:r w:rsidRPr="00BB2808">
        <w:rPr>
          <w:rFonts w:eastAsiaTheme="minorHAnsi"/>
          <w:color w:val="auto"/>
          <w:sz w:val="26"/>
          <w:szCs w:val="26"/>
          <w:lang w:eastAsia="en-US"/>
        </w:rPr>
        <w:t xml:space="preserve"> 719 </w:t>
      </w:r>
      <w:r w:rsidR="00AF578C">
        <w:rPr>
          <w:rFonts w:eastAsiaTheme="minorHAnsi"/>
          <w:color w:val="auto"/>
          <w:sz w:val="26"/>
          <w:szCs w:val="26"/>
          <w:lang w:eastAsia="en-US"/>
        </w:rPr>
        <w:t>«</w:t>
      </w:r>
      <w:r w:rsidRPr="00BB2808">
        <w:rPr>
          <w:rFonts w:eastAsiaTheme="minorHAnsi"/>
          <w:color w:val="auto"/>
          <w:sz w:val="26"/>
          <w:szCs w:val="26"/>
          <w:lang w:eastAsia="en-US"/>
        </w:rPr>
        <w:t>О подтверждении производства промышленной продукции на территории Российской Федерации</w:t>
      </w:r>
      <w:r w:rsidR="00AF578C">
        <w:rPr>
          <w:rFonts w:eastAsiaTheme="minorHAnsi"/>
          <w:color w:val="auto"/>
          <w:sz w:val="26"/>
          <w:szCs w:val="26"/>
          <w:lang w:eastAsia="en-US"/>
        </w:rPr>
        <w:t>»</w:t>
      </w:r>
      <w:r w:rsidRPr="00BB2808">
        <w:rPr>
          <w:rFonts w:eastAsiaTheme="minorHAnsi"/>
          <w:color w:val="auto"/>
          <w:sz w:val="26"/>
          <w:szCs w:val="26"/>
          <w:lang w:eastAsia="en-US"/>
        </w:rPr>
        <w:t xml:space="preserve">, настоящим постановлением или решением Совета Евразийской экономической комиссии от 23 ноября 2020 г. </w:t>
      </w:r>
      <w:r w:rsidR="00AF578C">
        <w:rPr>
          <w:rFonts w:eastAsiaTheme="minorHAnsi"/>
          <w:color w:val="auto"/>
          <w:sz w:val="26"/>
          <w:szCs w:val="26"/>
          <w:lang w:eastAsia="en-US"/>
        </w:rPr>
        <w:t>№</w:t>
      </w:r>
      <w:r w:rsidRPr="00BB2808">
        <w:rPr>
          <w:rFonts w:eastAsiaTheme="minorHAnsi"/>
          <w:color w:val="auto"/>
          <w:sz w:val="26"/>
          <w:szCs w:val="26"/>
          <w:lang w:eastAsia="en-US"/>
        </w:rPr>
        <w:t xml:space="preserve"> 105 </w:t>
      </w:r>
      <w:r w:rsidR="00AF578C">
        <w:rPr>
          <w:rFonts w:eastAsiaTheme="minorHAnsi"/>
          <w:color w:val="auto"/>
          <w:sz w:val="26"/>
          <w:szCs w:val="26"/>
          <w:lang w:eastAsia="en-US"/>
        </w:rPr>
        <w:t>«</w:t>
      </w:r>
      <w:r w:rsidRPr="00BB2808">
        <w:rPr>
          <w:rFonts w:eastAsiaTheme="minorHAnsi"/>
          <w:color w:val="auto"/>
          <w:sz w:val="26"/>
          <w:szCs w:val="26"/>
          <w:lang w:eastAsia="en-US"/>
        </w:rPr>
        <w:t>Об утверждении Правил определения страны происхождения отдельных видов товаров для целей государственных (муниципальных) закупок</w:t>
      </w:r>
      <w:r w:rsidR="00AF578C">
        <w:rPr>
          <w:rFonts w:eastAsiaTheme="minorHAnsi"/>
          <w:color w:val="auto"/>
          <w:sz w:val="26"/>
          <w:szCs w:val="26"/>
          <w:lang w:eastAsia="en-US"/>
        </w:rPr>
        <w:t>»</w:t>
      </w:r>
      <w:r w:rsidRPr="00BB2808">
        <w:rPr>
          <w:rFonts w:eastAsiaTheme="minorHAnsi"/>
          <w:color w:val="auto"/>
          <w:sz w:val="26"/>
          <w:szCs w:val="26"/>
          <w:lang w:eastAsia="en-US"/>
        </w:rPr>
        <w:t xml:space="preserve">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AD3B21" w:rsidRDefault="00AD3B21" w:rsidP="00AD3B21">
      <w:pPr>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В пункте 24 Информационной карты документации об Аукционе установлены требования к составу и содержанию второй части заявки на участие в Аукционе, в том числе: «</w:t>
      </w:r>
      <w:r w:rsidRPr="0027669A">
        <w:rPr>
          <w:rFonts w:eastAsiaTheme="minorHAnsi"/>
          <w:color w:val="auto"/>
          <w:sz w:val="26"/>
          <w:szCs w:val="26"/>
          <w:lang w:eastAsia="en-US"/>
        </w:rPr>
        <w:t>документы, предусмотренные нормативными правовыми актами, принятыми в соответствии со статьей 14 Закона № 44 - ФЗ, а именно Установлено, что 2 часть заявки должна содержать Декларацию о стране происхождения в соответствии с приказом Минфина России № 126н от 04.06.2018.Заявка без подтверждения (декларирования) страны происхождения приравнивается к заявке с иностранным ТРУ. Установлено на основании ПП РФ №878 «Ограничение допуска радиоэлектронной продукции», если товар российский заявка должна содержать декларацию участника закупки о нахождении продукции в едином реестре российской радиоэлектронной продукции с указанием номера реестровой записи.</w:t>
      </w:r>
      <w:r>
        <w:rPr>
          <w:rFonts w:eastAsiaTheme="minorHAnsi"/>
          <w:color w:val="auto"/>
          <w:sz w:val="26"/>
          <w:szCs w:val="26"/>
          <w:lang w:eastAsia="en-US"/>
        </w:rPr>
        <w:t xml:space="preserve"> </w:t>
      </w:r>
      <w:r w:rsidRPr="0027669A">
        <w:rPr>
          <w:rFonts w:eastAsiaTheme="minorHAnsi"/>
          <w:color w:val="auto"/>
          <w:sz w:val="26"/>
          <w:szCs w:val="26"/>
          <w:lang w:eastAsia="en-US"/>
        </w:rPr>
        <w:t xml:space="preserve">Установлено на основании ПП от 31 декабря 2009 г. </w:t>
      </w:r>
      <w:r>
        <w:rPr>
          <w:rFonts w:eastAsiaTheme="minorHAnsi"/>
          <w:color w:val="auto"/>
          <w:sz w:val="26"/>
          <w:szCs w:val="26"/>
          <w:lang w:eastAsia="en-US"/>
        </w:rPr>
        <w:t>№</w:t>
      </w:r>
      <w:r w:rsidRPr="0027669A">
        <w:rPr>
          <w:rFonts w:eastAsiaTheme="minorHAnsi"/>
          <w:color w:val="auto"/>
          <w:sz w:val="26"/>
          <w:szCs w:val="26"/>
          <w:lang w:eastAsia="en-US"/>
        </w:rPr>
        <w:t xml:space="preserve">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eastAsiaTheme="minorHAnsi"/>
          <w:color w:val="auto"/>
          <w:sz w:val="26"/>
          <w:szCs w:val="26"/>
          <w:lang w:eastAsia="en-US"/>
        </w:rPr>
        <w:t xml:space="preserve">». </w:t>
      </w:r>
    </w:p>
    <w:p w:rsidR="00AD3B21" w:rsidRDefault="00AD3B21" w:rsidP="00AD3B21">
      <w:pPr>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По мнению Заявителя, Аукционной комиссией неправомерно принято решении о признании заявок Победителя и участника закупки № 74 соответствующими требованиям документации об Аукционе в связи с отсутствием в составе заявок декларации с указанием номера реестровой записи в соответствии с требованиями Постановления №878.</w:t>
      </w:r>
    </w:p>
    <w:p w:rsidR="008E6DCB" w:rsidRPr="001361BF" w:rsidRDefault="00E907BC" w:rsidP="00B63F84">
      <w:pPr>
        <w:spacing w:before="0" w:line="276" w:lineRule="auto"/>
        <w:ind w:firstLine="709"/>
        <w:jc w:val="both"/>
        <w:rPr>
          <w:rFonts w:eastAsiaTheme="minorHAnsi"/>
          <w:color w:val="auto"/>
          <w:sz w:val="26"/>
          <w:szCs w:val="26"/>
          <w:lang w:eastAsia="en-US"/>
        </w:rPr>
      </w:pPr>
      <w:r w:rsidRPr="001361BF">
        <w:rPr>
          <w:rFonts w:eastAsiaTheme="minorHAnsi"/>
          <w:color w:val="auto"/>
          <w:sz w:val="26"/>
          <w:szCs w:val="26"/>
          <w:lang w:eastAsia="en-US"/>
        </w:rPr>
        <w:t xml:space="preserve">В соответствии с протоколом </w:t>
      </w:r>
      <w:r w:rsidR="000C7DC2" w:rsidRPr="000C7DC2">
        <w:rPr>
          <w:rFonts w:eastAsiaTheme="minorHAnsi"/>
          <w:color w:val="auto"/>
          <w:sz w:val="26"/>
          <w:szCs w:val="26"/>
          <w:lang w:eastAsia="en-US"/>
        </w:rPr>
        <w:t xml:space="preserve">подведения итогов электронного аукциона </w:t>
      </w:r>
      <w:r w:rsidR="002C201A" w:rsidRPr="002C201A">
        <w:rPr>
          <w:rFonts w:eastAsiaTheme="minorHAnsi"/>
          <w:color w:val="auto"/>
          <w:sz w:val="26"/>
          <w:szCs w:val="26"/>
          <w:lang w:eastAsia="en-US"/>
        </w:rPr>
        <w:t>от 15.10.2021 №0348300017921000107-3</w:t>
      </w:r>
      <w:r w:rsidR="002C201A">
        <w:rPr>
          <w:rFonts w:eastAsiaTheme="minorHAnsi"/>
          <w:color w:val="auto"/>
          <w:sz w:val="26"/>
          <w:szCs w:val="26"/>
          <w:lang w:eastAsia="en-US"/>
        </w:rPr>
        <w:t xml:space="preserve"> </w:t>
      </w:r>
      <w:r w:rsidR="004170A2" w:rsidRPr="001361BF">
        <w:rPr>
          <w:rFonts w:eastAsiaTheme="minorHAnsi"/>
          <w:color w:val="auto"/>
          <w:sz w:val="26"/>
          <w:szCs w:val="26"/>
          <w:lang w:eastAsia="en-US"/>
        </w:rPr>
        <w:t>заявк</w:t>
      </w:r>
      <w:r w:rsidR="002C201A">
        <w:rPr>
          <w:rFonts w:eastAsiaTheme="minorHAnsi"/>
          <w:color w:val="auto"/>
          <w:sz w:val="26"/>
          <w:szCs w:val="26"/>
          <w:lang w:eastAsia="en-US"/>
        </w:rPr>
        <w:t xml:space="preserve">а Победителя, а также заявка </w:t>
      </w:r>
      <w:r w:rsidR="009825B2">
        <w:rPr>
          <w:rFonts w:eastAsiaTheme="minorHAnsi"/>
          <w:color w:val="auto"/>
          <w:sz w:val="26"/>
          <w:szCs w:val="26"/>
          <w:lang w:eastAsia="en-US"/>
        </w:rPr>
        <w:t>№ 74</w:t>
      </w:r>
      <w:r w:rsidR="005379C6">
        <w:rPr>
          <w:rFonts w:eastAsiaTheme="minorHAnsi"/>
          <w:color w:val="auto"/>
          <w:sz w:val="26"/>
          <w:szCs w:val="26"/>
          <w:lang w:eastAsia="en-US"/>
        </w:rPr>
        <w:t xml:space="preserve"> </w:t>
      </w:r>
      <w:r w:rsidR="003F0D60">
        <w:rPr>
          <w:rFonts w:eastAsiaTheme="minorHAnsi"/>
          <w:color w:val="auto"/>
          <w:sz w:val="26"/>
          <w:szCs w:val="26"/>
          <w:lang w:eastAsia="en-US"/>
        </w:rPr>
        <w:t>признан</w:t>
      </w:r>
      <w:r w:rsidR="009825B2">
        <w:rPr>
          <w:rFonts w:eastAsiaTheme="minorHAnsi"/>
          <w:color w:val="auto"/>
          <w:sz w:val="26"/>
          <w:szCs w:val="26"/>
          <w:lang w:eastAsia="en-US"/>
        </w:rPr>
        <w:t>ы</w:t>
      </w:r>
      <w:r w:rsidR="000C7DC2">
        <w:rPr>
          <w:rFonts w:eastAsiaTheme="minorHAnsi"/>
          <w:color w:val="auto"/>
          <w:sz w:val="26"/>
          <w:szCs w:val="26"/>
          <w:lang w:eastAsia="en-US"/>
        </w:rPr>
        <w:t xml:space="preserve"> </w:t>
      </w:r>
      <w:r w:rsidRPr="001361BF">
        <w:rPr>
          <w:rFonts w:eastAsiaTheme="minorHAnsi"/>
          <w:color w:val="auto"/>
          <w:sz w:val="26"/>
          <w:szCs w:val="26"/>
          <w:lang w:eastAsia="en-US"/>
        </w:rPr>
        <w:t>соответству</w:t>
      </w:r>
      <w:r w:rsidR="003F0D60">
        <w:rPr>
          <w:rFonts w:eastAsiaTheme="minorHAnsi"/>
          <w:color w:val="auto"/>
          <w:sz w:val="26"/>
          <w:szCs w:val="26"/>
          <w:lang w:eastAsia="en-US"/>
        </w:rPr>
        <w:t>ющ</w:t>
      </w:r>
      <w:r w:rsidR="009825B2">
        <w:rPr>
          <w:rFonts w:eastAsiaTheme="minorHAnsi"/>
          <w:color w:val="auto"/>
          <w:sz w:val="26"/>
          <w:szCs w:val="26"/>
          <w:lang w:eastAsia="en-US"/>
        </w:rPr>
        <w:t>ими</w:t>
      </w:r>
      <w:r w:rsidRPr="001361BF">
        <w:rPr>
          <w:rFonts w:eastAsiaTheme="minorHAnsi"/>
          <w:color w:val="auto"/>
          <w:sz w:val="26"/>
          <w:szCs w:val="26"/>
          <w:lang w:eastAsia="en-US"/>
        </w:rPr>
        <w:t xml:space="preserve"> требованиям, установленным документацией об </w:t>
      </w:r>
      <w:r w:rsidR="006B5007" w:rsidRPr="001361BF">
        <w:rPr>
          <w:rFonts w:eastAsiaTheme="minorHAnsi"/>
          <w:color w:val="auto"/>
          <w:sz w:val="26"/>
          <w:szCs w:val="26"/>
          <w:lang w:eastAsia="en-US"/>
        </w:rPr>
        <w:t>А</w:t>
      </w:r>
      <w:r w:rsidRPr="001361BF">
        <w:rPr>
          <w:rFonts w:eastAsiaTheme="minorHAnsi"/>
          <w:color w:val="auto"/>
          <w:sz w:val="26"/>
          <w:szCs w:val="26"/>
          <w:lang w:eastAsia="en-US"/>
        </w:rPr>
        <w:t>укционе.</w:t>
      </w:r>
    </w:p>
    <w:p w:rsidR="00686A85" w:rsidRDefault="00CC6893" w:rsidP="00F81631">
      <w:pPr>
        <w:spacing w:before="0" w:line="276" w:lineRule="auto"/>
        <w:ind w:firstLine="709"/>
        <w:jc w:val="both"/>
        <w:rPr>
          <w:rFonts w:eastAsiaTheme="minorHAnsi"/>
          <w:sz w:val="26"/>
          <w:szCs w:val="26"/>
          <w:lang w:eastAsia="en-US"/>
        </w:rPr>
      </w:pPr>
      <w:r>
        <w:rPr>
          <w:rFonts w:eastAsiaTheme="minorHAnsi"/>
          <w:sz w:val="26"/>
          <w:szCs w:val="26"/>
          <w:lang w:eastAsia="en-US"/>
        </w:rPr>
        <w:t>Н</w:t>
      </w:r>
      <w:r w:rsidR="0062615A">
        <w:rPr>
          <w:rFonts w:eastAsiaTheme="minorHAnsi"/>
          <w:sz w:val="26"/>
          <w:szCs w:val="26"/>
          <w:lang w:eastAsia="en-US"/>
        </w:rPr>
        <w:t xml:space="preserve">а заседании Комиссии </w:t>
      </w:r>
      <w:r w:rsidR="00EC1160">
        <w:rPr>
          <w:rFonts w:eastAsiaTheme="minorHAnsi"/>
          <w:sz w:val="26"/>
          <w:szCs w:val="26"/>
          <w:lang w:eastAsia="en-US"/>
        </w:rPr>
        <w:t>установлено</w:t>
      </w:r>
      <w:r w:rsidR="0070275F">
        <w:rPr>
          <w:rFonts w:eastAsiaTheme="minorHAnsi"/>
          <w:sz w:val="26"/>
          <w:szCs w:val="26"/>
          <w:lang w:eastAsia="en-US"/>
        </w:rPr>
        <w:t>, что</w:t>
      </w:r>
      <w:r w:rsidR="00AA6EAF">
        <w:rPr>
          <w:rFonts w:eastAsiaTheme="minorHAnsi"/>
          <w:sz w:val="26"/>
          <w:szCs w:val="26"/>
          <w:lang w:eastAsia="en-US"/>
        </w:rPr>
        <w:t xml:space="preserve"> </w:t>
      </w:r>
      <w:r w:rsidR="007E1C38">
        <w:rPr>
          <w:rFonts w:eastAsiaTheme="minorHAnsi"/>
          <w:sz w:val="26"/>
          <w:szCs w:val="26"/>
          <w:lang w:eastAsia="en-US"/>
        </w:rPr>
        <w:t>в составе втор</w:t>
      </w:r>
      <w:r w:rsidR="00AF578C">
        <w:rPr>
          <w:rFonts w:eastAsiaTheme="minorHAnsi"/>
          <w:sz w:val="26"/>
          <w:szCs w:val="26"/>
          <w:lang w:eastAsia="en-US"/>
        </w:rPr>
        <w:t>ых</w:t>
      </w:r>
      <w:r w:rsidR="007E1C38">
        <w:rPr>
          <w:rFonts w:eastAsiaTheme="minorHAnsi"/>
          <w:sz w:val="26"/>
          <w:szCs w:val="26"/>
          <w:lang w:eastAsia="en-US"/>
        </w:rPr>
        <w:t xml:space="preserve"> час</w:t>
      </w:r>
      <w:r w:rsidR="00AF578C">
        <w:rPr>
          <w:rFonts w:eastAsiaTheme="minorHAnsi"/>
          <w:sz w:val="26"/>
          <w:szCs w:val="26"/>
          <w:lang w:eastAsia="en-US"/>
        </w:rPr>
        <w:t xml:space="preserve">тей заявок </w:t>
      </w:r>
      <w:r w:rsidR="00AF578C">
        <w:rPr>
          <w:rFonts w:eastAsiaTheme="minorHAnsi"/>
          <w:color w:val="auto"/>
          <w:sz w:val="26"/>
          <w:szCs w:val="26"/>
          <w:lang w:eastAsia="en-US"/>
        </w:rPr>
        <w:t>Победителя, а также заявки № 74</w:t>
      </w:r>
      <w:r w:rsidR="00AF578C">
        <w:rPr>
          <w:rFonts w:eastAsiaTheme="minorHAnsi"/>
          <w:sz w:val="26"/>
          <w:szCs w:val="26"/>
          <w:lang w:eastAsia="en-US"/>
        </w:rPr>
        <w:t xml:space="preserve"> отсутству</w:t>
      </w:r>
      <w:r w:rsidR="00D329A7">
        <w:rPr>
          <w:rFonts w:eastAsiaTheme="minorHAnsi"/>
          <w:sz w:val="26"/>
          <w:szCs w:val="26"/>
          <w:lang w:eastAsia="en-US"/>
        </w:rPr>
        <w:t>ю</w:t>
      </w:r>
      <w:r w:rsidR="00AF578C">
        <w:rPr>
          <w:rFonts w:eastAsiaTheme="minorHAnsi"/>
          <w:sz w:val="26"/>
          <w:szCs w:val="26"/>
          <w:lang w:eastAsia="en-US"/>
        </w:rPr>
        <w:t>т деклараци</w:t>
      </w:r>
      <w:r w:rsidR="00D329A7">
        <w:rPr>
          <w:rFonts w:eastAsiaTheme="minorHAnsi"/>
          <w:sz w:val="26"/>
          <w:szCs w:val="26"/>
          <w:lang w:eastAsia="en-US"/>
        </w:rPr>
        <w:t>и</w:t>
      </w:r>
      <w:r w:rsidR="00AF578C">
        <w:rPr>
          <w:rFonts w:eastAsiaTheme="minorHAnsi"/>
          <w:sz w:val="26"/>
          <w:szCs w:val="26"/>
          <w:lang w:eastAsia="en-US"/>
        </w:rPr>
        <w:t xml:space="preserve"> </w:t>
      </w:r>
      <w:r w:rsidR="00D329A7" w:rsidRPr="0027669A">
        <w:rPr>
          <w:rFonts w:eastAsiaTheme="minorHAnsi"/>
          <w:color w:val="auto"/>
          <w:sz w:val="26"/>
          <w:szCs w:val="26"/>
          <w:lang w:eastAsia="en-US"/>
        </w:rPr>
        <w:t>о нахождении продукции в едином реестре российской радиоэлектронной продукции с указанием номер</w:t>
      </w:r>
      <w:r w:rsidR="00D329A7">
        <w:rPr>
          <w:rFonts w:eastAsiaTheme="minorHAnsi"/>
          <w:color w:val="auto"/>
          <w:sz w:val="26"/>
          <w:szCs w:val="26"/>
          <w:lang w:eastAsia="en-US"/>
        </w:rPr>
        <w:t>ов</w:t>
      </w:r>
      <w:r w:rsidR="00D329A7" w:rsidRPr="0027669A">
        <w:rPr>
          <w:rFonts w:eastAsiaTheme="minorHAnsi"/>
          <w:color w:val="auto"/>
          <w:sz w:val="26"/>
          <w:szCs w:val="26"/>
          <w:lang w:eastAsia="en-US"/>
        </w:rPr>
        <w:t xml:space="preserve"> реестров</w:t>
      </w:r>
      <w:r w:rsidR="00D329A7">
        <w:rPr>
          <w:rFonts w:eastAsiaTheme="minorHAnsi"/>
          <w:color w:val="auto"/>
          <w:sz w:val="26"/>
          <w:szCs w:val="26"/>
          <w:lang w:eastAsia="en-US"/>
        </w:rPr>
        <w:t>ых</w:t>
      </w:r>
      <w:r w:rsidR="00D329A7" w:rsidRPr="0027669A">
        <w:rPr>
          <w:rFonts w:eastAsiaTheme="minorHAnsi"/>
          <w:color w:val="auto"/>
          <w:sz w:val="26"/>
          <w:szCs w:val="26"/>
          <w:lang w:eastAsia="en-US"/>
        </w:rPr>
        <w:t xml:space="preserve"> запис</w:t>
      </w:r>
      <w:r w:rsidR="00D329A7">
        <w:rPr>
          <w:rFonts w:eastAsiaTheme="minorHAnsi"/>
          <w:color w:val="auto"/>
          <w:sz w:val="26"/>
          <w:szCs w:val="26"/>
          <w:lang w:eastAsia="en-US"/>
        </w:rPr>
        <w:t>ей</w:t>
      </w:r>
      <w:r w:rsidR="00447E06" w:rsidRPr="001361BF">
        <w:rPr>
          <w:rFonts w:eastAsiaTheme="minorHAnsi"/>
          <w:sz w:val="26"/>
          <w:szCs w:val="26"/>
          <w:lang w:eastAsia="en-US"/>
        </w:rPr>
        <w:t>.</w:t>
      </w:r>
    </w:p>
    <w:p w:rsidR="005910BF" w:rsidRDefault="00743719" w:rsidP="002C4FE3">
      <w:pPr>
        <w:spacing w:before="0" w:line="276" w:lineRule="auto"/>
        <w:ind w:firstLine="709"/>
        <w:jc w:val="both"/>
        <w:rPr>
          <w:rFonts w:eastAsiaTheme="minorHAnsi"/>
          <w:color w:val="auto"/>
          <w:sz w:val="26"/>
          <w:szCs w:val="26"/>
          <w:lang w:eastAsia="en-US"/>
        </w:rPr>
      </w:pPr>
      <w:r>
        <w:rPr>
          <w:rFonts w:eastAsiaTheme="minorHAnsi"/>
          <w:sz w:val="26"/>
          <w:szCs w:val="26"/>
          <w:lang w:eastAsia="en-US"/>
        </w:rPr>
        <w:lastRenderedPageBreak/>
        <w:t xml:space="preserve">Кроме того, Комиссией установлено, что в составе второй части заявки </w:t>
      </w:r>
      <w:r w:rsidR="00D329A7">
        <w:rPr>
          <w:rFonts w:eastAsiaTheme="minorHAnsi"/>
          <w:sz w:val="26"/>
          <w:szCs w:val="26"/>
          <w:lang w:eastAsia="en-US"/>
        </w:rPr>
        <w:t xml:space="preserve">Заявителя </w:t>
      </w:r>
      <w:r w:rsidR="00C8652F">
        <w:rPr>
          <w:rFonts w:eastAsiaTheme="minorHAnsi"/>
          <w:sz w:val="26"/>
          <w:szCs w:val="26"/>
          <w:lang w:eastAsia="en-US"/>
        </w:rPr>
        <w:t xml:space="preserve">для </w:t>
      </w:r>
      <w:r w:rsidR="00764C60">
        <w:rPr>
          <w:rFonts w:eastAsiaTheme="minorHAnsi"/>
          <w:sz w:val="26"/>
          <w:szCs w:val="26"/>
          <w:lang w:eastAsia="en-US"/>
        </w:rPr>
        <w:t>подтверждения страны происхождения товара представлена декларация о нахождении товара «</w:t>
      </w:r>
      <w:r w:rsidR="00764C60" w:rsidRPr="00764C60">
        <w:rPr>
          <w:rFonts w:eastAsiaTheme="minorHAnsi"/>
          <w:sz w:val="26"/>
          <w:szCs w:val="26"/>
          <w:lang w:eastAsia="en-US"/>
        </w:rPr>
        <w:t>Светильник светодиодный</w:t>
      </w:r>
      <w:r w:rsidR="00764C60">
        <w:rPr>
          <w:rFonts w:eastAsiaTheme="minorHAnsi"/>
          <w:sz w:val="26"/>
          <w:szCs w:val="26"/>
          <w:lang w:eastAsia="en-US"/>
        </w:rPr>
        <w:t>»</w:t>
      </w:r>
      <w:r w:rsidR="002C4FE3">
        <w:rPr>
          <w:rFonts w:eastAsiaTheme="minorHAnsi"/>
          <w:sz w:val="26"/>
          <w:szCs w:val="26"/>
          <w:lang w:eastAsia="en-US"/>
        </w:rPr>
        <w:t>, в которой указано: «</w:t>
      </w:r>
      <w:r w:rsidR="002C4FE3" w:rsidRPr="002C4FE3">
        <w:rPr>
          <w:rFonts w:eastAsiaTheme="minorHAnsi"/>
          <w:sz w:val="26"/>
          <w:szCs w:val="26"/>
          <w:lang w:eastAsia="en-US"/>
        </w:rPr>
        <w:t>Страна происхождения</w:t>
      </w:r>
      <w:r w:rsidR="002C4FE3">
        <w:rPr>
          <w:rFonts w:eastAsiaTheme="minorHAnsi"/>
          <w:sz w:val="26"/>
          <w:szCs w:val="26"/>
          <w:lang w:eastAsia="en-US"/>
        </w:rPr>
        <w:t xml:space="preserve"> </w:t>
      </w:r>
      <w:r w:rsidR="002C4FE3" w:rsidRPr="002C4FE3">
        <w:rPr>
          <w:rFonts w:eastAsiaTheme="minorHAnsi"/>
          <w:sz w:val="26"/>
          <w:szCs w:val="26"/>
          <w:lang w:eastAsia="en-US"/>
        </w:rPr>
        <w:t>Российская Федерация</w:t>
      </w:r>
      <w:r w:rsidR="002C4FE3">
        <w:rPr>
          <w:rFonts w:eastAsiaTheme="minorHAnsi"/>
          <w:sz w:val="26"/>
          <w:szCs w:val="26"/>
          <w:lang w:eastAsia="en-US"/>
        </w:rPr>
        <w:t xml:space="preserve"> </w:t>
      </w:r>
      <w:r w:rsidR="002C4FE3" w:rsidRPr="002C4FE3">
        <w:rPr>
          <w:rFonts w:eastAsiaTheme="minorHAnsi"/>
          <w:sz w:val="26"/>
          <w:szCs w:val="26"/>
          <w:lang w:eastAsia="en-US"/>
        </w:rPr>
        <w:t>№ записи в перечне РЭП в соответствии с пп №878</w:t>
      </w:r>
      <w:r w:rsidR="002C4FE3">
        <w:rPr>
          <w:rFonts w:eastAsiaTheme="minorHAnsi"/>
          <w:sz w:val="26"/>
          <w:szCs w:val="26"/>
          <w:lang w:eastAsia="en-US"/>
        </w:rPr>
        <w:t xml:space="preserve"> </w:t>
      </w:r>
      <w:r w:rsidR="002C4FE3" w:rsidRPr="002C4FE3">
        <w:rPr>
          <w:rFonts w:eastAsiaTheme="minorHAnsi"/>
          <w:sz w:val="26"/>
          <w:szCs w:val="26"/>
          <w:lang w:eastAsia="en-US"/>
        </w:rPr>
        <w:t xml:space="preserve">РЭ-2737/20 ООО </w:t>
      </w:r>
      <w:r w:rsidR="002C4FE3">
        <w:rPr>
          <w:rFonts w:eastAsiaTheme="minorHAnsi"/>
          <w:sz w:val="26"/>
          <w:szCs w:val="26"/>
          <w:lang w:eastAsia="en-US"/>
        </w:rPr>
        <w:t>«</w:t>
      </w:r>
      <w:r w:rsidR="002C4FE3" w:rsidRPr="002C4FE3">
        <w:rPr>
          <w:rFonts w:eastAsiaTheme="minorHAnsi"/>
          <w:sz w:val="26"/>
          <w:szCs w:val="26"/>
          <w:lang w:eastAsia="en-US"/>
        </w:rPr>
        <w:t>НОВОСИБИРСКИЙ ЗАВОД СВЕТОДИОДНОЙ ПРОДУКЦИИ</w:t>
      </w:r>
      <w:r w:rsidR="002C4FE3">
        <w:rPr>
          <w:rFonts w:eastAsiaTheme="minorHAnsi"/>
          <w:sz w:val="26"/>
          <w:szCs w:val="26"/>
          <w:lang w:eastAsia="en-US"/>
        </w:rPr>
        <w:t xml:space="preserve">» </w:t>
      </w:r>
      <w:r w:rsidR="0067082E">
        <w:rPr>
          <w:rFonts w:eastAsiaTheme="minorHAnsi"/>
          <w:sz w:val="26"/>
          <w:szCs w:val="26"/>
          <w:lang w:eastAsia="en-US"/>
        </w:rPr>
        <w:t xml:space="preserve">630091, Новосибирская область, </w:t>
      </w:r>
      <w:r w:rsidR="002C4FE3" w:rsidRPr="002C4FE3">
        <w:rPr>
          <w:rFonts w:eastAsiaTheme="minorHAnsi"/>
          <w:sz w:val="26"/>
          <w:szCs w:val="26"/>
          <w:lang w:eastAsia="en-US"/>
        </w:rPr>
        <w:t>г. Новосибирск, ул. Фрунзе, д. 5, оф. 510</w:t>
      </w:r>
      <w:r w:rsidR="002C4FE3">
        <w:rPr>
          <w:rFonts w:eastAsiaTheme="minorHAnsi"/>
          <w:sz w:val="26"/>
          <w:szCs w:val="26"/>
          <w:lang w:eastAsia="en-US"/>
        </w:rPr>
        <w:t>»</w:t>
      </w:r>
      <w:r w:rsidR="00C910EF">
        <w:rPr>
          <w:rFonts w:eastAsiaTheme="minorHAnsi"/>
          <w:color w:val="auto"/>
          <w:sz w:val="26"/>
          <w:szCs w:val="26"/>
          <w:lang w:eastAsia="en-US"/>
        </w:rPr>
        <w:t>.</w:t>
      </w:r>
    </w:p>
    <w:p w:rsidR="00D42B6F" w:rsidRDefault="00D42B6F" w:rsidP="008E5724">
      <w:pPr>
        <w:spacing w:before="0" w:line="276" w:lineRule="auto"/>
        <w:ind w:firstLine="709"/>
        <w:jc w:val="both"/>
        <w:rPr>
          <w:rFonts w:eastAsiaTheme="minorHAnsi"/>
          <w:color w:val="auto"/>
          <w:sz w:val="26"/>
          <w:szCs w:val="26"/>
          <w:lang w:eastAsia="en-US"/>
        </w:rPr>
      </w:pPr>
      <w:r>
        <w:rPr>
          <w:rFonts w:eastAsiaTheme="minorHAnsi"/>
          <w:color w:val="auto"/>
          <w:sz w:val="26"/>
          <w:szCs w:val="26"/>
          <w:lang w:eastAsia="en-US"/>
        </w:rPr>
        <w:t xml:space="preserve">Таким образом, </w:t>
      </w:r>
      <w:r w:rsidR="00DB4FA5">
        <w:rPr>
          <w:rFonts w:eastAsiaTheme="minorHAnsi"/>
          <w:color w:val="auto"/>
          <w:sz w:val="26"/>
          <w:szCs w:val="26"/>
          <w:lang w:eastAsia="en-US"/>
        </w:rPr>
        <w:t>изучив заявк</w:t>
      </w:r>
      <w:r w:rsidR="00A905BB">
        <w:rPr>
          <w:rFonts w:eastAsiaTheme="minorHAnsi"/>
          <w:color w:val="auto"/>
          <w:sz w:val="26"/>
          <w:szCs w:val="26"/>
          <w:lang w:eastAsia="en-US"/>
        </w:rPr>
        <w:t>и</w:t>
      </w:r>
      <w:r w:rsidR="00DB4FA5">
        <w:rPr>
          <w:rFonts w:eastAsiaTheme="minorHAnsi"/>
          <w:color w:val="auto"/>
          <w:sz w:val="26"/>
          <w:szCs w:val="26"/>
          <w:lang w:eastAsia="en-US"/>
        </w:rPr>
        <w:t xml:space="preserve"> </w:t>
      </w:r>
      <w:r w:rsidR="00A905BB">
        <w:rPr>
          <w:rFonts w:eastAsiaTheme="minorHAnsi"/>
          <w:color w:val="auto"/>
          <w:sz w:val="26"/>
          <w:szCs w:val="26"/>
          <w:lang w:eastAsia="en-US"/>
        </w:rPr>
        <w:t>участников закупки, в том числе заявку Заявителя</w:t>
      </w:r>
      <w:r w:rsidR="00DB4FA5">
        <w:rPr>
          <w:rFonts w:eastAsiaTheme="minorHAnsi"/>
          <w:color w:val="auto"/>
          <w:sz w:val="26"/>
          <w:szCs w:val="26"/>
          <w:lang w:eastAsia="en-US"/>
        </w:rPr>
        <w:t>, представленные на заседание Ком</w:t>
      </w:r>
      <w:r w:rsidR="00A905BB">
        <w:rPr>
          <w:rFonts w:eastAsiaTheme="minorHAnsi"/>
          <w:color w:val="auto"/>
          <w:sz w:val="26"/>
          <w:szCs w:val="26"/>
          <w:lang w:eastAsia="en-US"/>
        </w:rPr>
        <w:t>иссии представителем Заказчика</w:t>
      </w:r>
      <w:r w:rsidR="00DB4FA5">
        <w:rPr>
          <w:rFonts w:eastAsiaTheme="minorHAnsi"/>
          <w:color w:val="auto"/>
          <w:sz w:val="26"/>
          <w:szCs w:val="26"/>
          <w:lang w:eastAsia="en-US"/>
        </w:rPr>
        <w:t xml:space="preserve">, </w:t>
      </w:r>
      <w:r>
        <w:rPr>
          <w:rFonts w:eastAsiaTheme="minorHAnsi"/>
          <w:color w:val="auto"/>
          <w:sz w:val="26"/>
          <w:szCs w:val="26"/>
          <w:lang w:eastAsia="en-US"/>
        </w:rPr>
        <w:t>Комиссия приходит к выводу, что действия Аукционной комиссии в части признания заявки Победителя</w:t>
      </w:r>
      <w:r w:rsidR="00937F50">
        <w:rPr>
          <w:rFonts w:eastAsiaTheme="minorHAnsi"/>
          <w:color w:val="auto"/>
          <w:sz w:val="26"/>
          <w:szCs w:val="26"/>
          <w:lang w:eastAsia="en-US"/>
        </w:rPr>
        <w:t xml:space="preserve"> </w:t>
      </w:r>
      <w:r w:rsidR="00A905BB">
        <w:rPr>
          <w:rFonts w:eastAsiaTheme="minorHAnsi"/>
          <w:color w:val="auto"/>
          <w:sz w:val="26"/>
          <w:szCs w:val="26"/>
          <w:lang w:eastAsia="en-US"/>
        </w:rPr>
        <w:t xml:space="preserve">и заявки участника № 74 </w:t>
      </w:r>
      <w:r w:rsidR="00937F50">
        <w:rPr>
          <w:rFonts w:eastAsiaTheme="minorHAnsi"/>
          <w:color w:val="auto"/>
          <w:sz w:val="26"/>
          <w:szCs w:val="26"/>
          <w:lang w:eastAsia="en-US"/>
        </w:rPr>
        <w:t>соответствующей требованиям доку</w:t>
      </w:r>
      <w:r w:rsidR="00082689">
        <w:rPr>
          <w:rFonts w:eastAsiaTheme="minorHAnsi"/>
          <w:color w:val="auto"/>
          <w:sz w:val="26"/>
          <w:szCs w:val="26"/>
          <w:lang w:eastAsia="en-US"/>
        </w:rPr>
        <w:t>м</w:t>
      </w:r>
      <w:r w:rsidR="00937F50">
        <w:rPr>
          <w:rFonts w:eastAsiaTheme="minorHAnsi"/>
          <w:color w:val="auto"/>
          <w:sz w:val="26"/>
          <w:szCs w:val="26"/>
          <w:lang w:eastAsia="en-US"/>
        </w:rPr>
        <w:t>ентации об Аукционе противоречат положениям Закона о контрактной системе</w:t>
      </w:r>
      <w:r w:rsidR="0084357B">
        <w:rPr>
          <w:rFonts w:eastAsiaTheme="minorHAnsi"/>
          <w:color w:val="auto"/>
          <w:sz w:val="26"/>
          <w:szCs w:val="26"/>
          <w:lang w:eastAsia="en-US"/>
        </w:rPr>
        <w:t>.</w:t>
      </w:r>
    </w:p>
    <w:p w:rsidR="00D56741" w:rsidRDefault="00937F50" w:rsidP="008E5724">
      <w:pPr>
        <w:spacing w:before="0" w:line="276" w:lineRule="auto"/>
        <w:ind w:firstLine="709"/>
        <w:jc w:val="both"/>
        <w:rPr>
          <w:rFonts w:eastAsiaTheme="minorHAnsi"/>
          <w:sz w:val="26"/>
          <w:szCs w:val="26"/>
          <w:lang w:eastAsia="en-US"/>
        </w:rPr>
      </w:pPr>
      <w:r>
        <w:rPr>
          <w:rFonts w:eastAsiaTheme="minorHAnsi"/>
          <w:sz w:val="26"/>
          <w:szCs w:val="26"/>
          <w:lang w:eastAsia="en-US"/>
        </w:rPr>
        <w:t>Вместе с тем</w:t>
      </w:r>
      <w:r w:rsidR="00022DD9">
        <w:rPr>
          <w:rFonts w:eastAsiaTheme="minorHAnsi"/>
          <w:sz w:val="26"/>
          <w:szCs w:val="26"/>
          <w:lang w:eastAsia="en-US"/>
        </w:rPr>
        <w:t>,</w:t>
      </w:r>
      <w:r w:rsidR="00022DD9" w:rsidRPr="00022DD9">
        <w:rPr>
          <w:rFonts w:eastAsiaTheme="minorHAnsi"/>
          <w:sz w:val="26"/>
          <w:szCs w:val="26"/>
          <w:lang w:eastAsia="en-US"/>
        </w:rPr>
        <w:t xml:space="preserve"> </w:t>
      </w:r>
      <w:r>
        <w:rPr>
          <w:rFonts w:eastAsiaTheme="minorHAnsi"/>
          <w:sz w:val="26"/>
          <w:szCs w:val="26"/>
          <w:lang w:eastAsia="en-US"/>
        </w:rPr>
        <w:t>представителем Заказчика</w:t>
      </w:r>
      <w:r w:rsidRPr="00022DD9">
        <w:rPr>
          <w:rFonts w:eastAsiaTheme="minorHAnsi"/>
          <w:sz w:val="26"/>
          <w:szCs w:val="26"/>
          <w:lang w:eastAsia="en-US"/>
        </w:rPr>
        <w:t xml:space="preserve"> </w:t>
      </w:r>
      <w:r w:rsidR="00022DD9" w:rsidRPr="00022DD9">
        <w:rPr>
          <w:rFonts w:eastAsiaTheme="minorHAnsi"/>
          <w:sz w:val="26"/>
          <w:szCs w:val="26"/>
          <w:lang w:eastAsia="en-US"/>
        </w:rPr>
        <w:t>на з</w:t>
      </w:r>
      <w:r w:rsidR="00022DD9">
        <w:rPr>
          <w:rFonts w:eastAsiaTheme="minorHAnsi"/>
          <w:sz w:val="26"/>
          <w:szCs w:val="26"/>
          <w:lang w:eastAsia="en-US"/>
        </w:rPr>
        <w:t xml:space="preserve">аседании Комиссии </w:t>
      </w:r>
      <w:r w:rsidR="00022DD9" w:rsidRPr="00022DD9">
        <w:rPr>
          <w:rFonts w:eastAsiaTheme="minorHAnsi"/>
          <w:sz w:val="26"/>
          <w:szCs w:val="26"/>
          <w:lang w:eastAsia="en-US"/>
        </w:rPr>
        <w:t>не представ</w:t>
      </w:r>
      <w:r w:rsidR="00022DD9">
        <w:rPr>
          <w:rFonts w:eastAsiaTheme="minorHAnsi"/>
          <w:sz w:val="26"/>
          <w:szCs w:val="26"/>
          <w:lang w:eastAsia="en-US"/>
        </w:rPr>
        <w:t>лено</w:t>
      </w:r>
      <w:r w:rsidR="00022DD9" w:rsidRPr="00022DD9">
        <w:rPr>
          <w:rFonts w:eastAsiaTheme="minorHAnsi"/>
          <w:sz w:val="26"/>
          <w:szCs w:val="26"/>
          <w:lang w:eastAsia="en-US"/>
        </w:rPr>
        <w:t xml:space="preserve"> </w:t>
      </w:r>
      <w:r w:rsidR="00022DD9">
        <w:rPr>
          <w:rFonts w:eastAsiaTheme="minorHAnsi"/>
          <w:sz w:val="26"/>
          <w:szCs w:val="26"/>
          <w:lang w:eastAsia="en-US"/>
        </w:rPr>
        <w:t>документов и сведений, однозначно свидетельствующих</w:t>
      </w:r>
      <w:r w:rsidR="00022DD9" w:rsidRPr="00022DD9">
        <w:rPr>
          <w:rFonts w:eastAsiaTheme="minorHAnsi"/>
          <w:sz w:val="26"/>
          <w:szCs w:val="26"/>
          <w:lang w:eastAsia="en-US"/>
        </w:rPr>
        <w:t xml:space="preserve"> о том, что </w:t>
      </w:r>
      <w:r w:rsidR="009C74C9">
        <w:rPr>
          <w:rFonts w:eastAsiaTheme="minorHAnsi"/>
          <w:sz w:val="26"/>
          <w:szCs w:val="26"/>
          <w:lang w:eastAsia="en-US"/>
        </w:rPr>
        <w:t>заявка</w:t>
      </w:r>
      <w:r w:rsidR="00022DD9">
        <w:rPr>
          <w:rFonts w:eastAsiaTheme="minorHAnsi"/>
          <w:sz w:val="26"/>
          <w:szCs w:val="26"/>
          <w:lang w:eastAsia="en-US"/>
        </w:rPr>
        <w:t xml:space="preserve"> Победителя</w:t>
      </w:r>
      <w:r w:rsidR="003E4939">
        <w:rPr>
          <w:rFonts w:eastAsiaTheme="minorHAnsi"/>
          <w:sz w:val="26"/>
          <w:szCs w:val="26"/>
          <w:lang w:eastAsia="en-US"/>
        </w:rPr>
        <w:t xml:space="preserve">, а также </w:t>
      </w:r>
      <w:r w:rsidR="003E4939">
        <w:rPr>
          <w:rFonts w:eastAsiaTheme="minorHAnsi"/>
          <w:color w:val="auto"/>
          <w:sz w:val="26"/>
          <w:szCs w:val="26"/>
          <w:lang w:eastAsia="en-US"/>
        </w:rPr>
        <w:t>участника № 74</w:t>
      </w:r>
      <w:r w:rsidR="00022DD9" w:rsidRPr="00022DD9">
        <w:rPr>
          <w:rFonts w:eastAsiaTheme="minorHAnsi"/>
          <w:sz w:val="26"/>
          <w:szCs w:val="26"/>
          <w:lang w:eastAsia="en-US"/>
        </w:rPr>
        <w:t xml:space="preserve"> соответствует требованиям документации об Аукционе.</w:t>
      </w:r>
    </w:p>
    <w:p w:rsidR="001910DE" w:rsidRPr="001361BF" w:rsidRDefault="001910DE" w:rsidP="00B63F84">
      <w:pPr>
        <w:spacing w:before="0" w:line="276" w:lineRule="auto"/>
        <w:ind w:firstLine="709"/>
        <w:jc w:val="both"/>
        <w:rPr>
          <w:rFonts w:eastAsiaTheme="minorHAnsi"/>
          <w:sz w:val="26"/>
          <w:szCs w:val="26"/>
          <w:lang w:eastAsia="en-US"/>
        </w:rPr>
      </w:pPr>
      <w:r w:rsidRPr="001361BF">
        <w:rPr>
          <w:rFonts w:eastAsiaTheme="minorHAnsi"/>
          <w:sz w:val="26"/>
          <w:szCs w:val="26"/>
          <w:lang w:eastAsia="en-US"/>
        </w:rPr>
        <w:t>Следовательно, довод жалобы Заявителя является обоснованным.</w:t>
      </w:r>
    </w:p>
    <w:p w:rsidR="00C76916" w:rsidRDefault="00C76916" w:rsidP="00B63F84">
      <w:pPr>
        <w:spacing w:before="0" w:line="276" w:lineRule="auto"/>
        <w:ind w:firstLine="709"/>
        <w:jc w:val="both"/>
        <w:rPr>
          <w:rFonts w:eastAsiaTheme="minorHAnsi"/>
          <w:sz w:val="26"/>
          <w:szCs w:val="26"/>
          <w:lang w:eastAsia="en-US"/>
        </w:rPr>
      </w:pPr>
      <w:r w:rsidRPr="001361BF">
        <w:rPr>
          <w:rFonts w:eastAsiaTheme="minorHAnsi"/>
          <w:sz w:val="26"/>
          <w:szCs w:val="26"/>
          <w:lang w:eastAsia="en-US"/>
        </w:rPr>
        <w:t>Комиссия приходит к выводу, чт</w:t>
      </w:r>
      <w:r w:rsidR="004B6030">
        <w:rPr>
          <w:rFonts w:eastAsiaTheme="minorHAnsi"/>
          <w:sz w:val="26"/>
          <w:szCs w:val="26"/>
          <w:lang w:eastAsia="en-US"/>
        </w:rPr>
        <w:t xml:space="preserve">о действия Аукционной комиссии </w:t>
      </w:r>
      <w:r w:rsidRPr="001361BF">
        <w:rPr>
          <w:rFonts w:eastAsiaTheme="minorHAnsi"/>
          <w:sz w:val="26"/>
          <w:szCs w:val="26"/>
          <w:lang w:eastAsia="en-US"/>
        </w:rPr>
        <w:t>нарушают часть 6 статьи 69 Закона о контрактной системе и содержат признаки состава административного правонарушения, предусмотренного частью 2 статьи 7.30 Кодекса Российской Федерации об административных правонарушениях.</w:t>
      </w:r>
    </w:p>
    <w:p w:rsidR="003E4939" w:rsidRPr="001361BF" w:rsidRDefault="003E4939" w:rsidP="00B63F84">
      <w:pPr>
        <w:spacing w:before="0" w:line="276" w:lineRule="auto"/>
        <w:ind w:firstLine="709"/>
        <w:jc w:val="both"/>
        <w:rPr>
          <w:rFonts w:eastAsiaTheme="minorHAnsi"/>
          <w:sz w:val="26"/>
          <w:szCs w:val="26"/>
          <w:lang w:eastAsia="en-US"/>
        </w:rPr>
      </w:pPr>
      <w:r>
        <w:rPr>
          <w:rFonts w:eastAsiaTheme="minorHAnsi"/>
          <w:sz w:val="26"/>
          <w:szCs w:val="26"/>
          <w:lang w:eastAsia="en-US"/>
        </w:rPr>
        <w:t>Аналогичным образом, Аукционной комиссией допущены нарушения в части ненадлежащего рассмотрения вторых частей заявок иных участников закупки.</w:t>
      </w:r>
    </w:p>
    <w:p w:rsidR="009265E7" w:rsidRPr="00FA5619" w:rsidRDefault="0030101F" w:rsidP="00FA5619">
      <w:pPr>
        <w:spacing w:before="0" w:line="276" w:lineRule="auto"/>
        <w:ind w:firstLine="709"/>
        <w:jc w:val="both"/>
        <w:rPr>
          <w:color w:val="auto"/>
          <w:sz w:val="26"/>
          <w:szCs w:val="26"/>
        </w:rPr>
      </w:pPr>
      <w:r w:rsidRPr="001361BF">
        <w:rPr>
          <w:sz w:val="26"/>
          <w:szCs w:val="26"/>
        </w:rPr>
        <w:t xml:space="preserve">На основании изложенного и руководствуясь частью 1 статьи 2, пунктом 1 части 15, пунктом 2 части 22 статьи 99, частью 8 статьи 106, частью 1 </w:t>
      </w:r>
      <w:r w:rsidRPr="001361BF">
        <w:rPr>
          <w:sz w:val="26"/>
          <w:szCs w:val="26"/>
        </w:rPr>
        <w:br/>
        <w:t>статьи 112 Закона о контрактной системе, Комиссия</w:t>
      </w:r>
    </w:p>
    <w:p w:rsidR="00CC48D4" w:rsidRPr="00AD618C" w:rsidRDefault="00CC48D4" w:rsidP="00A36BFD">
      <w:pPr>
        <w:spacing w:before="240" w:after="240" w:line="276" w:lineRule="auto"/>
        <w:ind w:firstLine="0"/>
        <w:jc w:val="center"/>
        <w:rPr>
          <w:b/>
          <w:sz w:val="26"/>
          <w:szCs w:val="26"/>
        </w:rPr>
      </w:pPr>
      <w:r w:rsidRPr="00AD618C">
        <w:rPr>
          <w:b/>
          <w:sz w:val="26"/>
          <w:szCs w:val="26"/>
        </w:rPr>
        <w:t>РЕШИЛА:</w:t>
      </w:r>
    </w:p>
    <w:p w:rsidR="003C173F" w:rsidRPr="004E4322" w:rsidRDefault="003C173F" w:rsidP="003C173F">
      <w:pPr>
        <w:pStyle w:val="a4"/>
        <w:widowControl/>
        <w:numPr>
          <w:ilvl w:val="0"/>
          <w:numId w:val="2"/>
        </w:numPr>
        <w:tabs>
          <w:tab w:val="left" w:pos="851"/>
        </w:tabs>
        <w:spacing w:line="276" w:lineRule="auto"/>
        <w:ind w:left="0" w:firstLine="567"/>
        <w:jc w:val="both"/>
        <w:rPr>
          <w:sz w:val="26"/>
          <w:szCs w:val="26"/>
        </w:rPr>
      </w:pPr>
      <w:r w:rsidRPr="00AD618C">
        <w:rPr>
          <w:bCs/>
          <w:sz w:val="26"/>
          <w:szCs w:val="26"/>
        </w:rPr>
        <w:t>Признать жалобу</w:t>
      </w:r>
      <w:r>
        <w:rPr>
          <w:bCs/>
          <w:sz w:val="26"/>
          <w:szCs w:val="26"/>
        </w:rPr>
        <w:t xml:space="preserve"> </w:t>
      </w:r>
      <w:r w:rsidRPr="006B206D">
        <w:rPr>
          <w:bCs/>
          <w:iCs/>
          <w:sz w:val="26"/>
          <w:szCs w:val="26"/>
        </w:rPr>
        <w:t>ООО «</w:t>
      </w:r>
      <w:r w:rsidR="00A36BFD" w:rsidRPr="00E5418A">
        <w:rPr>
          <w:bCs/>
          <w:color w:val="auto"/>
          <w:sz w:val="26"/>
          <w:szCs w:val="26"/>
        </w:rPr>
        <w:t>МАГНИТ</w:t>
      </w:r>
      <w:r w:rsidRPr="006B206D">
        <w:rPr>
          <w:bCs/>
          <w:iCs/>
          <w:sz w:val="26"/>
          <w:szCs w:val="26"/>
        </w:rPr>
        <w:t>»</w:t>
      </w:r>
      <w:r>
        <w:rPr>
          <w:sz w:val="26"/>
          <w:szCs w:val="26"/>
        </w:rPr>
        <w:t xml:space="preserve"> </w:t>
      </w:r>
      <w:r w:rsidRPr="00AD618C">
        <w:rPr>
          <w:bCs/>
          <w:sz w:val="26"/>
          <w:szCs w:val="26"/>
        </w:rPr>
        <w:t>обоснованной.</w:t>
      </w:r>
    </w:p>
    <w:p w:rsidR="003C173F" w:rsidRPr="00460747" w:rsidRDefault="003C173F" w:rsidP="003C173F">
      <w:pPr>
        <w:widowControl/>
        <w:tabs>
          <w:tab w:val="left" w:pos="851"/>
          <w:tab w:val="left" w:pos="1134"/>
        </w:tabs>
        <w:autoSpaceDE/>
        <w:autoSpaceDN/>
        <w:adjustRightInd/>
        <w:spacing w:before="0" w:line="276" w:lineRule="auto"/>
        <w:ind w:firstLine="567"/>
        <w:jc w:val="both"/>
        <w:rPr>
          <w:bCs/>
          <w:sz w:val="26"/>
          <w:szCs w:val="26"/>
        </w:rPr>
      </w:pPr>
      <w:r>
        <w:rPr>
          <w:bCs/>
          <w:sz w:val="26"/>
          <w:szCs w:val="26"/>
        </w:rPr>
        <w:t xml:space="preserve">2 Признать в действиях Аукционной комиссии нарушение части 6 статьи 69 Закона о контрактной системе. </w:t>
      </w:r>
    </w:p>
    <w:p w:rsidR="003C173F" w:rsidRDefault="003C173F" w:rsidP="003C173F">
      <w:pPr>
        <w:widowControl/>
        <w:tabs>
          <w:tab w:val="left" w:pos="851"/>
          <w:tab w:val="left" w:pos="1134"/>
        </w:tabs>
        <w:autoSpaceDE/>
        <w:autoSpaceDN/>
        <w:adjustRightInd/>
        <w:spacing w:before="0" w:line="276" w:lineRule="auto"/>
        <w:ind w:firstLine="567"/>
        <w:jc w:val="both"/>
        <w:rPr>
          <w:color w:val="auto"/>
          <w:sz w:val="26"/>
          <w:szCs w:val="26"/>
        </w:rPr>
      </w:pPr>
      <w:r>
        <w:rPr>
          <w:color w:val="auto"/>
          <w:sz w:val="26"/>
          <w:szCs w:val="26"/>
        </w:rPr>
        <w:t xml:space="preserve">3. </w:t>
      </w:r>
      <w:r w:rsidRPr="00460747">
        <w:rPr>
          <w:color w:val="auto"/>
          <w:sz w:val="26"/>
          <w:szCs w:val="26"/>
        </w:rPr>
        <w:t>Заказчику</w:t>
      </w:r>
      <w:r>
        <w:rPr>
          <w:color w:val="auto"/>
          <w:sz w:val="26"/>
          <w:szCs w:val="26"/>
        </w:rPr>
        <w:t>, Аукционной комиссии, Оператору электронной площадки</w:t>
      </w:r>
      <w:r w:rsidRPr="00460747">
        <w:rPr>
          <w:color w:val="auto"/>
          <w:sz w:val="26"/>
          <w:szCs w:val="26"/>
        </w:rPr>
        <w:t xml:space="preserve"> </w:t>
      </w:r>
      <w:r>
        <w:rPr>
          <w:color w:val="auto"/>
          <w:sz w:val="26"/>
          <w:szCs w:val="26"/>
        </w:rPr>
        <w:t xml:space="preserve">выдать </w:t>
      </w:r>
      <w:r w:rsidRPr="00460747">
        <w:rPr>
          <w:color w:val="auto"/>
          <w:sz w:val="26"/>
          <w:szCs w:val="26"/>
        </w:rPr>
        <w:t>обязательное для исполнения предписание об устранении допущенных нарушений</w:t>
      </w:r>
      <w:r>
        <w:rPr>
          <w:color w:val="auto"/>
          <w:sz w:val="26"/>
          <w:szCs w:val="26"/>
        </w:rPr>
        <w:t>.</w:t>
      </w:r>
    </w:p>
    <w:p w:rsidR="003C173F" w:rsidRDefault="003C173F" w:rsidP="003C173F">
      <w:pPr>
        <w:widowControl/>
        <w:tabs>
          <w:tab w:val="left" w:pos="851"/>
        </w:tabs>
        <w:autoSpaceDE/>
        <w:autoSpaceDN/>
        <w:adjustRightInd/>
        <w:spacing w:before="0" w:line="276" w:lineRule="auto"/>
        <w:ind w:firstLine="567"/>
        <w:contextualSpacing/>
        <w:jc w:val="both"/>
        <w:rPr>
          <w:bCs/>
          <w:color w:val="auto"/>
          <w:sz w:val="26"/>
          <w:szCs w:val="26"/>
        </w:rPr>
      </w:pPr>
      <w:r w:rsidRPr="00A82C64">
        <w:rPr>
          <w:sz w:val="26"/>
          <w:szCs w:val="26"/>
        </w:rPr>
        <w:t>4</w:t>
      </w:r>
      <w:r>
        <w:rPr>
          <w:sz w:val="26"/>
          <w:szCs w:val="26"/>
        </w:rPr>
        <w:t>. Передать м</w:t>
      </w:r>
      <w:r w:rsidRPr="007B717E">
        <w:rPr>
          <w:sz w:val="26"/>
          <w:szCs w:val="26"/>
        </w:rPr>
        <w:t xml:space="preserve">атериалы дела от </w:t>
      </w:r>
      <w:r w:rsidR="00302BC5">
        <w:rPr>
          <w:sz w:val="26"/>
          <w:szCs w:val="26"/>
        </w:rPr>
        <w:t>22</w:t>
      </w:r>
      <w:r>
        <w:rPr>
          <w:sz w:val="26"/>
          <w:szCs w:val="26"/>
        </w:rPr>
        <w:t>.</w:t>
      </w:r>
      <w:r w:rsidR="00A36BFD">
        <w:rPr>
          <w:sz w:val="26"/>
          <w:szCs w:val="26"/>
        </w:rPr>
        <w:t>10</w:t>
      </w:r>
      <w:r w:rsidRPr="007B717E">
        <w:rPr>
          <w:bCs/>
          <w:sz w:val="26"/>
          <w:szCs w:val="26"/>
        </w:rPr>
        <w:t>.</w:t>
      </w:r>
      <w:r>
        <w:rPr>
          <w:bCs/>
          <w:sz w:val="26"/>
          <w:szCs w:val="26"/>
        </w:rPr>
        <w:t>2021</w:t>
      </w:r>
      <w:r w:rsidRPr="007B717E">
        <w:rPr>
          <w:sz w:val="26"/>
          <w:szCs w:val="26"/>
        </w:rPr>
        <w:t xml:space="preserve"> </w:t>
      </w:r>
      <w:r w:rsidR="00302BC5" w:rsidRPr="00845D78">
        <w:rPr>
          <w:sz w:val="26"/>
          <w:szCs w:val="26"/>
        </w:rPr>
        <w:t xml:space="preserve">№ </w:t>
      </w:r>
      <w:r w:rsidR="00A36BFD" w:rsidRPr="00E5418A">
        <w:rPr>
          <w:sz w:val="26"/>
          <w:szCs w:val="26"/>
        </w:rPr>
        <w:t>050/06/41690эп/2021</w:t>
      </w:r>
      <w:r w:rsidRPr="00C11E71">
        <w:rPr>
          <w:sz w:val="26"/>
          <w:szCs w:val="26"/>
        </w:rPr>
        <w:t xml:space="preserve"> </w:t>
      </w:r>
      <w:r w:rsidRPr="007B717E">
        <w:rPr>
          <w:sz w:val="26"/>
          <w:szCs w:val="26"/>
        </w:rPr>
        <w:t>по выявленным нарушениям Закона о контрактной системе соответствующему должностному лицу Управления для рассмотрения вопроса о возбуждении дел об а</w:t>
      </w:r>
      <w:r>
        <w:rPr>
          <w:sz w:val="26"/>
          <w:szCs w:val="26"/>
        </w:rPr>
        <w:t>дминистративных правонарушениях.</w:t>
      </w:r>
    </w:p>
    <w:p w:rsidR="00386B8E" w:rsidRDefault="003C173F" w:rsidP="003C173F">
      <w:pPr>
        <w:widowControl/>
        <w:tabs>
          <w:tab w:val="left" w:pos="851"/>
        </w:tabs>
        <w:autoSpaceDE/>
        <w:autoSpaceDN/>
        <w:adjustRightInd/>
        <w:spacing w:before="0" w:line="276" w:lineRule="auto"/>
        <w:ind w:firstLine="567"/>
        <w:contextualSpacing/>
        <w:jc w:val="both"/>
        <w:rPr>
          <w:color w:val="auto"/>
          <w:sz w:val="26"/>
          <w:szCs w:val="26"/>
        </w:rPr>
      </w:pPr>
      <w:r w:rsidRPr="007B717E">
        <w:rPr>
          <w:color w:val="auto"/>
          <w:sz w:val="26"/>
          <w:szCs w:val="26"/>
        </w:rPr>
        <w:t>Настоящее решение может быть обжаловано в суде, арбитражном суде в течение трех месяцев в установленном законом порядке</w:t>
      </w:r>
      <w:r w:rsidR="00D30734" w:rsidRPr="007B717E">
        <w:rPr>
          <w:color w:val="auto"/>
          <w:sz w:val="26"/>
          <w:szCs w:val="26"/>
        </w:rPr>
        <w:t>.</w:t>
      </w:r>
      <w:bookmarkStart w:id="0" w:name="_GoBack"/>
      <w:bookmarkEnd w:id="0"/>
    </w:p>
    <w:sectPr w:rsidR="00386B8E" w:rsidSect="00A36BFD">
      <w:headerReference w:type="even" r:id="rId8"/>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83C" w:rsidRDefault="00D0083C" w:rsidP="00F963A7">
      <w:pPr>
        <w:spacing w:before="0"/>
      </w:pPr>
      <w:r>
        <w:separator/>
      </w:r>
    </w:p>
  </w:endnote>
  <w:endnote w:type="continuationSeparator" w:id="0">
    <w:p w:rsidR="00D0083C" w:rsidRDefault="00D0083C"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83C" w:rsidRDefault="00D0083C" w:rsidP="00F963A7">
      <w:pPr>
        <w:spacing w:before="0"/>
      </w:pPr>
      <w:r>
        <w:separator/>
      </w:r>
    </w:p>
  </w:footnote>
  <w:footnote w:type="continuationSeparator" w:id="0">
    <w:p w:rsidR="00D0083C" w:rsidRDefault="00D0083C"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188954"/>
    </w:sdtPr>
    <w:sdtEndPr/>
    <w:sdtContent>
      <w:p w:rsidR="00AB25C4" w:rsidRDefault="00073685">
        <w:pPr>
          <w:pStyle w:val="a6"/>
          <w:jc w:val="center"/>
        </w:pPr>
        <w:r>
          <w:rPr>
            <w:noProof/>
          </w:rPr>
          <w:fldChar w:fldCharType="begin"/>
        </w:r>
        <w:r>
          <w:rPr>
            <w:noProof/>
          </w:rPr>
          <w:instrText xml:space="preserve"> PAGE   \* MERGEFORMAT </w:instrText>
        </w:r>
        <w:r>
          <w:rPr>
            <w:noProof/>
          </w:rPr>
          <w:fldChar w:fldCharType="separate"/>
        </w:r>
        <w:r w:rsidR="00CE166E">
          <w:rPr>
            <w:noProof/>
          </w:rPr>
          <w:t>6</w:t>
        </w:r>
        <w:r>
          <w:rPr>
            <w:noProof/>
          </w:rPr>
          <w:fldChar w:fldCharType="end"/>
        </w:r>
      </w:p>
    </w:sdtContent>
  </w:sdt>
  <w:p w:rsidR="00AB25C4" w:rsidRDefault="00AB25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090067"/>
    </w:sdtPr>
    <w:sdtEndPr>
      <w:rPr>
        <w:sz w:val="28"/>
        <w:szCs w:val="28"/>
      </w:rPr>
    </w:sdtEndPr>
    <w:sdtContent>
      <w:p w:rsidR="00AB25C4" w:rsidRPr="00405411" w:rsidRDefault="00D03B64">
        <w:pPr>
          <w:pStyle w:val="a6"/>
          <w:jc w:val="center"/>
          <w:rPr>
            <w:sz w:val="28"/>
            <w:szCs w:val="28"/>
          </w:rPr>
        </w:pPr>
        <w:r w:rsidRPr="0043688B">
          <w:rPr>
            <w:sz w:val="26"/>
            <w:szCs w:val="26"/>
          </w:rPr>
          <w:fldChar w:fldCharType="begin"/>
        </w:r>
        <w:r w:rsidR="00AB25C4" w:rsidRPr="0043688B">
          <w:rPr>
            <w:sz w:val="26"/>
            <w:szCs w:val="26"/>
          </w:rPr>
          <w:instrText>PAGE   \* MERGEFORMAT</w:instrText>
        </w:r>
        <w:r w:rsidRPr="0043688B">
          <w:rPr>
            <w:sz w:val="26"/>
            <w:szCs w:val="26"/>
          </w:rPr>
          <w:fldChar w:fldCharType="separate"/>
        </w:r>
        <w:r w:rsidR="00CE166E">
          <w:rPr>
            <w:noProof/>
            <w:sz w:val="26"/>
            <w:szCs w:val="26"/>
          </w:rPr>
          <w:t>5</w:t>
        </w:r>
        <w:r w:rsidRPr="0043688B">
          <w:rPr>
            <w:sz w:val="26"/>
            <w:szCs w:val="26"/>
          </w:rPr>
          <w:fldChar w:fldCharType="end"/>
        </w:r>
      </w:p>
    </w:sdtContent>
  </w:sdt>
  <w:p w:rsidR="00AB25C4" w:rsidRDefault="00AB25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2255"/>
    <w:multiLevelType w:val="hybridMultilevel"/>
    <w:tmpl w:val="3CFABDC8"/>
    <w:lvl w:ilvl="0" w:tplc="B03EDF6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2"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787E70"/>
    <w:multiLevelType w:val="hybridMultilevel"/>
    <w:tmpl w:val="0EF2B20C"/>
    <w:lvl w:ilvl="0" w:tplc="36665062">
      <w:start w:val="3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B66130D"/>
    <w:multiLevelType w:val="hybridMultilevel"/>
    <w:tmpl w:val="42A6312E"/>
    <w:lvl w:ilvl="0" w:tplc="81C4A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1215ED"/>
    <w:multiLevelType w:val="hybridMultilevel"/>
    <w:tmpl w:val="472A759E"/>
    <w:lvl w:ilvl="0" w:tplc="03B0CF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15:restartNumberingAfterBreak="0">
    <w:nsid w:val="4209052A"/>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D5150D5"/>
    <w:multiLevelType w:val="hybridMultilevel"/>
    <w:tmpl w:val="C96A954E"/>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5"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6"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597C6C"/>
    <w:multiLevelType w:val="hybridMultilevel"/>
    <w:tmpl w:val="C96A95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7"/>
  </w:num>
  <w:num w:numId="5">
    <w:abstractNumId w:val="20"/>
  </w:num>
  <w:num w:numId="6">
    <w:abstractNumId w:val="22"/>
  </w:num>
  <w:num w:numId="7">
    <w:abstractNumId w:val="21"/>
  </w:num>
  <w:num w:numId="8">
    <w:abstractNumId w:val="1"/>
  </w:num>
  <w:num w:numId="9">
    <w:abstractNumId w:val="17"/>
  </w:num>
  <w:num w:numId="10">
    <w:abstractNumId w:val="18"/>
  </w:num>
  <w:num w:numId="11">
    <w:abstractNumId w:val="2"/>
  </w:num>
  <w:num w:numId="12">
    <w:abstractNumId w:val="16"/>
  </w:num>
  <w:num w:numId="13">
    <w:abstractNumId w:val="14"/>
  </w:num>
  <w:num w:numId="14">
    <w:abstractNumId w:val="8"/>
  </w:num>
  <w:num w:numId="15">
    <w:abstractNumId w:val="3"/>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5"/>
  </w:num>
  <w:num w:numId="21">
    <w:abstractNumId w:val="0"/>
  </w:num>
  <w:num w:numId="22">
    <w:abstractNumId w:val="11"/>
  </w:num>
  <w:num w:numId="23">
    <w:abstractNumId w:val="23"/>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2"/>
    <w:rsid w:val="000000C3"/>
    <w:rsid w:val="000044FF"/>
    <w:rsid w:val="00006E69"/>
    <w:rsid w:val="00010390"/>
    <w:rsid w:val="0001243E"/>
    <w:rsid w:val="00017CC1"/>
    <w:rsid w:val="00022DD9"/>
    <w:rsid w:val="0002331F"/>
    <w:rsid w:val="000278D4"/>
    <w:rsid w:val="00036731"/>
    <w:rsid w:val="00040E0F"/>
    <w:rsid w:val="00041D13"/>
    <w:rsid w:val="00043283"/>
    <w:rsid w:val="0004335D"/>
    <w:rsid w:val="00044E40"/>
    <w:rsid w:val="00045209"/>
    <w:rsid w:val="00046DFC"/>
    <w:rsid w:val="00047221"/>
    <w:rsid w:val="00052C1C"/>
    <w:rsid w:val="000544E9"/>
    <w:rsid w:val="000557D5"/>
    <w:rsid w:val="00062E5E"/>
    <w:rsid w:val="00063658"/>
    <w:rsid w:val="000639E3"/>
    <w:rsid w:val="00066914"/>
    <w:rsid w:val="00070CA0"/>
    <w:rsid w:val="00071804"/>
    <w:rsid w:val="00071E67"/>
    <w:rsid w:val="0007311F"/>
    <w:rsid w:val="000731DC"/>
    <w:rsid w:val="000733A7"/>
    <w:rsid w:val="00073685"/>
    <w:rsid w:val="00073B74"/>
    <w:rsid w:val="00074366"/>
    <w:rsid w:val="00076285"/>
    <w:rsid w:val="00076A8B"/>
    <w:rsid w:val="00080A0E"/>
    <w:rsid w:val="00082689"/>
    <w:rsid w:val="00082CB3"/>
    <w:rsid w:val="00084FB7"/>
    <w:rsid w:val="00086A12"/>
    <w:rsid w:val="00087768"/>
    <w:rsid w:val="00090552"/>
    <w:rsid w:val="00091A60"/>
    <w:rsid w:val="00092FA2"/>
    <w:rsid w:val="00093E04"/>
    <w:rsid w:val="00095C1D"/>
    <w:rsid w:val="000A183B"/>
    <w:rsid w:val="000A2355"/>
    <w:rsid w:val="000B0E1F"/>
    <w:rsid w:val="000B4C48"/>
    <w:rsid w:val="000C19D2"/>
    <w:rsid w:val="000C20DD"/>
    <w:rsid w:val="000C46BF"/>
    <w:rsid w:val="000C5FB1"/>
    <w:rsid w:val="000C6B6C"/>
    <w:rsid w:val="000C6F9C"/>
    <w:rsid w:val="000C7DC2"/>
    <w:rsid w:val="000D06DF"/>
    <w:rsid w:val="000D0DF5"/>
    <w:rsid w:val="000D2788"/>
    <w:rsid w:val="000D5C39"/>
    <w:rsid w:val="000E02FE"/>
    <w:rsid w:val="000E469A"/>
    <w:rsid w:val="000F0244"/>
    <w:rsid w:val="000F34F1"/>
    <w:rsid w:val="00101069"/>
    <w:rsid w:val="001010A7"/>
    <w:rsid w:val="001010D8"/>
    <w:rsid w:val="0010183C"/>
    <w:rsid w:val="00101B5C"/>
    <w:rsid w:val="0010244B"/>
    <w:rsid w:val="001030D6"/>
    <w:rsid w:val="00107A02"/>
    <w:rsid w:val="00110E2A"/>
    <w:rsid w:val="001116E2"/>
    <w:rsid w:val="0011357B"/>
    <w:rsid w:val="00113827"/>
    <w:rsid w:val="001155F5"/>
    <w:rsid w:val="0012064C"/>
    <w:rsid w:val="001219F5"/>
    <w:rsid w:val="001223DB"/>
    <w:rsid w:val="001322A3"/>
    <w:rsid w:val="00132473"/>
    <w:rsid w:val="00135AFC"/>
    <w:rsid w:val="001361BF"/>
    <w:rsid w:val="0014142A"/>
    <w:rsid w:val="00141666"/>
    <w:rsid w:val="00147A2C"/>
    <w:rsid w:val="001563B4"/>
    <w:rsid w:val="00161559"/>
    <w:rsid w:val="00161EED"/>
    <w:rsid w:val="001620AC"/>
    <w:rsid w:val="001624AD"/>
    <w:rsid w:val="001661ED"/>
    <w:rsid w:val="0016776F"/>
    <w:rsid w:val="00170707"/>
    <w:rsid w:val="00172C63"/>
    <w:rsid w:val="001730FB"/>
    <w:rsid w:val="00180C85"/>
    <w:rsid w:val="00180E70"/>
    <w:rsid w:val="001834CE"/>
    <w:rsid w:val="00187E7E"/>
    <w:rsid w:val="001910DE"/>
    <w:rsid w:val="0019250E"/>
    <w:rsid w:val="00194D37"/>
    <w:rsid w:val="00197FF6"/>
    <w:rsid w:val="001A5789"/>
    <w:rsid w:val="001A6AAB"/>
    <w:rsid w:val="001B07F8"/>
    <w:rsid w:val="001B2B3A"/>
    <w:rsid w:val="001B3CF8"/>
    <w:rsid w:val="001B4214"/>
    <w:rsid w:val="001B5AF1"/>
    <w:rsid w:val="001C2DE2"/>
    <w:rsid w:val="001C2E50"/>
    <w:rsid w:val="001C2F47"/>
    <w:rsid w:val="001C419F"/>
    <w:rsid w:val="001C4A0D"/>
    <w:rsid w:val="001C650C"/>
    <w:rsid w:val="001D3998"/>
    <w:rsid w:val="001D43A2"/>
    <w:rsid w:val="001D5D25"/>
    <w:rsid w:val="001E111F"/>
    <w:rsid w:val="001E17FE"/>
    <w:rsid w:val="001E6869"/>
    <w:rsid w:val="001F024C"/>
    <w:rsid w:val="001F0C6A"/>
    <w:rsid w:val="001F3235"/>
    <w:rsid w:val="001F34C0"/>
    <w:rsid w:val="001F435B"/>
    <w:rsid w:val="001F6678"/>
    <w:rsid w:val="001F693F"/>
    <w:rsid w:val="0020213F"/>
    <w:rsid w:val="00202464"/>
    <w:rsid w:val="00202CC5"/>
    <w:rsid w:val="002037F3"/>
    <w:rsid w:val="002049FA"/>
    <w:rsid w:val="00207C2F"/>
    <w:rsid w:val="00212E9D"/>
    <w:rsid w:val="00212F97"/>
    <w:rsid w:val="00217FE3"/>
    <w:rsid w:val="002206A1"/>
    <w:rsid w:val="00226D34"/>
    <w:rsid w:val="00227F80"/>
    <w:rsid w:val="002308D3"/>
    <w:rsid w:val="0023387B"/>
    <w:rsid w:val="0023502B"/>
    <w:rsid w:val="0024280A"/>
    <w:rsid w:val="002431D3"/>
    <w:rsid w:val="002454F5"/>
    <w:rsid w:val="00250B23"/>
    <w:rsid w:val="00253DB5"/>
    <w:rsid w:val="002549B4"/>
    <w:rsid w:val="002651EE"/>
    <w:rsid w:val="00265709"/>
    <w:rsid w:val="002661F1"/>
    <w:rsid w:val="0027669A"/>
    <w:rsid w:val="0027697F"/>
    <w:rsid w:val="00277661"/>
    <w:rsid w:val="002806F4"/>
    <w:rsid w:val="00284A44"/>
    <w:rsid w:val="00286510"/>
    <w:rsid w:val="00286ED1"/>
    <w:rsid w:val="00294D6E"/>
    <w:rsid w:val="00295D57"/>
    <w:rsid w:val="00296C2D"/>
    <w:rsid w:val="002A409E"/>
    <w:rsid w:val="002A720D"/>
    <w:rsid w:val="002A7D9A"/>
    <w:rsid w:val="002B1BB2"/>
    <w:rsid w:val="002B5445"/>
    <w:rsid w:val="002C0054"/>
    <w:rsid w:val="002C1284"/>
    <w:rsid w:val="002C201A"/>
    <w:rsid w:val="002C22B5"/>
    <w:rsid w:val="002C3F15"/>
    <w:rsid w:val="002C4FE3"/>
    <w:rsid w:val="002C6331"/>
    <w:rsid w:val="002C701D"/>
    <w:rsid w:val="002C7648"/>
    <w:rsid w:val="002D03D7"/>
    <w:rsid w:val="002D19DA"/>
    <w:rsid w:val="002D1CF9"/>
    <w:rsid w:val="002D38D6"/>
    <w:rsid w:val="002D5A56"/>
    <w:rsid w:val="002E511B"/>
    <w:rsid w:val="002E6A05"/>
    <w:rsid w:val="002F1953"/>
    <w:rsid w:val="002F1B79"/>
    <w:rsid w:val="002F46BA"/>
    <w:rsid w:val="002F4D1A"/>
    <w:rsid w:val="002F5495"/>
    <w:rsid w:val="002F7E8C"/>
    <w:rsid w:val="00300148"/>
    <w:rsid w:val="00300EF5"/>
    <w:rsid w:val="0030101F"/>
    <w:rsid w:val="00302BC5"/>
    <w:rsid w:val="00304295"/>
    <w:rsid w:val="0030780F"/>
    <w:rsid w:val="00307BE9"/>
    <w:rsid w:val="00315FFB"/>
    <w:rsid w:val="003206C5"/>
    <w:rsid w:val="00321E00"/>
    <w:rsid w:val="003256AD"/>
    <w:rsid w:val="00325A6F"/>
    <w:rsid w:val="0032756D"/>
    <w:rsid w:val="00331F15"/>
    <w:rsid w:val="00332447"/>
    <w:rsid w:val="003327DE"/>
    <w:rsid w:val="00335114"/>
    <w:rsid w:val="003369FE"/>
    <w:rsid w:val="00340871"/>
    <w:rsid w:val="00340B72"/>
    <w:rsid w:val="00343CA1"/>
    <w:rsid w:val="003462E1"/>
    <w:rsid w:val="00356066"/>
    <w:rsid w:val="00357622"/>
    <w:rsid w:val="00362A71"/>
    <w:rsid w:val="00365D71"/>
    <w:rsid w:val="00367234"/>
    <w:rsid w:val="00372928"/>
    <w:rsid w:val="00373552"/>
    <w:rsid w:val="00374202"/>
    <w:rsid w:val="00376F21"/>
    <w:rsid w:val="00383189"/>
    <w:rsid w:val="00383CCC"/>
    <w:rsid w:val="003843ED"/>
    <w:rsid w:val="00386B8E"/>
    <w:rsid w:val="00386C0D"/>
    <w:rsid w:val="00387292"/>
    <w:rsid w:val="00391520"/>
    <w:rsid w:val="003927DA"/>
    <w:rsid w:val="00393602"/>
    <w:rsid w:val="003942AB"/>
    <w:rsid w:val="00396160"/>
    <w:rsid w:val="003A3E8B"/>
    <w:rsid w:val="003B07D1"/>
    <w:rsid w:val="003B0CAB"/>
    <w:rsid w:val="003B3EA4"/>
    <w:rsid w:val="003B533D"/>
    <w:rsid w:val="003B598F"/>
    <w:rsid w:val="003B5FC5"/>
    <w:rsid w:val="003C0006"/>
    <w:rsid w:val="003C0F83"/>
    <w:rsid w:val="003C173F"/>
    <w:rsid w:val="003C1DF1"/>
    <w:rsid w:val="003C2EE6"/>
    <w:rsid w:val="003C43B7"/>
    <w:rsid w:val="003C688E"/>
    <w:rsid w:val="003D1971"/>
    <w:rsid w:val="003D31CB"/>
    <w:rsid w:val="003D4E40"/>
    <w:rsid w:val="003D6248"/>
    <w:rsid w:val="003D7C0F"/>
    <w:rsid w:val="003E1CB0"/>
    <w:rsid w:val="003E369B"/>
    <w:rsid w:val="003E4939"/>
    <w:rsid w:val="003F0D60"/>
    <w:rsid w:val="003F41AF"/>
    <w:rsid w:val="003F71E8"/>
    <w:rsid w:val="00400526"/>
    <w:rsid w:val="00401B5D"/>
    <w:rsid w:val="0040346C"/>
    <w:rsid w:val="00405411"/>
    <w:rsid w:val="00407DEF"/>
    <w:rsid w:val="00411AF4"/>
    <w:rsid w:val="00414492"/>
    <w:rsid w:val="00414F65"/>
    <w:rsid w:val="0041541B"/>
    <w:rsid w:val="004170A2"/>
    <w:rsid w:val="00420B31"/>
    <w:rsid w:val="00425992"/>
    <w:rsid w:val="00425F44"/>
    <w:rsid w:val="00426642"/>
    <w:rsid w:val="00426B08"/>
    <w:rsid w:val="00427E4F"/>
    <w:rsid w:val="004306AE"/>
    <w:rsid w:val="0043323E"/>
    <w:rsid w:val="004336F1"/>
    <w:rsid w:val="0043495A"/>
    <w:rsid w:val="0043688B"/>
    <w:rsid w:val="00440B7C"/>
    <w:rsid w:val="00443AFE"/>
    <w:rsid w:val="00445EEF"/>
    <w:rsid w:val="00446681"/>
    <w:rsid w:val="004470EB"/>
    <w:rsid w:val="0044722F"/>
    <w:rsid w:val="00447379"/>
    <w:rsid w:val="0044762D"/>
    <w:rsid w:val="00447E06"/>
    <w:rsid w:val="00454CB9"/>
    <w:rsid w:val="00455B36"/>
    <w:rsid w:val="00460747"/>
    <w:rsid w:val="004621B5"/>
    <w:rsid w:val="004632E4"/>
    <w:rsid w:val="00463416"/>
    <w:rsid w:val="00463D2F"/>
    <w:rsid w:val="0046404A"/>
    <w:rsid w:val="00464288"/>
    <w:rsid w:val="00465F66"/>
    <w:rsid w:val="00470418"/>
    <w:rsid w:val="004743A3"/>
    <w:rsid w:val="004746FB"/>
    <w:rsid w:val="00474848"/>
    <w:rsid w:val="0047505E"/>
    <w:rsid w:val="00480EC4"/>
    <w:rsid w:val="00481C22"/>
    <w:rsid w:val="0048364D"/>
    <w:rsid w:val="00483FB7"/>
    <w:rsid w:val="00487A27"/>
    <w:rsid w:val="0049129C"/>
    <w:rsid w:val="00491954"/>
    <w:rsid w:val="00493C85"/>
    <w:rsid w:val="004961F7"/>
    <w:rsid w:val="004976FD"/>
    <w:rsid w:val="004A0B4D"/>
    <w:rsid w:val="004A19C7"/>
    <w:rsid w:val="004A21FC"/>
    <w:rsid w:val="004A2BEA"/>
    <w:rsid w:val="004A2CFD"/>
    <w:rsid w:val="004A4B19"/>
    <w:rsid w:val="004A61D2"/>
    <w:rsid w:val="004A77B9"/>
    <w:rsid w:val="004B0471"/>
    <w:rsid w:val="004B38CC"/>
    <w:rsid w:val="004B45D6"/>
    <w:rsid w:val="004B4F95"/>
    <w:rsid w:val="004B6030"/>
    <w:rsid w:val="004B7324"/>
    <w:rsid w:val="004C3BCA"/>
    <w:rsid w:val="004D007A"/>
    <w:rsid w:val="004D02BD"/>
    <w:rsid w:val="004D2E8F"/>
    <w:rsid w:val="004D4D64"/>
    <w:rsid w:val="004D5D4C"/>
    <w:rsid w:val="004E4322"/>
    <w:rsid w:val="004E5DC3"/>
    <w:rsid w:val="004E6935"/>
    <w:rsid w:val="004F13E1"/>
    <w:rsid w:val="004F1CEC"/>
    <w:rsid w:val="004F29E6"/>
    <w:rsid w:val="004F50A0"/>
    <w:rsid w:val="004F5992"/>
    <w:rsid w:val="004F718B"/>
    <w:rsid w:val="00500948"/>
    <w:rsid w:val="00502035"/>
    <w:rsid w:val="0050363D"/>
    <w:rsid w:val="00503D76"/>
    <w:rsid w:val="00504288"/>
    <w:rsid w:val="00506553"/>
    <w:rsid w:val="00507E98"/>
    <w:rsid w:val="005161E3"/>
    <w:rsid w:val="00521134"/>
    <w:rsid w:val="00521768"/>
    <w:rsid w:val="0052208E"/>
    <w:rsid w:val="0052355C"/>
    <w:rsid w:val="0052499A"/>
    <w:rsid w:val="00526218"/>
    <w:rsid w:val="00530004"/>
    <w:rsid w:val="00530EB5"/>
    <w:rsid w:val="005326BD"/>
    <w:rsid w:val="0053459E"/>
    <w:rsid w:val="0053718E"/>
    <w:rsid w:val="005379C6"/>
    <w:rsid w:val="00537ABD"/>
    <w:rsid w:val="00540AB1"/>
    <w:rsid w:val="00547EE8"/>
    <w:rsid w:val="00555A8C"/>
    <w:rsid w:val="005564AB"/>
    <w:rsid w:val="00556827"/>
    <w:rsid w:val="00556881"/>
    <w:rsid w:val="00557DB3"/>
    <w:rsid w:val="00560FB4"/>
    <w:rsid w:val="00565913"/>
    <w:rsid w:val="00571FE2"/>
    <w:rsid w:val="005724A1"/>
    <w:rsid w:val="00572F70"/>
    <w:rsid w:val="00580D8D"/>
    <w:rsid w:val="005910BF"/>
    <w:rsid w:val="0059764C"/>
    <w:rsid w:val="005A1A1D"/>
    <w:rsid w:val="005B06C7"/>
    <w:rsid w:val="005B319B"/>
    <w:rsid w:val="005B3396"/>
    <w:rsid w:val="005C1B8E"/>
    <w:rsid w:val="005C3FF3"/>
    <w:rsid w:val="005D047B"/>
    <w:rsid w:val="005D3F3F"/>
    <w:rsid w:val="005D6709"/>
    <w:rsid w:val="005D7D45"/>
    <w:rsid w:val="005D7E41"/>
    <w:rsid w:val="005E0769"/>
    <w:rsid w:val="005E4359"/>
    <w:rsid w:val="005F20B2"/>
    <w:rsid w:val="005F63F6"/>
    <w:rsid w:val="005F7752"/>
    <w:rsid w:val="00601C8F"/>
    <w:rsid w:val="0060606D"/>
    <w:rsid w:val="0060790C"/>
    <w:rsid w:val="00607DDE"/>
    <w:rsid w:val="006110DA"/>
    <w:rsid w:val="00612ECE"/>
    <w:rsid w:val="00615A5A"/>
    <w:rsid w:val="00616E96"/>
    <w:rsid w:val="00621540"/>
    <w:rsid w:val="006236BF"/>
    <w:rsid w:val="006239BF"/>
    <w:rsid w:val="0062615A"/>
    <w:rsid w:val="00631515"/>
    <w:rsid w:val="00632788"/>
    <w:rsid w:val="00633A90"/>
    <w:rsid w:val="006348E3"/>
    <w:rsid w:val="006360B5"/>
    <w:rsid w:val="00637D6D"/>
    <w:rsid w:val="006403AA"/>
    <w:rsid w:val="00640F35"/>
    <w:rsid w:val="00641531"/>
    <w:rsid w:val="00643BF6"/>
    <w:rsid w:val="00644270"/>
    <w:rsid w:val="00644CA4"/>
    <w:rsid w:val="00644EE5"/>
    <w:rsid w:val="00647008"/>
    <w:rsid w:val="00650E29"/>
    <w:rsid w:val="00651541"/>
    <w:rsid w:val="0065357B"/>
    <w:rsid w:val="00655943"/>
    <w:rsid w:val="00656131"/>
    <w:rsid w:val="00656EA5"/>
    <w:rsid w:val="00664045"/>
    <w:rsid w:val="006644E5"/>
    <w:rsid w:val="00665357"/>
    <w:rsid w:val="00667959"/>
    <w:rsid w:val="00667A14"/>
    <w:rsid w:val="0067082E"/>
    <w:rsid w:val="00672743"/>
    <w:rsid w:val="00672D7D"/>
    <w:rsid w:val="0067361E"/>
    <w:rsid w:val="00677B29"/>
    <w:rsid w:val="006812DE"/>
    <w:rsid w:val="00682E89"/>
    <w:rsid w:val="00686A85"/>
    <w:rsid w:val="00687A2D"/>
    <w:rsid w:val="00690867"/>
    <w:rsid w:val="00690FD1"/>
    <w:rsid w:val="006919F2"/>
    <w:rsid w:val="0069260A"/>
    <w:rsid w:val="00693F67"/>
    <w:rsid w:val="00694486"/>
    <w:rsid w:val="00694B14"/>
    <w:rsid w:val="006A0036"/>
    <w:rsid w:val="006A2DC6"/>
    <w:rsid w:val="006A3730"/>
    <w:rsid w:val="006A4B58"/>
    <w:rsid w:val="006B097B"/>
    <w:rsid w:val="006B206D"/>
    <w:rsid w:val="006B273C"/>
    <w:rsid w:val="006B5007"/>
    <w:rsid w:val="006B5A47"/>
    <w:rsid w:val="006B6970"/>
    <w:rsid w:val="006C4443"/>
    <w:rsid w:val="006C5E7E"/>
    <w:rsid w:val="006C69C6"/>
    <w:rsid w:val="006C6D5F"/>
    <w:rsid w:val="006E2C95"/>
    <w:rsid w:val="006E41DE"/>
    <w:rsid w:val="006E50AC"/>
    <w:rsid w:val="006E5BFD"/>
    <w:rsid w:val="006E70C0"/>
    <w:rsid w:val="006E7205"/>
    <w:rsid w:val="006E77EB"/>
    <w:rsid w:val="006F086B"/>
    <w:rsid w:val="006F2645"/>
    <w:rsid w:val="006F26D2"/>
    <w:rsid w:val="006F3557"/>
    <w:rsid w:val="006F6CAD"/>
    <w:rsid w:val="00700BEB"/>
    <w:rsid w:val="0070275F"/>
    <w:rsid w:val="00703116"/>
    <w:rsid w:val="00707C44"/>
    <w:rsid w:val="00707F91"/>
    <w:rsid w:val="007101A8"/>
    <w:rsid w:val="007113E7"/>
    <w:rsid w:val="0071201A"/>
    <w:rsid w:val="007126E1"/>
    <w:rsid w:val="00712E51"/>
    <w:rsid w:val="00713FAC"/>
    <w:rsid w:val="0071519B"/>
    <w:rsid w:val="007178D1"/>
    <w:rsid w:val="007178E2"/>
    <w:rsid w:val="00717EB1"/>
    <w:rsid w:val="007209DD"/>
    <w:rsid w:val="0072261C"/>
    <w:rsid w:val="00722FED"/>
    <w:rsid w:val="007255A5"/>
    <w:rsid w:val="007261EF"/>
    <w:rsid w:val="00734FE1"/>
    <w:rsid w:val="007368AB"/>
    <w:rsid w:val="00736D1E"/>
    <w:rsid w:val="00741010"/>
    <w:rsid w:val="00743719"/>
    <w:rsid w:val="00745B15"/>
    <w:rsid w:val="00752059"/>
    <w:rsid w:val="00754F5C"/>
    <w:rsid w:val="00755ACA"/>
    <w:rsid w:val="00764C60"/>
    <w:rsid w:val="00766433"/>
    <w:rsid w:val="0077102C"/>
    <w:rsid w:val="00773104"/>
    <w:rsid w:val="0077409D"/>
    <w:rsid w:val="00777205"/>
    <w:rsid w:val="00783183"/>
    <w:rsid w:val="00787E01"/>
    <w:rsid w:val="00790411"/>
    <w:rsid w:val="007911E3"/>
    <w:rsid w:val="00791972"/>
    <w:rsid w:val="007925D0"/>
    <w:rsid w:val="007940FC"/>
    <w:rsid w:val="00795CCB"/>
    <w:rsid w:val="00797F15"/>
    <w:rsid w:val="007A63C4"/>
    <w:rsid w:val="007B34AA"/>
    <w:rsid w:val="007B615A"/>
    <w:rsid w:val="007B70B8"/>
    <w:rsid w:val="007B717E"/>
    <w:rsid w:val="007B7B05"/>
    <w:rsid w:val="007C014B"/>
    <w:rsid w:val="007C0D71"/>
    <w:rsid w:val="007C10F6"/>
    <w:rsid w:val="007C18E9"/>
    <w:rsid w:val="007C4D9C"/>
    <w:rsid w:val="007C731D"/>
    <w:rsid w:val="007D0351"/>
    <w:rsid w:val="007D3CAC"/>
    <w:rsid w:val="007D5736"/>
    <w:rsid w:val="007D7A94"/>
    <w:rsid w:val="007D7FFA"/>
    <w:rsid w:val="007E0C07"/>
    <w:rsid w:val="007E1C38"/>
    <w:rsid w:val="007E29A4"/>
    <w:rsid w:val="007E3818"/>
    <w:rsid w:val="007E769F"/>
    <w:rsid w:val="007E770D"/>
    <w:rsid w:val="007F0767"/>
    <w:rsid w:val="007F2CBE"/>
    <w:rsid w:val="007F2E73"/>
    <w:rsid w:val="0080004C"/>
    <w:rsid w:val="00803414"/>
    <w:rsid w:val="008045D0"/>
    <w:rsid w:val="00820ABD"/>
    <w:rsid w:val="00822D16"/>
    <w:rsid w:val="008242A7"/>
    <w:rsid w:val="00824AC1"/>
    <w:rsid w:val="008257CD"/>
    <w:rsid w:val="00826480"/>
    <w:rsid w:val="00827636"/>
    <w:rsid w:val="00830F98"/>
    <w:rsid w:val="008332D6"/>
    <w:rsid w:val="00834242"/>
    <w:rsid w:val="00834DA8"/>
    <w:rsid w:val="008373A7"/>
    <w:rsid w:val="00841A5F"/>
    <w:rsid w:val="00841CC9"/>
    <w:rsid w:val="00842D21"/>
    <w:rsid w:val="0084357B"/>
    <w:rsid w:val="00845D78"/>
    <w:rsid w:val="00850B9B"/>
    <w:rsid w:val="008515D4"/>
    <w:rsid w:val="00853E3D"/>
    <w:rsid w:val="00857F74"/>
    <w:rsid w:val="00875F4B"/>
    <w:rsid w:val="00876606"/>
    <w:rsid w:val="008777A4"/>
    <w:rsid w:val="00877B0B"/>
    <w:rsid w:val="008820D2"/>
    <w:rsid w:val="00884CE1"/>
    <w:rsid w:val="008868FE"/>
    <w:rsid w:val="0089211B"/>
    <w:rsid w:val="008952BC"/>
    <w:rsid w:val="0089697F"/>
    <w:rsid w:val="008971B9"/>
    <w:rsid w:val="008A0471"/>
    <w:rsid w:val="008A3E7D"/>
    <w:rsid w:val="008B0CE2"/>
    <w:rsid w:val="008B2626"/>
    <w:rsid w:val="008B728A"/>
    <w:rsid w:val="008B76FE"/>
    <w:rsid w:val="008C1240"/>
    <w:rsid w:val="008C16BF"/>
    <w:rsid w:val="008C31C7"/>
    <w:rsid w:val="008C46F1"/>
    <w:rsid w:val="008C59D9"/>
    <w:rsid w:val="008D0BE5"/>
    <w:rsid w:val="008D14E5"/>
    <w:rsid w:val="008D15CD"/>
    <w:rsid w:val="008D2CA9"/>
    <w:rsid w:val="008D7D17"/>
    <w:rsid w:val="008E09D8"/>
    <w:rsid w:val="008E0F52"/>
    <w:rsid w:val="008E2367"/>
    <w:rsid w:val="008E5724"/>
    <w:rsid w:val="008E5E80"/>
    <w:rsid w:val="008E6617"/>
    <w:rsid w:val="008E6DCB"/>
    <w:rsid w:val="008F28C6"/>
    <w:rsid w:val="008F46E4"/>
    <w:rsid w:val="008F4BA5"/>
    <w:rsid w:val="008F7936"/>
    <w:rsid w:val="009028E2"/>
    <w:rsid w:val="00910CBA"/>
    <w:rsid w:val="0091178E"/>
    <w:rsid w:val="009120AC"/>
    <w:rsid w:val="009121A4"/>
    <w:rsid w:val="00912615"/>
    <w:rsid w:val="00917708"/>
    <w:rsid w:val="009203DD"/>
    <w:rsid w:val="009207A3"/>
    <w:rsid w:val="00921FCC"/>
    <w:rsid w:val="00923B59"/>
    <w:rsid w:val="00924139"/>
    <w:rsid w:val="009265E7"/>
    <w:rsid w:val="009266C2"/>
    <w:rsid w:val="00927A1F"/>
    <w:rsid w:val="00932BD9"/>
    <w:rsid w:val="009333FA"/>
    <w:rsid w:val="00937F50"/>
    <w:rsid w:val="00941C1B"/>
    <w:rsid w:val="00951E41"/>
    <w:rsid w:val="0096109F"/>
    <w:rsid w:val="0096131A"/>
    <w:rsid w:val="00961D08"/>
    <w:rsid w:val="00963106"/>
    <w:rsid w:val="0096585B"/>
    <w:rsid w:val="0096636C"/>
    <w:rsid w:val="00967272"/>
    <w:rsid w:val="0097076C"/>
    <w:rsid w:val="00971CEA"/>
    <w:rsid w:val="0097228D"/>
    <w:rsid w:val="0097352A"/>
    <w:rsid w:val="00977FC8"/>
    <w:rsid w:val="00980927"/>
    <w:rsid w:val="009825B2"/>
    <w:rsid w:val="00991E4B"/>
    <w:rsid w:val="009947C9"/>
    <w:rsid w:val="00997E80"/>
    <w:rsid w:val="009A0E12"/>
    <w:rsid w:val="009A33C4"/>
    <w:rsid w:val="009A56EF"/>
    <w:rsid w:val="009A5E3D"/>
    <w:rsid w:val="009A6C41"/>
    <w:rsid w:val="009B13AD"/>
    <w:rsid w:val="009B5227"/>
    <w:rsid w:val="009B6876"/>
    <w:rsid w:val="009B7356"/>
    <w:rsid w:val="009C3C90"/>
    <w:rsid w:val="009C4DE1"/>
    <w:rsid w:val="009C67BD"/>
    <w:rsid w:val="009C74C9"/>
    <w:rsid w:val="009C7990"/>
    <w:rsid w:val="009C7CD4"/>
    <w:rsid w:val="009D08C1"/>
    <w:rsid w:val="009D1424"/>
    <w:rsid w:val="009D38DE"/>
    <w:rsid w:val="009D3D16"/>
    <w:rsid w:val="009D5789"/>
    <w:rsid w:val="009D5D7B"/>
    <w:rsid w:val="009D638E"/>
    <w:rsid w:val="009E0A50"/>
    <w:rsid w:val="009E6732"/>
    <w:rsid w:val="009E7563"/>
    <w:rsid w:val="009E7FBB"/>
    <w:rsid w:val="009F4005"/>
    <w:rsid w:val="009F5243"/>
    <w:rsid w:val="009F6E4A"/>
    <w:rsid w:val="00A00CC4"/>
    <w:rsid w:val="00A01AF3"/>
    <w:rsid w:val="00A05AE6"/>
    <w:rsid w:val="00A05B7F"/>
    <w:rsid w:val="00A1013B"/>
    <w:rsid w:val="00A12BF7"/>
    <w:rsid w:val="00A14146"/>
    <w:rsid w:val="00A14AD8"/>
    <w:rsid w:val="00A15529"/>
    <w:rsid w:val="00A17AC6"/>
    <w:rsid w:val="00A31971"/>
    <w:rsid w:val="00A36AD4"/>
    <w:rsid w:val="00A36BFD"/>
    <w:rsid w:val="00A400A2"/>
    <w:rsid w:val="00A40754"/>
    <w:rsid w:val="00A40949"/>
    <w:rsid w:val="00A4112E"/>
    <w:rsid w:val="00A45E47"/>
    <w:rsid w:val="00A4670F"/>
    <w:rsid w:val="00A5075B"/>
    <w:rsid w:val="00A52B7E"/>
    <w:rsid w:val="00A544D5"/>
    <w:rsid w:val="00A54645"/>
    <w:rsid w:val="00A60708"/>
    <w:rsid w:val="00A66643"/>
    <w:rsid w:val="00A7063E"/>
    <w:rsid w:val="00A71347"/>
    <w:rsid w:val="00A71C38"/>
    <w:rsid w:val="00A721F7"/>
    <w:rsid w:val="00A7548F"/>
    <w:rsid w:val="00A7572B"/>
    <w:rsid w:val="00A77306"/>
    <w:rsid w:val="00A82C64"/>
    <w:rsid w:val="00A82FC9"/>
    <w:rsid w:val="00A83BD3"/>
    <w:rsid w:val="00A83F55"/>
    <w:rsid w:val="00A8550E"/>
    <w:rsid w:val="00A85D2B"/>
    <w:rsid w:val="00A905BB"/>
    <w:rsid w:val="00A92EC2"/>
    <w:rsid w:val="00A935BA"/>
    <w:rsid w:val="00A960DF"/>
    <w:rsid w:val="00AA1AB5"/>
    <w:rsid w:val="00AA244E"/>
    <w:rsid w:val="00AA3B8A"/>
    <w:rsid w:val="00AA6EAF"/>
    <w:rsid w:val="00AA74EF"/>
    <w:rsid w:val="00AB25C4"/>
    <w:rsid w:val="00AB41CE"/>
    <w:rsid w:val="00AB500A"/>
    <w:rsid w:val="00AB6613"/>
    <w:rsid w:val="00AB66F1"/>
    <w:rsid w:val="00AB6F09"/>
    <w:rsid w:val="00AB7856"/>
    <w:rsid w:val="00AC1A9A"/>
    <w:rsid w:val="00AC221C"/>
    <w:rsid w:val="00AC309A"/>
    <w:rsid w:val="00AC3832"/>
    <w:rsid w:val="00AC4C6F"/>
    <w:rsid w:val="00AD3B21"/>
    <w:rsid w:val="00AD4212"/>
    <w:rsid w:val="00AD618C"/>
    <w:rsid w:val="00AE0A64"/>
    <w:rsid w:val="00AE23FD"/>
    <w:rsid w:val="00AE34AE"/>
    <w:rsid w:val="00AE7DE4"/>
    <w:rsid w:val="00AF578C"/>
    <w:rsid w:val="00B02F69"/>
    <w:rsid w:val="00B03A02"/>
    <w:rsid w:val="00B0599E"/>
    <w:rsid w:val="00B10A80"/>
    <w:rsid w:val="00B17CD3"/>
    <w:rsid w:val="00B226CA"/>
    <w:rsid w:val="00B22896"/>
    <w:rsid w:val="00B236E4"/>
    <w:rsid w:val="00B27037"/>
    <w:rsid w:val="00B31E38"/>
    <w:rsid w:val="00B33572"/>
    <w:rsid w:val="00B357E3"/>
    <w:rsid w:val="00B40926"/>
    <w:rsid w:val="00B42A0D"/>
    <w:rsid w:val="00B439B6"/>
    <w:rsid w:val="00B43DB7"/>
    <w:rsid w:val="00B43FD8"/>
    <w:rsid w:val="00B44B09"/>
    <w:rsid w:val="00B44C36"/>
    <w:rsid w:val="00B50C1F"/>
    <w:rsid w:val="00B5112C"/>
    <w:rsid w:val="00B55689"/>
    <w:rsid w:val="00B60185"/>
    <w:rsid w:val="00B63F84"/>
    <w:rsid w:val="00B65B20"/>
    <w:rsid w:val="00B66F1E"/>
    <w:rsid w:val="00B67266"/>
    <w:rsid w:val="00B67E18"/>
    <w:rsid w:val="00B7174A"/>
    <w:rsid w:val="00B7621F"/>
    <w:rsid w:val="00B76B2C"/>
    <w:rsid w:val="00B96EDC"/>
    <w:rsid w:val="00B971D6"/>
    <w:rsid w:val="00BA2281"/>
    <w:rsid w:val="00BA3F86"/>
    <w:rsid w:val="00BA57EC"/>
    <w:rsid w:val="00BA66A9"/>
    <w:rsid w:val="00BB0C96"/>
    <w:rsid w:val="00BB2808"/>
    <w:rsid w:val="00BB38D7"/>
    <w:rsid w:val="00BB41A1"/>
    <w:rsid w:val="00BC2E55"/>
    <w:rsid w:val="00BC6679"/>
    <w:rsid w:val="00BC7C20"/>
    <w:rsid w:val="00BC7EFE"/>
    <w:rsid w:val="00BD1209"/>
    <w:rsid w:val="00BD1BFC"/>
    <w:rsid w:val="00BD2A79"/>
    <w:rsid w:val="00BD2F7C"/>
    <w:rsid w:val="00BE5596"/>
    <w:rsid w:val="00BE628A"/>
    <w:rsid w:val="00BF45F2"/>
    <w:rsid w:val="00BF4BA8"/>
    <w:rsid w:val="00C01644"/>
    <w:rsid w:val="00C050C3"/>
    <w:rsid w:val="00C10182"/>
    <w:rsid w:val="00C11E71"/>
    <w:rsid w:val="00C12D02"/>
    <w:rsid w:val="00C16CB2"/>
    <w:rsid w:val="00C2217A"/>
    <w:rsid w:val="00C2341A"/>
    <w:rsid w:val="00C24577"/>
    <w:rsid w:val="00C330D6"/>
    <w:rsid w:val="00C36B70"/>
    <w:rsid w:val="00C37E92"/>
    <w:rsid w:val="00C41737"/>
    <w:rsid w:val="00C41C93"/>
    <w:rsid w:val="00C471D4"/>
    <w:rsid w:val="00C50109"/>
    <w:rsid w:val="00C50381"/>
    <w:rsid w:val="00C53318"/>
    <w:rsid w:val="00C53988"/>
    <w:rsid w:val="00C55492"/>
    <w:rsid w:val="00C6105B"/>
    <w:rsid w:val="00C63386"/>
    <w:rsid w:val="00C646BD"/>
    <w:rsid w:val="00C67B88"/>
    <w:rsid w:val="00C67FCC"/>
    <w:rsid w:val="00C70D1A"/>
    <w:rsid w:val="00C71C76"/>
    <w:rsid w:val="00C76916"/>
    <w:rsid w:val="00C76E04"/>
    <w:rsid w:val="00C80B85"/>
    <w:rsid w:val="00C820A5"/>
    <w:rsid w:val="00C82283"/>
    <w:rsid w:val="00C83CCD"/>
    <w:rsid w:val="00C84A26"/>
    <w:rsid w:val="00C8652F"/>
    <w:rsid w:val="00C86D59"/>
    <w:rsid w:val="00C87CC8"/>
    <w:rsid w:val="00C910EF"/>
    <w:rsid w:val="00C92B1E"/>
    <w:rsid w:val="00C930F7"/>
    <w:rsid w:val="00C94813"/>
    <w:rsid w:val="00C948CC"/>
    <w:rsid w:val="00C94E44"/>
    <w:rsid w:val="00C95A9D"/>
    <w:rsid w:val="00C9732C"/>
    <w:rsid w:val="00CA01B5"/>
    <w:rsid w:val="00CA194A"/>
    <w:rsid w:val="00CA3ECC"/>
    <w:rsid w:val="00CA5DED"/>
    <w:rsid w:val="00CB032D"/>
    <w:rsid w:val="00CB0C96"/>
    <w:rsid w:val="00CB156B"/>
    <w:rsid w:val="00CB409E"/>
    <w:rsid w:val="00CC0A8F"/>
    <w:rsid w:val="00CC182A"/>
    <w:rsid w:val="00CC19FA"/>
    <w:rsid w:val="00CC34DF"/>
    <w:rsid w:val="00CC400D"/>
    <w:rsid w:val="00CC48D4"/>
    <w:rsid w:val="00CC49F5"/>
    <w:rsid w:val="00CC5730"/>
    <w:rsid w:val="00CC6893"/>
    <w:rsid w:val="00CC77D7"/>
    <w:rsid w:val="00CD1729"/>
    <w:rsid w:val="00CD238A"/>
    <w:rsid w:val="00CD29C8"/>
    <w:rsid w:val="00CD4096"/>
    <w:rsid w:val="00CD455C"/>
    <w:rsid w:val="00CD6AF3"/>
    <w:rsid w:val="00CD6E74"/>
    <w:rsid w:val="00CE05FD"/>
    <w:rsid w:val="00CE13A9"/>
    <w:rsid w:val="00CE166E"/>
    <w:rsid w:val="00CE1753"/>
    <w:rsid w:val="00CE346D"/>
    <w:rsid w:val="00CE3DA6"/>
    <w:rsid w:val="00CF3685"/>
    <w:rsid w:val="00D0083C"/>
    <w:rsid w:val="00D00D93"/>
    <w:rsid w:val="00D03432"/>
    <w:rsid w:val="00D03B64"/>
    <w:rsid w:val="00D057D2"/>
    <w:rsid w:val="00D1140A"/>
    <w:rsid w:val="00D11C3F"/>
    <w:rsid w:val="00D13DE1"/>
    <w:rsid w:val="00D166AE"/>
    <w:rsid w:val="00D16932"/>
    <w:rsid w:val="00D21318"/>
    <w:rsid w:val="00D24B82"/>
    <w:rsid w:val="00D261B8"/>
    <w:rsid w:val="00D27944"/>
    <w:rsid w:val="00D30734"/>
    <w:rsid w:val="00D30830"/>
    <w:rsid w:val="00D31253"/>
    <w:rsid w:val="00D31E45"/>
    <w:rsid w:val="00D329A7"/>
    <w:rsid w:val="00D33DC9"/>
    <w:rsid w:val="00D415E0"/>
    <w:rsid w:val="00D41E43"/>
    <w:rsid w:val="00D42B6F"/>
    <w:rsid w:val="00D42E51"/>
    <w:rsid w:val="00D449B5"/>
    <w:rsid w:val="00D474D2"/>
    <w:rsid w:val="00D516C6"/>
    <w:rsid w:val="00D52D78"/>
    <w:rsid w:val="00D56741"/>
    <w:rsid w:val="00D60864"/>
    <w:rsid w:val="00D6125A"/>
    <w:rsid w:val="00D640FB"/>
    <w:rsid w:val="00D64916"/>
    <w:rsid w:val="00D65237"/>
    <w:rsid w:val="00D66A4B"/>
    <w:rsid w:val="00D67A0F"/>
    <w:rsid w:val="00D67ECD"/>
    <w:rsid w:val="00D7434B"/>
    <w:rsid w:val="00D75AF3"/>
    <w:rsid w:val="00D760E9"/>
    <w:rsid w:val="00D8248B"/>
    <w:rsid w:val="00D84DC3"/>
    <w:rsid w:val="00D8610E"/>
    <w:rsid w:val="00D87FC9"/>
    <w:rsid w:val="00D91523"/>
    <w:rsid w:val="00D93F38"/>
    <w:rsid w:val="00D94817"/>
    <w:rsid w:val="00DA0574"/>
    <w:rsid w:val="00DA2AE3"/>
    <w:rsid w:val="00DA2B9A"/>
    <w:rsid w:val="00DA351F"/>
    <w:rsid w:val="00DA4243"/>
    <w:rsid w:val="00DA577B"/>
    <w:rsid w:val="00DA58C8"/>
    <w:rsid w:val="00DA5B4F"/>
    <w:rsid w:val="00DA6B5F"/>
    <w:rsid w:val="00DB1A5C"/>
    <w:rsid w:val="00DB4FA5"/>
    <w:rsid w:val="00DC2000"/>
    <w:rsid w:val="00DC38CF"/>
    <w:rsid w:val="00DC72CE"/>
    <w:rsid w:val="00DD0CF2"/>
    <w:rsid w:val="00DD1569"/>
    <w:rsid w:val="00DD1F53"/>
    <w:rsid w:val="00DD3A84"/>
    <w:rsid w:val="00DD501B"/>
    <w:rsid w:val="00DD6FC7"/>
    <w:rsid w:val="00DE24D7"/>
    <w:rsid w:val="00DE28A8"/>
    <w:rsid w:val="00DE341F"/>
    <w:rsid w:val="00DF2BD5"/>
    <w:rsid w:val="00DF4ECA"/>
    <w:rsid w:val="00E01AA2"/>
    <w:rsid w:val="00E01BA9"/>
    <w:rsid w:val="00E02053"/>
    <w:rsid w:val="00E11A49"/>
    <w:rsid w:val="00E13915"/>
    <w:rsid w:val="00E2002F"/>
    <w:rsid w:val="00E2167E"/>
    <w:rsid w:val="00E2200E"/>
    <w:rsid w:val="00E22495"/>
    <w:rsid w:val="00E23655"/>
    <w:rsid w:val="00E24468"/>
    <w:rsid w:val="00E246B7"/>
    <w:rsid w:val="00E279F0"/>
    <w:rsid w:val="00E328EC"/>
    <w:rsid w:val="00E350D4"/>
    <w:rsid w:val="00E3514F"/>
    <w:rsid w:val="00E3524E"/>
    <w:rsid w:val="00E35B1F"/>
    <w:rsid w:val="00E35CD2"/>
    <w:rsid w:val="00E364BA"/>
    <w:rsid w:val="00E37E36"/>
    <w:rsid w:val="00E41B96"/>
    <w:rsid w:val="00E42A18"/>
    <w:rsid w:val="00E42C26"/>
    <w:rsid w:val="00E43C7B"/>
    <w:rsid w:val="00E43E11"/>
    <w:rsid w:val="00E461BD"/>
    <w:rsid w:val="00E5280A"/>
    <w:rsid w:val="00E5418A"/>
    <w:rsid w:val="00E54771"/>
    <w:rsid w:val="00E6119D"/>
    <w:rsid w:val="00E637BB"/>
    <w:rsid w:val="00E64FAA"/>
    <w:rsid w:val="00E65D8A"/>
    <w:rsid w:val="00E7037A"/>
    <w:rsid w:val="00E705BD"/>
    <w:rsid w:val="00E7092A"/>
    <w:rsid w:val="00E73F79"/>
    <w:rsid w:val="00E75E04"/>
    <w:rsid w:val="00E816DA"/>
    <w:rsid w:val="00E8335A"/>
    <w:rsid w:val="00E83698"/>
    <w:rsid w:val="00E8585B"/>
    <w:rsid w:val="00E85A08"/>
    <w:rsid w:val="00E87867"/>
    <w:rsid w:val="00E9031E"/>
    <w:rsid w:val="00E907BC"/>
    <w:rsid w:val="00E90912"/>
    <w:rsid w:val="00E94576"/>
    <w:rsid w:val="00EA01E4"/>
    <w:rsid w:val="00EA2D30"/>
    <w:rsid w:val="00EA3B1C"/>
    <w:rsid w:val="00EA4B15"/>
    <w:rsid w:val="00EA5AFF"/>
    <w:rsid w:val="00EA5C38"/>
    <w:rsid w:val="00EA7944"/>
    <w:rsid w:val="00EB58DC"/>
    <w:rsid w:val="00EB706A"/>
    <w:rsid w:val="00EB707F"/>
    <w:rsid w:val="00EC0C44"/>
    <w:rsid w:val="00EC1160"/>
    <w:rsid w:val="00EC28BD"/>
    <w:rsid w:val="00EC32FF"/>
    <w:rsid w:val="00ED1DE1"/>
    <w:rsid w:val="00ED21A0"/>
    <w:rsid w:val="00ED2C0A"/>
    <w:rsid w:val="00ED35BE"/>
    <w:rsid w:val="00ED53C5"/>
    <w:rsid w:val="00ED76CF"/>
    <w:rsid w:val="00ED7881"/>
    <w:rsid w:val="00EE0372"/>
    <w:rsid w:val="00EE294C"/>
    <w:rsid w:val="00EE35B8"/>
    <w:rsid w:val="00EE3B07"/>
    <w:rsid w:val="00EE7F9D"/>
    <w:rsid w:val="00EF2183"/>
    <w:rsid w:val="00EF5403"/>
    <w:rsid w:val="00F012B3"/>
    <w:rsid w:val="00F0133B"/>
    <w:rsid w:val="00F0481A"/>
    <w:rsid w:val="00F06851"/>
    <w:rsid w:val="00F1303E"/>
    <w:rsid w:val="00F14053"/>
    <w:rsid w:val="00F1676C"/>
    <w:rsid w:val="00F173D0"/>
    <w:rsid w:val="00F1799E"/>
    <w:rsid w:val="00F31C66"/>
    <w:rsid w:val="00F326F9"/>
    <w:rsid w:val="00F350F1"/>
    <w:rsid w:val="00F353DD"/>
    <w:rsid w:val="00F36C26"/>
    <w:rsid w:val="00F36DFB"/>
    <w:rsid w:val="00F371B4"/>
    <w:rsid w:val="00F40077"/>
    <w:rsid w:val="00F407FF"/>
    <w:rsid w:val="00F4122D"/>
    <w:rsid w:val="00F41FC5"/>
    <w:rsid w:val="00F4496D"/>
    <w:rsid w:val="00F4577D"/>
    <w:rsid w:val="00F503C8"/>
    <w:rsid w:val="00F51673"/>
    <w:rsid w:val="00F56D77"/>
    <w:rsid w:val="00F605AD"/>
    <w:rsid w:val="00F61290"/>
    <w:rsid w:val="00F65207"/>
    <w:rsid w:val="00F66DF6"/>
    <w:rsid w:val="00F675E3"/>
    <w:rsid w:val="00F71818"/>
    <w:rsid w:val="00F7206F"/>
    <w:rsid w:val="00F72FBA"/>
    <w:rsid w:val="00F730A2"/>
    <w:rsid w:val="00F74B83"/>
    <w:rsid w:val="00F76427"/>
    <w:rsid w:val="00F77CB7"/>
    <w:rsid w:val="00F80291"/>
    <w:rsid w:val="00F81631"/>
    <w:rsid w:val="00F81647"/>
    <w:rsid w:val="00F82A81"/>
    <w:rsid w:val="00F87026"/>
    <w:rsid w:val="00F92042"/>
    <w:rsid w:val="00F963A7"/>
    <w:rsid w:val="00F96F7B"/>
    <w:rsid w:val="00FA104A"/>
    <w:rsid w:val="00FA12FC"/>
    <w:rsid w:val="00FA1399"/>
    <w:rsid w:val="00FA1C4B"/>
    <w:rsid w:val="00FA2B96"/>
    <w:rsid w:val="00FA3BCF"/>
    <w:rsid w:val="00FA3E25"/>
    <w:rsid w:val="00FA4A69"/>
    <w:rsid w:val="00FA5619"/>
    <w:rsid w:val="00FA6D92"/>
    <w:rsid w:val="00FA7A33"/>
    <w:rsid w:val="00FB1455"/>
    <w:rsid w:val="00FB2C40"/>
    <w:rsid w:val="00FB3124"/>
    <w:rsid w:val="00FB3A1A"/>
    <w:rsid w:val="00FB4B9B"/>
    <w:rsid w:val="00FB4BF1"/>
    <w:rsid w:val="00FB625B"/>
    <w:rsid w:val="00FB6D0F"/>
    <w:rsid w:val="00FC0C1F"/>
    <w:rsid w:val="00FC39C7"/>
    <w:rsid w:val="00FC5A81"/>
    <w:rsid w:val="00FC5DB9"/>
    <w:rsid w:val="00FC6328"/>
    <w:rsid w:val="00FC78DC"/>
    <w:rsid w:val="00FD202D"/>
    <w:rsid w:val="00FD2466"/>
    <w:rsid w:val="00FE7EB1"/>
    <w:rsid w:val="00FF143A"/>
    <w:rsid w:val="00FF1C46"/>
    <w:rsid w:val="00FF27C0"/>
    <w:rsid w:val="00FF365A"/>
    <w:rsid w:val="00FF5DAB"/>
    <w:rsid w:val="00FF6CCA"/>
    <w:rsid w:val="00FF788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4B3EF-F90B-45A9-A26D-C25B5AC5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8D6"/>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e">
    <w:name w:val="footnote reference"/>
    <w:rsid w:val="00FA1399"/>
    <w:rPr>
      <w:vertAlign w:val="superscript"/>
    </w:rPr>
  </w:style>
  <w:style w:type="paragraph" w:styleId="af">
    <w:name w:val="footnote text"/>
    <w:basedOn w:val="a"/>
    <w:link w:val="af0"/>
    <w:rsid w:val="00FA1399"/>
    <w:pPr>
      <w:widowControl/>
      <w:suppressAutoHyphens/>
      <w:autoSpaceDE/>
      <w:autoSpaceDN/>
      <w:adjustRightInd/>
      <w:spacing w:before="0"/>
      <w:ind w:firstLine="0"/>
    </w:pPr>
    <w:rPr>
      <w:color w:val="auto"/>
      <w:sz w:val="20"/>
      <w:szCs w:val="20"/>
      <w:lang w:eastAsia="ar-SA"/>
    </w:rPr>
  </w:style>
  <w:style w:type="character" w:customStyle="1" w:styleId="af0">
    <w:name w:val="Текст сноски Знак"/>
    <w:basedOn w:val="a0"/>
    <w:link w:val="af"/>
    <w:rsid w:val="00FA1399"/>
    <w:rPr>
      <w:rFonts w:ascii="Times New Roman" w:eastAsia="Times New Roman" w:hAnsi="Times New Roman" w:cs="Times New Roman"/>
      <w:sz w:val="20"/>
      <w:szCs w:val="20"/>
      <w:lang w:eastAsia="ar-SA"/>
    </w:rPr>
  </w:style>
  <w:style w:type="paragraph" w:customStyle="1" w:styleId="formattext">
    <w:name w:val="formattext"/>
    <w:basedOn w:val="a"/>
    <w:rsid w:val="001D3998"/>
    <w:pPr>
      <w:widowControl/>
      <w:autoSpaceDE/>
      <w:autoSpaceDN/>
      <w:adjustRightInd/>
      <w:spacing w:before="100" w:beforeAutospacing="1" w:after="100" w:afterAutospacing="1"/>
      <w:ind w:firstLine="0"/>
    </w:pPr>
    <w:rPr>
      <w:color w:val="auto"/>
      <w:sz w:val="24"/>
      <w:szCs w:val="24"/>
    </w:rPr>
  </w:style>
  <w:style w:type="character" w:customStyle="1" w:styleId="a5">
    <w:name w:val="Абзац списка Знак"/>
    <w:link w:val="a4"/>
    <w:uiPriority w:val="34"/>
    <w:locked/>
    <w:rsid w:val="00AB500A"/>
    <w:rPr>
      <w:rFonts w:ascii="Times New Roman" w:eastAsia="Times New Roman" w:hAnsi="Times New Roman" w:cs="Times New Roman"/>
      <w:color w:val="000000"/>
      <w:lang w:eastAsia="ru-RU"/>
    </w:rPr>
  </w:style>
  <w:style w:type="paragraph" w:styleId="21">
    <w:name w:val="Body Text Indent 2"/>
    <w:basedOn w:val="a"/>
    <w:link w:val="22"/>
    <w:rsid w:val="00A82C64"/>
    <w:pPr>
      <w:autoSpaceDE/>
      <w:autoSpaceDN/>
      <w:adjustRightInd/>
      <w:spacing w:before="0"/>
      <w:ind w:firstLine="851"/>
      <w:jc w:val="both"/>
    </w:pPr>
    <w:rPr>
      <w:color w:val="auto"/>
      <w:sz w:val="24"/>
      <w:szCs w:val="20"/>
      <w:lang w:val="x-none" w:eastAsia="x-none"/>
    </w:rPr>
  </w:style>
  <w:style w:type="character" w:customStyle="1" w:styleId="22">
    <w:name w:val="Основной текст с отступом 2 Знак"/>
    <w:basedOn w:val="a0"/>
    <w:link w:val="21"/>
    <w:rsid w:val="00A82C64"/>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120468200">
      <w:bodyDiv w:val="1"/>
      <w:marLeft w:val="0"/>
      <w:marRight w:val="0"/>
      <w:marTop w:val="0"/>
      <w:marBottom w:val="0"/>
      <w:divBdr>
        <w:top w:val="none" w:sz="0" w:space="0" w:color="auto"/>
        <w:left w:val="none" w:sz="0" w:space="0" w:color="auto"/>
        <w:bottom w:val="none" w:sz="0" w:space="0" w:color="auto"/>
        <w:right w:val="none" w:sz="0" w:space="0" w:color="auto"/>
      </w:divBdr>
    </w:div>
    <w:div w:id="127478760">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8564220">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852105786">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10042018">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1003624240">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532455684">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63606084">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80440871">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093745361">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087B-DC86-4B0D-8E5A-AAF470EF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Просина Мария Сергеевна</cp:lastModifiedBy>
  <cp:revision>82</cp:revision>
  <cp:lastPrinted>2019-07-08T13:35:00Z</cp:lastPrinted>
  <dcterms:created xsi:type="dcterms:W3CDTF">2019-09-24T16:46:00Z</dcterms:created>
  <dcterms:modified xsi:type="dcterms:W3CDTF">2021-10-27T14:50:00Z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169816554</vt:i4>
  </property>
</Properties>
</file>