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85F" w:rsidRPr="00E9785F" w:rsidRDefault="00E9785F" w:rsidP="00E9785F">
      <w:pPr>
        <w:widowControl w:val="0"/>
        <w:suppressLineNumbers/>
        <w:suppressAutoHyphens/>
        <w:snapToGrid w:val="0"/>
        <w:spacing w:after="0" w:line="240" w:lineRule="auto"/>
        <w:ind w:left="5103"/>
        <w:jc w:val="both"/>
        <w:rPr>
          <w:rFonts w:ascii="Times New Roman" w:eastAsia="Lucida Sans Unicode" w:hAnsi="Times New Roman" w:cs="Tahoma"/>
          <w:color w:val="000000"/>
          <w:kern w:val="2"/>
          <w:sz w:val="26"/>
          <w:szCs w:val="26"/>
          <w:lang w:eastAsia="ru-RU" w:bidi="en-US"/>
        </w:rPr>
      </w:pPr>
      <w:r w:rsidRPr="00E9785F">
        <w:rPr>
          <w:rFonts w:ascii="Times New Roman" w:eastAsia="Lucida Sans Unicode" w:hAnsi="Times New Roman" w:cs="Tahoma"/>
          <w:color w:val="000000"/>
          <w:kern w:val="2"/>
          <w:sz w:val="26"/>
          <w:szCs w:val="26"/>
          <w:lang w:eastAsia="ru-RU" w:bidi="en-US"/>
        </w:rPr>
        <w:t xml:space="preserve">Администрация </w:t>
      </w:r>
      <w:proofErr w:type="spellStart"/>
      <w:r w:rsidRPr="00E9785F">
        <w:rPr>
          <w:rFonts w:ascii="Times New Roman" w:eastAsia="Lucida Sans Unicode" w:hAnsi="Times New Roman" w:cs="Tahoma"/>
          <w:color w:val="000000"/>
          <w:kern w:val="2"/>
          <w:sz w:val="26"/>
          <w:szCs w:val="26"/>
          <w:lang w:eastAsia="ru-RU" w:bidi="en-US"/>
        </w:rPr>
        <w:t>Миасского</w:t>
      </w:r>
      <w:proofErr w:type="spellEnd"/>
      <w:r w:rsidRPr="00E9785F">
        <w:rPr>
          <w:rFonts w:ascii="Times New Roman" w:eastAsia="Lucida Sans Unicode" w:hAnsi="Times New Roman" w:cs="Tahoma"/>
          <w:color w:val="000000"/>
          <w:kern w:val="2"/>
          <w:sz w:val="26"/>
          <w:szCs w:val="26"/>
          <w:lang w:eastAsia="ru-RU" w:bidi="en-US"/>
        </w:rPr>
        <w:t xml:space="preserve"> </w:t>
      </w:r>
    </w:p>
    <w:p w:rsidR="00E9785F" w:rsidRPr="00E9785F" w:rsidRDefault="00E9785F" w:rsidP="00E9785F">
      <w:pPr>
        <w:widowControl w:val="0"/>
        <w:suppressLineNumbers/>
        <w:suppressAutoHyphens/>
        <w:snapToGrid w:val="0"/>
        <w:spacing w:after="0" w:line="240" w:lineRule="auto"/>
        <w:ind w:left="5103"/>
        <w:jc w:val="both"/>
        <w:rPr>
          <w:rFonts w:ascii="Times New Roman" w:eastAsia="Lucida Sans Unicode" w:hAnsi="Times New Roman" w:cs="Tahoma"/>
          <w:color w:val="000000"/>
          <w:kern w:val="2"/>
          <w:sz w:val="26"/>
          <w:szCs w:val="26"/>
          <w:lang w:eastAsia="ru-RU" w:bidi="en-US"/>
        </w:rPr>
      </w:pPr>
      <w:r w:rsidRPr="00E9785F">
        <w:rPr>
          <w:rFonts w:ascii="Times New Roman" w:eastAsia="Lucida Sans Unicode" w:hAnsi="Times New Roman" w:cs="Tahoma"/>
          <w:color w:val="000000"/>
          <w:kern w:val="2"/>
          <w:sz w:val="26"/>
          <w:szCs w:val="26"/>
          <w:lang w:eastAsia="ru-RU" w:bidi="en-US"/>
        </w:rPr>
        <w:t>городского округа</w:t>
      </w:r>
    </w:p>
    <w:p w:rsidR="00E9785F" w:rsidRPr="00E9785F" w:rsidRDefault="00E9785F" w:rsidP="00E9785F">
      <w:pPr>
        <w:widowControl w:val="0"/>
        <w:suppressLineNumbers/>
        <w:suppressAutoHyphens/>
        <w:snapToGrid w:val="0"/>
        <w:spacing w:after="0" w:line="240" w:lineRule="auto"/>
        <w:ind w:left="5103"/>
        <w:jc w:val="both"/>
        <w:rPr>
          <w:rFonts w:ascii="Times New Roman" w:eastAsia="Lucida Sans Unicode" w:hAnsi="Times New Roman" w:cs="Tahoma"/>
          <w:color w:val="000000"/>
          <w:kern w:val="2"/>
          <w:sz w:val="24"/>
          <w:szCs w:val="24"/>
          <w:lang w:eastAsia="zh-CN" w:bidi="en-US"/>
        </w:rPr>
      </w:pPr>
      <w:r w:rsidRPr="00E9785F">
        <w:rPr>
          <w:rFonts w:ascii="Times New Roman" w:eastAsia="Lucida Sans Unicode" w:hAnsi="Times New Roman" w:cs="Tahoma"/>
          <w:color w:val="000000"/>
          <w:kern w:val="2"/>
          <w:sz w:val="26"/>
          <w:szCs w:val="26"/>
          <w:lang w:eastAsia="ru-RU" w:bidi="en-US"/>
        </w:rPr>
        <w:t>пр-т Автозаводцев, д. 55, г. Миасс,</w:t>
      </w:r>
    </w:p>
    <w:p w:rsidR="00E9785F" w:rsidRPr="00E9785F" w:rsidRDefault="00E9785F" w:rsidP="00E9785F">
      <w:pPr>
        <w:widowControl w:val="0"/>
        <w:suppressLineNumbers/>
        <w:suppressAutoHyphens/>
        <w:snapToGrid w:val="0"/>
        <w:spacing w:after="0" w:line="240" w:lineRule="auto"/>
        <w:ind w:left="5103"/>
        <w:jc w:val="both"/>
        <w:rPr>
          <w:rFonts w:ascii="Times New Roman" w:eastAsia="Lucida Sans Unicode" w:hAnsi="Times New Roman" w:cs="Tahoma"/>
          <w:color w:val="000000"/>
          <w:kern w:val="2"/>
          <w:sz w:val="26"/>
          <w:szCs w:val="26"/>
          <w:lang w:eastAsia="ru-RU" w:bidi="en-US"/>
        </w:rPr>
      </w:pPr>
      <w:r w:rsidRPr="00E9785F">
        <w:rPr>
          <w:rFonts w:ascii="Times New Roman" w:eastAsia="Lucida Sans Unicode" w:hAnsi="Times New Roman" w:cs="Tahoma"/>
          <w:color w:val="000000"/>
          <w:kern w:val="2"/>
          <w:sz w:val="26"/>
          <w:szCs w:val="26"/>
          <w:lang w:eastAsia="ru-RU" w:bidi="en-US"/>
        </w:rPr>
        <w:t>Челябинская область,</w:t>
      </w:r>
      <w:r w:rsidRPr="00E9785F">
        <w:rPr>
          <w:rFonts w:ascii="Times New Roman" w:eastAsia="Lucida Sans Unicode" w:hAnsi="Times New Roman" w:cs="Tahoma"/>
          <w:color w:val="000000"/>
          <w:kern w:val="2"/>
          <w:sz w:val="24"/>
          <w:szCs w:val="24"/>
          <w:lang w:eastAsia="zh-CN" w:bidi="en-US"/>
        </w:rPr>
        <w:t xml:space="preserve"> </w:t>
      </w:r>
      <w:r w:rsidRPr="00E9785F">
        <w:rPr>
          <w:rFonts w:ascii="Times New Roman" w:eastAsia="Lucida Sans Unicode" w:hAnsi="Times New Roman" w:cs="Tahoma"/>
          <w:color w:val="000000"/>
          <w:kern w:val="2"/>
          <w:sz w:val="26"/>
          <w:szCs w:val="26"/>
          <w:lang w:eastAsia="ru-RU" w:bidi="en-US"/>
        </w:rPr>
        <w:t>456300</w:t>
      </w:r>
    </w:p>
    <w:p w:rsidR="00E9785F" w:rsidRPr="00E9785F" w:rsidRDefault="00E9785F" w:rsidP="00E9785F">
      <w:pPr>
        <w:widowControl w:val="0"/>
        <w:suppressLineNumbers/>
        <w:suppressAutoHyphens/>
        <w:snapToGrid w:val="0"/>
        <w:spacing w:after="0" w:line="240" w:lineRule="auto"/>
        <w:ind w:left="5103"/>
        <w:jc w:val="both"/>
        <w:rPr>
          <w:rFonts w:ascii="Times New Roman" w:eastAsia="Lucida Sans Unicode" w:hAnsi="Times New Roman" w:cs="Tahoma"/>
          <w:color w:val="000000"/>
          <w:kern w:val="2"/>
          <w:sz w:val="26"/>
          <w:szCs w:val="26"/>
          <w:lang w:eastAsia="ru-RU" w:bidi="en-US"/>
        </w:rPr>
      </w:pPr>
    </w:p>
    <w:p w:rsidR="00E9785F" w:rsidRPr="00E9785F" w:rsidRDefault="00E9785F" w:rsidP="00E9785F">
      <w:pPr>
        <w:widowControl w:val="0"/>
        <w:suppressLineNumbers/>
        <w:suppressAutoHyphens/>
        <w:snapToGrid w:val="0"/>
        <w:spacing w:after="0" w:line="240" w:lineRule="auto"/>
        <w:ind w:left="5103"/>
        <w:jc w:val="both"/>
        <w:rPr>
          <w:rFonts w:ascii="Times New Roman" w:eastAsia="Lucida Sans Unicode" w:hAnsi="Times New Roman" w:cs="Tahoma"/>
          <w:color w:val="000000"/>
          <w:kern w:val="2"/>
          <w:sz w:val="26"/>
          <w:szCs w:val="26"/>
          <w:lang w:eastAsia="ru-RU" w:bidi="en-US"/>
        </w:rPr>
      </w:pPr>
      <w:r w:rsidRPr="00E9785F">
        <w:rPr>
          <w:rFonts w:ascii="Times New Roman" w:eastAsia="Lucida Sans Unicode" w:hAnsi="Times New Roman" w:cs="Tahoma"/>
          <w:color w:val="000000"/>
          <w:kern w:val="2"/>
          <w:sz w:val="26"/>
          <w:szCs w:val="26"/>
          <w:lang w:eastAsia="ru-RU" w:bidi="en-US"/>
        </w:rPr>
        <w:t>Общество с ограниченной ответственностью «ПРОКСИМО»</w:t>
      </w:r>
    </w:p>
    <w:p w:rsidR="00E9785F" w:rsidRPr="00E9785F" w:rsidRDefault="00E9785F" w:rsidP="00E9785F">
      <w:pPr>
        <w:widowControl w:val="0"/>
        <w:suppressLineNumbers/>
        <w:suppressAutoHyphens/>
        <w:snapToGrid w:val="0"/>
        <w:spacing w:after="0" w:line="240" w:lineRule="auto"/>
        <w:ind w:left="5103"/>
        <w:jc w:val="both"/>
        <w:rPr>
          <w:rFonts w:ascii="Times New Roman" w:eastAsia="Lucida Sans Unicode" w:hAnsi="Times New Roman" w:cs="Tahoma"/>
          <w:color w:val="000000"/>
          <w:kern w:val="2"/>
          <w:sz w:val="26"/>
          <w:szCs w:val="26"/>
          <w:lang w:eastAsia="ru-RU" w:bidi="en-US"/>
        </w:rPr>
      </w:pPr>
      <w:r w:rsidRPr="00E9785F">
        <w:rPr>
          <w:rFonts w:ascii="Times New Roman" w:eastAsia="Lucida Sans Unicode" w:hAnsi="Times New Roman" w:cs="Tahoma"/>
          <w:color w:val="000000"/>
          <w:kern w:val="2"/>
          <w:sz w:val="26"/>
          <w:szCs w:val="26"/>
          <w:lang w:eastAsia="ru-RU" w:bidi="en-US"/>
        </w:rPr>
        <w:t xml:space="preserve">ул. Олимпийская, д. 28А, </w:t>
      </w:r>
    </w:p>
    <w:p w:rsidR="00E9785F" w:rsidRPr="00E9785F" w:rsidRDefault="00E9785F" w:rsidP="00E9785F">
      <w:pPr>
        <w:widowControl w:val="0"/>
        <w:suppressLineNumbers/>
        <w:suppressAutoHyphens/>
        <w:snapToGrid w:val="0"/>
        <w:spacing w:after="0" w:line="240" w:lineRule="auto"/>
        <w:ind w:left="5103"/>
        <w:jc w:val="both"/>
        <w:rPr>
          <w:rFonts w:ascii="Times New Roman" w:eastAsia="Lucida Sans Unicode" w:hAnsi="Times New Roman" w:cs="Tahoma"/>
          <w:color w:val="000000"/>
          <w:kern w:val="2"/>
          <w:sz w:val="24"/>
          <w:szCs w:val="24"/>
          <w:lang w:eastAsia="zh-CN" w:bidi="en-US"/>
        </w:rPr>
      </w:pPr>
      <w:r w:rsidRPr="00E9785F">
        <w:rPr>
          <w:rFonts w:ascii="Times New Roman" w:eastAsia="Lucida Sans Unicode" w:hAnsi="Times New Roman" w:cs="Tahoma"/>
          <w:color w:val="000000"/>
          <w:kern w:val="2"/>
          <w:sz w:val="26"/>
          <w:szCs w:val="26"/>
          <w:lang w:eastAsia="ru-RU" w:bidi="en-US"/>
        </w:rPr>
        <w:t xml:space="preserve">г. Тюмень, 625046 </w:t>
      </w:r>
    </w:p>
    <w:p w:rsidR="00E9785F" w:rsidRPr="00E9785F" w:rsidRDefault="00E9785F" w:rsidP="00E9785F">
      <w:pPr>
        <w:widowControl w:val="0"/>
        <w:suppressLineNumbers/>
        <w:suppressAutoHyphens/>
        <w:snapToGrid w:val="0"/>
        <w:spacing w:after="0" w:line="240" w:lineRule="auto"/>
        <w:ind w:left="5103"/>
        <w:jc w:val="both"/>
        <w:rPr>
          <w:rFonts w:ascii="Times New Roman" w:eastAsia="Lucida Sans Unicode" w:hAnsi="Times New Roman" w:cs="Tahoma"/>
          <w:color w:val="000000"/>
          <w:kern w:val="2"/>
          <w:sz w:val="26"/>
          <w:szCs w:val="26"/>
          <w:lang w:eastAsia="ru-RU" w:bidi="en-US"/>
        </w:rPr>
      </w:pPr>
    </w:p>
    <w:p w:rsidR="00E9785F" w:rsidRPr="00E9785F" w:rsidRDefault="00E9785F" w:rsidP="00E9785F">
      <w:pPr>
        <w:widowControl w:val="0"/>
        <w:suppressLineNumbers/>
        <w:suppressAutoHyphens/>
        <w:snapToGrid w:val="0"/>
        <w:spacing w:after="0" w:line="240" w:lineRule="auto"/>
        <w:ind w:left="5103" w:right="-427"/>
        <w:jc w:val="both"/>
        <w:rPr>
          <w:rFonts w:ascii="Times New Roman" w:eastAsia="Lucida Sans Unicode" w:hAnsi="Times New Roman" w:cs="Tahoma"/>
          <w:color w:val="000000"/>
          <w:kern w:val="2"/>
          <w:sz w:val="26"/>
          <w:szCs w:val="26"/>
          <w:lang w:eastAsia="ru-RU" w:bidi="en-US"/>
        </w:rPr>
      </w:pPr>
      <w:r w:rsidRPr="00E9785F">
        <w:rPr>
          <w:rFonts w:ascii="Times New Roman" w:eastAsia="Lucida Sans Unicode" w:hAnsi="Times New Roman" w:cs="Tahoma"/>
          <w:color w:val="000000"/>
          <w:kern w:val="2"/>
          <w:sz w:val="26"/>
          <w:szCs w:val="26"/>
          <w:lang w:eastAsia="ru-RU" w:bidi="en-US"/>
        </w:rPr>
        <w:t>АО «Сбербанк-АСТ»</w:t>
      </w:r>
    </w:p>
    <w:p w:rsidR="00E9785F" w:rsidRPr="00E9785F" w:rsidRDefault="00E9785F" w:rsidP="00E9785F">
      <w:pPr>
        <w:widowControl w:val="0"/>
        <w:suppressLineNumbers/>
        <w:suppressAutoHyphens/>
        <w:snapToGrid w:val="0"/>
        <w:spacing w:after="0" w:line="240" w:lineRule="auto"/>
        <w:ind w:left="5103" w:right="-427"/>
        <w:jc w:val="both"/>
        <w:rPr>
          <w:rFonts w:ascii="Times New Roman" w:eastAsia="Lucida Sans Unicode" w:hAnsi="Times New Roman" w:cs="Tahoma"/>
          <w:color w:val="000000"/>
          <w:kern w:val="2"/>
          <w:sz w:val="26"/>
          <w:szCs w:val="26"/>
          <w:lang w:eastAsia="ru-RU" w:bidi="en-US"/>
        </w:rPr>
      </w:pPr>
      <w:r w:rsidRPr="00E9785F">
        <w:rPr>
          <w:rFonts w:ascii="Times New Roman" w:eastAsia="Lucida Sans Unicode" w:hAnsi="Times New Roman" w:cs="Tahoma"/>
          <w:color w:val="000000"/>
          <w:kern w:val="2"/>
          <w:sz w:val="26"/>
          <w:szCs w:val="26"/>
          <w:lang w:eastAsia="ru-RU" w:bidi="en-US"/>
        </w:rPr>
        <w:t>119435, г. Москва,</w:t>
      </w:r>
    </w:p>
    <w:p w:rsidR="00E9785F" w:rsidRPr="00E9785F" w:rsidRDefault="00E9785F" w:rsidP="00E9785F">
      <w:pPr>
        <w:widowControl w:val="0"/>
        <w:suppressLineNumbers/>
        <w:suppressAutoHyphens/>
        <w:snapToGrid w:val="0"/>
        <w:spacing w:after="0" w:line="240" w:lineRule="auto"/>
        <w:ind w:left="5103" w:right="-427"/>
        <w:jc w:val="both"/>
        <w:rPr>
          <w:rFonts w:ascii="Times New Roman" w:eastAsia="Lucida Sans Unicode" w:hAnsi="Times New Roman" w:cs="Tahoma"/>
          <w:color w:val="000000"/>
          <w:kern w:val="2"/>
          <w:sz w:val="26"/>
          <w:szCs w:val="26"/>
          <w:lang w:eastAsia="ru-RU" w:bidi="en-US"/>
        </w:rPr>
      </w:pPr>
      <w:r w:rsidRPr="00E9785F">
        <w:rPr>
          <w:rFonts w:ascii="Times New Roman" w:eastAsia="Lucida Sans Unicode" w:hAnsi="Times New Roman" w:cs="Tahoma"/>
          <w:color w:val="000000"/>
          <w:kern w:val="2"/>
          <w:sz w:val="26"/>
          <w:szCs w:val="26"/>
          <w:lang w:eastAsia="ru-RU" w:bidi="en-US"/>
        </w:rPr>
        <w:t xml:space="preserve">Большой Саввинский переулок, д. 12, стр. 9, </w:t>
      </w:r>
    </w:p>
    <w:p w:rsidR="00E9785F" w:rsidRPr="00E9785F" w:rsidRDefault="00E9785F" w:rsidP="00E9785F">
      <w:pPr>
        <w:widowControl w:val="0"/>
        <w:suppressAutoHyphens/>
        <w:spacing w:after="0" w:line="240" w:lineRule="auto"/>
        <w:ind w:left="5103" w:right="426"/>
        <w:jc w:val="both"/>
        <w:rPr>
          <w:rFonts w:ascii="Times New Roman" w:eastAsia="Lucida Sans Unicode" w:hAnsi="Times New Roman" w:cs="Tahoma"/>
          <w:color w:val="000000"/>
          <w:kern w:val="2"/>
          <w:sz w:val="26"/>
          <w:szCs w:val="26"/>
          <w:lang w:eastAsia="ru-RU" w:bidi="en-US"/>
        </w:rPr>
      </w:pPr>
      <w:r w:rsidRPr="00E9785F">
        <w:rPr>
          <w:rFonts w:ascii="Times New Roman" w:eastAsia="Lucida Sans Unicode" w:hAnsi="Times New Roman" w:cs="Tahoma"/>
          <w:color w:val="000000"/>
          <w:kern w:val="2"/>
          <w:sz w:val="26"/>
          <w:szCs w:val="26"/>
          <w:lang w:eastAsia="ru-RU" w:bidi="en-US"/>
        </w:rPr>
        <w:t>этаж 1, помещение 1, комната 2</w:t>
      </w:r>
    </w:p>
    <w:p w:rsidR="00E9785F" w:rsidRPr="00E9785F" w:rsidRDefault="00E9785F" w:rsidP="00E9785F">
      <w:pPr>
        <w:widowControl w:val="0"/>
        <w:suppressAutoHyphens/>
        <w:spacing w:after="0" w:line="240" w:lineRule="auto"/>
        <w:ind w:left="5103" w:right="426"/>
        <w:jc w:val="both"/>
        <w:rPr>
          <w:rFonts w:ascii="Times New Roman" w:eastAsia="Calibri" w:hAnsi="Times New Roman" w:cs="Times New Roman"/>
          <w:sz w:val="26"/>
          <w:szCs w:val="26"/>
          <w:lang w:eastAsia="ru-RU"/>
        </w:rPr>
      </w:pPr>
    </w:p>
    <w:p w:rsidR="00E9785F" w:rsidRPr="00E9785F" w:rsidRDefault="00E9785F" w:rsidP="00E9785F">
      <w:pPr>
        <w:widowControl w:val="0"/>
        <w:suppressAutoHyphens/>
        <w:spacing w:after="0" w:line="240" w:lineRule="auto"/>
        <w:ind w:left="5103" w:right="426"/>
        <w:jc w:val="both"/>
        <w:rPr>
          <w:rFonts w:ascii="Times New Roman" w:eastAsia="Calibri" w:hAnsi="Times New Roman" w:cs="Times New Roman"/>
          <w:sz w:val="26"/>
          <w:szCs w:val="26"/>
          <w:lang w:eastAsia="ru-RU"/>
        </w:rPr>
      </w:pPr>
      <w:r w:rsidRPr="00E9785F">
        <w:rPr>
          <w:rFonts w:ascii="Times New Roman" w:eastAsia="Calibri" w:hAnsi="Times New Roman" w:cs="Times New Roman"/>
          <w:sz w:val="26"/>
          <w:szCs w:val="26"/>
          <w:lang w:eastAsia="ru-RU"/>
        </w:rPr>
        <w:t>Аукционной комиссии по аукциону</w:t>
      </w:r>
    </w:p>
    <w:p w:rsidR="00E9785F" w:rsidRPr="00E9785F" w:rsidRDefault="00E9785F" w:rsidP="00E9785F">
      <w:pPr>
        <w:widowControl w:val="0"/>
        <w:suppressAutoHyphens/>
        <w:spacing w:after="0" w:line="240" w:lineRule="auto"/>
        <w:ind w:left="5103" w:right="426"/>
        <w:jc w:val="both"/>
        <w:rPr>
          <w:rFonts w:ascii="Times New Roman" w:eastAsia="Calibri" w:hAnsi="Times New Roman" w:cs="Times New Roman"/>
          <w:sz w:val="26"/>
          <w:szCs w:val="26"/>
          <w:lang w:eastAsia="ru-RU"/>
        </w:rPr>
      </w:pPr>
      <w:r w:rsidRPr="00E9785F">
        <w:rPr>
          <w:rFonts w:ascii="Times New Roman" w:eastAsia="Calibri" w:hAnsi="Times New Roman" w:cs="Times New Roman"/>
          <w:sz w:val="26"/>
          <w:szCs w:val="26"/>
          <w:lang w:eastAsia="ru-RU"/>
        </w:rPr>
        <w:t xml:space="preserve">(извещение № </w:t>
      </w:r>
      <w:r w:rsidR="0082568B" w:rsidRPr="0082568B">
        <w:rPr>
          <w:rFonts w:ascii="Times New Roman" w:eastAsia="Calibri" w:hAnsi="Times New Roman" w:cs="Times New Roman"/>
          <w:sz w:val="26"/>
          <w:szCs w:val="26"/>
          <w:lang w:eastAsia="ru-RU"/>
        </w:rPr>
        <w:t>0169300035821000336</w:t>
      </w:r>
      <w:r w:rsidRPr="00E9785F">
        <w:rPr>
          <w:rFonts w:ascii="Times New Roman" w:eastAsia="Calibri" w:hAnsi="Times New Roman" w:cs="Times New Roman"/>
          <w:sz w:val="26"/>
          <w:szCs w:val="26"/>
          <w:lang w:eastAsia="ru-RU"/>
        </w:rPr>
        <w:t>)</w:t>
      </w:r>
    </w:p>
    <w:p w:rsidR="00E9785F" w:rsidRPr="00E9785F" w:rsidRDefault="00E9785F" w:rsidP="00E9785F">
      <w:pPr>
        <w:widowControl w:val="0"/>
        <w:suppressAutoHyphens/>
        <w:spacing w:after="0" w:line="240" w:lineRule="auto"/>
        <w:ind w:left="5103" w:right="426"/>
        <w:jc w:val="both"/>
        <w:rPr>
          <w:rFonts w:ascii="Times New Roman" w:eastAsia="Calibri" w:hAnsi="Times New Roman" w:cs="Times New Roman"/>
          <w:sz w:val="26"/>
          <w:szCs w:val="26"/>
          <w:lang w:eastAsia="ru-RU"/>
        </w:rPr>
      </w:pPr>
    </w:p>
    <w:p w:rsidR="00E9785F" w:rsidRPr="00E9785F" w:rsidRDefault="00E9785F" w:rsidP="00E9785F">
      <w:pPr>
        <w:widowControl w:val="0"/>
        <w:suppressAutoHyphens/>
        <w:spacing w:after="0" w:line="240" w:lineRule="auto"/>
        <w:jc w:val="center"/>
        <w:rPr>
          <w:rFonts w:ascii="Times New Roman" w:eastAsia="Calibri" w:hAnsi="Times New Roman" w:cs="Times New Roman"/>
          <w:b/>
          <w:bCs/>
          <w:color w:val="000000"/>
          <w:sz w:val="26"/>
          <w:szCs w:val="26"/>
          <w:lang w:eastAsia="ru-RU"/>
        </w:rPr>
      </w:pPr>
      <w:bookmarkStart w:id="0" w:name="p1"/>
      <w:bookmarkEnd w:id="0"/>
    </w:p>
    <w:p w:rsidR="00E9785F" w:rsidRPr="00E9785F" w:rsidRDefault="00E9785F" w:rsidP="00E9785F">
      <w:pPr>
        <w:widowControl w:val="0"/>
        <w:suppressAutoHyphens/>
        <w:spacing w:after="0" w:line="240" w:lineRule="auto"/>
        <w:jc w:val="center"/>
        <w:rPr>
          <w:rFonts w:ascii="Times New Roman" w:eastAsia="Calibri" w:hAnsi="Times New Roman" w:cs="Times New Roman"/>
          <w:b/>
          <w:bCs/>
          <w:sz w:val="26"/>
          <w:szCs w:val="26"/>
          <w:lang w:eastAsia="ru-RU"/>
        </w:rPr>
      </w:pPr>
      <w:r w:rsidRPr="00E9785F">
        <w:rPr>
          <w:rFonts w:ascii="Times New Roman" w:eastAsia="Calibri" w:hAnsi="Times New Roman" w:cs="Times New Roman"/>
          <w:b/>
          <w:bCs/>
          <w:color w:val="000000"/>
          <w:sz w:val="26"/>
          <w:szCs w:val="26"/>
          <w:lang w:eastAsia="ru-RU"/>
        </w:rPr>
        <w:t xml:space="preserve">Р Е Ш Е Н И Е № </w:t>
      </w:r>
      <w:r w:rsidR="00FB7037" w:rsidRPr="00FB7037">
        <w:rPr>
          <w:rFonts w:ascii="Times New Roman" w:eastAsia="Calibri" w:hAnsi="Times New Roman" w:cs="Times New Roman"/>
          <w:b/>
          <w:bCs/>
          <w:sz w:val="26"/>
          <w:szCs w:val="26"/>
          <w:lang w:eastAsia="ru-RU"/>
        </w:rPr>
        <w:t>074/06/105-3026/2021</w:t>
      </w:r>
    </w:p>
    <w:p w:rsidR="00E9785F" w:rsidRPr="00E9785F" w:rsidRDefault="00E9785F" w:rsidP="00E9785F">
      <w:pPr>
        <w:widowControl w:val="0"/>
        <w:suppressAutoHyphens/>
        <w:spacing w:after="0" w:line="240" w:lineRule="auto"/>
        <w:jc w:val="center"/>
        <w:rPr>
          <w:rFonts w:ascii="Times New Roman" w:eastAsia="Calibri" w:hAnsi="Times New Roman" w:cs="Times New Roman"/>
          <w:b/>
          <w:bCs/>
          <w:sz w:val="26"/>
          <w:szCs w:val="26"/>
          <w:lang w:eastAsia="ru-RU"/>
        </w:rPr>
      </w:pPr>
      <w:r w:rsidRPr="00E9785F">
        <w:rPr>
          <w:rFonts w:ascii="Times New Roman" w:eastAsia="Calibri" w:hAnsi="Times New Roman" w:cs="Times New Roman"/>
          <w:b/>
          <w:bCs/>
          <w:color w:val="000000"/>
          <w:sz w:val="26"/>
          <w:szCs w:val="26"/>
          <w:lang w:eastAsia="ru-RU"/>
        </w:rPr>
        <w:t xml:space="preserve">по делу № </w:t>
      </w:r>
      <w:r w:rsidRPr="00E9785F">
        <w:rPr>
          <w:rFonts w:ascii="Times New Roman" w:eastAsia="Calibri" w:hAnsi="Times New Roman" w:cs="Times New Roman"/>
          <w:b/>
          <w:bCs/>
          <w:sz w:val="26"/>
          <w:szCs w:val="26"/>
          <w:lang w:eastAsia="ru-RU"/>
        </w:rPr>
        <w:t>8</w:t>
      </w:r>
      <w:r w:rsidR="00FB7037">
        <w:rPr>
          <w:rFonts w:ascii="Times New Roman" w:eastAsia="Calibri" w:hAnsi="Times New Roman" w:cs="Times New Roman"/>
          <w:b/>
          <w:bCs/>
          <w:sz w:val="26"/>
          <w:szCs w:val="26"/>
          <w:lang w:eastAsia="ru-RU"/>
        </w:rPr>
        <w:t>50</w:t>
      </w:r>
      <w:r w:rsidRPr="00E9785F">
        <w:rPr>
          <w:rFonts w:ascii="Times New Roman" w:eastAsia="Calibri" w:hAnsi="Times New Roman" w:cs="Times New Roman"/>
          <w:b/>
          <w:bCs/>
          <w:sz w:val="26"/>
          <w:szCs w:val="26"/>
          <w:lang w:eastAsia="ru-RU"/>
        </w:rPr>
        <w:t>-ж/2021</w:t>
      </w:r>
    </w:p>
    <w:p w:rsidR="00E9785F" w:rsidRPr="00E9785F" w:rsidRDefault="00E9785F" w:rsidP="00E9785F">
      <w:pPr>
        <w:widowControl w:val="0"/>
        <w:suppressAutoHyphens/>
        <w:spacing w:after="0" w:line="240" w:lineRule="auto"/>
        <w:jc w:val="center"/>
        <w:rPr>
          <w:rFonts w:ascii="Times New Roman" w:eastAsia="Calibri" w:hAnsi="Times New Roman" w:cs="Times New Roman"/>
          <w:b/>
          <w:bCs/>
          <w:sz w:val="26"/>
          <w:szCs w:val="26"/>
          <w:lang w:eastAsia="ru-RU"/>
        </w:rPr>
      </w:pPr>
    </w:p>
    <w:p w:rsidR="00E9785F" w:rsidRPr="00E9785F" w:rsidRDefault="00E9785F" w:rsidP="00E9785F">
      <w:pPr>
        <w:widowControl w:val="0"/>
        <w:suppressAutoHyphens/>
        <w:spacing w:after="0" w:line="240" w:lineRule="auto"/>
        <w:jc w:val="both"/>
        <w:rPr>
          <w:rFonts w:ascii="Times New Roman" w:eastAsia="Calibri" w:hAnsi="Times New Roman" w:cs="Times New Roman"/>
          <w:color w:val="000000"/>
          <w:sz w:val="26"/>
          <w:szCs w:val="26"/>
          <w:lang w:eastAsia="ru-RU"/>
        </w:rPr>
      </w:pPr>
      <w:r w:rsidRPr="00E9785F">
        <w:rPr>
          <w:rFonts w:ascii="Times New Roman" w:eastAsia="Calibri" w:hAnsi="Times New Roman" w:cs="Times New Roman"/>
          <w:color w:val="000000"/>
          <w:sz w:val="26"/>
          <w:szCs w:val="26"/>
          <w:lang w:eastAsia="ru-RU"/>
        </w:rPr>
        <w:tab/>
      </w:r>
      <w:r w:rsidRPr="00E9785F">
        <w:rPr>
          <w:rFonts w:ascii="Times New Roman" w:eastAsia="Calibri" w:hAnsi="Times New Roman" w:cs="Times New Roman"/>
          <w:color w:val="000000"/>
          <w:sz w:val="26"/>
          <w:szCs w:val="26"/>
          <w:lang w:eastAsia="ru-RU"/>
        </w:rPr>
        <w:tab/>
      </w:r>
      <w:r w:rsidRPr="00E9785F">
        <w:rPr>
          <w:rFonts w:ascii="Times New Roman" w:eastAsia="Calibri" w:hAnsi="Times New Roman" w:cs="Times New Roman"/>
          <w:color w:val="000000"/>
          <w:sz w:val="26"/>
          <w:szCs w:val="26"/>
          <w:lang w:eastAsia="ru-RU"/>
        </w:rPr>
        <w:tab/>
      </w:r>
      <w:r w:rsidR="00A87575">
        <w:rPr>
          <w:rFonts w:ascii="Times New Roman" w:eastAsia="Calibri" w:hAnsi="Times New Roman" w:cs="Times New Roman"/>
          <w:color w:val="000000"/>
          <w:sz w:val="26"/>
          <w:szCs w:val="26"/>
          <w:lang w:eastAsia="ru-RU"/>
        </w:rPr>
        <w:t xml:space="preserve">      </w:t>
      </w:r>
      <w:r w:rsidRPr="00E9785F">
        <w:rPr>
          <w:rFonts w:ascii="Times New Roman" w:eastAsia="Calibri" w:hAnsi="Times New Roman" w:cs="Times New Roman"/>
          <w:color w:val="000000"/>
          <w:sz w:val="26"/>
          <w:szCs w:val="26"/>
          <w:lang w:eastAsia="ru-RU"/>
        </w:rPr>
        <w:tab/>
      </w:r>
      <w:r w:rsidRPr="00E9785F">
        <w:rPr>
          <w:rFonts w:ascii="Times New Roman" w:eastAsia="Calibri" w:hAnsi="Times New Roman" w:cs="Times New Roman"/>
          <w:color w:val="000000"/>
          <w:sz w:val="26"/>
          <w:szCs w:val="26"/>
          <w:lang w:eastAsia="ru-RU"/>
        </w:rPr>
        <w:tab/>
      </w:r>
      <w:r w:rsidRPr="00E9785F">
        <w:rPr>
          <w:rFonts w:ascii="Times New Roman" w:eastAsia="Calibri" w:hAnsi="Times New Roman" w:cs="Times New Roman"/>
          <w:color w:val="000000"/>
          <w:sz w:val="26"/>
          <w:szCs w:val="26"/>
          <w:lang w:eastAsia="ru-RU"/>
        </w:rPr>
        <w:tab/>
        <w:t xml:space="preserve">                        г. Челябинск, пр. Ленина, 59</w:t>
      </w:r>
    </w:p>
    <w:p w:rsidR="00E9785F" w:rsidRPr="00E9785F" w:rsidRDefault="00E9785F" w:rsidP="00E9785F">
      <w:pPr>
        <w:widowControl w:val="0"/>
        <w:suppressAutoHyphens/>
        <w:spacing w:after="0" w:line="240" w:lineRule="auto"/>
        <w:jc w:val="both"/>
        <w:rPr>
          <w:rFonts w:ascii="Times New Roman" w:eastAsia="Calibri" w:hAnsi="Times New Roman" w:cs="Times New Roman"/>
          <w:color w:val="000000"/>
          <w:sz w:val="26"/>
          <w:szCs w:val="26"/>
          <w:lang w:eastAsia="ru-RU"/>
        </w:rPr>
      </w:pPr>
      <w:r w:rsidRPr="00E9785F">
        <w:rPr>
          <w:rFonts w:ascii="Times New Roman" w:eastAsia="Calibri" w:hAnsi="Times New Roman" w:cs="Times New Roman"/>
          <w:color w:val="000000"/>
          <w:sz w:val="26"/>
          <w:szCs w:val="26"/>
          <w:lang w:eastAsia="ru-RU"/>
        </w:rPr>
        <w:t>Резолютивная часть решения оглашена 25 октября 2021 года</w:t>
      </w:r>
    </w:p>
    <w:p w:rsidR="00E9785F" w:rsidRPr="00E9785F" w:rsidRDefault="00E9785F" w:rsidP="00E9785F">
      <w:pPr>
        <w:widowControl w:val="0"/>
        <w:suppressAutoHyphens/>
        <w:spacing w:after="0" w:line="240" w:lineRule="auto"/>
        <w:jc w:val="both"/>
        <w:rPr>
          <w:rFonts w:ascii="Times New Roman" w:eastAsia="Calibri" w:hAnsi="Times New Roman" w:cs="Times New Roman"/>
          <w:color w:val="000000"/>
          <w:sz w:val="26"/>
          <w:szCs w:val="26"/>
          <w:lang w:eastAsia="ru-RU"/>
        </w:rPr>
      </w:pPr>
      <w:r w:rsidRPr="00E9785F">
        <w:rPr>
          <w:rFonts w:ascii="Times New Roman" w:eastAsia="Calibri" w:hAnsi="Times New Roman" w:cs="Times New Roman"/>
          <w:color w:val="000000"/>
          <w:sz w:val="26"/>
          <w:szCs w:val="26"/>
          <w:lang w:eastAsia="ru-RU"/>
        </w:rPr>
        <w:t>В полном объеме решение изготовлено 28 октября 2021 года</w:t>
      </w:r>
    </w:p>
    <w:p w:rsidR="00E9785F" w:rsidRPr="00E9785F" w:rsidRDefault="00E9785F" w:rsidP="00E9785F">
      <w:pPr>
        <w:widowControl w:val="0"/>
        <w:suppressAutoHyphens/>
        <w:spacing w:after="0" w:line="240" w:lineRule="auto"/>
        <w:ind w:firstLine="706"/>
        <w:jc w:val="both"/>
        <w:rPr>
          <w:rFonts w:ascii="Times New Roman" w:eastAsia="Calibri" w:hAnsi="Times New Roman" w:cs="Times New Roman"/>
          <w:color w:val="000000"/>
          <w:sz w:val="26"/>
          <w:szCs w:val="26"/>
          <w:lang w:eastAsia="ru-RU"/>
        </w:rPr>
      </w:pPr>
    </w:p>
    <w:p w:rsidR="00E9785F" w:rsidRPr="00E9785F" w:rsidRDefault="00E9785F" w:rsidP="00E9785F">
      <w:pPr>
        <w:widowControl w:val="0"/>
        <w:suppressAutoHyphens/>
        <w:spacing w:after="0" w:line="240" w:lineRule="auto"/>
        <w:ind w:firstLine="706"/>
        <w:jc w:val="both"/>
        <w:rPr>
          <w:rFonts w:ascii="Times New Roman" w:eastAsia="Calibri" w:hAnsi="Times New Roman" w:cs="Times New Roman"/>
          <w:color w:val="000000"/>
          <w:sz w:val="26"/>
          <w:szCs w:val="26"/>
          <w:lang w:eastAsia="ru-RU"/>
        </w:rPr>
      </w:pPr>
      <w:r w:rsidRPr="00E9785F">
        <w:rPr>
          <w:rFonts w:ascii="Times New Roman" w:eastAsia="Calibri" w:hAnsi="Times New Roman" w:cs="Times New Roman"/>
          <w:color w:val="000000"/>
          <w:sz w:val="26"/>
          <w:szCs w:val="26"/>
          <w:lang w:eastAsia="ru-RU"/>
        </w:rPr>
        <w:t>Комиссия по контролю в сфере закупок для государственных и муниципальных нужд Управления Федеральной антимонопольной службы по Челябинской области (далее - Комиссия) в составе:</w:t>
      </w:r>
    </w:p>
    <w:p w:rsidR="00E9785F" w:rsidRPr="00E9785F" w:rsidRDefault="00E9785F" w:rsidP="00E9785F">
      <w:pPr>
        <w:widowControl w:val="0"/>
        <w:suppressAutoHyphens/>
        <w:spacing w:after="0" w:line="240" w:lineRule="auto"/>
        <w:ind w:firstLine="706"/>
        <w:jc w:val="both"/>
        <w:rPr>
          <w:rFonts w:ascii="Times New Roman" w:eastAsia="Calibri" w:hAnsi="Times New Roman" w:cs="Times New Roman"/>
          <w:color w:val="000000"/>
          <w:sz w:val="26"/>
          <w:szCs w:val="26"/>
          <w:lang w:eastAsia="ru-RU"/>
        </w:rPr>
      </w:pPr>
    </w:p>
    <w:tbl>
      <w:tblPr>
        <w:tblW w:w="9923" w:type="dxa"/>
        <w:tblInd w:w="2" w:type="dxa"/>
        <w:tblLayout w:type="fixed"/>
        <w:tblCellMar>
          <w:left w:w="0" w:type="dxa"/>
          <w:right w:w="0" w:type="dxa"/>
        </w:tblCellMar>
        <w:tblLook w:val="0000" w:firstRow="0" w:lastRow="0" w:firstColumn="0" w:lastColumn="0" w:noHBand="0" w:noVBand="0"/>
      </w:tblPr>
      <w:tblGrid>
        <w:gridCol w:w="2266"/>
        <w:gridCol w:w="2096"/>
        <w:gridCol w:w="360"/>
        <w:gridCol w:w="5201"/>
      </w:tblGrid>
      <w:tr w:rsidR="00E9785F" w:rsidRPr="00E9785F" w:rsidTr="002F462A">
        <w:trPr>
          <w:trHeight w:val="778"/>
        </w:trPr>
        <w:tc>
          <w:tcPr>
            <w:tcW w:w="2266" w:type="dxa"/>
          </w:tcPr>
          <w:p w:rsidR="00E9785F" w:rsidRPr="00E9785F" w:rsidRDefault="00E9785F" w:rsidP="00E9785F">
            <w:pPr>
              <w:widowControl w:val="0"/>
              <w:suppressAutoHyphens/>
              <w:spacing w:after="0" w:line="240" w:lineRule="auto"/>
              <w:jc w:val="both"/>
              <w:rPr>
                <w:rFonts w:ascii="Times New Roman" w:eastAsia="Calibri" w:hAnsi="Times New Roman" w:cs="Times New Roman"/>
                <w:color w:val="000000"/>
                <w:sz w:val="26"/>
                <w:szCs w:val="26"/>
                <w:lang w:eastAsia="ru-RU"/>
              </w:rPr>
            </w:pPr>
            <w:r w:rsidRPr="00E9785F">
              <w:rPr>
                <w:rFonts w:ascii="Times New Roman" w:eastAsia="Calibri" w:hAnsi="Times New Roman" w:cs="Times New Roman"/>
                <w:color w:val="000000"/>
                <w:sz w:val="26"/>
                <w:szCs w:val="26"/>
                <w:lang w:eastAsia="ru-RU"/>
              </w:rPr>
              <w:t>Председателя Комиссии:</w:t>
            </w:r>
          </w:p>
        </w:tc>
        <w:tc>
          <w:tcPr>
            <w:tcW w:w="2096" w:type="dxa"/>
          </w:tcPr>
          <w:p w:rsidR="00E9785F" w:rsidRPr="00E9785F" w:rsidRDefault="00E9785F" w:rsidP="00E9785F">
            <w:pPr>
              <w:widowControl w:val="0"/>
              <w:suppressAutoHyphens/>
              <w:spacing w:after="0" w:line="240" w:lineRule="auto"/>
              <w:ind w:firstLine="142"/>
              <w:jc w:val="both"/>
              <w:rPr>
                <w:rFonts w:ascii="Times New Roman" w:eastAsia="Calibri" w:hAnsi="Times New Roman" w:cs="Times New Roman"/>
                <w:color w:val="000000"/>
                <w:sz w:val="26"/>
                <w:szCs w:val="26"/>
                <w:lang w:eastAsia="ru-RU"/>
              </w:rPr>
            </w:pPr>
            <w:proofErr w:type="spellStart"/>
            <w:r w:rsidRPr="00E9785F">
              <w:rPr>
                <w:rFonts w:ascii="Times New Roman" w:eastAsia="Calibri" w:hAnsi="Times New Roman" w:cs="Times New Roman"/>
                <w:color w:val="000000"/>
                <w:sz w:val="26"/>
                <w:szCs w:val="26"/>
                <w:lang w:eastAsia="ru-RU"/>
              </w:rPr>
              <w:t>Ливончик</w:t>
            </w:r>
            <w:proofErr w:type="spellEnd"/>
            <w:r w:rsidRPr="00E9785F">
              <w:rPr>
                <w:rFonts w:ascii="Times New Roman" w:eastAsia="Calibri" w:hAnsi="Times New Roman" w:cs="Times New Roman"/>
                <w:color w:val="000000"/>
                <w:sz w:val="26"/>
                <w:szCs w:val="26"/>
                <w:lang w:eastAsia="ru-RU"/>
              </w:rPr>
              <w:t xml:space="preserve"> В.А.</w:t>
            </w:r>
          </w:p>
        </w:tc>
        <w:tc>
          <w:tcPr>
            <w:tcW w:w="360" w:type="dxa"/>
          </w:tcPr>
          <w:p w:rsidR="00E9785F" w:rsidRPr="00E9785F" w:rsidRDefault="00E9785F" w:rsidP="00E9785F">
            <w:pPr>
              <w:widowControl w:val="0"/>
              <w:suppressAutoHyphens/>
              <w:spacing w:after="0" w:line="240" w:lineRule="auto"/>
              <w:jc w:val="center"/>
              <w:rPr>
                <w:rFonts w:ascii="Times New Roman" w:eastAsia="Calibri" w:hAnsi="Times New Roman" w:cs="Times New Roman"/>
                <w:color w:val="000000"/>
                <w:sz w:val="26"/>
                <w:szCs w:val="26"/>
                <w:lang w:eastAsia="ru-RU"/>
              </w:rPr>
            </w:pPr>
            <w:r w:rsidRPr="00E9785F">
              <w:rPr>
                <w:rFonts w:ascii="Times New Roman" w:eastAsia="Calibri" w:hAnsi="Times New Roman" w:cs="Times New Roman"/>
                <w:color w:val="000000"/>
                <w:sz w:val="26"/>
                <w:szCs w:val="26"/>
                <w:lang w:eastAsia="ru-RU"/>
              </w:rPr>
              <w:t>-</w:t>
            </w:r>
          </w:p>
        </w:tc>
        <w:tc>
          <w:tcPr>
            <w:tcW w:w="5201" w:type="dxa"/>
          </w:tcPr>
          <w:p w:rsidR="00E9785F" w:rsidRPr="00E9785F" w:rsidRDefault="00E9785F" w:rsidP="00E9785F">
            <w:pPr>
              <w:widowControl w:val="0"/>
              <w:suppressAutoHyphens/>
              <w:spacing w:after="0" w:line="240" w:lineRule="auto"/>
              <w:jc w:val="both"/>
              <w:rPr>
                <w:rFonts w:ascii="Times New Roman" w:eastAsia="Calibri" w:hAnsi="Times New Roman" w:cs="Times New Roman"/>
                <w:color w:val="000000"/>
                <w:sz w:val="26"/>
                <w:szCs w:val="26"/>
                <w:lang w:eastAsia="ru-RU"/>
              </w:rPr>
            </w:pPr>
            <w:r w:rsidRPr="00E9785F">
              <w:rPr>
                <w:rFonts w:ascii="Times New Roman" w:eastAsia="Calibri" w:hAnsi="Times New Roman" w:cs="Times New Roman"/>
                <w:color w:val="000000"/>
                <w:sz w:val="26"/>
                <w:szCs w:val="26"/>
                <w:lang w:eastAsia="ru-RU"/>
              </w:rPr>
              <w:t>заместителя руководителя управления - начальника отдела контроля закупок для государственных и муниципальных нужд Челябинского УФАС России;</w:t>
            </w:r>
          </w:p>
          <w:p w:rsidR="00E9785F" w:rsidRPr="00E9785F" w:rsidRDefault="00E9785F" w:rsidP="00E9785F">
            <w:pPr>
              <w:widowControl w:val="0"/>
              <w:suppressAutoHyphens/>
              <w:spacing w:after="0" w:line="240" w:lineRule="auto"/>
              <w:jc w:val="both"/>
              <w:rPr>
                <w:rFonts w:ascii="Times New Roman" w:eastAsia="Calibri" w:hAnsi="Times New Roman" w:cs="Times New Roman"/>
                <w:color w:val="000000"/>
                <w:sz w:val="26"/>
                <w:szCs w:val="26"/>
                <w:lang w:eastAsia="ru-RU"/>
              </w:rPr>
            </w:pPr>
          </w:p>
        </w:tc>
      </w:tr>
      <w:tr w:rsidR="00E9785F" w:rsidRPr="00E9785F" w:rsidTr="002F462A">
        <w:tc>
          <w:tcPr>
            <w:tcW w:w="2266" w:type="dxa"/>
          </w:tcPr>
          <w:p w:rsidR="00E9785F" w:rsidRPr="00E9785F" w:rsidRDefault="00E9785F" w:rsidP="00E9785F">
            <w:pPr>
              <w:widowControl w:val="0"/>
              <w:suppressAutoHyphens/>
              <w:spacing w:after="0" w:line="240" w:lineRule="auto"/>
              <w:jc w:val="both"/>
              <w:rPr>
                <w:rFonts w:ascii="Times New Roman" w:eastAsia="Calibri" w:hAnsi="Times New Roman" w:cs="Times New Roman"/>
                <w:color w:val="000000"/>
                <w:sz w:val="26"/>
                <w:szCs w:val="26"/>
                <w:lang w:eastAsia="ru-RU"/>
              </w:rPr>
            </w:pPr>
            <w:r w:rsidRPr="00E9785F">
              <w:rPr>
                <w:rFonts w:ascii="Times New Roman" w:eastAsia="Calibri" w:hAnsi="Times New Roman" w:cs="Times New Roman"/>
                <w:color w:val="000000"/>
                <w:sz w:val="26"/>
                <w:szCs w:val="26"/>
                <w:lang w:eastAsia="ru-RU"/>
              </w:rPr>
              <w:t>Членов Комиссии:</w:t>
            </w:r>
          </w:p>
        </w:tc>
        <w:tc>
          <w:tcPr>
            <w:tcW w:w="2096" w:type="dxa"/>
            <w:shd w:val="clear" w:color="auto" w:fill="auto"/>
          </w:tcPr>
          <w:p w:rsidR="00E9785F" w:rsidRPr="00E9785F" w:rsidRDefault="00E9785F" w:rsidP="00E9785F">
            <w:pPr>
              <w:widowControl w:val="0"/>
              <w:suppressAutoHyphens/>
              <w:snapToGrid w:val="0"/>
              <w:spacing w:after="0" w:line="240" w:lineRule="auto"/>
              <w:ind w:right="3"/>
              <w:jc w:val="both"/>
              <w:rPr>
                <w:rFonts w:ascii="Times New Roman" w:eastAsia="Arial Unicode MS" w:hAnsi="Times New Roman" w:cs="Tahoma"/>
                <w:sz w:val="26"/>
                <w:szCs w:val="26"/>
                <w:lang w:eastAsia="zh-CN" w:bidi="en-US"/>
              </w:rPr>
            </w:pPr>
            <w:r w:rsidRPr="00E9785F">
              <w:rPr>
                <w:rFonts w:ascii="Times New Roman" w:eastAsia="Arial Unicode MS" w:hAnsi="Times New Roman" w:cs="Tahoma"/>
                <w:sz w:val="26"/>
                <w:szCs w:val="26"/>
                <w:lang w:eastAsia="zh-CN" w:bidi="en-US"/>
              </w:rPr>
              <w:t>Черенковой Е.Б.</w:t>
            </w:r>
          </w:p>
        </w:tc>
        <w:tc>
          <w:tcPr>
            <w:tcW w:w="360" w:type="dxa"/>
            <w:shd w:val="clear" w:color="auto" w:fill="auto"/>
          </w:tcPr>
          <w:p w:rsidR="00E9785F" w:rsidRPr="00E9785F" w:rsidRDefault="00E9785F" w:rsidP="00E9785F">
            <w:pPr>
              <w:widowControl w:val="0"/>
              <w:suppressAutoHyphens/>
              <w:snapToGrid w:val="0"/>
              <w:spacing w:after="0" w:line="240" w:lineRule="auto"/>
              <w:ind w:firstLine="537"/>
              <w:jc w:val="both"/>
              <w:rPr>
                <w:rFonts w:ascii="Times New Roman" w:eastAsia="Arial Unicode MS" w:hAnsi="Times New Roman" w:cs="Tahoma"/>
                <w:sz w:val="26"/>
                <w:szCs w:val="26"/>
                <w:lang w:val="en-US" w:eastAsia="zh-CN" w:bidi="en-US"/>
              </w:rPr>
            </w:pPr>
            <w:r w:rsidRPr="00E9785F">
              <w:rPr>
                <w:rFonts w:ascii="Times New Roman" w:eastAsia="Lucida Sans Unicode" w:hAnsi="Times New Roman" w:cs="Tahoma"/>
                <w:sz w:val="26"/>
                <w:szCs w:val="26"/>
                <w:lang w:eastAsia="ru-RU"/>
              </w:rPr>
              <w:t>--</w:t>
            </w:r>
          </w:p>
        </w:tc>
        <w:tc>
          <w:tcPr>
            <w:tcW w:w="5201" w:type="dxa"/>
            <w:shd w:val="clear" w:color="auto" w:fill="auto"/>
          </w:tcPr>
          <w:p w:rsidR="00E9785F" w:rsidRPr="00E9785F" w:rsidRDefault="00E9785F" w:rsidP="00E9785F">
            <w:pPr>
              <w:widowControl w:val="0"/>
              <w:suppressAutoHyphens/>
              <w:snapToGrid w:val="0"/>
              <w:spacing w:after="0" w:line="240" w:lineRule="auto"/>
              <w:ind w:left="-13" w:right="3"/>
              <w:jc w:val="both"/>
              <w:rPr>
                <w:rFonts w:ascii="Times New Roman" w:eastAsia="Lucida Sans Unicode" w:hAnsi="Times New Roman" w:cs="Tahoma"/>
                <w:sz w:val="26"/>
                <w:szCs w:val="26"/>
                <w:lang w:eastAsia="ru-RU"/>
              </w:rPr>
            </w:pPr>
            <w:r w:rsidRPr="00E9785F">
              <w:rPr>
                <w:rFonts w:ascii="Times New Roman" w:eastAsia="Lucida Sans Unicode" w:hAnsi="Times New Roman" w:cs="Tahoma"/>
                <w:sz w:val="26"/>
                <w:szCs w:val="26"/>
                <w:lang w:eastAsia="ru-RU"/>
              </w:rPr>
              <w:t>главного специалиста-эксперта отдела контроля закупок для государственных и муниципальных нужд Челябинского УФАС России;</w:t>
            </w:r>
          </w:p>
          <w:p w:rsidR="00E9785F" w:rsidRPr="00E9785F" w:rsidRDefault="00E9785F" w:rsidP="00E9785F">
            <w:pPr>
              <w:widowControl w:val="0"/>
              <w:suppressAutoHyphens/>
              <w:snapToGrid w:val="0"/>
              <w:spacing w:after="0" w:line="240" w:lineRule="auto"/>
              <w:ind w:left="-13" w:right="3"/>
              <w:jc w:val="both"/>
              <w:rPr>
                <w:rFonts w:ascii="Times New Roman" w:eastAsia="Arial Unicode MS" w:hAnsi="Times New Roman" w:cs="Tahoma"/>
                <w:sz w:val="26"/>
                <w:szCs w:val="26"/>
                <w:lang w:eastAsia="zh-CN" w:bidi="en-US"/>
              </w:rPr>
            </w:pPr>
          </w:p>
        </w:tc>
      </w:tr>
      <w:tr w:rsidR="00E9785F" w:rsidRPr="00E9785F" w:rsidTr="002F462A">
        <w:tc>
          <w:tcPr>
            <w:tcW w:w="2266" w:type="dxa"/>
          </w:tcPr>
          <w:p w:rsidR="00E9785F" w:rsidRPr="00E9785F" w:rsidRDefault="00E9785F" w:rsidP="00E9785F">
            <w:pPr>
              <w:widowControl w:val="0"/>
              <w:suppressAutoHyphens/>
              <w:spacing w:after="0" w:line="240" w:lineRule="auto"/>
              <w:jc w:val="both"/>
              <w:rPr>
                <w:rFonts w:ascii="Times New Roman" w:eastAsia="Calibri" w:hAnsi="Times New Roman" w:cs="Times New Roman"/>
                <w:color w:val="000000"/>
                <w:sz w:val="26"/>
                <w:szCs w:val="26"/>
                <w:lang w:eastAsia="ru-RU"/>
              </w:rPr>
            </w:pPr>
            <w:r w:rsidRPr="00E9785F">
              <w:rPr>
                <w:rFonts w:ascii="Times New Roman" w:eastAsia="Calibri" w:hAnsi="Times New Roman" w:cs="Times New Roman"/>
                <w:color w:val="000000"/>
                <w:sz w:val="26"/>
                <w:szCs w:val="26"/>
                <w:lang w:eastAsia="ru-RU"/>
              </w:rPr>
              <w:t> </w:t>
            </w:r>
          </w:p>
        </w:tc>
        <w:tc>
          <w:tcPr>
            <w:tcW w:w="2096" w:type="dxa"/>
          </w:tcPr>
          <w:p w:rsidR="00E9785F" w:rsidRPr="00E9785F" w:rsidRDefault="00E9785F" w:rsidP="00E9785F">
            <w:pPr>
              <w:widowControl w:val="0"/>
              <w:suppressAutoHyphens/>
              <w:spacing w:after="0" w:line="240" w:lineRule="auto"/>
              <w:jc w:val="both"/>
              <w:rPr>
                <w:rFonts w:ascii="Times New Roman" w:eastAsia="Calibri" w:hAnsi="Times New Roman" w:cs="Times New Roman"/>
                <w:color w:val="000000"/>
                <w:sz w:val="26"/>
                <w:szCs w:val="26"/>
                <w:lang w:eastAsia="ru-RU"/>
              </w:rPr>
            </w:pPr>
            <w:r w:rsidRPr="00E9785F">
              <w:rPr>
                <w:rFonts w:ascii="Times New Roman" w:eastAsia="Calibri" w:hAnsi="Times New Roman" w:cs="Times New Roman"/>
                <w:color w:val="000000"/>
                <w:sz w:val="26"/>
                <w:szCs w:val="26"/>
                <w:lang w:eastAsia="ru-RU"/>
              </w:rPr>
              <w:t>Фадеевой Н.В.</w:t>
            </w:r>
          </w:p>
        </w:tc>
        <w:tc>
          <w:tcPr>
            <w:tcW w:w="360" w:type="dxa"/>
          </w:tcPr>
          <w:p w:rsidR="00E9785F" w:rsidRPr="00E9785F" w:rsidRDefault="00E9785F" w:rsidP="00E9785F">
            <w:pPr>
              <w:widowControl w:val="0"/>
              <w:suppressAutoHyphens/>
              <w:spacing w:after="0" w:line="240" w:lineRule="auto"/>
              <w:jc w:val="center"/>
              <w:rPr>
                <w:rFonts w:ascii="Times New Roman" w:eastAsia="Calibri" w:hAnsi="Times New Roman" w:cs="Times New Roman"/>
                <w:color w:val="000000"/>
                <w:sz w:val="26"/>
                <w:szCs w:val="26"/>
                <w:lang w:eastAsia="ru-RU"/>
              </w:rPr>
            </w:pPr>
            <w:r w:rsidRPr="00E9785F">
              <w:rPr>
                <w:rFonts w:ascii="Times New Roman" w:eastAsia="Calibri" w:hAnsi="Times New Roman" w:cs="Times New Roman"/>
                <w:color w:val="000000"/>
                <w:sz w:val="26"/>
                <w:szCs w:val="26"/>
                <w:lang w:eastAsia="ru-RU"/>
              </w:rPr>
              <w:t>-</w:t>
            </w:r>
          </w:p>
        </w:tc>
        <w:tc>
          <w:tcPr>
            <w:tcW w:w="5201" w:type="dxa"/>
          </w:tcPr>
          <w:p w:rsidR="00E9785F" w:rsidRPr="00E9785F" w:rsidRDefault="00E9785F" w:rsidP="00E9785F">
            <w:pPr>
              <w:widowControl w:val="0"/>
              <w:suppressAutoHyphens/>
              <w:spacing w:after="0" w:line="240" w:lineRule="auto"/>
              <w:jc w:val="both"/>
              <w:rPr>
                <w:rFonts w:ascii="Times New Roman" w:eastAsia="Calibri" w:hAnsi="Times New Roman" w:cs="Times New Roman"/>
                <w:color w:val="000000"/>
                <w:sz w:val="26"/>
                <w:szCs w:val="26"/>
                <w:lang w:eastAsia="ru-RU"/>
              </w:rPr>
            </w:pPr>
            <w:r w:rsidRPr="00E9785F">
              <w:rPr>
                <w:rFonts w:ascii="Times New Roman" w:eastAsia="Calibri" w:hAnsi="Times New Roman" w:cs="Times New Roman"/>
                <w:color w:val="000000"/>
                <w:sz w:val="26"/>
                <w:szCs w:val="26"/>
                <w:lang w:eastAsia="ru-RU"/>
              </w:rPr>
              <w:t>ведущего специалиста-эксперта отдела контроля закупок для государственных и муниципальных нужд Челябинского УФАС России,</w:t>
            </w:r>
          </w:p>
          <w:p w:rsidR="00E9785F" w:rsidRPr="00E9785F" w:rsidRDefault="00E9785F" w:rsidP="00E9785F">
            <w:pPr>
              <w:widowControl w:val="0"/>
              <w:suppressAutoHyphens/>
              <w:spacing w:after="0" w:line="240" w:lineRule="auto"/>
              <w:jc w:val="both"/>
              <w:rPr>
                <w:rFonts w:ascii="Times New Roman" w:eastAsia="Calibri" w:hAnsi="Times New Roman" w:cs="Times New Roman"/>
                <w:color w:val="000000"/>
                <w:sz w:val="26"/>
                <w:szCs w:val="26"/>
                <w:lang w:eastAsia="ru-RU"/>
              </w:rPr>
            </w:pPr>
          </w:p>
        </w:tc>
      </w:tr>
    </w:tbl>
    <w:p w:rsidR="00E9785F" w:rsidRPr="00E9785F" w:rsidRDefault="00E9785F" w:rsidP="00E9785F">
      <w:pPr>
        <w:widowControl w:val="0"/>
        <w:suppressAutoHyphens/>
        <w:spacing w:after="0" w:line="240" w:lineRule="auto"/>
        <w:jc w:val="both"/>
        <w:rPr>
          <w:rFonts w:ascii="Times New Roman" w:eastAsia="Calibri" w:hAnsi="Times New Roman" w:cs="Times New Roman"/>
          <w:sz w:val="26"/>
          <w:szCs w:val="26"/>
          <w:lang w:eastAsia="ru-RU"/>
        </w:rPr>
      </w:pPr>
      <w:r w:rsidRPr="00E9785F">
        <w:rPr>
          <w:rFonts w:ascii="Times New Roman" w:eastAsia="Calibri" w:hAnsi="Times New Roman" w:cs="Times New Roman"/>
          <w:sz w:val="26"/>
          <w:szCs w:val="26"/>
          <w:lang w:eastAsia="ru-RU"/>
        </w:rPr>
        <w:lastRenderedPageBreak/>
        <w:t xml:space="preserve">руководствуясь частью 15 статьи 99, статьей 106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рассмотрев жалобу Общества с ограниченной ответственностью «ПРОКСИМО» (далее – ООО «ПРОКСИМО», заявитель) на действия аукционной комиссии при проведении электронного аукциона на </w:t>
      </w:r>
      <w:r w:rsidR="0082568B" w:rsidRPr="0082568B">
        <w:rPr>
          <w:rFonts w:ascii="Times New Roman" w:eastAsia="Calibri" w:hAnsi="Times New Roman" w:cs="Times New Roman"/>
          <w:sz w:val="26"/>
          <w:szCs w:val="26"/>
          <w:lang w:eastAsia="ru-RU"/>
        </w:rPr>
        <w:t xml:space="preserve">выполнение работ по сносу ветхо-аварийного жилья: </w:t>
      </w:r>
      <w:proofErr w:type="spellStart"/>
      <w:r w:rsidR="0082568B" w:rsidRPr="0082568B">
        <w:rPr>
          <w:rFonts w:ascii="Times New Roman" w:eastAsia="Calibri" w:hAnsi="Times New Roman" w:cs="Times New Roman"/>
          <w:sz w:val="26"/>
          <w:szCs w:val="26"/>
          <w:lang w:eastAsia="ru-RU"/>
        </w:rPr>
        <w:t>г.Миасс</w:t>
      </w:r>
      <w:proofErr w:type="spellEnd"/>
      <w:r w:rsidR="0082568B" w:rsidRPr="0082568B">
        <w:rPr>
          <w:rFonts w:ascii="Times New Roman" w:eastAsia="Calibri" w:hAnsi="Times New Roman" w:cs="Times New Roman"/>
          <w:sz w:val="26"/>
          <w:szCs w:val="26"/>
          <w:lang w:eastAsia="ru-RU"/>
        </w:rPr>
        <w:t xml:space="preserve">, </w:t>
      </w:r>
      <w:proofErr w:type="spellStart"/>
      <w:r w:rsidR="0082568B" w:rsidRPr="0082568B">
        <w:rPr>
          <w:rFonts w:ascii="Times New Roman" w:eastAsia="Calibri" w:hAnsi="Times New Roman" w:cs="Times New Roman"/>
          <w:sz w:val="26"/>
          <w:szCs w:val="26"/>
          <w:lang w:eastAsia="ru-RU"/>
        </w:rPr>
        <w:t>ул.Пушкина</w:t>
      </w:r>
      <w:proofErr w:type="spellEnd"/>
      <w:r w:rsidR="0082568B" w:rsidRPr="0082568B">
        <w:rPr>
          <w:rFonts w:ascii="Times New Roman" w:eastAsia="Calibri" w:hAnsi="Times New Roman" w:cs="Times New Roman"/>
          <w:sz w:val="26"/>
          <w:szCs w:val="26"/>
          <w:lang w:eastAsia="ru-RU"/>
        </w:rPr>
        <w:t xml:space="preserve">, д.55; </w:t>
      </w:r>
      <w:proofErr w:type="spellStart"/>
      <w:r w:rsidR="0082568B" w:rsidRPr="0082568B">
        <w:rPr>
          <w:rFonts w:ascii="Times New Roman" w:eastAsia="Calibri" w:hAnsi="Times New Roman" w:cs="Times New Roman"/>
          <w:sz w:val="26"/>
          <w:szCs w:val="26"/>
          <w:lang w:eastAsia="ru-RU"/>
        </w:rPr>
        <w:t>ул.Пушкина</w:t>
      </w:r>
      <w:proofErr w:type="spellEnd"/>
      <w:r w:rsidR="0082568B" w:rsidRPr="0082568B">
        <w:rPr>
          <w:rFonts w:ascii="Times New Roman" w:eastAsia="Calibri" w:hAnsi="Times New Roman" w:cs="Times New Roman"/>
          <w:sz w:val="26"/>
          <w:szCs w:val="26"/>
          <w:lang w:eastAsia="ru-RU"/>
        </w:rPr>
        <w:t xml:space="preserve">, д.14; </w:t>
      </w:r>
      <w:proofErr w:type="spellStart"/>
      <w:r w:rsidR="0082568B" w:rsidRPr="0082568B">
        <w:rPr>
          <w:rFonts w:ascii="Times New Roman" w:eastAsia="Calibri" w:hAnsi="Times New Roman" w:cs="Times New Roman"/>
          <w:sz w:val="26"/>
          <w:szCs w:val="26"/>
          <w:lang w:eastAsia="ru-RU"/>
        </w:rPr>
        <w:t>ул.Пушкина</w:t>
      </w:r>
      <w:proofErr w:type="spellEnd"/>
      <w:r w:rsidR="0082568B" w:rsidRPr="0082568B">
        <w:rPr>
          <w:rFonts w:ascii="Times New Roman" w:eastAsia="Calibri" w:hAnsi="Times New Roman" w:cs="Times New Roman"/>
          <w:sz w:val="26"/>
          <w:szCs w:val="26"/>
          <w:lang w:eastAsia="ru-RU"/>
        </w:rPr>
        <w:t>, д.65 (извещение № 0169300035821000336)</w:t>
      </w:r>
      <w:r w:rsidRPr="00E9785F">
        <w:rPr>
          <w:rFonts w:ascii="Times New Roman" w:eastAsia="Calibri" w:hAnsi="Times New Roman" w:cs="Times New Roman"/>
          <w:sz w:val="26"/>
          <w:szCs w:val="26"/>
          <w:lang w:eastAsia="ru-RU"/>
        </w:rPr>
        <w:t>,</w:t>
      </w:r>
      <w:r w:rsidRPr="00E9785F">
        <w:rPr>
          <w:rFonts w:ascii="Times New Roman" w:eastAsia="Calibri" w:hAnsi="Times New Roman" w:cs="Times New Roman"/>
          <w:color w:val="000000"/>
          <w:sz w:val="26"/>
          <w:szCs w:val="26"/>
          <w:lang w:eastAsia="ru-RU"/>
        </w:rPr>
        <w:t xml:space="preserve"> </w:t>
      </w:r>
      <w:r w:rsidRPr="00E9785F">
        <w:rPr>
          <w:rFonts w:ascii="Times New Roman" w:eastAsia="Calibri" w:hAnsi="Times New Roman" w:cs="Times New Roman"/>
          <w:sz w:val="26"/>
          <w:szCs w:val="26"/>
          <w:lang w:eastAsia="ru-RU"/>
        </w:rPr>
        <w:t>в присутствии посредством видеоконференцсвязи:</w:t>
      </w:r>
    </w:p>
    <w:p w:rsidR="00E9785F" w:rsidRPr="00E9785F" w:rsidRDefault="00E9785F" w:rsidP="00E9785F">
      <w:pPr>
        <w:widowControl w:val="0"/>
        <w:tabs>
          <w:tab w:val="left" w:pos="730"/>
          <w:tab w:val="left" w:pos="6640"/>
        </w:tabs>
        <w:suppressAutoHyphens/>
        <w:spacing w:after="0" w:line="240" w:lineRule="auto"/>
        <w:ind w:left="17"/>
        <w:jc w:val="both"/>
        <w:rPr>
          <w:rFonts w:ascii="Times New Roman" w:eastAsia="Calibri" w:hAnsi="Times New Roman" w:cs="Times New Roman"/>
          <w:color w:val="000000"/>
          <w:sz w:val="26"/>
          <w:szCs w:val="26"/>
          <w:lang w:eastAsia="ru-RU"/>
        </w:rPr>
      </w:pPr>
      <w:r w:rsidRPr="00E9785F">
        <w:rPr>
          <w:rFonts w:ascii="Times New Roman" w:eastAsia="Calibri" w:hAnsi="Times New Roman" w:cs="Times New Roman"/>
          <w:sz w:val="26"/>
          <w:szCs w:val="26"/>
          <w:lang w:eastAsia="ru-RU"/>
        </w:rPr>
        <w:t xml:space="preserve">- представителя Администрации </w:t>
      </w:r>
      <w:proofErr w:type="spellStart"/>
      <w:r w:rsidRPr="00E9785F">
        <w:rPr>
          <w:rFonts w:ascii="Times New Roman" w:eastAsia="Calibri" w:hAnsi="Times New Roman" w:cs="Times New Roman"/>
          <w:sz w:val="26"/>
          <w:szCs w:val="26"/>
          <w:lang w:eastAsia="ru-RU"/>
        </w:rPr>
        <w:t>Миасского</w:t>
      </w:r>
      <w:proofErr w:type="spellEnd"/>
      <w:r w:rsidRPr="00E9785F">
        <w:rPr>
          <w:rFonts w:ascii="Times New Roman" w:eastAsia="Calibri" w:hAnsi="Times New Roman" w:cs="Times New Roman"/>
          <w:sz w:val="26"/>
          <w:szCs w:val="26"/>
          <w:lang w:eastAsia="ru-RU"/>
        </w:rPr>
        <w:t xml:space="preserve"> городского округа (далее – Администрация, Заказчик): </w:t>
      </w:r>
      <w:proofErr w:type="spellStart"/>
      <w:r w:rsidRPr="00E9785F">
        <w:rPr>
          <w:rFonts w:ascii="Times New Roman" w:eastAsia="Calibri" w:hAnsi="Times New Roman" w:cs="Times New Roman"/>
          <w:sz w:val="26"/>
          <w:szCs w:val="26"/>
          <w:lang w:eastAsia="ru-RU"/>
        </w:rPr>
        <w:t>Бирт</w:t>
      </w:r>
      <w:proofErr w:type="spellEnd"/>
      <w:r w:rsidRPr="00E9785F">
        <w:rPr>
          <w:rFonts w:ascii="Times New Roman" w:eastAsia="Calibri" w:hAnsi="Times New Roman" w:cs="Times New Roman"/>
          <w:sz w:val="26"/>
          <w:szCs w:val="26"/>
          <w:lang w:eastAsia="ru-RU"/>
        </w:rPr>
        <w:t xml:space="preserve"> Л.А., действующей на основании доверенности № 46 от 27.04.2021</w:t>
      </w:r>
      <w:r w:rsidRPr="00E9785F">
        <w:rPr>
          <w:rFonts w:ascii="Times New Roman" w:eastAsia="Calibri" w:hAnsi="Times New Roman" w:cs="Times New Roman"/>
          <w:color w:val="000000"/>
          <w:sz w:val="26"/>
          <w:szCs w:val="26"/>
          <w:lang w:eastAsia="ru-RU"/>
        </w:rPr>
        <w:t xml:space="preserve">; </w:t>
      </w:r>
    </w:p>
    <w:p w:rsidR="00E9785F" w:rsidRDefault="00E9785F" w:rsidP="00E9785F">
      <w:pPr>
        <w:widowControl w:val="0"/>
        <w:tabs>
          <w:tab w:val="left" w:pos="730"/>
          <w:tab w:val="left" w:pos="6640"/>
        </w:tabs>
        <w:suppressAutoHyphens/>
        <w:spacing w:after="0" w:line="240" w:lineRule="auto"/>
        <w:ind w:left="17"/>
        <w:jc w:val="both"/>
        <w:rPr>
          <w:rFonts w:ascii="Times New Roman" w:eastAsia="Calibri" w:hAnsi="Times New Roman" w:cs="Times New Roman"/>
          <w:sz w:val="26"/>
          <w:szCs w:val="26"/>
          <w:lang w:eastAsia="ru-RU"/>
        </w:rPr>
      </w:pPr>
      <w:r w:rsidRPr="00E9785F">
        <w:rPr>
          <w:rFonts w:ascii="Times New Roman" w:eastAsia="Calibri" w:hAnsi="Times New Roman" w:cs="Times New Roman"/>
          <w:color w:val="000000"/>
          <w:sz w:val="26"/>
          <w:szCs w:val="26"/>
          <w:lang w:eastAsia="ru-RU"/>
        </w:rPr>
        <w:t xml:space="preserve">- </w:t>
      </w:r>
      <w:r w:rsidRPr="00E9785F">
        <w:rPr>
          <w:rFonts w:ascii="Times New Roman" w:eastAsia="Calibri" w:hAnsi="Times New Roman" w:cs="Times New Roman"/>
          <w:sz w:val="26"/>
          <w:szCs w:val="26"/>
          <w:lang w:eastAsia="ru-RU"/>
        </w:rPr>
        <w:t>представителя ООО «</w:t>
      </w:r>
      <w:r w:rsidRPr="00E9785F">
        <w:rPr>
          <w:rFonts w:ascii="Times New Roman" w:eastAsia="Lucida Sans Unicode" w:hAnsi="Times New Roman" w:cs="Tahoma"/>
          <w:color w:val="000000"/>
          <w:kern w:val="2"/>
          <w:sz w:val="26"/>
          <w:szCs w:val="26"/>
          <w:lang w:eastAsia="ru-RU" w:bidi="en-US"/>
        </w:rPr>
        <w:t>ПРОКСИМО</w:t>
      </w:r>
      <w:r w:rsidRPr="00E9785F">
        <w:rPr>
          <w:rFonts w:ascii="Times New Roman" w:eastAsia="Calibri" w:hAnsi="Times New Roman" w:cs="Times New Roman"/>
          <w:sz w:val="26"/>
          <w:szCs w:val="26"/>
          <w:lang w:eastAsia="ru-RU"/>
        </w:rPr>
        <w:t>»: директора Левина А.В., действующего на основании приказа № 1 от 22.12.2016,</w:t>
      </w:r>
    </w:p>
    <w:p w:rsidR="00E9785F" w:rsidRPr="00E9785F" w:rsidRDefault="00E9785F" w:rsidP="00E9785F">
      <w:pPr>
        <w:widowControl w:val="0"/>
        <w:tabs>
          <w:tab w:val="left" w:pos="730"/>
          <w:tab w:val="left" w:pos="6640"/>
        </w:tabs>
        <w:suppressAutoHyphens/>
        <w:spacing w:after="0" w:line="240" w:lineRule="auto"/>
        <w:ind w:left="17"/>
        <w:jc w:val="both"/>
        <w:rPr>
          <w:rFonts w:ascii="Times New Roman" w:eastAsia="Calibri" w:hAnsi="Times New Roman" w:cs="Times New Roman"/>
          <w:sz w:val="26"/>
          <w:szCs w:val="26"/>
          <w:lang w:eastAsia="ru-RU"/>
        </w:rPr>
      </w:pPr>
    </w:p>
    <w:p w:rsidR="00E9785F" w:rsidRPr="00E9785F" w:rsidRDefault="00E9785F" w:rsidP="00E9785F">
      <w:pPr>
        <w:widowControl w:val="0"/>
        <w:suppressAutoHyphens/>
        <w:spacing w:after="0" w:line="240" w:lineRule="auto"/>
        <w:jc w:val="both"/>
        <w:rPr>
          <w:rFonts w:ascii="Times New Roman" w:eastAsia="Calibri" w:hAnsi="Times New Roman" w:cs="Times New Roman"/>
          <w:i/>
          <w:iCs/>
          <w:color w:val="000000"/>
          <w:sz w:val="26"/>
          <w:szCs w:val="26"/>
          <w:lang w:eastAsia="ru-RU"/>
        </w:rPr>
      </w:pPr>
      <w:r>
        <w:rPr>
          <w:rFonts w:ascii="Times New Roman" w:eastAsia="Calibri" w:hAnsi="Times New Roman" w:cs="Times New Roman"/>
          <w:i/>
          <w:iCs/>
          <w:color w:val="000000"/>
          <w:sz w:val="26"/>
          <w:szCs w:val="26"/>
          <w:lang w:eastAsia="ru-RU"/>
        </w:rPr>
        <w:t xml:space="preserve">         </w:t>
      </w:r>
      <w:r w:rsidRPr="00E9785F">
        <w:rPr>
          <w:rFonts w:ascii="Times New Roman" w:eastAsia="Calibri" w:hAnsi="Times New Roman" w:cs="Times New Roman"/>
          <w:i/>
          <w:iCs/>
          <w:color w:val="000000"/>
          <w:sz w:val="26"/>
          <w:szCs w:val="26"/>
          <w:lang w:eastAsia="ru-RU"/>
        </w:rPr>
        <w:t>Исходя из изложенного, информации, представленной заявителем, заказчиком, а также информации, полученной Комиссией при проведении внеплановой проверки, Комиссия, руководствуясь статьями 99, 106 Закона о контрактной системе и приказом ФАС России от 19.11.2014 № 727/14 «Об утверждении административного регламента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w:t>
      </w:r>
    </w:p>
    <w:p w:rsidR="00E9785F" w:rsidRPr="00E9785F" w:rsidRDefault="00E9785F" w:rsidP="00E9785F">
      <w:pPr>
        <w:widowControl w:val="0"/>
        <w:suppressAutoHyphens/>
        <w:spacing w:after="0" w:line="240" w:lineRule="auto"/>
        <w:jc w:val="center"/>
        <w:rPr>
          <w:rFonts w:ascii="Times New Roman" w:eastAsia="Calibri" w:hAnsi="Times New Roman" w:cs="Times New Roman"/>
          <w:b/>
          <w:bCs/>
          <w:color w:val="000000"/>
          <w:sz w:val="26"/>
          <w:szCs w:val="26"/>
          <w:shd w:val="clear" w:color="auto" w:fill="FFFF00"/>
          <w:lang w:eastAsia="ru-RU"/>
        </w:rPr>
      </w:pPr>
      <w:r w:rsidRPr="00E9785F">
        <w:rPr>
          <w:rFonts w:ascii="Times New Roman" w:eastAsia="Calibri" w:hAnsi="Times New Roman" w:cs="Times New Roman"/>
          <w:b/>
          <w:bCs/>
          <w:color w:val="000000"/>
          <w:sz w:val="26"/>
          <w:szCs w:val="26"/>
          <w:lang w:eastAsia="ru-RU"/>
        </w:rPr>
        <w:t>РЕШИЛА:</w:t>
      </w:r>
    </w:p>
    <w:p w:rsidR="00E9785F" w:rsidRPr="00E9785F" w:rsidRDefault="00E9785F" w:rsidP="00944AF7">
      <w:pPr>
        <w:widowControl w:val="0"/>
        <w:suppressAutoHyphens/>
        <w:spacing w:after="0" w:line="240" w:lineRule="auto"/>
        <w:ind w:firstLine="568"/>
        <w:jc w:val="both"/>
        <w:rPr>
          <w:rFonts w:ascii="Times New Roman" w:eastAsia="Calibri" w:hAnsi="Times New Roman" w:cs="Times New Roman"/>
          <w:sz w:val="26"/>
          <w:szCs w:val="26"/>
          <w:lang w:eastAsia="ru-RU"/>
        </w:rPr>
      </w:pPr>
      <w:r w:rsidRPr="00E9785F">
        <w:rPr>
          <w:rFonts w:ascii="Times New Roman" w:eastAsia="Calibri" w:hAnsi="Times New Roman" w:cs="Times New Roman"/>
          <w:sz w:val="26"/>
          <w:szCs w:val="26"/>
          <w:lang w:eastAsia="ru-RU"/>
        </w:rPr>
        <w:t xml:space="preserve">Признать жалобу ООО «ПРОКСИМО» на действия аукционной комиссии при </w:t>
      </w:r>
      <w:bookmarkStart w:id="1" w:name="_GoBack"/>
      <w:bookmarkEnd w:id="1"/>
      <w:r w:rsidRPr="00E9785F">
        <w:rPr>
          <w:rFonts w:ascii="Times New Roman" w:eastAsia="Calibri" w:hAnsi="Times New Roman" w:cs="Times New Roman"/>
          <w:sz w:val="26"/>
          <w:szCs w:val="26"/>
          <w:lang w:eastAsia="ru-RU"/>
        </w:rPr>
        <w:t xml:space="preserve">проведении электронного аукциона на </w:t>
      </w:r>
      <w:proofErr w:type="spellStart"/>
      <w:r w:rsidR="0082568B" w:rsidRPr="0082568B">
        <w:rPr>
          <w:rFonts w:ascii="Times New Roman" w:eastAsia="Calibri" w:hAnsi="Times New Roman" w:cs="Times New Roman"/>
          <w:sz w:val="26"/>
          <w:szCs w:val="26"/>
          <w:lang w:eastAsia="ru-RU"/>
        </w:rPr>
        <w:t>на</w:t>
      </w:r>
      <w:proofErr w:type="spellEnd"/>
      <w:r w:rsidR="0082568B" w:rsidRPr="0082568B">
        <w:rPr>
          <w:rFonts w:ascii="Times New Roman" w:eastAsia="Calibri" w:hAnsi="Times New Roman" w:cs="Times New Roman"/>
          <w:sz w:val="26"/>
          <w:szCs w:val="26"/>
          <w:lang w:eastAsia="ru-RU"/>
        </w:rPr>
        <w:t xml:space="preserve"> выполнение работ по сносу ветхо-аварийного жилья: </w:t>
      </w:r>
      <w:proofErr w:type="spellStart"/>
      <w:r w:rsidR="0082568B" w:rsidRPr="0082568B">
        <w:rPr>
          <w:rFonts w:ascii="Times New Roman" w:eastAsia="Calibri" w:hAnsi="Times New Roman" w:cs="Times New Roman"/>
          <w:sz w:val="26"/>
          <w:szCs w:val="26"/>
          <w:lang w:eastAsia="ru-RU"/>
        </w:rPr>
        <w:t>г.Миасс</w:t>
      </w:r>
      <w:proofErr w:type="spellEnd"/>
      <w:r w:rsidR="0082568B" w:rsidRPr="0082568B">
        <w:rPr>
          <w:rFonts w:ascii="Times New Roman" w:eastAsia="Calibri" w:hAnsi="Times New Roman" w:cs="Times New Roman"/>
          <w:sz w:val="26"/>
          <w:szCs w:val="26"/>
          <w:lang w:eastAsia="ru-RU"/>
        </w:rPr>
        <w:t xml:space="preserve">, </w:t>
      </w:r>
      <w:proofErr w:type="spellStart"/>
      <w:r w:rsidR="0082568B" w:rsidRPr="0082568B">
        <w:rPr>
          <w:rFonts w:ascii="Times New Roman" w:eastAsia="Calibri" w:hAnsi="Times New Roman" w:cs="Times New Roman"/>
          <w:sz w:val="26"/>
          <w:szCs w:val="26"/>
          <w:lang w:eastAsia="ru-RU"/>
        </w:rPr>
        <w:t>ул.Пушкина</w:t>
      </w:r>
      <w:proofErr w:type="spellEnd"/>
      <w:r w:rsidR="0082568B" w:rsidRPr="0082568B">
        <w:rPr>
          <w:rFonts w:ascii="Times New Roman" w:eastAsia="Calibri" w:hAnsi="Times New Roman" w:cs="Times New Roman"/>
          <w:sz w:val="26"/>
          <w:szCs w:val="26"/>
          <w:lang w:eastAsia="ru-RU"/>
        </w:rPr>
        <w:t xml:space="preserve">, д.55; </w:t>
      </w:r>
      <w:proofErr w:type="spellStart"/>
      <w:r w:rsidR="0082568B" w:rsidRPr="0082568B">
        <w:rPr>
          <w:rFonts w:ascii="Times New Roman" w:eastAsia="Calibri" w:hAnsi="Times New Roman" w:cs="Times New Roman"/>
          <w:sz w:val="26"/>
          <w:szCs w:val="26"/>
          <w:lang w:eastAsia="ru-RU"/>
        </w:rPr>
        <w:t>ул.Пушкина</w:t>
      </w:r>
      <w:proofErr w:type="spellEnd"/>
      <w:r w:rsidR="0082568B" w:rsidRPr="0082568B">
        <w:rPr>
          <w:rFonts w:ascii="Times New Roman" w:eastAsia="Calibri" w:hAnsi="Times New Roman" w:cs="Times New Roman"/>
          <w:sz w:val="26"/>
          <w:szCs w:val="26"/>
          <w:lang w:eastAsia="ru-RU"/>
        </w:rPr>
        <w:t xml:space="preserve">, д.14; </w:t>
      </w:r>
      <w:proofErr w:type="spellStart"/>
      <w:r w:rsidR="0082568B" w:rsidRPr="0082568B">
        <w:rPr>
          <w:rFonts w:ascii="Times New Roman" w:eastAsia="Calibri" w:hAnsi="Times New Roman" w:cs="Times New Roman"/>
          <w:sz w:val="26"/>
          <w:szCs w:val="26"/>
          <w:lang w:eastAsia="ru-RU"/>
        </w:rPr>
        <w:t>ул.Пушкина</w:t>
      </w:r>
      <w:proofErr w:type="spellEnd"/>
      <w:r w:rsidR="0082568B" w:rsidRPr="0082568B">
        <w:rPr>
          <w:rFonts w:ascii="Times New Roman" w:eastAsia="Calibri" w:hAnsi="Times New Roman" w:cs="Times New Roman"/>
          <w:sz w:val="26"/>
          <w:szCs w:val="26"/>
          <w:lang w:eastAsia="ru-RU"/>
        </w:rPr>
        <w:t>, д.65 (извещение № 0169300035821000336)</w:t>
      </w:r>
      <w:r w:rsidRPr="00E9785F">
        <w:rPr>
          <w:rFonts w:ascii="Times New Roman" w:eastAsia="Calibri" w:hAnsi="Times New Roman" w:cs="Times New Roman"/>
          <w:sz w:val="26"/>
          <w:szCs w:val="26"/>
          <w:lang w:eastAsia="ru-RU"/>
        </w:rPr>
        <w:t xml:space="preserve"> необоснованной.</w:t>
      </w:r>
    </w:p>
    <w:p w:rsidR="00E9785F" w:rsidRPr="00E9785F" w:rsidRDefault="00E9785F" w:rsidP="00E9785F">
      <w:pPr>
        <w:widowControl w:val="0"/>
        <w:suppressAutoHyphens/>
        <w:spacing w:after="0" w:line="240" w:lineRule="auto"/>
        <w:jc w:val="both"/>
        <w:rPr>
          <w:rFonts w:ascii="Times New Roman" w:eastAsia="Calibri" w:hAnsi="Times New Roman" w:cs="Times New Roman"/>
          <w:sz w:val="26"/>
          <w:szCs w:val="26"/>
          <w:lang w:eastAsia="ru-RU"/>
        </w:rPr>
      </w:pPr>
    </w:p>
    <w:p w:rsidR="00E9785F" w:rsidRPr="00E9785F" w:rsidRDefault="00E9785F" w:rsidP="00E9785F">
      <w:pPr>
        <w:widowControl w:val="0"/>
        <w:suppressAutoHyphens/>
        <w:spacing w:after="0" w:line="240" w:lineRule="auto"/>
        <w:ind w:firstLine="567"/>
        <w:jc w:val="both"/>
        <w:rPr>
          <w:rFonts w:ascii="Times New Roman" w:eastAsia="Calibri" w:hAnsi="Times New Roman" w:cs="Times New Roman"/>
          <w:color w:val="000000"/>
          <w:sz w:val="26"/>
          <w:szCs w:val="26"/>
          <w:lang w:eastAsia="ru-RU"/>
        </w:rPr>
      </w:pPr>
      <w:r w:rsidRPr="00E9785F">
        <w:rPr>
          <w:rFonts w:ascii="Times New Roman" w:eastAsia="Calibri" w:hAnsi="Times New Roman" w:cs="Times New Roman"/>
          <w:color w:val="000000"/>
          <w:sz w:val="26"/>
          <w:szCs w:val="26"/>
          <w:lang w:eastAsia="ru-RU"/>
        </w:rPr>
        <w:t>Настоящее решение может быть обжаловано в судебном порядке в течение трех месяцев со дня его принятия.</w:t>
      </w:r>
    </w:p>
    <w:p w:rsidR="00E9785F" w:rsidRPr="00E9785F" w:rsidRDefault="00E9785F" w:rsidP="00E9785F">
      <w:pPr>
        <w:widowControl w:val="0"/>
        <w:suppressAutoHyphens/>
        <w:spacing w:after="0" w:line="240" w:lineRule="auto"/>
        <w:jc w:val="both"/>
        <w:rPr>
          <w:rFonts w:ascii="Times New Roman" w:eastAsia="Calibri" w:hAnsi="Times New Roman" w:cs="Times New Roman"/>
          <w:color w:val="000000"/>
          <w:sz w:val="26"/>
          <w:szCs w:val="26"/>
          <w:lang w:eastAsia="ru-RU"/>
        </w:rPr>
      </w:pPr>
    </w:p>
    <w:p w:rsidR="00E9785F" w:rsidRPr="00E9785F" w:rsidRDefault="00E9785F" w:rsidP="00E9785F">
      <w:pPr>
        <w:widowControl w:val="0"/>
        <w:suppressAutoHyphens/>
        <w:spacing w:after="0" w:line="240" w:lineRule="auto"/>
        <w:ind w:right="-284"/>
        <w:jc w:val="both"/>
        <w:rPr>
          <w:rFonts w:ascii="Times New Roman" w:eastAsia="Calibri" w:hAnsi="Times New Roman" w:cs="Times New Roman"/>
          <w:color w:val="000000"/>
          <w:sz w:val="26"/>
          <w:szCs w:val="26"/>
          <w:lang w:eastAsia="ru-RU"/>
        </w:rPr>
      </w:pPr>
      <w:r w:rsidRPr="00E9785F">
        <w:rPr>
          <w:rFonts w:ascii="Times New Roman" w:eastAsia="Calibri" w:hAnsi="Times New Roman" w:cs="Times New Roman"/>
          <w:color w:val="000000"/>
          <w:sz w:val="26"/>
          <w:szCs w:val="26"/>
          <w:lang w:eastAsia="ru-RU"/>
        </w:rPr>
        <w:t>Председатель Комиссии</w:t>
      </w:r>
      <w:r w:rsidRPr="00E9785F">
        <w:rPr>
          <w:rFonts w:ascii="Times New Roman" w:eastAsia="Calibri" w:hAnsi="Times New Roman" w:cs="Times New Roman"/>
          <w:color w:val="000000"/>
          <w:sz w:val="26"/>
          <w:szCs w:val="26"/>
          <w:lang w:eastAsia="ru-RU"/>
        </w:rPr>
        <w:tab/>
      </w:r>
      <w:r w:rsidRPr="00E9785F">
        <w:rPr>
          <w:rFonts w:ascii="Times New Roman" w:eastAsia="Calibri" w:hAnsi="Times New Roman" w:cs="Times New Roman"/>
          <w:color w:val="000000"/>
          <w:sz w:val="26"/>
          <w:szCs w:val="26"/>
          <w:lang w:eastAsia="ru-RU"/>
        </w:rPr>
        <w:tab/>
      </w:r>
      <w:r w:rsidRPr="00E9785F">
        <w:rPr>
          <w:rFonts w:ascii="Times New Roman" w:eastAsia="Calibri" w:hAnsi="Times New Roman" w:cs="Times New Roman"/>
          <w:color w:val="000000"/>
          <w:sz w:val="26"/>
          <w:szCs w:val="26"/>
          <w:lang w:eastAsia="ru-RU"/>
        </w:rPr>
        <w:tab/>
      </w:r>
      <w:r w:rsidRPr="00E9785F">
        <w:rPr>
          <w:rFonts w:ascii="Times New Roman" w:eastAsia="Calibri" w:hAnsi="Times New Roman" w:cs="Times New Roman"/>
          <w:color w:val="000000"/>
          <w:sz w:val="26"/>
          <w:szCs w:val="26"/>
          <w:lang w:eastAsia="ru-RU"/>
        </w:rPr>
        <w:tab/>
      </w:r>
      <w:r w:rsidRPr="00E9785F">
        <w:rPr>
          <w:rFonts w:ascii="Times New Roman" w:eastAsia="Calibri" w:hAnsi="Times New Roman" w:cs="Times New Roman"/>
          <w:color w:val="000000"/>
          <w:sz w:val="26"/>
          <w:szCs w:val="26"/>
          <w:lang w:eastAsia="ru-RU"/>
        </w:rPr>
        <w:tab/>
      </w:r>
      <w:r w:rsidRPr="00E9785F">
        <w:rPr>
          <w:rFonts w:ascii="Times New Roman" w:eastAsia="Calibri" w:hAnsi="Times New Roman" w:cs="Times New Roman"/>
          <w:color w:val="000000"/>
          <w:sz w:val="26"/>
          <w:szCs w:val="26"/>
          <w:lang w:eastAsia="ru-RU"/>
        </w:rPr>
        <w:tab/>
      </w:r>
      <w:r w:rsidRPr="00E9785F">
        <w:rPr>
          <w:rFonts w:ascii="Times New Roman" w:eastAsia="Calibri" w:hAnsi="Times New Roman" w:cs="Times New Roman"/>
          <w:color w:val="000000"/>
          <w:sz w:val="26"/>
          <w:szCs w:val="26"/>
          <w:lang w:eastAsia="ru-RU"/>
        </w:rPr>
        <w:tab/>
      </w:r>
      <w:r w:rsidRPr="00E9785F">
        <w:rPr>
          <w:rFonts w:ascii="Times New Roman" w:eastAsia="Calibri" w:hAnsi="Times New Roman" w:cs="Times New Roman"/>
          <w:color w:val="000000"/>
          <w:sz w:val="26"/>
          <w:szCs w:val="26"/>
          <w:lang w:eastAsia="ru-RU"/>
        </w:rPr>
        <w:tab/>
        <w:t xml:space="preserve">   </w:t>
      </w:r>
      <w:r>
        <w:rPr>
          <w:rFonts w:ascii="Times New Roman" w:eastAsia="Calibri" w:hAnsi="Times New Roman" w:cs="Times New Roman"/>
          <w:color w:val="000000"/>
          <w:sz w:val="26"/>
          <w:szCs w:val="26"/>
          <w:lang w:eastAsia="ru-RU"/>
        </w:rPr>
        <w:t xml:space="preserve">В.А. </w:t>
      </w:r>
      <w:proofErr w:type="spellStart"/>
      <w:r>
        <w:rPr>
          <w:rFonts w:ascii="Times New Roman" w:eastAsia="Calibri" w:hAnsi="Times New Roman" w:cs="Times New Roman"/>
          <w:color w:val="000000"/>
          <w:sz w:val="26"/>
          <w:szCs w:val="26"/>
          <w:lang w:eastAsia="ru-RU"/>
        </w:rPr>
        <w:t>Ливончик</w:t>
      </w:r>
      <w:proofErr w:type="spellEnd"/>
    </w:p>
    <w:p w:rsidR="00E9785F" w:rsidRPr="00E9785F" w:rsidRDefault="00E9785F" w:rsidP="00E9785F">
      <w:pPr>
        <w:widowControl w:val="0"/>
        <w:suppressAutoHyphens/>
        <w:spacing w:after="0" w:line="240" w:lineRule="auto"/>
        <w:ind w:right="-284"/>
        <w:jc w:val="both"/>
        <w:rPr>
          <w:rFonts w:ascii="Times New Roman" w:eastAsia="Calibri" w:hAnsi="Times New Roman" w:cs="Times New Roman"/>
          <w:color w:val="000000"/>
          <w:sz w:val="26"/>
          <w:szCs w:val="26"/>
          <w:lang w:eastAsia="ru-RU"/>
        </w:rPr>
      </w:pPr>
    </w:p>
    <w:p w:rsidR="00E9785F" w:rsidRPr="00E9785F" w:rsidRDefault="00E9785F" w:rsidP="00E9785F">
      <w:pPr>
        <w:widowControl w:val="0"/>
        <w:suppressAutoHyphens/>
        <w:spacing w:after="0" w:line="240" w:lineRule="auto"/>
        <w:ind w:right="-284"/>
        <w:jc w:val="both"/>
        <w:rPr>
          <w:rFonts w:ascii="Times New Roman" w:eastAsia="Calibri" w:hAnsi="Times New Roman" w:cs="Times New Roman"/>
          <w:color w:val="000000"/>
          <w:sz w:val="26"/>
          <w:szCs w:val="26"/>
          <w:lang w:eastAsia="ru-RU"/>
        </w:rPr>
      </w:pPr>
      <w:r w:rsidRPr="00E9785F">
        <w:rPr>
          <w:rFonts w:ascii="Times New Roman" w:eastAsia="Calibri" w:hAnsi="Times New Roman" w:cs="Times New Roman"/>
          <w:color w:val="000000"/>
          <w:sz w:val="26"/>
          <w:szCs w:val="26"/>
          <w:lang w:eastAsia="ru-RU"/>
        </w:rPr>
        <w:t>Члены Комиссии</w:t>
      </w:r>
      <w:r w:rsidRPr="00E9785F">
        <w:rPr>
          <w:rFonts w:ascii="Times New Roman" w:eastAsia="Calibri" w:hAnsi="Times New Roman" w:cs="Times New Roman"/>
          <w:color w:val="000000"/>
          <w:sz w:val="26"/>
          <w:szCs w:val="26"/>
          <w:lang w:eastAsia="ru-RU"/>
        </w:rPr>
        <w:tab/>
      </w:r>
      <w:r w:rsidRPr="00E9785F">
        <w:rPr>
          <w:rFonts w:ascii="Times New Roman" w:eastAsia="Calibri" w:hAnsi="Times New Roman" w:cs="Times New Roman"/>
          <w:color w:val="000000"/>
          <w:sz w:val="26"/>
          <w:szCs w:val="26"/>
          <w:lang w:eastAsia="ru-RU"/>
        </w:rPr>
        <w:tab/>
      </w:r>
      <w:r w:rsidRPr="00E9785F">
        <w:rPr>
          <w:rFonts w:ascii="Times New Roman" w:eastAsia="Calibri" w:hAnsi="Times New Roman" w:cs="Times New Roman"/>
          <w:color w:val="000000"/>
          <w:sz w:val="26"/>
          <w:szCs w:val="26"/>
          <w:lang w:eastAsia="ru-RU"/>
        </w:rPr>
        <w:tab/>
      </w:r>
      <w:r w:rsidRPr="00E9785F">
        <w:rPr>
          <w:rFonts w:ascii="Times New Roman" w:eastAsia="Calibri" w:hAnsi="Times New Roman" w:cs="Times New Roman"/>
          <w:color w:val="000000"/>
          <w:sz w:val="26"/>
          <w:szCs w:val="26"/>
          <w:lang w:eastAsia="ru-RU"/>
        </w:rPr>
        <w:tab/>
      </w:r>
      <w:r w:rsidRPr="00E9785F">
        <w:rPr>
          <w:rFonts w:ascii="Times New Roman" w:eastAsia="Calibri" w:hAnsi="Times New Roman" w:cs="Times New Roman"/>
          <w:color w:val="000000"/>
          <w:sz w:val="26"/>
          <w:szCs w:val="26"/>
          <w:lang w:eastAsia="ru-RU"/>
        </w:rPr>
        <w:tab/>
      </w:r>
      <w:r w:rsidRPr="00E9785F">
        <w:rPr>
          <w:rFonts w:ascii="Times New Roman" w:eastAsia="Calibri" w:hAnsi="Times New Roman" w:cs="Times New Roman"/>
          <w:color w:val="000000"/>
          <w:sz w:val="26"/>
          <w:szCs w:val="26"/>
          <w:lang w:eastAsia="ru-RU"/>
        </w:rPr>
        <w:tab/>
      </w:r>
      <w:r w:rsidRPr="00E9785F">
        <w:rPr>
          <w:rFonts w:ascii="Times New Roman" w:eastAsia="Calibri" w:hAnsi="Times New Roman" w:cs="Times New Roman"/>
          <w:color w:val="000000"/>
          <w:sz w:val="26"/>
          <w:szCs w:val="26"/>
          <w:lang w:eastAsia="ru-RU"/>
        </w:rPr>
        <w:tab/>
      </w:r>
      <w:r w:rsidRPr="00E9785F">
        <w:rPr>
          <w:rFonts w:ascii="Times New Roman" w:eastAsia="Calibri" w:hAnsi="Times New Roman" w:cs="Times New Roman"/>
          <w:color w:val="000000"/>
          <w:sz w:val="26"/>
          <w:szCs w:val="26"/>
          <w:lang w:eastAsia="ru-RU"/>
        </w:rPr>
        <w:tab/>
        <w:t xml:space="preserve">            </w:t>
      </w:r>
      <w:r w:rsidR="00A87575">
        <w:rPr>
          <w:rFonts w:ascii="Times New Roman" w:eastAsia="Calibri" w:hAnsi="Times New Roman" w:cs="Times New Roman"/>
          <w:color w:val="000000"/>
          <w:sz w:val="26"/>
          <w:szCs w:val="26"/>
          <w:lang w:eastAsia="ru-RU"/>
        </w:rPr>
        <w:t xml:space="preserve">  </w:t>
      </w:r>
      <w:r w:rsidRPr="00E9785F">
        <w:rPr>
          <w:rFonts w:ascii="Times New Roman" w:eastAsia="Calibri" w:hAnsi="Times New Roman" w:cs="Times New Roman"/>
          <w:color w:val="000000"/>
          <w:sz w:val="26"/>
          <w:szCs w:val="26"/>
          <w:lang w:eastAsia="ru-RU"/>
        </w:rPr>
        <w:t>Е.Б. Черенкова</w:t>
      </w:r>
    </w:p>
    <w:p w:rsidR="00E9785F" w:rsidRPr="00E9785F" w:rsidRDefault="00E9785F" w:rsidP="00E9785F">
      <w:pPr>
        <w:widowControl w:val="0"/>
        <w:suppressAutoHyphens/>
        <w:spacing w:after="0" w:line="240" w:lineRule="auto"/>
        <w:ind w:right="-284"/>
        <w:jc w:val="both"/>
        <w:rPr>
          <w:rFonts w:ascii="Times New Roman" w:eastAsia="Calibri" w:hAnsi="Times New Roman" w:cs="Times New Roman"/>
          <w:color w:val="000000"/>
          <w:sz w:val="26"/>
          <w:szCs w:val="26"/>
          <w:lang w:eastAsia="ru-RU"/>
        </w:rPr>
      </w:pPr>
    </w:p>
    <w:p w:rsidR="00E9785F" w:rsidRPr="00E9785F" w:rsidRDefault="00E9785F" w:rsidP="00E9785F">
      <w:pPr>
        <w:widowControl w:val="0"/>
        <w:suppressAutoHyphens/>
        <w:spacing w:after="0" w:line="240" w:lineRule="auto"/>
        <w:ind w:left="7060" w:right="-284" w:firstLine="706"/>
        <w:jc w:val="both"/>
        <w:rPr>
          <w:rFonts w:ascii="Times New Roman" w:eastAsia="Calibri" w:hAnsi="Times New Roman" w:cs="Times New Roman"/>
          <w:color w:val="000000"/>
          <w:sz w:val="26"/>
          <w:szCs w:val="26"/>
          <w:lang w:eastAsia="ru-RU"/>
        </w:rPr>
      </w:pPr>
      <w:r w:rsidRPr="00E9785F">
        <w:rPr>
          <w:rFonts w:ascii="Times New Roman" w:eastAsia="Calibri" w:hAnsi="Times New Roman" w:cs="Times New Roman"/>
          <w:color w:val="000000"/>
          <w:sz w:val="26"/>
          <w:szCs w:val="26"/>
          <w:lang w:eastAsia="ru-RU"/>
        </w:rPr>
        <w:t xml:space="preserve">      Н.В. Фадеева </w:t>
      </w:r>
    </w:p>
    <w:p w:rsidR="00E9785F" w:rsidRPr="00E9785F" w:rsidRDefault="00E9785F" w:rsidP="00E9785F">
      <w:pPr>
        <w:widowControl w:val="0"/>
        <w:tabs>
          <w:tab w:val="left" w:pos="730"/>
          <w:tab w:val="left" w:pos="6640"/>
        </w:tabs>
        <w:suppressAutoHyphens/>
        <w:spacing w:after="0" w:line="240" w:lineRule="auto"/>
        <w:ind w:left="17"/>
        <w:jc w:val="both"/>
        <w:rPr>
          <w:rFonts w:ascii="Times New Roman" w:eastAsia="Calibri" w:hAnsi="Times New Roman" w:cs="Times New Roman"/>
          <w:color w:val="000000"/>
          <w:sz w:val="26"/>
          <w:szCs w:val="26"/>
          <w:lang w:eastAsia="ru-RU"/>
        </w:rPr>
      </w:pPr>
    </w:p>
    <w:p w:rsidR="0026134A" w:rsidRDefault="0026134A"/>
    <w:sectPr w:rsidR="0026134A" w:rsidSect="00A87575">
      <w:pgSz w:w="11906" w:h="16838"/>
      <w:pgMar w:top="567"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DC46A7"/>
    <w:multiLevelType w:val="hybridMultilevel"/>
    <w:tmpl w:val="44783EC6"/>
    <w:lvl w:ilvl="0" w:tplc="E7DA334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85F"/>
    <w:rsid w:val="0026134A"/>
    <w:rsid w:val="0081476D"/>
    <w:rsid w:val="0082568B"/>
    <w:rsid w:val="00944AF7"/>
    <w:rsid w:val="00A87575"/>
    <w:rsid w:val="00E9785F"/>
    <w:rsid w:val="00FB70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F0A606-A724-4040-9B85-E30296C95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757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875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2949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 Владимировна Фадеева</dc:creator>
  <cp:keywords/>
  <dc:description/>
  <cp:lastModifiedBy>Наталия Владимировна Фадеева</cp:lastModifiedBy>
  <cp:revision>3</cp:revision>
  <cp:lastPrinted>2021-10-28T15:02:00Z</cp:lastPrinted>
  <dcterms:created xsi:type="dcterms:W3CDTF">2021-10-28T15:14:00Z</dcterms:created>
  <dcterms:modified xsi:type="dcterms:W3CDTF">2021-10-28T15:23:00Z</dcterms:modified>
</cp:coreProperties>
</file>