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Заказчик:</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Муниципальное учреждение Спортивная школа олимпийского резерва Альберта Демченко</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 xml:space="preserve">141802, Московская обл., г. Дмитров, </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ул. Космонавтов, д. 52, пом. 15</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mosreg_luge@mail.ru</w:t>
      </w:r>
    </w:p>
    <w:p w:rsidR="0028645A" w:rsidRPr="0028645A" w:rsidRDefault="0028645A" w:rsidP="0028645A">
      <w:pPr>
        <w:autoSpaceDE/>
        <w:autoSpaceDN/>
        <w:adjustRightInd/>
        <w:spacing w:before="0" w:line="280" w:lineRule="exact"/>
        <w:ind w:left="4536" w:firstLine="0"/>
        <w:outlineLvl w:val="0"/>
        <w:rPr>
          <w:bCs/>
          <w:color w:val="auto"/>
          <w:sz w:val="26"/>
          <w:szCs w:val="26"/>
        </w:rPr>
      </w:pP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Уполномоченное учреждение:</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 xml:space="preserve">Муниципальное казенное учреждение </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 xml:space="preserve">«Центр проведения торгов» </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 xml:space="preserve">141800, Московская обл., г. Дмитров, </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ул. Вокзальная, д.18, 3 эт., оф. 73</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 xml:space="preserve">Torgi_dmitrov@dmitrov.ru </w:t>
      </w:r>
    </w:p>
    <w:p w:rsidR="0028645A" w:rsidRPr="0028645A" w:rsidRDefault="0028645A" w:rsidP="0028645A">
      <w:pPr>
        <w:autoSpaceDE/>
        <w:autoSpaceDN/>
        <w:adjustRightInd/>
        <w:spacing w:before="0" w:line="280" w:lineRule="exact"/>
        <w:ind w:left="4536" w:firstLine="0"/>
        <w:outlineLvl w:val="0"/>
        <w:rPr>
          <w:bCs/>
          <w:color w:val="auto"/>
          <w:sz w:val="26"/>
          <w:szCs w:val="26"/>
        </w:rPr>
      </w:pP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Оператор электронной площадки:</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АО «ЕЭТП»</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 xml:space="preserve">60-я Октября пр., д.9, </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Москва, 117312</w:t>
      </w: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info@roseltorg.ru</w:t>
      </w:r>
    </w:p>
    <w:p w:rsidR="0028645A" w:rsidRPr="0028645A" w:rsidRDefault="0028645A" w:rsidP="0028645A">
      <w:pPr>
        <w:autoSpaceDE/>
        <w:autoSpaceDN/>
        <w:adjustRightInd/>
        <w:spacing w:before="0" w:line="280" w:lineRule="exact"/>
        <w:ind w:left="4536" w:firstLine="0"/>
        <w:outlineLvl w:val="0"/>
        <w:rPr>
          <w:bCs/>
          <w:color w:val="auto"/>
          <w:sz w:val="26"/>
          <w:szCs w:val="26"/>
        </w:rPr>
      </w:pPr>
    </w:p>
    <w:p w:rsidR="0028645A" w:rsidRPr="0028645A" w:rsidRDefault="0028645A" w:rsidP="0028645A">
      <w:pPr>
        <w:autoSpaceDE/>
        <w:autoSpaceDN/>
        <w:adjustRightInd/>
        <w:spacing w:before="0" w:line="280" w:lineRule="exact"/>
        <w:ind w:left="4536" w:firstLine="0"/>
        <w:outlineLvl w:val="0"/>
        <w:rPr>
          <w:bCs/>
          <w:color w:val="auto"/>
          <w:sz w:val="26"/>
          <w:szCs w:val="26"/>
        </w:rPr>
      </w:pPr>
      <w:r w:rsidRPr="0028645A">
        <w:rPr>
          <w:bCs/>
          <w:color w:val="auto"/>
          <w:sz w:val="26"/>
          <w:szCs w:val="26"/>
        </w:rPr>
        <w:t>Заявитель:</w:t>
      </w:r>
    </w:p>
    <w:p w:rsidR="0008564C" w:rsidRPr="0008564C" w:rsidRDefault="0008564C" w:rsidP="0008564C">
      <w:pPr>
        <w:autoSpaceDE/>
        <w:autoSpaceDN/>
        <w:adjustRightInd/>
        <w:spacing w:before="0" w:line="280" w:lineRule="exact"/>
        <w:ind w:left="4536" w:firstLine="0"/>
        <w:outlineLvl w:val="0"/>
        <w:rPr>
          <w:bCs/>
          <w:color w:val="auto"/>
          <w:sz w:val="26"/>
          <w:szCs w:val="26"/>
        </w:rPr>
      </w:pPr>
      <w:r w:rsidRPr="0008564C">
        <w:rPr>
          <w:bCs/>
          <w:color w:val="auto"/>
          <w:sz w:val="26"/>
          <w:szCs w:val="26"/>
        </w:rPr>
        <w:t>ООО «КРУГ ПЛЮС»</w:t>
      </w:r>
    </w:p>
    <w:p w:rsidR="00013A98" w:rsidRPr="00013A98" w:rsidRDefault="0008564C" w:rsidP="0008564C">
      <w:pPr>
        <w:autoSpaceDE/>
        <w:autoSpaceDN/>
        <w:adjustRightInd/>
        <w:spacing w:before="0" w:line="280" w:lineRule="exact"/>
        <w:ind w:left="4536" w:firstLine="0"/>
        <w:outlineLvl w:val="0"/>
        <w:rPr>
          <w:color w:val="auto"/>
          <w:sz w:val="26"/>
          <w:szCs w:val="26"/>
        </w:rPr>
      </w:pPr>
      <w:r w:rsidRPr="0008564C">
        <w:rPr>
          <w:bCs/>
          <w:color w:val="auto"/>
          <w:sz w:val="26"/>
          <w:szCs w:val="26"/>
        </w:rPr>
        <w:t>plyuskrug@yandex.ru</w:t>
      </w:r>
    </w:p>
    <w:p w:rsidR="00D508FC" w:rsidRDefault="00D508FC" w:rsidP="00187914">
      <w:pPr>
        <w:spacing w:before="0" w:line="340" w:lineRule="exact"/>
        <w:ind w:firstLine="0"/>
        <w:rPr>
          <w:b/>
          <w:sz w:val="26"/>
          <w:szCs w:val="26"/>
          <w:highlight w:val="yellow"/>
        </w:rPr>
      </w:pPr>
    </w:p>
    <w:p w:rsidR="0096131A" w:rsidRPr="00AC2A9E" w:rsidRDefault="0096131A" w:rsidP="007C0B56">
      <w:pPr>
        <w:spacing w:before="0" w:line="340" w:lineRule="exact"/>
        <w:ind w:firstLine="0"/>
        <w:jc w:val="center"/>
        <w:rPr>
          <w:b/>
          <w:color w:val="auto"/>
          <w:sz w:val="26"/>
          <w:szCs w:val="26"/>
        </w:rPr>
      </w:pPr>
      <w:r w:rsidRPr="00AC2A9E">
        <w:rPr>
          <w:b/>
          <w:sz w:val="26"/>
          <w:szCs w:val="26"/>
        </w:rPr>
        <w:t>РЕШЕНИЕ</w:t>
      </w:r>
    </w:p>
    <w:p w:rsidR="0096131A" w:rsidRPr="006738E0" w:rsidRDefault="00071804" w:rsidP="007C0B56">
      <w:pPr>
        <w:spacing w:before="0"/>
        <w:ind w:firstLine="0"/>
        <w:jc w:val="center"/>
        <w:rPr>
          <w:sz w:val="26"/>
          <w:szCs w:val="26"/>
        </w:rPr>
      </w:pPr>
      <w:r w:rsidRPr="00AC2A9E">
        <w:rPr>
          <w:sz w:val="26"/>
          <w:szCs w:val="26"/>
        </w:rPr>
        <w:t xml:space="preserve">по делу </w:t>
      </w:r>
      <w:r w:rsidR="00837D9A" w:rsidRPr="00AC2A9E">
        <w:rPr>
          <w:sz w:val="26"/>
          <w:szCs w:val="26"/>
        </w:rPr>
        <w:t xml:space="preserve">№ </w:t>
      </w:r>
      <w:r w:rsidR="00E4267A" w:rsidRPr="00E4267A">
        <w:rPr>
          <w:bCs/>
          <w:sz w:val="26"/>
          <w:szCs w:val="26"/>
        </w:rPr>
        <w:t>50/06/</w:t>
      </w:r>
      <w:r w:rsidR="0008564C">
        <w:rPr>
          <w:bCs/>
          <w:sz w:val="26"/>
          <w:szCs w:val="26"/>
        </w:rPr>
        <w:t>41467</w:t>
      </w:r>
      <w:r w:rsidR="0008564C" w:rsidRPr="00F03712">
        <w:rPr>
          <w:bCs/>
          <w:sz w:val="26"/>
          <w:szCs w:val="26"/>
        </w:rPr>
        <w:t>эп</w:t>
      </w:r>
      <w:r w:rsidR="00E4267A" w:rsidRPr="00E4267A">
        <w:rPr>
          <w:bCs/>
          <w:sz w:val="26"/>
          <w:szCs w:val="26"/>
        </w:rPr>
        <w:t>/21</w:t>
      </w:r>
      <w:r w:rsidR="00837D9A" w:rsidRPr="00AC2A9E">
        <w:rPr>
          <w:sz w:val="26"/>
          <w:szCs w:val="26"/>
        </w:rPr>
        <w:t xml:space="preserve"> </w:t>
      </w:r>
      <w:r w:rsidR="0096131A" w:rsidRPr="00AC2A9E">
        <w:rPr>
          <w:sz w:val="26"/>
          <w:szCs w:val="26"/>
        </w:rPr>
        <w:t>о нарушении</w:t>
      </w:r>
      <w:r w:rsidR="0096131A" w:rsidRPr="006738E0">
        <w:rPr>
          <w:sz w:val="26"/>
          <w:szCs w:val="26"/>
        </w:rPr>
        <w:t xml:space="preserve"> </w:t>
      </w:r>
    </w:p>
    <w:p w:rsidR="0096131A" w:rsidRPr="006738E0" w:rsidRDefault="0096131A" w:rsidP="007C0B56">
      <w:pPr>
        <w:spacing w:before="0"/>
        <w:ind w:firstLine="0"/>
        <w:jc w:val="center"/>
        <w:rPr>
          <w:sz w:val="26"/>
          <w:szCs w:val="26"/>
        </w:rPr>
      </w:pPr>
      <w:r w:rsidRPr="006738E0">
        <w:rPr>
          <w:sz w:val="26"/>
          <w:szCs w:val="26"/>
        </w:rPr>
        <w:t xml:space="preserve">законодательства Российской Федерации </w:t>
      </w:r>
    </w:p>
    <w:p w:rsidR="008F46E4" w:rsidRPr="006738E0" w:rsidRDefault="0096131A" w:rsidP="007C0B56">
      <w:pPr>
        <w:spacing w:before="0"/>
        <w:ind w:firstLine="0"/>
        <w:jc w:val="center"/>
        <w:rPr>
          <w:sz w:val="26"/>
          <w:szCs w:val="26"/>
        </w:rPr>
      </w:pPr>
      <w:r w:rsidRPr="006738E0">
        <w:rPr>
          <w:sz w:val="26"/>
          <w:szCs w:val="26"/>
        </w:rPr>
        <w:t>о контрактной системе в сфере закупок</w:t>
      </w:r>
    </w:p>
    <w:tbl>
      <w:tblPr>
        <w:tblW w:w="9464" w:type="dxa"/>
        <w:tblLayout w:type="fixed"/>
        <w:tblLook w:val="04A0" w:firstRow="1" w:lastRow="0" w:firstColumn="1" w:lastColumn="0" w:noHBand="0" w:noVBand="1"/>
      </w:tblPr>
      <w:tblGrid>
        <w:gridCol w:w="4842"/>
        <w:gridCol w:w="4622"/>
      </w:tblGrid>
      <w:tr w:rsidR="0096131A" w:rsidRPr="006738E0" w:rsidTr="00E23BB5">
        <w:tc>
          <w:tcPr>
            <w:tcW w:w="4842" w:type="dxa"/>
            <w:hideMark/>
          </w:tcPr>
          <w:p w:rsidR="0096131A" w:rsidRPr="006738E0" w:rsidRDefault="0028645A" w:rsidP="00C92B28">
            <w:pPr>
              <w:spacing w:before="0" w:line="340" w:lineRule="exact"/>
              <w:ind w:firstLine="0"/>
              <w:rPr>
                <w:color w:val="auto"/>
                <w:sz w:val="26"/>
                <w:szCs w:val="26"/>
              </w:rPr>
            </w:pPr>
            <w:r>
              <w:rPr>
                <w:sz w:val="26"/>
                <w:szCs w:val="26"/>
              </w:rPr>
              <w:t>22.10</w:t>
            </w:r>
            <w:r w:rsidR="000D2FFD" w:rsidRPr="006738E0">
              <w:rPr>
                <w:sz w:val="26"/>
                <w:szCs w:val="26"/>
              </w:rPr>
              <w:t>.</w:t>
            </w:r>
            <w:r w:rsidR="003157DB">
              <w:rPr>
                <w:sz w:val="26"/>
                <w:szCs w:val="26"/>
              </w:rPr>
              <w:t>202</w:t>
            </w:r>
            <w:r w:rsidR="00CE262A">
              <w:rPr>
                <w:sz w:val="26"/>
                <w:szCs w:val="26"/>
              </w:rPr>
              <w:t>1</w:t>
            </w:r>
          </w:p>
        </w:tc>
        <w:tc>
          <w:tcPr>
            <w:tcW w:w="4622" w:type="dxa"/>
            <w:hideMark/>
          </w:tcPr>
          <w:p w:rsidR="0096131A" w:rsidRPr="006738E0" w:rsidRDefault="0096131A" w:rsidP="007C0B56">
            <w:pPr>
              <w:spacing w:before="0" w:line="340" w:lineRule="exact"/>
              <w:ind w:right="-72" w:firstLine="0"/>
              <w:jc w:val="right"/>
              <w:rPr>
                <w:color w:val="auto"/>
                <w:sz w:val="26"/>
                <w:szCs w:val="26"/>
              </w:rPr>
            </w:pPr>
            <w:r w:rsidRPr="006738E0">
              <w:rPr>
                <w:sz w:val="26"/>
                <w:szCs w:val="26"/>
              </w:rPr>
              <w:t>Москва</w:t>
            </w:r>
          </w:p>
        </w:tc>
      </w:tr>
    </w:tbl>
    <w:p w:rsidR="00E23BB5" w:rsidRPr="006738E0" w:rsidRDefault="00E23BB5" w:rsidP="007C0B56">
      <w:pPr>
        <w:spacing w:before="0" w:line="276" w:lineRule="auto"/>
        <w:ind w:firstLine="696"/>
        <w:jc w:val="both"/>
        <w:rPr>
          <w:rFonts w:eastAsia="Calibri"/>
          <w:sz w:val="26"/>
          <w:szCs w:val="26"/>
        </w:rPr>
      </w:pPr>
    </w:p>
    <w:p w:rsidR="0097352A" w:rsidRPr="00B8415B" w:rsidRDefault="0096131A" w:rsidP="008170B9">
      <w:pPr>
        <w:spacing w:before="0" w:line="276" w:lineRule="auto"/>
        <w:ind w:firstLine="709"/>
        <w:jc w:val="both"/>
        <w:rPr>
          <w:sz w:val="26"/>
          <w:szCs w:val="26"/>
        </w:rPr>
      </w:pPr>
      <w:r w:rsidRPr="00B8415B">
        <w:rPr>
          <w:rFonts w:eastAsia="Calibri"/>
          <w:sz w:val="26"/>
          <w:szCs w:val="26"/>
        </w:rPr>
        <w:t xml:space="preserve">Комиссия </w:t>
      </w:r>
      <w:r w:rsidR="00D474D2" w:rsidRPr="00B8415B">
        <w:rPr>
          <w:rFonts w:eastAsia="Calibri"/>
          <w:sz w:val="26"/>
          <w:szCs w:val="26"/>
        </w:rPr>
        <w:t xml:space="preserve">Московского областного УФАС России </w:t>
      </w:r>
      <w:r w:rsidR="00834242" w:rsidRPr="00B8415B">
        <w:rPr>
          <w:rFonts w:eastAsia="Calibri"/>
          <w:sz w:val="26"/>
          <w:szCs w:val="26"/>
        </w:rPr>
        <w:t xml:space="preserve">по контролю в сфере закупок товаров, работ, услуг для обеспечения государственных и муниципальных нужд </w:t>
      </w:r>
      <w:r w:rsidRPr="00B8415B">
        <w:rPr>
          <w:rFonts w:eastAsia="Calibri"/>
          <w:sz w:val="26"/>
          <w:szCs w:val="26"/>
        </w:rPr>
        <w:t xml:space="preserve">(далее – </w:t>
      </w:r>
      <w:r w:rsidR="00CD4096" w:rsidRPr="00B8415B">
        <w:rPr>
          <w:rFonts w:eastAsia="Calibri"/>
          <w:sz w:val="26"/>
          <w:szCs w:val="26"/>
        </w:rPr>
        <w:t xml:space="preserve">Управление, </w:t>
      </w:r>
      <w:r w:rsidR="00573146" w:rsidRPr="00B8415B">
        <w:rPr>
          <w:rFonts w:eastAsia="Calibri"/>
          <w:sz w:val="26"/>
          <w:szCs w:val="26"/>
        </w:rPr>
        <w:t>Комиссия),</w:t>
      </w:r>
      <w:r w:rsidR="00D5752C" w:rsidRPr="00B8415B">
        <w:rPr>
          <w:rFonts w:eastAsia="Calibri"/>
          <w:sz w:val="26"/>
          <w:szCs w:val="26"/>
        </w:rPr>
        <w:t xml:space="preserve"> </w:t>
      </w:r>
    </w:p>
    <w:p w:rsidR="00837D9A" w:rsidRDefault="00CD3F7F" w:rsidP="00A97D3F">
      <w:pPr>
        <w:spacing w:before="0" w:line="276" w:lineRule="auto"/>
        <w:ind w:firstLine="709"/>
        <w:jc w:val="both"/>
        <w:rPr>
          <w:sz w:val="26"/>
          <w:szCs w:val="26"/>
        </w:rPr>
      </w:pPr>
      <w:r w:rsidRPr="00B8415B">
        <w:rPr>
          <w:sz w:val="26"/>
          <w:szCs w:val="26"/>
        </w:rPr>
        <w:t xml:space="preserve">рассмотрев </w:t>
      </w:r>
      <w:r w:rsidR="00F23E27" w:rsidRPr="00B8415B">
        <w:rPr>
          <w:sz w:val="26"/>
          <w:szCs w:val="26"/>
        </w:rPr>
        <w:t xml:space="preserve">жалобу </w:t>
      </w:r>
      <w:r w:rsidR="00392E0A" w:rsidRPr="00392E0A">
        <w:rPr>
          <w:color w:val="auto"/>
          <w:sz w:val="26"/>
          <w:szCs w:val="26"/>
        </w:rPr>
        <w:t>ООО «</w:t>
      </w:r>
      <w:r w:rsidR="0008564C" w:rsidRPr="0008564C">
        <w:rPr>
          <w:bCs/>
          <w:color w:val="auto"/>
          <w:sz w:val="26"/>
          <w:szCs w:val="26"/>
        </w:rPr>
        <w:t>КРУГ ПЛЮС</w:t>
      </w:r>
      <w:r w:rsidR="00392E0A" w:rsidRPr="00392E0A">
        <w:rPr>
          <w:color w:val="auto"/>
          <w:sz w:val="26"/>
          <w:szCs w:val="26"/>
        </w:rPr>
        <w:t xml:space="preserve">» (далее – Заявитель) на действия (бездействие) Муниципального учреждения Спортивная школа олимпийского резерва Альберта Демченко (далее – Заказчик), Муниципального казенного учреждения «Центр проведения торгов» при определении поставщика (подрядчика, исполнителя) путем проведения </w:t>
      </w:r>
      <w:r w:rsidR="00392E0A" w:rsidRPr="00392E0A">
        <w:rPr>
          <w:bCs/>
          <w:color w:val="auto"/>
          <w:sz w:val="26"/>
          <w:szCs w:val="26"/>
        </w:rPr>
        <w:t xml:space="preserve">АО «ЕЭТП» </w:t>
      </w:r>
      <w:r w:rsidR="00392E0A" w:rsidRPr="00392E0A">
        <w:rPr>
          <w:color w:val="auto"/>
          <w:sz w:val="26"/>
          <w:szCs w:val="26"/>
        </w:rPr>
        <w:t>(далее – Оператор электронной площадки) открытого конкурса в электронной форме на поставку спортивно-технологического оборудования для совершенствования спортивной подготовки по хоккею (лот 4) (извещение № 0848300037421000497</w:t>
      </w:r>
      <w:r w:rsidR="007A7E34">
        <w:rPr>
          <w:rStyle w:val="a3"/>
          <w:color w:val="auto"/>
          <w:sz w:val="26"/>
          <w:szCs w:val="26"/>
          <w:u w:val="none"/>
        </w:rPr>
        <w:t xml:space="preserve"> </w:t>
      </w:r>
      <w:r w:rsidR="00E73D1F">
        <w:rPr>
          <w:sz w:val="26"/>
          <w:szCs w:val="26"/>
        </w:rPr>
        <w:t>на официальном сайте Единой</w:t>
      </w:r>
      <w:r w:rsidR="00E73D1F" w:rsidRPr="00E73D1F">
        <w:rPr>
          <w:sz w:val="26"/>
          <w:szCs w:val="26"/>
        </w:rPr>
        <w:t xml:space="preserve"> </w:t>
      </w:r>
      <w:r w:rsidR="002E5072" w:rsidRPr="00B8415B">
        <w:rPr>
          <w:sz w:val="26"/>
          <w:szCs w:val="26"/>
        </w:rPr>
        <w:t xml:space="preserve">информационной системы в сфере закупок – </w:t>
      </w:r>
      <w:r w:rsidR="002E5072" w:rsidRPr="00B8415B">
        <w:rPr>
          <w:sz w:val="26"/>
          <w:szCs w:val="26"/>
          <w:lang w:val="en-US"/>
        </w:rPr>
        <w:t>www</w:t>
      </w:r>
      <w:r w:rsidR="002E5072" w:rsidRPr="00B8415B">
        <w:rPr>
          <w:sz w:val="26"/>
          <w:szCs w:val="26"/>
        </w:rPr>
        <w:t>.zakupki.gov.ru (далее – Официальный сайт)</w:t>
      </w:r>
      <w:r w:rsidR="002E5072" w:rsidRPr="00B8415B">
        <w:rPr>
          <w:bCs/>
          <w:sz w:val="26"/>
          <w:szCs w:val="26"/>
        </w:rPr>
        <w:t>) (далее – Аукцион)</w:t>
      </w:r>
      <w:r w:rsidRPr="00B8415B">
        <w:rPr>
          <w:sz w:val="26"/>
          <w:szCs w:val="26"/>
        </w:rPr>
        <w:t xml:space="preserve"> и в результате осуществления внеплановой проверки в </w:t>
      </w:r>
      <w:r w:rsidR="00FE1777" w:rsidRPr="00B8415B">
        <w:rPr>
          <w:sz w:val="26"/>
          <w:szCs w:val="26"/>
        </w:rPr>
        <w:t xml:space="preserve">части доводов жалобы Заявителя в </w:t>
      </w:r>
      <w:r w:rsidRPr="00B8415B">
        <w:rPr>
          <w:sz w:val="26"/>
          <w:szCs w:val="26"/>
        </w:rPr>
        <w:t xml:space="preserve">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в соответствии с </w:t>
      </w:r>
      <w:r w:rsidRPr="00B8415B">
        <w:rPr>
          <w:sz w:val="26"/>
          <w:szCs w:val="26"/>
        </w:rPr>
        <w:lastRenderedPageBreak/>
        <w:t>Административным регламентом утвержденным приказом ФАС России от 19.11.2014 № 727/14,</w:t>
      </w:r>
    </w:p>
    <w:p w:rsidR="008E7961" w:rsidRPr="00B8415B" w:rsidRDefault="008E7961" w:rsidP="000B5F70">
      <w:pPr>
        <w:spacing w:before="240" w:after="120" w:line="276" w:lineRule="auto"/>
        <w:ind w:firstLine="709"/>
        <w:jc w:val="center"/>
        <w:outlineLvl w:val="0"/>
        <w:rPr>
          <w:sz w:val="26"/>
          <w:szCs w:val="26"/>
        </w:rPr>
      </w:pPr>
      <w:r w:rsidRPr="00B8415B">
        <w:rPr>
          <w:b/>
          <w:sz w:val="26"/>
          <w:szCs w:val="26"/>
        </w:rPr>
        <w:t>УСТАНОВИЛА</w:t>
      </w:r>
      <w:r w:rsidRPr="00B8415B">
        <w:rPr>
          <w:sz w:val="26"/>
          <w:szCs w:val="26"/>
        </w:rPr>
        <w:t>:</w:t>
      </w:r>
    </w:p>
    <w:p w:rsidR="008E7961" w:rsidRPr="00B8415B" w:rsidRDefault="008E7961" w:rsidP="00ED38E3">
      <w:pPr>
        <w:widowControl/>
        <w:tabs>
          <w:tab w:val="left" w:pos="993"/>
        </w:tabs>
        <w:spacing w:before="0" w:line="276" w:lineRule="auto"/>
        <w:ind w:firstLine="709"/>
        <w:jc w:val="both"/>
        <w:rPr>
          <w:sz w:val="26"/>
          <w:szCs w:val="26"/>
        </w:rPr>
      </w:pPr>
      <w:r w:rsidRPr="00B8415B">
        <w:rPr>
          <w:sz w:val="26"/>
          <w:szCs w:val="26"/>
        </w:rPr>
        <w:t xml:space="preserve">В Управление поступила жалоба Заявителя на действия </w:t>
      </w:r>
      <w:r w:rsidR="00FE43E0" w:rsidRPr="00B8415B">
        <w:rPr>
          <w:sz w:val="26"/>
          <w:szCs w:val="26"/>
        </w:rPr>
        <w:t>Заказчика</w:t>
      </w:r>
      <w:r w:rsidRPr="00B8415B">
        <w:rPr>
          <w:sz w:val="26"/>
          <w:szCs w:val="26"/>
        </w:rPr>
        <w:t xml:space="preserve"> при проведении </w:t>
      </w:r>
      <w:r w:rsidR="00BA0F25" w:rsidRPr="00B8415B">
        <w:rPr>
          <w:sz w:val="26"/>
          <w:szCs w:val="26"/>
        </w:rPr>
        <w:t>Заказчиком,</w:t>
      </w:r>
      <w:r w:rsidR="00AE1DD3">
        <w:rPr>
          <w:sz w:val="26"/>
          <w:szCs w:val="26"/>
        </w:rPr>
        <w:t xml:space="preserve"> Уполномоченным учреждением,</w:t>
      </w:r>
      <w:r w:rsidR="00BA0F25" w:rsidRPr="00B8415B">
        <w:rPr>
          <w:sz w:val="26"/>
          <w:szCs w:val="26"/>
        </w:rPr>
        <w:t xml:space="preserve"> </w:t>
      </w:r>
      <w:r w:rsidRPr="00B8415B">
        <w:rPr>
          <w:sz w:val="26"/>
          <w:szCs w:val="26"/>
        </w:rPr>
        <w:t>Оператором электронной площадки Аукциона.</w:t>
      </w:r>
    </w:p>
    <w:p w:rsidR="003C3A89" w:rsidRPr="00B8415B" w:rsidRDefault="003C3A89" w:rsidP="00ED38E3">
      <w:pPr>
        <w:widowControl/>
        <w:tabs>
          <w:tab w:val="left" w:pos="993"/>
        </w:tabs>
        <w:spacing w:before="0" w:line="276" w:lineRule="auto"/>
        <w:ind w:firstLine="709"/>
        <w:jc w:val="both"/>
        <w:rPr>
          <w:sz w:val="26"/>
          <w:szCs w:val="26"/>
        </w:rPr>
      </w:pPr>
      <w:r w:rsidRPr="00B8415B">
        <w:rPr>
          <w:sz w:val="26"/>
          <w:szCs w:val="26"/>
        </w:rPr>
        <w:t xml:space="preserve">По мнению Заявителя, </w:t>
      </w:r>
      <w:r w:rsidR="00BF3556" w:rsidRPr="00B8415B">
        <w:rPr>
          <w:sz w:val="26"/>
          <w:szCs w:val="26"/>
        </w:rPr>
        <w:t>документация об Аукционе, утвержденная Заказчиком, противоречит положениям Закона о контрактной системе</w:t>
      </w:r>
      <w:r w:rsidRPr="00B8415B">
        <w:rPr>
          <w:sz w:val="26"/>
          <w:szCs w:val="26"/>
        </w:rPr>
        <w:t>.</w:t>
      </w:r>
    </w:p>
    <w:p w:rsidR="008E7961" w:rsidRPr="00187914" w:rsidRDefault="008E7961" w:rsidP="00ED38E3">
      <w:pPr>
        <w:widowControl/>
        <w:tabs>
          <w:tab w:val="left" w:pos="993"/>
        </w:tabs>
        <w:spacing w:before="0" w:line="276" w:lineRule="auto"/>
        <w:ind w:firstLine="709"/>
        <w:jc w:val="both"/>
        <w:rPr>
          <w:sz w:val="26"/>
          <w:szCs w:val="26"/>
        </w:rPr>
      </w:pPr>
      <w:r w:rsidRPr="00B8415B">
        <w:rPr>
          <w:sz w:val="26"/>
          <w:szCs w:val="26"/>
        </w:rPr>
        <w:t xml:space="preserve">В соответствии с извещением о проведении Аукциона, документацией </w:t>
      </w:r>
      <w:r w:rsidRPr="00B8415B">
        <w:rPr>
          <w:sz w:val="26"/>
          <w:szCs w:val="26"/>
        </w:rPr>
        <w:br/>
      </w:r>
      <w:r w:rsidRPr="00187914">
        <w:rPr>
          <w:sz w:val="26"/>
          <w:szCs w:val="26"/>
        </w:rPr>
        <w:t>об Аукционе, протоколами, составленными при осуществлении закупки:</w:t>
      </w:r>
    </w:p>
    <w:p w:rsidR="008E7961" w:rsidRPr="00187914" w:rsidRDefault="008E7961" w:rsidP="00ED38E3">
      <w:pPr>
        <w:pStyle w:val="a4"/>
        <w:widowControl/>
        <w:numPr>
          <w:ilvl w:val="0"/>
          <w:numId w:val="9"/>
        </w:numPr>
        <w:tabs>
          <w:tab w:val="left" w:pos="709"/>
          <w:tab w:val="left" w:pos="851"/>
          <w:tab w:val="left" w:pos="902"/>
          <w:tab w:val="left" w:pos="993"/>
        </w:tabs>
        <w:spacing w:before="0" w:line="276" w:lineRule="auto"/>
        <w:ind w:left="0" w:firstLine="709"/>
        <w:jc w:val="both"/>
        <w:rPr>
          <w:rFonts w:eastAsiaTheme="minorHAnsi"/>
          <w:color w:val="auto"/>
          <w:sz w:val="26"/>
          <w:szCs w:val="26"/>
          <w:lang w:eastAsia="en-US"/>
        </w:rPr>
      </w:pPr>
      <w:r w:rsidRPr="00187914">
        <w:rPr>
          <w:rFonts w:eastAsiaTheme="minorHAnsi"/>
          <w:color w:val="auto"/>
          <w:sz w:val="26"/>
          <w:szCs w:val="26"/>
          <w:lang w:eastAsia="en-US"/>
        </w:rPr>
        <w:t xml:space="preserve">извещение о проведении Аукциона размещено на Официальном </w:t>
      </w:r>
      <w:r w:rsidRPr="00187914">
        <w:rPr>
          <w:rFonts w:eastAsiaTheme="minorHAnsi"/>
          <w:color w:val="auto"/>
          <w:sz w:val="26"/>
          <w:szCs w:val="26"/>
          <w:lang w:eastAsia="en-US"/>
        </w:rPr>
        <w:br/>
        <w:t xml:space="preserve">сайте – </w:t>
      </w:r>
      <w:r w:rsidR="00FF0746">
        <w:rPr>
          <w:rFonts w:eastAsiaTheme="minorHAnsi"/>
          <w:color w:val="auto"/>
          <w:sz w:val="26"/>
          <w:szCs w:val="26"/>
          <w:lang w:eastAsia="en-US"/>
        </w:rPr>
        <w:t>11</w:t>
      </w:r>
      <w:r w:rsidR="005043BA">
        <w:rPr>
          <w:rFonts w:eastAsiaTheme="minorHAnsi"/>
          <w:color w:val="auto"/>
          <w:sz w:val="26"/>
          <w:szCs w:val="26"/>
          <w:lang w:eastAsia="en-US"/>
        </w:rPr>
        <w:t>.</w:t>
      </w:r>
      <w:r w:rsidR="0043616B">
        <w:rPr>
          <w:rFonts w:eastAsiaTheme="minorHAnsi"/>
          <w:color w:val="auto"/>
          <w:sz w:val="26"/>
          <w:szCs w:val="26"/>
          <w:lang w:eastAsia="en-US"/>
        </w:rPr>
        <w:t>10</w:t>
      </w:r>
      <w:r w:rsidR="00A97D3F" w:rsidRPr="00A97D3F">
        <w:rPr>
          <w:rFonts w:eastAsiaTheme="minorHAnsi"/>
          <w:color w:val="auto"/>
          <w:sz w:val="26"/>
          <w:szCs w:val="26"/>
          <w:lang w:eastAsia="en-US"/>
        </w:rPr>
        <w:t>.2021</w:t>
      </w:r>
      <w:r w:rsidRPr="00187914">
        <w:rPr>
          <w:rFonts w:eastAsiaTheme="minorHAnsi"/>
          <w:color w:val="auto"/>
          <w:sz w:val="26"/>
          <w:szCs w:val="26"/>
          <w:lang w:eastAsia="en-US"/>
        </w:rPr>
        <w:t>;</w:t>
      </w:r>
    </w:p>
    <w:p w:rsidR="008E7961" w:rsidRPr="00187914" w:rsidRDefault="008E7961" w:rsidP="005043BA">
      <w:pPr>
        <w:pStyle w:val="a4"/>
        <w:widowControl/>
        <w:numPr>
          <w:ilvl w:val="0"/>
          <w:numId w:val="9"/>
        </w:numPr>
        <w:tabs>
          <w:tab w:val="left" w:pos="851"/>
          <w:tab w:val="left" w:pos="902"/>
          <w:tab w:val="left" w:pos="993"/>
        </w:tabs>
        <w:spacing w:before="0" w:line="276" w:lineRule="auto"/>
        <w:jc w:val="both"/>
        <w:rPr>
          <w:rFonts w:eastAsiaTheme="minorHAnsi"/>
          <w:color w:val="auto"/>
          <w:sz w:val="26"/>
          <w:szCs w:val="26"/>
          <w:lang w:eastAsia="en-US"/>
        </w:rPr>
      </w:pPr>
      <w:r w:rsidRPr="00187914">
        <w:rPr>
          <w:rFonts w:eastAsiaTheme="minorHAnsi"/>
          <w:color w:val="auto"/>
          <w:sz w:val="26"/>
          <w:szCs w:val="26"/>
          <w:lang w:eastAsia="en-US"/>
        </w:rPr>
        <w:t xml:space="preserve">начальная (максимальная) цена контракта – </w:t>
      </w:r>
      <w:r w:rsidR="0043616B" w:rsidRPr="0043616B">
        <w:rPr>
          <w:rFonts w:eastAsiaTheme="minorHAnsi"/>
          <w:color w:val="auto"/>
          <w:sz w:val="26"/>
          <w:szCs w:val="26"/>
          <w:lang w:eastAsia="en-US"/>
        </w:rPr>
        <w:t>1 530 686,25</w:t>
      </w:r>
      <w:r w:rsidR="0043616B">
        <w:rPr>
          <w:rFonts w:eastAsiaTheme="minorHAnsi"/>
          <w:color w:val="auto"/>
          <w:sz w:val="26"/>
          <w:szCs w:val="26"/>
          <w:lang w:eastAsia="en-US"/>
        </w:rPr>
        <w:t xml:space="preserve"> </w:t>
      </w:r>
      <w:r w:rsidR="003157DB" w:rsidRPr="00187914">
        <w:rPr>
          <w:rFonts w:eastAsiaTheme="minorHAnsi"/>
          <w:color w:val="auto"/>
          <w:sz w:val="26"/>
          <w:szCs w:val="26"/>
          <w:lang w:eastAsia="en-US"/>
        </w:rPr>
        <w:t>руб.</w:t>
      </w:r>
      <w:r w:rsidRPr="00187914">
        <w:rPr>
          <w:rFonts w:eastAsiaTheme="minorHAnsi"/>
          <w:color w:val="auto"/>
          <w:sz w:val="26"/>
          <w:szCs w:val="26"/>
          <w:lang w:eastAsia="en-US"/>
        </w:rPr>
        <w:t>;</w:t>
      </w:r>
    </w:p>
    <w:p w:rsidR="00BF1FC9" w:rsidRDefault="008E7961" w:rsidP="00D44CDC">
      <w:pPr>
        <w:pStyle w:val="a4"/>
        <w:widowControl/>
        <w:numPr>
          <w:ilvl w:val="0"/>
          <w:numId w:val="9"/>
        </w:numPr>
        <w:tabs>
          <w:tab w:val="left" w:pos="851"/>
          <w:tab w:val="left" w:pos="902"/>
          <w:tab w:val="left" w:pos="993"/>
        </w:tabs>
        <w:spacing w:before="0" w:line="276" w:lineRule="auto"/>
        <w:ind w:left="0" w:firstLine="709"/>
        <w:jc w:val="both"/>
        <w:rPr>
          <w:rFonts w:eastAsiaTheme="minorHAnsi"/>
          <w:color w:val="auto"/>
          <w:sz w:val="26"/>
          <w:szCs w:val="26"/>
          <w:lang w:eastAsia="en-US"/>
        </w:rPr>
      </w:pPr>
      <w:r w:rsidRPr="00187914">
        <w:rPr>
          <w:rFonts w:eastAsiaTheme="minorHAnsi"/>
          <w:color w:val="auto"/>
          <w:sz w:val="26"/>
          <w:szCs w:val="26"/>
          <w:lang w:eastAsia="en-US"/>
        </w:rPr>
        <w:t xml:space="preserve">дата окончания подачи заявок – </w:t>
      </w:r>
      <w:r w:rsidR="0043616B">
        <w:rPr>
          <w:rFonts w:eastAsiaTheme="minorHAnsi"/>
          <w:color w:val="auto"/>
          <w:sz w:val="26"/>
          <w:szCs w:val="26"/>
          <w:lang w:eastAsia="en-US"/>
        </w:rPr>
        <w:t>19.10</w:t>
      </w:r>
      <w:r w:rsidR="00C76D42" w:rsidRPr="00C76D42">
        <w:rPr>
          <w:rFonts w:eastAsiaTheme="minorHAnsi"/>
          <w:color w:val="auto"/>
          <w:sz w:val="26"/>
          <w:szCs w:val="26"/>
          <w:lang w:eastAsia="en-US"/>
        </w:rPr>
        <w:t>.2021</w:t>
      </w:r>
      <w:r w:rsidR="00BF1FC9">
        <w:rPr>
          <w:rFonts w:eastAsiaTheme="minorHAnsi"/>
          <w:color w:val="auto"/>
          <w:sz w:val="26"/>
          <w:szCs w:val="26"/>
          <w:lang w:eastAsia="en-US"/>
        </w:rPr>
        <w:t>;</w:t>
      </w:r>
    </w:p>
    <w:p w:rsidR="0043616B" w:rsidRDefault="00BF1FC9" w:rsidP="00D44CDC">
      <w:pPr>
        <w:pStyle w:val="a4"/>
        <w:widowControl/>
        <w:numPr>
          <w:ilvl w:val="0"/>
          <w:numId w:val="9"/>
        </w:numPr>
        <w:tabs>
          <w:tab w:val="left" w:pos="851"/>
          <w:tab w:val="left" w:pos="902"/>
          <w:tab w:val="left" w:pos="993"/>
        </w:tabs>
        <w:spacing w:before="0" w:line="276" w:lineRule="auto"/>
        <w:ind w:left="0" w:firstLine="709"/>
        <w:jc w:val="both"/>
        <w:rPr>
          <w:rFonts w:eastAsiaTheme="minorHAnsi"/>
          <w:color w:val="auto"/>
          <w:sz w:val="26"/>
          <w:szCs w:val="26"/>
          <w:lang w:eastAsia="en-US"/>
        </w:rPr>
      </w:pPr>
      <w:r>
        <w:rPr>
          <w:rFonts w:eastAsiaTheme="minorHAnsi"/>
          <w:color w:val="auto"/>
          <w:sz w:val="26"/>
          <w:szCs w:val="26"/>
          <w:lang w:eastAsia="en-US"/>
        </w:rPr>
        <w:t>на участие в Аукциона подан</w:t>
      </w:r>
      <w:r w:rsidR="0043616B">
        <w:rPr>
          <w:rFonts w:eastAsiaTheme="minorHAnsi"/>
          <w:color w:val="auto"/>
          <w:sz w:val="26"/>
          <w:szCs w:val="26"/>
          <w:lang w:eastAsia="en-US"/>
        </w:rPr>
        <w:t>о</w:t>
      </w:r>
      <w:r>
        <w:rPr>
          <w:rFonts w:eastAsiaTheme="minorHAnsi"/>
          <w:color w:val="auto"/>
          <w:sz w:val="26"/>
          <w:szCs w:val="26"/>
          <w:lang w:eastAsia="en-US"/>
        </w:rPr>
        <w:t xml:space="preserve"> </w:t>
      </w:r>
      <w:r w:rsidR="0043616B">
        <w:rPr>
          <w:rFonts w:eastAsiaTheme="minorHAnsi"/>
          <w:color w:val="auto"/>
          <w:sz w:val="26"/>
          <w:szCs w:val="26"/>
          <w:lang w:eastAsia="en-US"/>
        </w:rPr>
        <w:t>3</w:t>
      </w:r>
      <w:r>
        <w:rPr>
          <w:rFonts w:eastAsiaTheme="minorHAnsi"/>
          <w:color w:val="auto"/>
          <w:sz w:val="26"/>
          <w:szCs w:val="26"/>
          <w:lang w:eastAsia="en-US"/>
        </w:rPr>
        <w:t xml:space="preserve"> заявк</w:t>
      </w:r>
      <w:r w:rsidR="0043616B">
        <w:rPr>
          <w:rFonts w:eastAsiaTheme="minorHAnsi"/>
          <w:color w:val="auto"/>
          <w:sz w:val="26"/>
          <w:szCs w:val="26"/>
          <w:lang w:eastAsia="en-US"/>
        </w:rPr>
        <w:t xml:space="preserve">и </w:t>
      </w:r>
      <w:r>
        <w:rPr>
          <w:rFonts w:eastAsiaTheme="minorHAnsi"/>
          <w:color w:val="auto"/>
          <w:sz w:val="26"/>
          <w:szCs w:val="26"/>
          <w:lang w:eastAsia="en-US"/>
        </w:rPr>
        <w:t>от участник</w:t>
      </w:r>
      <w:r w:rsidR="0043616B">
        <w:rPr>
          <w:rFonts w:eastAsiaTheme="minorHAnsi"/>
          <w:color w:val="auto"/>
          <w:sz w:val="26"/>
          <w:szCs w:val="26"/>
          <w:lang w:eastAsia="en-US"/>
        </w:rPr>
        <w:t>ов</w:t>
      </w:r>
      <w:r>
        <w:rPr>
          <w:rFonts w:eastAsiaTheme="minorHAnsi"/>
          <w:color w:val="auto"/>
          <w:sz w:val="26"/>
          <w:szCs w:val="26"/>
          <w:lang w:eastAsia="en-US"/>
        </w:rPr>
        <w:t xml:space="preserve"> закупки</w:t>
      </w:r>
      <w:r w:rsidR="0043616B">
        <w:rPr>
          <w:rFonts w:eastAsiaTheme="minorHAnsi"/>
          <w:color w:val="auto"/>
          <w:sz w:val="26"/>
          <w:szCs w:val="26"/>
          <w:lang w:eastAsia="en-US"/>
        </w:rPr>
        <w:t>;</w:t>
      </w:r>
    </w:p>
    <w:p w:rsidR="00030444" w:rsidRPr="00125B4E" w:rsidRDefault="00125B4E" w:rsidP="00125B4E">
      <w:pPr>
        <w:pStyle w:val="a4"/>
        <w:widowControl/>
        <w:numPr>
          <w:ilvl w:val="0"/>
          <w:numId w:val="9"/>
        </w:numPr>
        <w:tabs>
          <w:tab w:val="left" w:pos="851"/>
          <w:tab w:val="left" w:pos="902"/>
          <w:tab w:val="left" w:pos="993"/>
        </w:tabs>
        <w:spacing w:before="0" w:line="276" w:lineRule="auto"/>
        <w:ind w:left="0" w:firstLine="709"/>
        <w:jc w:val="both"/>
        <w:rPr>
          <w:rFonts w:eastAsiaTheme="minorHAnsi"/>
          <w:color w:val="auto"/>
          <w:sz w:val="26"/>
          <w:szCs w:val="26"/>
          <w:lang w:eastAsia="en-US"/>
        </w:rPr>
      </w:pPr>
      <w:r>
        <w:rPr>
          <w:rFonts w:eastAsiaTheme="minorHAnsi"/>
          <w:color w:val="auto"/>
          <w:sz w:val="26"/>
          <w:szCs w:val="26"/>
          <w:lang w:eastAsia="en-US"/>
        </w:rPr>
        <w:t>к участию в Аукционе допущены 3 заявки от участников закупки</w:t>
      </w:r>
      <w:r w:rsidR="00030444" w:rsidRPr="00125B4E">
        <w:rPr>
          <w:rFonts w:eastAsiaTheme="minorHAnsi"/>
          <w:color w:val="auto"/>
          <w:sz w:val="26"/>
          <w:szCs w:val="26"/>
          <w:lang w:eastAsia="en-US"/>
        </w:rPr>
        <w:t>.</w:t>
      </w:r>
    </w:p>
    <w:p w:rsidR="0008564C" w:rsidRDefault="0008564C" w:rsidP="00264E7D">
      <w:pPr>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 xml:space="preserve">1. Согласно доводу жалобы Заявителя, </w:t>
      </w:r>
      <w:r w:rsidR="00FA2B93">
        <w:rPr>
          <w:rFonts w:eastAsiaTheme="minorHAnsi"/>
          <w:color w:val="auto"/>
          <w:sz w:val="26"/>
          <w:szCs w:val="26"/>
          <w:lang w:eastAsia="en-US"/>
        </w:rPr>
        <w:t>Заказчиком в Приложении № 1 к техническому заданию документации об Аукционе ненадлежащим образом установлены характеристики к товарам.</w:t>
      </w:r>
    </w:p>
    <w:p w:rsidR="00FA2B93" w:rsidRDefault="00FA2B93" w:rsidP="00FA2B93">
      <w:pPr>
        <w:spacing w:before="0" w:line="276" w:lineRule="auto"/>
        <w:ind w:firstLine="709"/>
        <w:jc w:val="both"/>
        <w:rPr>
          <w:rFonts w:eastAsiaTheme="minorHAnsi"/>
          <w:color w:val="auto"/>
          <w:sz w:val="26"/>
          <w:szCs w:val="26"/>
          <w:lang w:eastAsia="en-US"/>
        </w:rPr>
      </w:pPr>
      <w:r w:rsidRPr="00F7077A">
        <w:rPr>
          <w:rFonts w:eastAsiaTheme="minorHAnsi"/>
          <w:color w:val="auto"/>
          <w:sz w:val="26"/>
          <w:szCs w:val="26"/>
          <w:lang w:eastAsia="en-US"/>
        </w:rPr>
        <w:t>В соответствии с пунктом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 в том числе обоснование начальной (максимальной) цены контракта.</w:t>
      </w:r>
    </w:p>
    <w:p w:rsidR="00FA2B93" w:rsidRPr="00942B4C" w:rsidRDefault="00FA2B93" w:rsidP="00FA2B93">
      <w:pPr>
        <w:spacing w:before="0" w:line="276" w:lineRule="auto"/>
        <w:ind w:firstLine="709"/>
        <w:jc w:val="both"/>
        <w:rPr>
          <w:rFonts w:eastAsiaTheme="minorHAnsi"/>
          <w:color w:val="auto"/>
          <w:sz w:val="26"/>
          <w:szCs w:val="26"/>
          <w:lang w:eastAsia="en-US"/>
        </w:rPr>
      </w:pPr>
      <w:r w:rsidRPr="008D4855">
        <w:rPr>
          <w:sz w:val="26"/>
          <w:szCs w:val="26"/>
        </w:rPr>
        <w:t>Согласно части 5 статьи 23 Закона о контрактной системе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A2B93" w:rsidRPr="008D4855" w:rsidRDefault="00FA2B93" w:rsidP="00FA2B93">
      <w:pPr>
        <w:widowControl/>
        <w:tabs>
          <w:tab w:val="left" w:pos="993"/>
        </w:tabs>
        <w:spacing w:before="0" w:line="276" w:lineRule="auto"/>
        <w:ind w:firstLine="709"/>
        <w:jc w:val="both"/>
        <w:rPr>
          <w:sz w:val="26"/>
          <w:szCs w:val="26"/>
        </w:rPr>
      </w:pPr>
      <w:r w:rsidRPr="008D4855">
        <w:rPr>
          <w:sz w:val="26"/>
          <w:szCs w:val="26"/>
        </w:rPr>
        <w:t>В соответствии с частью 6 статьи 23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FA2B93" w:rsidRPr="008D4855" w:rsidRDefault="00FA2B93" w:rsidP="00FA2B93">
      <w:pPr>
        <w:widowControl/>
        <w:tabs>
          <w:tab w:val="left" w:pos="993"/>
        </w:tabs>
        <w:spacing w:before="0" w:line="276" w:lineRule="auto"/>
        <w:ind w:firstLine="709"/>
        <w:jc w:val="both"/>
        <w:rPr>
          <w:sz w:val="26"/>
          <w:szCs w:val="26"/>
        </w:rPr>
      </w:pPr>
      <w:r w:rsidRPr="008D4855">
        <w:rPr>
          <w:sz w:val="26"/>
          <w:szCs w:val="26"/>
        </w:rPr>
        <w:t>Согласно пункту 4 Правила заказчики обязаны применять информацию, включенную в позицию каталога в соответствии с подпунктами «б» - «и» пункта 10 Правил с указанной в ней даты начала обязательного применения.</w:t>
      </w:r>
    </w:p>
    <w:p w:rsidR="00FA2B93" w:rsidRPr="008D4855" w:rsidRDefault="00FA2B93" w:rsidP="00FA2B93">
      <w:pPr>
        <w:widowControl/>
        <w:tabs>
          <w:tab w:val="left" w:pos="993"/>
        </w:tabs>
        <w:spacing w:before="0" w:line="276" w:lineRule="auto"/>
        <w:ind w:firstLine="709"/>
        <w:jc w:val="both"/>
        <w:rPr>
          <w:sz w:val="26"/>
          <w:szCs w:val="26"/>
        </w:rPr>
      </w:pPr>
      <w:r w:rsidRPr="008D4855">
        <w:rPr>
          <w:sz w:val="26"/>
          <w:szCs w:val="26"/>
        </w:rPr>
        <w:t xml:space="preserve">Пунктом 5 Правил установлено, что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w:t>
      </w:r>
      <w:r w:rsidRPr="008D4855">
        <w:rPr>
          <w:sz w:val="26"/>
          <w:szCs w:val="26"/>
        </w:rPr>
        <w:lastRenderedPageBreak/>
        <w:t>товара, работы, услуги в соответствии с положениями статьи 33 Закона о контрактной системе, которые не предусмотрены в позиции каталога.</w:t>
      </w:r>
    </w:p>
    <w:p w:rsidR="00FA2B93" w:rsidRPr="008D4855" w:rsidRDefault="00FA2B93" w:rsidP="00FA2B93">
      <w:pPr>
        <w:widowControl/>
        <w:tabs>
          <w:tab w:val="left" w:pos="993"/>
        </w:tabs>
        <w:spacing w:before="0" w:line="276" w:lineRule="auto"/>
        <w:ind w:firstLine="709"/>
        <w:jc w:val="both"/>
        <w:rPr>
          <w:sz w:val="26"/>
          <w:szCs w:val="26"/>
        </w:rPr>
      </w:pPr>
      <w:r w:rsidRPr="008D4855">
        <w:rPr>
          <w:sz w:val="26"/>
          <w:szCs w:val="26"/>
        </w:rPr>
        <w:t>Согласно пункту 6 Правил в случае предоставления иной и дополнительной информации, предусмотренной пунктом 5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FA2B93" w:rsidRDefault="00FA2B93" w:rsidP="00FA2B93">
      <w:pPr>
        <w:widowControl/>
        <w:tabs>
          <w:tab w:val="left" w:pos="993"/>
        </w:tabs>
        <w:spacing w:before="0" w:line="276" w:lineRule="auto"/>
        <w:ind w:firstLine="709"/>
        <w:jc w:val="both"/>
        <w:rPr>
          <w:sz w:val="26"/>
          <w:szCs w:val="26"/>
        </w:rPr>
      </w:pPr>
      <w:r>
        <w:rPr>
          <w:sz w:val="26"/>
          <w:szCs w:val="26"/>
        </w:rPr>
        <w:t xml:space="preserve">Заказчиком в Приложении № 1 к Техническому заданию документации об Аукционе установлены требования к техническим характеристикам товара «КТРУ 28.99.39.190-00000010 </w:t>
      </w:r>
      <w:r w:rsidRPr="00F7077A">
        <w:rPr>
          <w:sz w:val="26"/>
          <w:szCs w:val="26"/>
        </w:rPr>
        <w:t>Машина для подрезки льда</w:t>
      </w:r>
      <w:r>
        <w:rPr>
          <w:sz w:val="26"/>
          <w:szCs w:val="26"/>
        </w:rPr>
        <w:t xml:space="preserve"> </w:t>
      </w:r>
      <w:r w:rsidRPr="00F7077A">
        <w:rPr>
          <w:sz w:val="26"/>
          <w:szCs w:val="26"/>
        </w:rPr>
        <w:t>(Машина для подрезки льда у борта)</w:t>
      </w:r>
      <w:r>
        <w:rPr>
          <w:sz w:val="26"/>
          <w:szCs w:val="26"/>
        </w:rPr>
        <w:t>», в отношении которых предусмотрены соответствующие позиции Каталога товаров</w:t>
      </w:r>
      <w:r w:rsidRPr="006716D8">
        <w:rPr>
          <w:sz w:val="26"/>
          <w:szCs w:val="26"/>
        </w:rPr>
        <w:t>, работ, услуг для обеспечения государственных и муниципальных нужд</w:t>
      </w:r>
      <w:r>
        <w:rPr>
          <w:sz w:val="26"/>
          <w:szCs w:val="26"/>
        </w:rPr>
        <w:t xml:space="preserve"> (далее – КТРУ).</w:t>
      </w:r>
    </w:p>
    <w:p w:rsidR="00FA2B93" w:rsidRDefault="00FA2B93" w:rsidP="00FA2B93">
      <w:pPr>
        <w:widowControl/>
        <w:tabs>
          <w:tab w:val="left" w:pos="993"/>
        </w:tabs>
        <w:spacing w:before="0" w:line="276" w:lineRule="auto"/>
        <w:ind w:firstLine="709"/>
        <w:jc w:val="both"/>
        <w:rPr>
          <w:sz w:val="26"/>
          <w:szCs w:val="26"/>
        </w:rPr>
      </w:pPr>
      <w:r w:rsidRPr="008D4855">
        <w:rPr>
          <w:sz w:val="26"/>
          <w:szCs w:val="26"/>
        </w:rPr>
        <w:t xml:space="preserve">При этом, на заседании Комиссии установлено, что описание для </w:t>
      </w:r>
      <w:r>
        <w:rPr>
          <w:sz w:val="26"/>
          <w:szCs w:val="26"/>
        </w:rPr>
        <w:t xml:space="preserve">указанных </w:t>
      </w:r>
      <w:r w:rsidRPr="008D4855">
        <w:rPr>
          <w:sz w:val="26"/>
          <w:szCs w:val="26"/>
        </w:rPr>
        <w:t>товар</w:t>
      </w:r>
      <w:r>
        <w:rPr>
          <w:sz w:val="26"/>
          <w:szCs w:val="26"/>
        </w:rPr>
        <w:t>ов</w:t>
      </w:r>
      <w:r w:rsidRPr="008D4855">
        <w:rPr>
          <w:sz w:val="26"/>
          <w:szCs w:val="26"/>
        </w:rPr>
        <w:t xml:space="preserve"> установлено не в соответствии с КТРУ, что </w:t>
      </w:r>
      <w:r>
        <w:rPr>
          <w:sz w:val="26"/>
          <w:szCs w:val="26"/>
        </w:rPr>
        <w:t>противоречит</w:t>
      </w:r>
      <w:r w:rsidRPr="008D4855">
        <w:rPr>
          <w:sz w:val="26"/>
          <w:szCs w:val="26"/>
        </w:rPr>
        <w:t xml:space="preserve"> нормам Закона о контрактной системе</w:t>
      </w:r>
      <w:r w:rsidR="008965DA" w:rsidRPr="008965DA">
        <w:rPr>
          <w:sz w:val="26"/>
          <w:szCs w:val="26"/>
        </w:rPr>
        <w:t xml:space="preserve"> </w:t>
      </w:r>
      <w:r w:rsidR="008965DA" w:rsidRPr="008D4855">
        <w:rPr>
          <w:sz w:val="26"/>
          <w:szCs w:val="26"/>
        </w:rPr>
        <w:t>и не соответствует Правилам</w:t>
      </w:r>
      <w:r w:rsidRPr="008D4855">
        <w:rPr>
          <w:sz w:val="26"/>
          <w:szCs w:val="26"/>
        </w:rPr>
        <w:t>.</w:t>
      </w:r>
    </w:p>
    <w:p w:rsidR="003B2EEC" w:rsidRPr="008D4855" w:rsidRDefault="003B2EEC" w:rsidP="00FA2B93">
      <w:pPr>
        <w:widowControl/>
        <w:tabs>
          <w:tab w:val="left" w:pos="993"/>
        </w:tabs>
        <w:spacing w:before="0" w:line="276" w:lineRule="auto"/>
        <w:ind w:firstLine="709"/>
        <w:jc w:val="both"/>
        <w:rPr>
          <w:sz w:val="26"/>
          <w:szCs w:val="26"/>
        </w:rPr>
      </w:pPr>
      <w:r>
        <w:rPr>
          <w:sz w:val="26"/>
          <w:szCs w:val="26"/>
        </w:rPr>
        <w:t>Следовательно, довод жалобы Заявителя является обоснованным.</w:t>
      </w:r>
    </w:p>
    <w:p w:rsidR="003B2EEC" w:rsidRDefault="00FA2B93" w:rsidP="003B2EEC">
      <w:pPr>
        <w:spacing w:before="0" w:line="276" w:lineRule="auto"/>
        <w:ind w:firstLine="709"/>
        <w:jc w:val="both"/>
        <w:rPr>
          <w:rFonts w:eastAsiaTheme="minorHAnsi"/>
          <w:color w:val="auto"/>
          <w:sz w:val="26"/>
          <w:szCs w:val="26"/>
          <w:lang w:eastAsia="en-US"/>
        </w:rPr>
      </w:pPr>
      <w:r w:rsidRPr="008D4855">
        <w:rPr>
          <w:sz w:val="26"/>
          <w:szCs w:val="26"/>
        </w:rPr>
        <w:t>С учетом изложенного Комиссия приходит к выводу, что вышеуказанные действия Заказчика нарушают пункт 1 части 1 статьи 64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5C6B63" w:rsidRPr="00A03F5B" w:rsidRDefault="003B2EEC" w:rsidP="003B2EEC">
      <w:pPr>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 xml:space="preserve">2. </w:t>
      </w:r>
      <w:r w:rsidR="005C6B63" w:rsidRPr="00A03F5B">
        <w:rPr>
          <w:rFonts w:eastAsiaTheme="minorHAnsi"/>
          <w:color w:val="auto"/>
          <w:sz w:val="26"/>
          <w:szCs w:val="26"/>
          <w:lang w:eastAsia="en-US"/>
        </w:rPr>
        <w:t>В соответствии с частью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FC07ED" w:rsidRPr="00FC07ED" w:rsidRDefault="00FC07ED" w:rsidP="00FC07ED">
      <w:pPr>
        <w:widowControl/>
        <w:tabs>
          <w:tab w:val="left" w:pos="851"/>
          <w:tab w:val="left" w:pos="902"/>
          <w:tab w:val="left" w:pos="993"/>
        </w:tabs>
        <w:spacing w:before="0" w:line="276" w:lineRule="auto"/>
        <w:ind w:firstLine="696"/>
        <w:jc w:val="both"/>
        <w:rPr>
          <w:rFonts w:eastAsiaTheme="minorHAnsi"/>
          <w:color w:val="auto"/>
          <w:sz w:val="26"/>
          <w:szCs w:val="26"/>
          <w:lang w:eastAsia="en-US"/>
        </w:rPr>
      </w:pPr>
      <w:r w:rsidRPr="00FC07ED">
        <w:rPr>
          <w:rFonts w:eastAsiaTheme="minorHAnsi"/>
          <w:color w:val="auto"/>
          <w:sz w:val="26"/>
          <w:szCs w:val="26"/>
          <w:lang w:eastAsia="en-US"/>
        </w:rPr>
        <w:t xml:space="preserve">Пунктом 2 Постановления </w:t>
      </w:r>
      <w:r w:rsidR="00915AC5" w:rsidRPr="00915AC5">
        <w:rPr>
          <w:rFonts w:eastAsiaTheme="minorHAnsi"/>
          <w:color w:val="auto"/>
          <w:sz w:val="26"/>
          <w:szCs w:val="26"/>
          <w:lang w:eastAsia="en-US"/>
        </w:rPr>
        <w:t xml:space="preserve">Правительства Российской Федерации от 30.04.2020 </w:t>
      </w:r>
      <w:r w:rsidR="00915AC5">
        <w:rPr>
          <w:rFonts w:eastAsiaTheme="minorHAnsi"/>
          <w:color w:val="auto"/>
          <w:sz w:val="26"/>
          <w:szCs w:val="26"/>
          <w:lang w:eastAsia="en-US"/>
        </w:rPr>
        <w:t>№</w:t>
      </w:r>
      <w:r w:rsidR="00915AC5" w:rsidRPr="00915AC5">
        <w:rPr>
          <w:rFonts w:eastAsiaTheme="minorHAnsi"/>
          <w:color w:val="auto"/>
          <w:sz w:val="26"/>
          <w:szCs w:val="26"/>
          <w:lang w:eastAsia="en-US"/>
        </w:rPr>
        <w:t xml:space="preserve"> 616 </w:t>
      </w:r>
      <w:r w:rsidR="00915AC5">
        <w:rPr>
          <w:rFonts w:eastAsiaTheme="minorHAnsi"/>
          <w:color w:val="auto"/>
          <w:sz w:val="26"/>
          <w:szCs w:val="26"/>
          <w:lang w:eastAsia="en-US"/>
        </w:rPr>
        <w:t>«</w:t>
      </w:r>
      <w:r w:rsidR="00915AC5" w:rsidRPr="00915AC5">
        <w:rPr>
          <w:rFonts w:eastAsiaTheme="minorHAnsi"/>
          <w:color w:val="auto"/>
          <w:sz w:val="26"/>
          <w:szCs w:val="26"/>
          <w:lang w:eastAsia="en-US"/>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915AC5">
        <w:rPr>
          <w:rFonts w:eastAsiaTheme="minorHAnsi"/>
          <w:color w:val="auto"/>
          <w:sz w:val="26"/>
          <w:szCs w:val="26"/>
          <w:lang w:eastAsia="en-US"/>
        </w:rPr>
        <w:t>»</w:t>
      </w:r>
      <w:r w:rsidR="00915AC5" w:rsidRPr="00915AC5">
        <w:rPr>
          <w:rFonts w:eastAsiaTheme="minorHAnsi"/>
          <w:color w:val="auto"/>
          <w:sz w:val="26"/>
          <w:szCs w:val="26"/>
          <w:lang w:eastAsia="en-US"/>
        </w:rPr>
        <w:t xml:space="preserve"> (далее - Постановление </w:t>
      </w:r>
      <w:r w:rsidR="00915AC5">
        <w:rPr>
          <w:rFonts w:eastAsiaTheme="minorHAnsi"/>
          <w:color w:val="auto"/>
          <w:sz w:val="26"/>
          <w:szCs w:val="26"/>
          <w:lang w:eastAsia="en-US"/>
        </w:rPr>
        <w:t>№</w:t>
      </w:r>
      <w:r w:rsidR="00915AC5" w:rsidRPr="00915AC5">
        <w:rPr>
          <w:rFonts w:eastAsiaTheme="minorHAnsi"/>
          <w:color w:val="auto"/>
          <w:sz w:val="26"/>
          <w:szCs w:val="26"/>
          <w:lang w:eastAsia="en-US"/>
        </w:rPr>
        <w:t xml:space="preserve"> 616)</w:t>
      </w:r>
      <w:r w:rsidRPr="00FC07ED">
        <w:rPr>
          <w:rFonts w:eastAsiaTheme="minorHAnsi"/>
          <w:color w:val="auto"/>
          <w:sz w:val="26"/>
          <w:szCs w:val="26"/>
          <w:lang w:eastAsia="en-US"/>
        </w:rPr>
        <w:t xml:space="preserve">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w:t>
      </w:r>
      <w:r w:rsidRPr="00FC07ED">
        <w:rPr>
          <w:rFonts w:eastAsiaTheme="minorHAnsi"/>
          <w:color w:val="auto"/>
          <w:sz w:val="26"/>
          <w:szCs w:val="26"/>
          <w:lang w:eastAsia="en-US"/>
        </w:rPr>
        <w:lastRenderedPageBreak/>
        <w:t>экономического союза), для целей осуществления закупок для нужд обороны страны и безопасности государства.</w:t>
      </w:r>
    </w:p>
    <w:p w:rsidR="005C6B63" w:rsidRDefault="00FC07ED" w:rsidP="00FC07ED">
      <w:pPr>
        <w:widowControl/>
        <w:tabs>
          <w:tab w:val="left" w:pos="851"/>
          <w:tab w:val="left" w:pos="902"/>
          <w:tab w:val="left" w:pos="993"/>
        </w:tabs>
        <w:spacing w:before="0" w:line="276" w:lineRule="auto"/>
        <w:ind w:firstLine="696"/>
        <w:jc w:val="both"/>
        <w:rPr>
          <w:rFonts w:eastAsiaTheme="minorHAnsi"/>
          <w:color w:val="auto"/>
          <w:sz w:val="26"/>
          <w:szCs w:val="26"/>
          <w:lang w:eastAsia="en-US"/>
        </w:rPr>
      </w:pPr>
      <w:r w:rsidRPr="00FC07ED">
        <w:rPr>
          <w:rFonts w:eastAsiaTheme="minorHAnsi"/>
          <w:color w:val="auto"/>
          <w:sz w:val="26"/>
          <w:szCs w:val="26"/>
          <w:lang w:eastAsia="en-US"/>
        </w:rPr>
        <w:t xml:space="preserve">Подпунктом </w:t>
      </w:r>
      <w:r w:rsidR="00915AC5">
        <w:rPr>
          <w:rFonts w:eastAsiaTheme="minorHAnsi"/>
          <w:color w:val="auto"/>
          <w:sz w:val="26"/>
          <w:szCs w:val="26"/>
          <w:lang w:eastAsia="en-US"/>
        </w:rPr>
        <w:t>«</w:t>
      </w:r>
      <w:r w:rsidRPr="00FC07ED">
        <w:rPr>
          <w:rFonts w:eastAsiaTheme="minorHAnsi"/>
          <w:color w:val="auto"/>
          <w:sz w:val="26"/>
          <w:szCs w:val="26"/>
          <w:lang w:eastAsia="en-US"/>
        </w:rPr>
        <w:t>а</w:t>
      </w:r>
      <w:r w:rsidR="00915AC5">
        <w:rPr>
          <w:rFonts w:eastAsiaTheme="minorHAnsi"/>
          <w:color w:val="auto"/>
          <w:sz w:val="26"/>
          <w:szCs w:val="26"/>
          <w:lang w:eastAsia="en-US"/>
        </w:rPr>
        <w:t>»</w:t>
      </w:r>
      <w:r w:rsidRPr="00FC07ED">
        <w:rPr>
          <w:rFonts w:eastAsiaTheme="minorHAnsi"/>
          <w:color w:val="auto"/>
          <w:sz w:val="26"/>
          <w:szCs w:val="26"/>
          <w:lang w:eastAsia="en-US"/>
        </w:rPr>
        <w:t xml:space="preserve"> пункта 3 </w:t>
      </w:r>
      <w:r w:rsidR="00915AC5" w:rsidRPr="00FC07ED">
        <w:rPr>
          <w:rFonts w:eastAsiaTheme="minorHAnsi"/>
          <w:color w:val="auto"/>
          <w:sz w:val="26"/>
          <w:szCs w:val="26"/>
          <w:lang w:eastAsia="en-US"/>
        </w:rPr>
        <w:t xml:space="preserve">Постановления </w:t>
      </w:r>
      <w:r w:rsidR="00915AC5">
        <w:rPr>
          <w:rFonts w:eastAsiaTheme="minorHAnsi"/>
          <w:color w:val="auto"/>
          <w:sz w:val="26"/>
          <w:szCs w:val="26"/>
          <w:lang w:eastAsia="en-US"/>
        </w:rPr>
        <w:t>№</w:t>
      </w:r>
      <w:r w:rsidR="00915AC5" w:rsidRPr="00FC07ED">
        <w:rPr>
          <w:rFonts w:eastAsiaTheme="minorHAnsi"/>
          <w:color w:val="auto"/>
          <w:sz w:val="26"/>
          <w:szCs w:val="26"/>
          <w:lang w:eastAsia="en-US"/>
        </w:rPr>
        <w:t xml:space="preserve"> 616</w:t>
      </w:r>
      <w:r w:rsidR="00915AC5">
        <w:rPr>
          <w:rFonts w:eastAsiaTheme="minorHAnsi"/>
          <w:color w:val="auto"/>
          <w:sz w:val="26"/>
          <w:szCs w:val="26"/>
          <w:lang w:eastAsia="en-US"/>
        </w:rPr>
        <w:t xml:space="preserve"> </w:t>
      </w:r>
      <w:r w:rsidRPr="00FC07ED">
        <w:rPr>
          <w:rFonts w:eastAsiaTheme="minorHAnsi"/>
          <w:color w:val="auto"/>
          <w:sz w:val="26"/>
          <w:szCs w:val="26"/>
          <w:lang w:eastAsia="en-US"/>
        </w:rPr>
        <w:t xml:space="preserve">установлено, что указанные в пунктах 1 и 2 Постановления </w:t>
      </w:r>
      <w:r w:rsidR="00915AC5">
        <w:rPr>
          <w:rFonts w:eastAsiaTheme="minorHAnsi"/>
          <w:color w:val="auto"/>
          <w:sz w:val="26"/>
          <w:szCs w:val="26"/>
          <w:lang w:eastAsia="en-US"/>
        </w:rPr>
        <w:t>№</w:t>
      </w:r>
      <w:r w:rsidRPr="00FC07ED">
        <w:rPr>
          <w:rFonts w:eastAsiaTheme="minorHAnsi"/>
          <w:color w:val="auto"/>
          <w:sz w:val="26"/>
          <w:szCs w:val="26"/>
          <w:lang w:eastAsia="en-US"/>
        </w:rPr>
        <w:t xml:space="preserve"> 616 запреты не применяются в случае отсутствия на территории Российской Федерации производства промышленного товара, которое подтверждается в отношении промышленных товаров, предусмотренных перечнем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w:t>
      </w:r>
    </w:p>
    <w:p w:rsidR="00915AC5" w:rsidRPr="00A03F5B" w:rsidRDefault="005C6F08" w:rsidP="00FC07ED">
      <w:pPr>
        <w:widowControl/>
        <w:tabs>
          <w:tab w:val="left" w:pos="851"/>
          <w:tab w:val="left" w:pos="902"/>
          <w:tab w:val="left" w:pos="993"/>
        </w:tabs>
        <w:spacing w:before="0" w:line="276" w:lineRule="auto"/>
        <w:ind w:firstLine="696"/>
        <w:jc w:val="both"/>
        <w:rPr>
          <w:rFonts w:eastAsiaTheme="minorHAnsi"/>
          <w:color w:val="auto"/>
          <w:sz w:val="26"/>
          <w:szCs w:val="26"/>
          <w:lang w:eastAsia="en-US"/>
        </w:rPr>
      </w:pPr>
      <w:r>
        <w:rPr>
          <w:rFonts w:eastAsiaTheme="minorHAnsi"/>
          <w:color w:val="auto"/>
          <w:sz w:val="26"/>
          <w:szCs w:val="26"/>
          <w:lang w:eastAsia="en-US"/>
        </w:rPr>
        <w:t xml:space="preserve">В соответствии с пунктом 11 Постановления № 616 </w:t>
      </w:r>
      <w:r w:rsidRPr="005C6F08">
        <w:rPr>
          <w:rFonts w:eastAsiaTheme="minorHAnsi"/>
          <w:color w:val="auto"/>
          <w:sz w:val="26"/>
          <w:szCs w:val="26"/>
          <w:lang w:eastAsia="en-US"/>
        </w:rPr>
        <w:t xml:space="preserve">при размещении информации о проведении процедуры закупки промышленного товара в порядке, установленном </w:t>
      </w:r>
      <w:r>
        <w:rPr>
          <w:rFonts w:eastAsiaTheme="minorHAnsi"/>
          <w:color w:val="auto"/>
          <w:sz w:val="26"/>
          <w:szCs w:val="26"/>
          <w:lang w:eastAsia="en-US"/>
        </w:rPr>
        <w:t>Законом о контрактной системе</w:t>
      </w:r>
      <w:r w:rsidRPr="005C6F08">
        <w:rPr>
          <w:rFonts w:eastAsiaTheme="minorHAnsi"/>
          <w:color w:val="auto"/>
          <w:sz w:val="26"/>
          <w:szCs w:val="26"/>
          <w:lang w:eastAsia="en-US"/>
        </w:rPr>
        <w:t xml:space="preserve">,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подпунктом </w:t>
      </w:r>
      <w:r>
        <w:rPr>
          <w:rFonts w:eastAsiaTheme="minorHAnsi"/>
          <w:color w:val="auto"/>
          <w:sz w:val="26"/>
          <w:szCs w:val="26"/>
          <w:lang w:eastAsia="en-US"/>
        </w:rPr>
        <w:t>«</w:t>
      </w:r>
      <w:r w:rsidRPr="005C6F08">
        <w:rPr>
          <w:rFonts w:eastAsiaTheme="minorHAnsi"/>
          <w:color w:val="auto"/>
          <w:sz w:val="26"/>
          <w:szCs w:val="26"/>
          <w:lang w:eastAsia="en-US"/>
        </w:rPr>
        <w:t>а</w:t>
      </w:r>
      <w:r>
        <w:rPr>
          <w:rFonts w:eastAsiaTheme="minorHAnsi"/>
          <w:color w:val="auto"/>
          <w:sz w:val="26"/>
          <w:szCs w:val="26"/>
          <w:lang w:eastAsia="en-US"/>
        </w:rPr>
        <w:t>»</w:t>
      </w:r>
      <w:r w:rsidRPr="005C6F08">
        <w:rPr>
          <w:rFonts w:eastAsiaTheme="minorHAnsi"/>
          <w:color w:val="auto"/>
          <w:sz w:val="26"/>
          <w:szCs w:val="26"/>
          <w:lang w:eastAsia="en-US"/>
        </w:rPr>
        <w:t xml:space="preserve"> пункта 3 </w:t>
      </w:r>
      <w:r>
        <w:rPr>
          <w:rFonts w:eastAsiaTheme="minorHAnsi"/>
          <w:color w:val="auto"/>
          <w:sz w:val="26"/>
          <w:szCs w:val="26"/>
          <w:lang w:eastAsia="en-US"/>
        </w:rPr>
        <w:t>Постановления № 616</w:t>
      </w:r>
      <w:r w:rsidRPr="005C6F08">
        <w:rPr>
          <w:rFonts w:eastAsiaTheme="minorHAnsi"/>
          <w:color w:val="auto"/>
          <w:sz w:val="26"/>
          <w:szCs w:val="26"/>
          <w:lang w:eastAsia="en-US"/>
        </w:rPr>
        <w:t>.</w:t>
      </w:r>
    </w:p>
    <w:p w:rsidR="002D4FEF" w:rsidRDefault="00FA2B93" w:rsidP="002D4FEF">
      <w:pPr>
        <w:widowControl/>
        <w:tabs>
          <w:tab w:val="left" w:pos="851"/>
          <w:tab w:val="left" w:pos="902"/>
          <w:tab w:val="left" w:pos="993"/>
        </w:tabs>
        <w:spacing w:before="0" w:line="276" w:lineRule="auto"/>
        <w:ind w:firstLine="696"/>
        <w:jc w:val="both"/>
        <w:rPr>
          <w:rFonts w:eastAsiaTheme="minorHAnsi"/>
          <w:color w:val="auto"/>
          <w:sz w:val="26"/>
          <w:szCs w:val="26"/>
          <w:lang w:eastAsia="en-US"/>
        </w:rPr>
      </w:pPr>
      <w:r>
        <w:rPr>
          <w:rFonts w:eastAsiaTheme="minorHAnsi"/>
          <w:color w:val="auto"/>
          <w:sz w:val="26"/>
          <w:szCs w:val="26"/>
          <w:lang w:eastAsia="en-US"/>
        </w:rPr>
        <w:t>На</w:t>
      </w:r>
      <w:r w:rsidR="005C6F08">
        <w:rPr>
          <w:rFonts w:eastAsiaTheme="minorHAnsi"/>
          <w:color w:val="auto"/>
          <w:sz w:val="26"/>
          <w:szCs w:val="26"/>
          <w:lang w:eastAsia="en-US"/>
        </w:rPr>
        <w:t xml:space="preserve"> заседании Комиссии установлено, что Заказчиком на Официальном сайте в составе документации об Аукционе размещено разрешение </w:t>
      </w:r>
      <w:r w:rsidR="002D4FEF" w:rsidRPr="002D4FEF">
        <w:rPr>
          <w:rFonts w:eastAsiaTheme="minorHAnsi"/>
          <w:color w:val="auto"/>
          <w:sz w:val="26"/>
          <w:szCs w:val="26"/>
          <w:lang w:eastAsia="en-US"/>
        </w:rPr>
        <w:t>Министерства промышленности и торговли Российской Федерации на закупку</w:t>
      </w:r>
      <w:r w:rsidR="002D4FEF">
        <w:rPr>
          <w:rFonts w:eastAsiaTheme="minorHAnsi"/>
          <w:color w:val="auto"/>
          <w:sz w:val="26"/>
          <w:szCs w:val="26"/>
          <w:lang w:eastAsia="en-US"/>
        </w:rPr>
        <w:t xml:space="preserve"> </w:t>
      </w:r>
      <w:r w:rsidR="002D4FEF" w:rsidRPr="002D4FEF">
        <w:rPr>
          <w:rFonts w:eastAsiaTheme="minorHAnsi"/>
          <w:color w:val="auto"/>
          <w:sz w:val="26"/>
          <w:szCs w:val="26"/>
          <w:lang w:eastAsia="en-US"/>
        </w:rPr>
        <w:t>происходящего из иностранного государства промышленного товара</w:t>
      </w:r>
      <w:r w:rsidR="002D4FEF">
        <w:rPr>
          <w:rFonts w:eastAsiaTheme="minorHAnsi"/>
          <w:color w:val="auto"/>
          <w:sz w:val="26"/>
          <w:szCs w:val="26"/>
          <w:lang w:eastAsia="en-US"/>
        </w:rPr>
        <w:t xml:space="preserve"> от 03.08.</w:t>
      </w:r>
      <w:r w:rsidR="00AB088F">
        <w:rPr>
          <w:rFonts w:eastAsiaTheme="minorHAnsi"/>
          <w:color w:val="auto"/>
          <w:sz w:val="26"/>
          <w:szCs w:val="26"/>
          <w:lang w:eastAsia="en-US"/>
        </w:rPr>
        <w:t>2021 № 65478/07</w:t>
      </w:r>
      <w:r w:rsidR="006C768A">
        <w:rPr>
          <w:rFonts w:eastAsiaTheme="minorHAnsi"/>
          <w:color w:val="auto"/>
          <w:sz w:val="26"/>
          <w:szCs w:val="26"/>
          <w:lang w:eastAsia="en-US"/>
        </w:rPr>
        <w:t>, согласно которому установлено, в том числе следующее:</w:t>
      </w:r>
    </w:p>
    <w:p w:rsidR="006C768A" w:rsidRDefault="006C768A" w:rsidP="006C768A">
      <w:pPr>
        <w:widowControl/>
        <w:spacing w:before="0"/>
        <w:ind w:firstLine="0"/>
        <w:rPr>
          <w:rFonts w:eastAsiaTheme="minorHAnsi"/>
          <w:color w:val="auto"/>
          <w:lang w:eastAsia="en-US"/>
        </w:rPr>
      </w:pPr>
      <w:r>
        <w:rPr>
          <w:rFonts w:eastAsiaTheme="minorHAnsi"/>
          <w:color w:val="auto"/>
          <w:lang w:eastAsia="en-US"/>
        </w:rPr>
        <w:t>4. ТЕХНИЧЕСКИЕ ХАРАКТЕРИСТИКИ ТОВАРА</w:t>
      </w:r>
    </w:p>
    <w:p w:rsidR="007317DB" w:rsidRDefault="007317DB" w:rsidP="006C768A">
      <w:pPr>
        <w:widowControl/>
        <w:spacing w:before="0"/>
        <w:ind w:firstLine="0"/>
        <w:rPr>
          <w:rFonts w:eastAsiaTheme="minorHAnsi"/>
          <w:color w:val="auto"/>
          <w:lang w:eastAsia="en-US"/>
        </w:rPr>
      </w:pPr>
      <w:r>
        <w:rPr>
          <w:rFonts w:eastAsiaTheme="minorHAnsi"/>
          <w:color w:val="auto"/>
          <w:lang w:eastAsia="en-US"/>
        </w:rPr>
        <w:t>№ Наименование характеристики Общероссийский классификатор единиц измерения Значение</w:t>
      </w:r>
    </w:p>
    <w:p w:rsidR="007317DB" w:rsidRDefault="007317DB" w:rsidP="007317DB">
      <w:pPr>
        <w:widowControl/>
        <w:spacing w:before="0"/>
        <w:ind w:firstLine="0"/>
        <w:rPr>
          <w:rFonts w:eastAsiaTheme="minorHAnsi"/>
          <w:color w:val="auto"/>
          <w:lang w:eastAsia="en-US"/>
        </w:rPr>
      </w:pPr>
      <w:r>
        <w:rPr>
          <w:rFonts w:eastAsiaTheme="minorHAnsi"/>
          <w:color w:val="auto"/>
          <w:lang w:eastAsia="en-US"/>
        </w:rPr>
        <w:t xml:space="preserve">1 </w:t>
      </w:r>
      <w:r w:rsidR="009C0BC3">
        <w:rPr>
          <w:rFonts w:eastAsiaTheme="minorHAnsi"/>
          <w:color w:val="auto"/>
          <w:lang w:eastAsia="en-US"/>
        </w:rPr>
        <w:t xml:space="preserve">  </w:t>
      </w:r>
      <w:r>
        <w:rPr>
          <w:rFonts w:eastAsiaTheme="minorHAnsi"/>
          <w:color w:val="auto"/>
          <w:lang w:eastAsia="en-US"/>
        </w:rPr>
        <w:t>Количество ножей (резцов)</w:t>
      </w:r>
      <w:r w:rsidR="009C0BC3">
        <w:rPr>
          <w:rFonts w:eastAsiaTheme="minorHAnsi"/>
          <w:color w:val="auto"/>
          <w:lang w:eastAsia="en-US"/>
        </w:rPr>
        <w:t xml:space="preserve">      </w:t>
      </w:r>
      <w:r>
        <w:rPr>
          <w:rFonts w:eastAsiaTheme="minorHAnsi"/>
          <w:color w:val="auto"/>
          <w:lang w:eastAsia="en-US"/>
        </w:rPr>
        <w:t xml:space="preserve"> [796 | шт.] Штука </w:t>
      </w:r>
      <w:r w:rsidR="006C0BCB">
        <w:rPr>
          <w:rFonts w:eastAsiaTheme="minorHAnsi"/>
          <w:color w:val="auto"/>
          <w:lang w:eastAsia="en-US"/>
        </w:rPr>
        <w:t xml:space="preserve">                                                              </w:t>
      </w:r>
      <w:r>
        <w:rPr>
          <w:rFonts w:eastAsiaTheme="minorHAnsi"/>
          <w:color w:val="auto"/>
          <w:lang w:eastAsia="en-US"/>
        </w:rPr>
        <w:t>4</w:t>
      </w:r>
    </w:p>
    <w:p w:rsidR="007317DB" w:rsidRDefault="007317DB" w:rsidP="007317DB">
      <w:pPr>
        <w:widowControl/>
        <w:spacing w:before="0"/>
        <w:ind w:firstLine="0"/>
        <w:rPr>
          <w:rFonts w:eastAsiaTheme="minorHAnsi"/>
          <w:color w:val="auto"/>
          <w:lang w:eastAsia="en-US"/>
        </w:rPr>
      </w:pPr>
      <w:r>
        <w:rPr>
          <w:rFonts w:eastAsiaTheme="minorHAnsi"/>
          <w:color w:val="auto"/>
          <w:lang w:eastAsia="en-US"/>
        </w:rPr>
        <w:t>2</w:t>
      </w:r>
      <w:r w:rsidR="009C0BC3">
        <w:rPr>
          <w:rFonts w:eastAsiaTheme="minorHAnsi"/>
          <w:color w:val="auto"/>
          <w:lang w:eastAsia="en-US"/>
        </w:rPr>
        <w:t xml:space="preserve">  </w:t>
      </w:r>
      <w:r>
        <w:rPr>
          <w:rFonts w:eastAsiaTheme="minorHAnsi"/>
          <w:color w:val="auto"/>
          <w:lang w:eastAsia="en-US"/>
        </w:rPr>
        <w:t xml:space="preserve"> Объем топливного бака </w:t>
      </w:r>
      <w:r w:rsidR="009C0BC3">
        <w:rPr>
          <w:rFonts w:eastAsiaTheme="minorHAnsi"/>
          <w:color w:val="auto"/>
          <w:lang w:eastAsia="en-US"/>
        </w:rPr>
        <w:t xml:space="preserve">            </w:t>
      </w:r>
      <w:r>
        <w:rPr>
          <w:rFonts w:eastAsiaTheme="minorHAnsi"/>
          <w:color w:val="auto"/>
          <w:lang w:eastAsia="en-US"/>
        </w:rPr>
        <w:t>[111 | см[3*];^мл] Кубический сантиметр;^миллилитр 1</w:t>
      </w:r>
    </w:p>
    <w:p w:rsidR="007317DB" w:rsidRDefault="007317DB" w:rsidP="007317DB">
      <w:pPr>
        <w:widowControl/>
        <w:spacing w:before="0"/>
        <w:ind w:firstLine="0"/>
        <w:rPr>
          <w:rFonts w:eastAsiaTheme="minorHAnsi"/>
          <w:color w:val="auto"/>
          <w:lang w:eastAsia="en-US"/>
        </w:rPr>
      </w:pPr>
      <w:r>
        <w:rPr>
          <w:rFonts w:eastAsiaTheme="minorHAnsi"/>
          <w:color w:val="auto"/>
          <w:lang w:eastAsia="en-US"/>
        </w:rPr>
        <w:t xml:space="preserve">3 </w:t>
      </w:r>
      <w:r w:rsidR="009C0BC3">
        <w:rPr>
          <w:rFonts w:eastAsiaTheme="minorHAnsi"/>
          <w:color w:val="auto"/>
          <w:lang w:eastAsia="en-US"/>
        </w:rPr>
        <w:t xml:space="preserve">  </w:t>
      </w:r>
      <w:r>
        <w:rPr>
          <w:rFonts w:eastAsiaTheme="minorHAnsi"/>
          <w:color w:val="auto"/>
          <w:lang w:eastAsia="en-US"/>
        </w:rPr>
        <w:t xml:space="preserve">Мощность двигателя </w:t>
      </w:r>
      <w:r w:rsidR="009C0BC3">
        <w:rPr>
          <w:rFonts w:eastAsiaTheme="minorHAnsi"/>
          <w:color w:val="auto"/>
          <w:lang w:eastAsia="en-US"/>
        </w:rPr>
        <w:t xml:space="preserve">                 </w:t>
      </w:r>
      <w:r>
        <w:rPr>
          <w:rFonts w:eastAsiaTheme="minorHAnsi"/>
          <w:color w:val="auto"/>
          <w:lang w:eastAsia="en-US"/>
        </w:rPr>
        <w:t xml:space="preserve">[251 | л. с] Лошадиная сила </w:t>
      </w:r>
      <w:r w:rsidR="006C0BCB">
        <w:rPr>
          <w:rFonts w:eastAsiaTheme="minorHAnsi"/>
          <w:color w:val="auto"/>
          <w:lang w:eastAsia="en-US"/>
        </w:rPr>
        <w:t xml:space="preserve">                                             </w:t>
      </w:r>
      <w:r>
        <w:rPr>
          <w:rFonts w:eastAsiaTheme="minorHAnsi"/>
          <w:color w:val="auto"/>
          <w:lang w:eastAsia="en-US"/>
        </w:rPr>
        <w:t>8,75</w:t>
      </w:r>
    </w:p>
    <w:p w:rsidR="007317DB" w:rsidRDefault="007317DB" w:rsidP="007317DB">
      <w:pPr>
        <w:widowControl/>
        <w:spacing w:before="0"/>
        <w:ind w:firstLine="0"/>
        <w:rPr>
          <w:rFonts w:eastAsiaTheme="minorHAnsi"/>
          <w:color w:val="auto"/>
          <w:lang w:eastAsia="en-US"/>
        </w:rPr>
      </w:pPr>
      <w:r>
        <w:rPr>
          <w:rFonts w:eastAsiaTheme="minorHAnsi"/>
          <w:color w:val="auto"/>
          <w:lang w:eastAsia="en-US"/>
        </w:rPr>
        <w:t xml:space="preserve">4 </w:t>
      </w:r>
      <w:r w:rsidR="009C0BC3">
        <w:rPr>
          <w:rFonts w:eastAsiaTheme="minorHAnsi"/>
          <w:color w:val="auto"/>
          <w:lang w:eastAsia="en-US"/>
        </w:rPr>
        <w:t xml:space="preserve">  </w:t>
      </w:r>
      <w:r>
        <w:rPr>
          <w:rFonts w:eastAsiaTheme="minorHAnsi"/>
          <w:color w:val="auto"/>
          <w:lang w:eastAsia="en-US"/>
        </w:rPr>
        <w:t xml:space="preserve">Частота вращения двигателя </w:t>
      </w:r>
      <w:r w:rsidR="009C0BC3">
        <w:rPr>
          <w:rFonts w:eastAsiaTheme="minorHAnsi"/>
          <w:color w:val="auto"/>
          <w:lang w:eastAsia="en-US"/>
        </w:rPr>
        <w:t xml:space="preserve">    </w:t>
      </w:r>
      <w:r>
        <w:rPr>
          <w:rFonts w:eastAsiaTheme="minorHAnsi"/>
          <w:color w:val="auto"/>
          <w:lang w:eastAsia="en-US"/>
        </w:rPr>
        <w:t>[331 | об/мин] Оборот в минуту</w:t>
      </w:r>
      <w:r w:rsidR="006C0BCB">
        <w:rPr>
          <w:rFonts w:eastAsiaTheme="minorHAnsi"/>
          <w:color w:val="auto"/>
          <w:lang w:eastAsia="en-US"/>
        </w:rPr>
        <w:t xml:space="preserve">                                      </w:t>
      </w:r>
      <w:r>
        <w:rPr>
          <w:rFonts w:eastAsiaTheme="minorHAnsi"/>
          <w:color w:val="auto"/>
          <w:lang w:eastAsia="en-US"/>
        </w:rPr>
        <w:t xml:space="preserve"> 3600</w:t>
      </w:r>
    </w:p>
    <w:p w:rsidR="007317DB" w:rsidRDefault="007317DB" w:rsidP="007317DB">
      <w:pPr>
        <w:widowControl/>
        <w:spacing w:before="0"/>
        <w:ind w:firstLine="0"/>
        <w:rPr>
          <w:rFonts w:eastAsiaTheme="minorHAnsi"/>
          <w:color w:val="auto"/>
          <w:lang w:eastAsia="en-US"/>
        </w:rPr>
      </w:pPr>
      <w:r>
        <w:rPr>
          <w:rFonts w:eastAsiaTheme="minorHAnsi"/>
          <w:color w:val="auto"/>
          <w:lang w:eastAsia="en-US"/>
        </w:rPr>
        <w:t xml:space="preserve">5 </w:t>
      </w:r>
      <w:r w:rsidR="009C0BC3">
        <w:rPr>
          <w:rFonts w:eastAsiaTheme="minorHAnsi"/>
          <w:color w:val="auto"/>
          <w:lang w:eastAsia="en-US"/>
        </w:rPr>
        <w:t xml:space="preserve">  </w:t>
      </w:r>
      <w:r>
        <w:rPr>
          <w:rFonts w:eastAsiaTheme="minorHAnsi"/>
          <w:color w:val="auto"/>
          <w:lang w:eastAsia="en-US"/>
        </w:rPr>
        <w:t>Вес машины</w:t>
      </w:r>
      <w:r w:rsidR="009C0BC3">
        <w:rPr>
          <w:rFonts w:eastAsiaTheme="minorHAnsi"/>
          <w:color w:val="auto"/>
          <w:lang w:eastAsia="en-US"/>
        </w:rPr>
        <w:t xml:space="preserve">                               </w:t>
      </w:r>
      <w:r>
        <w:rPr>
          <w:rFonts w:eastAsiaTheme="minorHAnsi"/>
          <w:color w:val="auto"/>
          <w:lang w:eastAsia="en-US"/>
        </w:rPr>
        <w:t xml:space="preserve"> [166 | кг] Килограмм </w:t>
      </w:r>
      <w:r w:rsidR="006C0BCB">
        <w:rPr>
          <w:rFonts w:eastAsiaTheme="minorHAnsi"/>
          <w:color w:val="auto"/>
          <w:lang w:eastAsia="en-US"/>
        </w:rPr>
        <w:t xml:space="preserve">                                                        </w:t>
      </w:r>
      <w:r>
        <w:rPr>
          <w:rFonts w:eastAsiaTheme="minorHAnsi"/>
          <w:color w:val="auto"/>
          <w:lang w:eastAsia="en-US"/>
        </w:rPr>
        <w:t>48</w:t>
      </w:r>
    </w:p>
    <w:p w:rsidR="007317DB" w:rsidRDefault="007317DB" w:rsidP="007317DB">
      <w:pPr>
        <w:widowControl/>
        <w:spacing w:before="0"/>
        <w:ind w:firstLine="0"/>
        <w:rPr>
          <w:rFonts w:eastAsiaTheme="minorHAnsi"/>
          <w:color w:val="auto"/>
          <w:lang w:eastAsia="en-US"/>
        </w:rPr>
      </w:pPr>
      <w:r>
        <w:rPr>
          <w:rFonts w:eastAsiaTheme="minorHAnsi"/>
          <w:color w:val="auto"/>
          <w:lang w:eastAsia="en-US"/>
        </w:rPr>
        <w:t xml:space="preserve">6 </w:t>
      </w:r>
      <w:r w:rsidR="009C0BC3">
        <w:rPr>
          <w:rFonts w:eastAsiaTheme="minorHAnsi"/>
          <w:color w:val="auto"/>
          <w:lang w:eastAsia="en-US"/>
        </w:rPr>
        <w:t xml:space="preserve">  </w:t>
      </w:r>
      <w:r>
        <w:rPr>
          <w:rFonts w:eastAsiaTheme="minorHAnsi"/>
          <w:color w:val="auto"/>
          <w:lang w:eastAsia="en-US"/>
        </w:rPr>
        <w:t xml:space="preserve">Ширина машины </w:t>
      </w:r>
      <w:r w:rsidR="009C0BC3">
        <w:rPr>
          <w:rFonts w:eastAsiaTheme="minorHAnsi"/>
          <w:color w:val="auto"/>
          <w:lang w:eastAsia="en-US"/>
        </w:rPr>
        <w:t xml:space="preserve">                       </w:t>
      </w:r>
      <w:r>
        <w:rPr>
          <w:rFonts w:eastAsiaTheme="minorHAnsi"/>
          <w:color w:val="auto"/>
          <w:lang w:eastAsia="en-US"/>
        </w:rPr>
        <w:t xml:space="preserve">[003 | мм] Миллиметр </w:t>
      </w:r>
      <w:r w:rsidR="006C0BCB">
        <w:rPr>
          <w:rFonts w:eastAsiaTheme="minorHAnsi"/>
          <w:color w:val="auto"/>
          <w:lang w:eastAsia="en-US"/>
        </w:rPr>
        <w:t xml:space="preserve">                                                      </w:t>
      </w:r>
      <w:r>
        <w:rPr>
          <w:rFonts w:eastAsiaTheme="minorHAnsi"/>
          <w:color w:val="auto"/>
          <w:lang w:eastAsia="en-US"/>
        </w:rPr>
        <w:t>406,4</w:t>
      </w:r>
    </w:p>
    <w:p w:rsidR="007317DB" w:rsidRDefault="007317DB" w:rsidP="007317DB">
      <w:pPr>
        <w:widowControl/>
        <w:spacing w:before="0"/>
        <w:ind w:firstLine="0"/>
        <w:rPr>
          <w:rFonts w:eastAsiaTheme="minorHAnsi"/>
          <w:color w:val="auto"/>
          <w:lang w:eastAsia="en-US"/>
        </w:rPr>
      </w:pPr>
      <w:r>
        <w:rPr>
          <w:rFonts w:eastAsiaTheme="minorHAnsi"/>
          <w:color w:val="auto"/>
          <w:lang w:eastAsia="en-US"/>
        </w:rPr>
        <w:t xml:space="preserve">7 </w:t>
      </w:r>
      <w:r w:rsidR="009C0BC3">
        <w:rPr>
          <w:rFonts w:eastAsiaTheme="minorHAnsi"/>
          <w:color w:val="auto"/>
          <w:lang w:eastAsia="en-US"/>
        </w:rPr>
        <w:t xml:space="preserve">  </w:t>
      </w:r>
      <w:r>
        <w:rPr>
          <w:rFonts w:eastAsiaTheme="minorHAnsi"/>
          <w:color w:val="auto"/>
          <w:lang w:eastAsia="en-US"/>
        </w:rPr>
        <w:t xml:space="preserve">Высота машины </w:t>
      </w:r>
      <w:r w:rsidR="009C0BC3">
        <w:rPr>
          <w:rFonts w:eastAsiaTheme="minorHAnsi"/>
          <w:color w:val="auto"/>
          <w:lang w:eastAsia="en-US"/>
        </w:rPr>
        <w:t xml:space="preserve">                         </w:t>
      </w:r>
      <w:r>
        <w:rPr>
          <w:rFonts w:eastAsiaTheme="minorHAnsi"/>
          <w:color w:val="auto"/>
          <w:lang w:eastAsia="en-US"/>
        </w:rPr>
        <w:t>[003 | мм] Миллиметр</w:t>
      </w:r>
      <w:r w:rsidR="006C0BCB">
        <w:rPr>
          <w:rFonts w:eastAsiaTheme="minorHAnsi"/>
          <w:color w:val="auto"/>
          <w:lang w:eastAsia="en-US"/>
        </w:rPr>
        <w:t xml:space="preserve">                                                      </w:t>
      </w:r>
      <w:r>
        <w:rPr>
          <w:rFonts w:eastAsiaTheme="minorHAnsi"/>
          <w:color w:val="auto"/>
          <w:lang w:eastAsia="en-US"/>
        </w:rPr>
        <w:t xml:space="preserve"> 939,8</w:t>
      </w:r>
    </w:p>
    <w:p w:rsidR="007317DB" w:rsidRDefault="007317DB" w:rsidP="007317DB">
      <w:pPr>
        <w:widowControl/>
        <w:spacing w:before="0"/>
        <w:ind w:firstLine="0"/>
        <w:rPr>
          <w:rFonts w:eastAsiaTheme="minorHAnsi"/>
          <w:color w:val="auto"/>
          <w:lang w:eastAsia="en-US"/>
        </w:rPr>
      </w:pPr>
      <w:r>
        <w:rPr>
          <w:rFonts w:eastAsiaTheme="minorHAnsi"/>
          <w:color w:val="auto"/>
          <w:lang w:eastAsia="en-US"/>
        </w:rPr>
        <w:t xml:space="preserve">8 </w:t>
      </w:r>
      <w:r w:rsidR="009C0BC3">
        <w:rPr>
          <w:rFonts w:eastAsiaTheme="minorHAnsi"/>
          <w:color w:val="auto"/>
          <w:lang w:eastAsia="en-US"/>
        </w:rPr>
        <w:t xml:space="preserve">  </w:t>
      </w:r>
      <w:r>
        <w:rPr>
          <w:rFonts w:eastAsiaTheme="minorHAnsi"/>
          <w:color w:val="auto"/>
          <w:lang w:eastAsia="en-US"/>
        </w:rPr>
        <w:t>Ширина реза</w:t>
      </w:r>
      <w:r w:rsidR="009C0BC3">
        <w:rPr>
          <w:rFonts w:eastAsiaTheme="minorHAnsi"/>
          <w:color w:val="auto"/>
          <w:lang w:eastAsia="en-US"/>
        </w:rPr>
        <w:t xml:space="preserve">                               </w:t>
      </w:r>
      <w:r>
        <w:rPr>
          <w:rFonts w:eastAsiaTheme="minorHAnsi"/>
          <w:color w:val="auto"/>
          <w:lang w:eastAsia="en-US"/>
        </w:rPr>
        <w:t xml:space="preserve"> [003 | мм] Миллиметр</w:t>
      </w:r>
      <w:r w:rsidR="006C0BCB">
        <w:rPr>
          <w:rFonts w:eastAsiaTheme="minorHAnsi"/>
          <w:color w:val="auto"/>
          <w:lang w:eastAsia="en-US"/>
        </w:rPr>
        <w:t xml:space="preserve">                                                      </w:t>
      </w:r>
      <w:r>
        <w:rPr>
          <w:rFonts w:eastAsiaTheme="minorHAnsi"/>
          <w:color w:val="auto"/>
          <w:lang w:eastAsia="en-US"/>
        </w:rPr>
        <w:t xml:space="preserve"> 355,6</w:t>
      </w:r>
    </w:p>
    <w:p w:rsidR="007317DB" w:rsidRDefault="007317DB" w:rsidP="007317DB">
      <w:pPr>
        <w:widowControl/>
        <w:spacing w:before="0"/>
        <w:ind w:firstLine="0"/>
        <w:rPr>
          <w:rFonts w:eastAsiaTheme="minorHAnsi"/>
          <w:color w:val="auto"/>
          <w:lang w:eastAsia="en-US"/>
        </w:rPr>
      </w:pPr>
      <w:r>
        <w:rPr>
          <w:rFonts w:eastAsiaTheme="minorHAnsi"/>
          <w:color w:val="auto"/>
          <w:lang w:eastAsia="en-US"/>
        </w:rPr>
        <w:t xml:space="preserve">9 </w:t>
      </w:r>
      <w:r w:rsidR="009C0BC3">
        <w:rPr>
          <w:rFonts w:eastAsiaTheme="minorHAnsi"/>
          <w:color w:val="auto"/>
          <w:lang w:eastAsia="en-US"/>
        </w:rPr>
        <w:t xml:space="preserve">  </w:t>
      </w:r>
      <w:r>
        <w:rPr>
          <w:rFonts w:eastAsiaTheme="minorHAnsi"/>
          <w:color w:val="auto"/>
          <w:lang w:eastAsia="en-US"/>
        </w:rPr>
        <w:t xml:space="preserve">Мощность двигателя </w:t>
      </w:r>
      <w:r w:rsidR="009C0BC3">
        <w:rPr>
          <w:rFonts w:eastAsiaTheme="minorHAnsi"/>
          <w:color w:val="auto"/>
          <w:lang w:eastAsia="en-US"/>
        </w:rPr>
        <w:t xml:space="preserve">                 </w:t>
      </w:r>
      <w:r>
        <w:rPr>
          <w:rFonts w:eastAsiaTheme="minorHAnsi"/>
          <w:color w:val="auto"/>
          <w:lang w:eastAsia="en-US"/>
        </w:rPr>
        <w:t xml:space="preserve">[251 | л. с] Лошадиная сила </w:t>
      </w:r>
      <w:r w:rsidR="006C0BCB">
        <w:rPr>
          <w:rFonts w:eastAsiaTheme="minorHAnsi"/>
          <w:color w:val="auto"/>
          <w:lang w:eastAsia="en-US"/>
        </w:rPr>
        <w:t xml:space="preserve">                                             </w:t>
      </w:r>
      <w:r>
        <w:rPr>
          <w:rFonts w:eastAsiaTheme="minorHAnsi"/>
          <w:color w:val="auto"/>
          <w:lang w:eastAsia="en-US"/>
        </w:rPr>
        <w:t>8,75</w:t>
      </w:r>
    </w:p>
    <w:p w:rsidR="007317DB" w:rsidRDefault="007317DB" w:rsidP="007317DB">
      <w:pPr>
        <w:widowControl/>
        <w:spacing w:before="0"/>
        <w:ind w:firstLine="0"/>
        <w:rPr>
          <w:rFonts w:eastAsiaTheme="minorHAnsi"/>
          <w:color w:val="auto"/>
          <w:lang w:eastAsia="en-US"/>
        </w:rPr>
      </w:pPr>
      <w:r>
        <w:rPr>
          <w:rFonts w:eastAsiaTheme="minorHAnsi"/>
          <w:color w:val="auto"/>
          <w:lang w:eastAsia="en-US"/>
        </w:rPr>
        <w:t>10 Вид топлива</w:t>
      </w:r>
      <w:r w:rsidR="009C0BC3">
        <w:rPr>
          <w:rFonts w:eastAsiaTheme="minorHAnsi"/>
          <w:color w:val="auto"/>
          <w:lang w:eastAsia="en-US"/>
        </w:rPr>
        <w:t xml:space="preserve">                                </w:t>
      </w:r>
      <w:r>
        <w:rPr>
          <w:rFonts w:eastAsiaTheme="minorHAnsi"/>
          <w:color w:val="auto"/>
          <w:lang w:eastAsia="en-US"/>
        </w:rPr>
        <w:t xml:space="preserve">[642 | ед] Единица </w:t>
      </w:r>
      <w:r w:rsidR="006C0BCB">
        <w:rPr>
          <w:rFonts w:eastAsiaTheme="minorHAnsi"/>
          <w:color w:val="auto"/>
          <w:lang w:eastAsia="en-US"/>
        </w:rPr>
        <w:t xml:space="preserve">                                                             </w:t>
      </w:r>
      <w:r>
        <w:rPr>
          <w:rFonts w:eastAsiaTheme="minorHAnsi"/>
          <w:color w:val="auto"/>
          <w:lang w:eastAsia="en-US"/>
        </w:rPr>
        <w:t>бензин</w:t>
      </w:r>
    </w:p>
    <w:p w:rsidR="003A1FBE" w:rsidRPr="008E4C81" w:rsidRDefault="007317DB" w:rsidP="003A1FBE">
      <w:pPr>
        <w:widowControl/>
        <w:tabs>
          <w:tab w:val="left" w:pos="851"/>
          <w:tab w:val="left" w:pos="902"/>
          <w:tab w:val="left" w:pos="993"/>
        </w:tabs>
        <w:spacing w:before="0" w:line="276" w:lineRule="auto"/>
        <w:ind w:firstLine="0"/>
        <w:jc w:val="both"/>
        <w:rPr>
          <w:rFonts w:eastAsiaTheme="minorHAnsi"/>
          <w:color w:val="auto"/>
          <w:lang w:eastAsia="en-US"/>
        </w:rPr>
      </w:pPr>
      <w:r>
        <w:rPr>
          <w:rFonts w:eastAsiaTheme="minorHAnsi"/>
          <w:color w:val="auto"/>
          <w:lang w:eastAsia="en-US"/>
        </w:rPr>
        <w:t xml:space="preserve">11 Длина машины </w:t>
      </w:r>
      <w:r w:rsidR="009C0BC3">
        <w:rPr>
          <w:rFonts w:eastAsiaTheme="minorHAnsi"/>
          <w:color w:val="auto"/>
          <w:lang w:eastAsia="en-US"/>
        </w:rPr>
        <w:t xml:space="preserve">                          </w:t>
      </w:r>
      <w:r>
        <w:rPr>
          <w:rFonts w:eastAsiaTheme="minorHAnsi"/>
          <w:color w:val="auto"/>
          <w:lang w:eastAsia="en-US"/>
        </w:rPr>
        <w:t xml:space="preserve">[003 | мм] Миллиметр </w:t>
      </w:r>
      <w:r w:rsidR="006C0BCB">
        <w:rPr>
          <w:rFonts w:eastAsiaTheme="minorHAnsi"/>
          <w:color w:val="auto"/>
          <w:lang w:eastAsia="en-US"/>
        </w:rPr>
        <w:t xml:space="preserve">                                                      </w:t>
      </w:r>
      <w:r>
        <w:rPr>
          <w:rFonts w:eastAsiaTheme="minorHAnsi"/>
          <w:color w:val="auto"/>
          <w:lang w:eastAsia="en-US"/>
        </w:rPr>
        <w:t>1041,4</w:t>
      </w:r>
    </w:p>
    <w:p w:rsidR="002A735C" w:rsidRDefault="002A735C" w:rsidP="005C6B63">
      <w:pPr>
        <w:widowControl/>
        <w:tabs>
          <w:tab w:val="left" w:pos="851"/>
          <w:tab w:val="left" w:pos="902"/>
          <w:tab w:val="left" w:pos="993"/>
        </w:tabs>
        <w:spacing w:before="0" w:line="276" w:lineRule="auto"/>
        <w:ind w:firstLine="696"/>
        <w:jc w:val="both"/>
        <w:rPr>
          <w:rFonts w:eastAsiaTheme="minorHAnsi"/>
          <w:color w:val="auto"/>
          <w:sz w:val="26"/>
          <w:szCs w:val="26"/>
          <w:lang w:eastAsia="en-US"/>
        </w:rPr>
      </w:pPr>
      <w:r>
        <w:rPr>
          <w:rFonts w:eastAsiaTheme="minorHAnsi"/>
          <w:color w:val="auto"/>
          <w:sz w:val="26"/>
          <w:szCs w:val="26"/>
          <w:lang w:eastAsia="en-US"/>
        </w:rPr>
        <w:t xml:space="preserve">При этом, Заказчиком в </w:t>
      </w:r>
      <w:r w:rsidR="00D43076">
        <w:rPr>
          <w:rFonts w:eastAsiaTheme="minorHAnsi"/>
          <w:color w:val="auto"/>
          <w:sz w:val="26"/>
          <w:szCs w:val="26"/>
          <w:lang w:eastAsia="en-US"/>
        </w:rPr>
        <w:t xml:space="preserve">Приложении № 1 к </w:t>
      </w:r>
      <w:r>
        <w:rPr>
          <w:rFonts w:eastAsiaTheme="minorHAnsi"/>
          <w:color w:val="auto"/>
          <w:sz w:val="26"/>
          <w:szCs w:val="26"/>
          <w:lang w:eastAsia="en-US"/>
        </w:rPr>
        <w:t>Техническом</w:t>
      </w:r>
      <w:r w:rsidR="00D43076">
        <w:rPr>
          <w:rFonts w:eastAsiaTheme="minorHAnsi"/>
          <w:color w:val="auto"/>
          <w:sz w:val="26"/>
          <w:szCs w:val="26"/>
          <w:lang w:eastAsia="en-US"/>
        </w:rPr>
        <w:t>у</w:t>
      </w:r>
      <w:r w:rsidR="008E4C81">
        <w:rPr>
          <w:rFonts w:eastAsiaTheme="minorHAnsi"/>
          <w:color w:val="auto"/>
          <w:sz w:val="26"/>
          <w:szCs w:val="26"/>
          <w:lang w:eastAsia="en-US"/>
        </w:rPr>
        <w:t xml:space="preserve"> заданию</w:t>
      </w:r>
      <w:r>
        <w:rPr>
          <w:rFonts w:eastAsiaTheme="minorHAnsi"/>
          <w:color w:val="auto"/>
          <w:sz w:val="26"/>
          <w:szCs w:val="26"/>
          <w:lang w:eastAsia="en-US"/>
        </w:rPr>
        <w:t xml:space="preserve"> </w:t>
      </w:r>
      <w:r w:rsidR="008E4C81">
        <w:rPr>
          <w:rFonts w:eastAsiaTheme="minorHAnsi"/>
          <w:color w:val="auto"/>
          <w:sz w:val="26"/>
          <w:szCs w:val="26"/>
          <w:lang w:eastAsia="en-US"/>
        </w:rPr>
        <w:t xml:space="preserve">установлены, в том числе следующие характеристики </w:t>
      </w:r>
      <w:r w:rsidR="00051AA6">
        <w:rPr>
          <w:rFonts w:eastAsiaTheme="minorHAnsi"/>
          <w:color w:val="auto"/>
          <w:sz w:val="26"/>
          <w:szCs w:val="26"/>
          <w:lang w:eastAsia="en-US"/>
        </w:rPr>
        <w:t>для поставляемого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37"/>
        <w:gridCol w:w="1188"/>
        <w:gridCol w:w="2182"/>
        <w:gridCol w:w="1887"/>
        <w:gridCol w:w="1567"/>
        <w:gridCol w:w="1251"/>
      </w:tblGrid>
      <w:tr w:rsidR="00051AA6" w:rsidRPr="00051AA6" w:rsidTr="00035B03">
        <w:trPr>
          <w:trHeight w:val="325"/>
        </w:trPr>
        <w:tc>
          <w:tcPr>
            <w:tcW w:w="0" w:type="auto"/>
            <w:vMerge w:val="restart"/>
            <w:tcBorders>
              <w:top w:val="single" w:sz="4" w:space="0" w:color="000000"/>
              <w:left w:val="single" w:sz="4" w:space="0" w:color="000000"/>
              <w:bottom w:val="single" w:sz="4" w:space="0" w:color="auto"/>
              <w:right w:val="single" w:sz="4" w:space="0" w:color="000000"/>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Наименование товара</w:t>
            </w:r>
          </w:p>
        </w:tc>
        <w:tc>
          <w:tcPr>
            <w:tcW w:w="0" w:type="auto"/>
            <w:vMerge w:val="restart"/>
            <w:tcBorders>
              <w:top w:val="single" w:sz="4" w:space="0" w:color="000000"/>
              <w:left w:val="single" w:sz="4" w:space="0" w:color="000000"/>
              <w:bottom w:val="single" w:sz="4" w:space="0" w:color="auto"/>
              <w:right w:val="single" w:sz="4" w:space="0" w:color="000000"/>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Указание на товарный знак ( при наличии)</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Требования к функциональным, техническим и качественным, эксплуатационным характеристикам товара</w:t>
            </w:r>
          </w:p>
        </w:tc>
        <w:tc>
          <w:tcPr>
            <w:tcW w:w="0" w:type="auto"/>
            <w:tcBorders>
              <w:top w:val="single" w:sz="4" w:space="0" w:color="000000"/>
              <w:left w:val="single" w:sz="4" w:space="0" w:color="000000"/>
              <w:bottom w:val="single" w:sz="4" w:space="0" w:color="000000"/>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Ед. Измерения</w:t>
            </w:r>
          </w:p>
        </w:tc>
      </w:tr>
      <w:tr w:rsidR="00051AA6" w:rsidRPr="00051AA6" w:rsidTr="00035B03">
        <w:trPr>
          <w:trHeight w:val="32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000000"/>
              <w:left w:val="single" w:sz="4" w:space="0" w:color="000000"/>
              <w:bottom w:val="single" w:sz="4" w:space="0" w:color="auto"/>
              <w:right w:val="single" w:sz="4" w:space="0" w:color="000000"/>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Наименование показателя товара</w:t>
            </w:r>
          </w:p>
        </w:tc>
        <w:tc>
          <w:tcPr>
            <w:tcW w:w="0" w:type="auto"/>
            <w:tcBorders>
              <w:top w:val="single" w:sz="4" w:space="0" w:color="000000"/>
              <w:left w:val="single" w:sz="4" w:space="0" w:color="000000"/>
              <w:bottom w:val="single" w:sz="4" w:space="0" w:color="auto"/>
              <w:right w:val="single" w:sz="4" w:space="0" w:color="000000"/>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Требуемое значение показателя, установлено заказчиком</w:t>
            </w:r>
          </w:p>
        </w:tc>
        <w:tc>
          <w:tcPr>
            <w:tcW w:w="0" w:type="auto"/>
            <w:tcBorders>
              <w:top w:val="single" w:sz="4" w:space="0" w:color="000000"/>
              <w:left w:val="single" w:sz="4" w:space="0" w:color="000000"/>
              <w:bottom w:val="single" w:sz="4" w:space="0" w:color="auto"/>
              <w:right w:val="single" w:sz="4" w:space="0" w:color="000000"/>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Значение показателя, предлагаемое участником</w:t>
            </w:r>
          </w:p>
        </w:tc>
        <w:tc>
          <w:tcPr>
            <w:tcW w:w="0" w:type="auto"/>
            <w:tcBorders>
              <w:top w:val="single" w:sz="4" w:space="0" w:color="000000"/>
              <w:left w:val="single" w:sz="4" w:space="0" w:color="000000"/>
              <w:bottom w:val="single" w:sz="4" w:space="0" w:color="auto"/>
              <w:right w:val="single" w:sz="4" w:space="0" w:color="auto"/>
            </w:tcBorders>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r>
      <w:tr w:rsidR="00051AA6" w:rsidRPr="00051AA6" w:rsidTr="00035B03">
        <w:trPr>
          <w:trHeight w:val="323"/>
        </w:trPr>
        <w:tc>
          <w:tcPr>
            <w:tcW w:w="0" w:type="auto"/>
            <w:vMerge w:val="restart"/>
            <w:tcBorders>
              <w:top w:val="single" w:sz="4" w:space="0" w:color="auto"/>
              <w:left w:val="single" w:sz="4" w:space="0" w:color="auto"/>
              <w:bottom w:val="single" w:sz="4" w:space="0" w:color="000000"/>
              <w:right w:val="single" w:sz="4" w:space="0" w:color="auto"/>
            </w:tcBorders>
            <w:vAlign w:val="center"/>
          </w:tcPr>
          <w:p w:rsidR="00051AA6" w:rsidRPr="004B159A" w:rsidRDefault="00051AA6" w:rsidP="00051AA6">
            <w:pPr>
              <w:widowControl/>
              <w:tabs>
                <w:tab w:val="left" w:pos="851"/>
                <w:tab w:val="left" w:pos="902"/>
                <w:tab w:val="left" w:pos="993"/>
              </w:tabs>
              <w:spacing w:before="0"/>
              <w:ind w:firstLine="0"/>
              <w:rPr>
                <w:rFonts w:eastAsiaTheme="minorHAnsi"/>
                <w:color w:val="auto"/>
                <w:lang w:eastAsia="en-US"/>
              </w:rPr>
            </w:pPr>
            <w:r w:rsidRPr="004B159A">
              <w:rPr>
                <w:rFonts w:eastAsiaTheme="minorHAnsi"/>
                <w:color w:val="auto"/>
                <w:lang w:eastAsia="en-US"/>
              </w:rPr>
              <w:lastRenderedPageBreak/>
              <w:t xml:space="preserve">КТРУ </w:t>
            </w:r>
            <w:hyperlink r:id="rId8" w:tgtFrame="_blank" w:history="1">
              <w:r w:rsidRPr="004B159A">
                <w:rPr>
                  <w:rStyle w:val="a3"/>
                  <w:rFonts w:eastAsiaTheme="minorHAnsi"/>
                  <w:color w:val="auto"/>
                  <w:u w:val="none"/>
                  <w:lang w:eastAsia="en-US"/>
                </w:rPr>
                <w:t>28.99.39.190-00000010</w:t>
              </w:r>
            </w:hyperlink>
          </w:p>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Машина для подрезки льда</w:t>
            </w:r>
          </w:p>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(Машина для подрезки льда у борта)</w:t>
            </w:r>
          </w:p>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val="restart"/>
            <w:tcBorders>
              <w:top w:val="single" w:sz="4" w:space="0" w:color="auto"/>
              <w:left w:val="single" w:sz="4" w:space="0" w:color="auto"/>
              <w:bottom w:val="single" w:sz="4" w:space="0" w:color="000000"/>
              <w:right w:val="single" w:sz="4" w:space="0" w:color="auto"/>
            </w:tcBorders>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Вес машины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r w:rsidRPr="00051AA6">
              <w:rPr>
                <w:rFonts w:eastAsiaTheme="minorHAnsi"/>
                <w:color w:val="auto"/>
                <w:lang w:eastAsia="en-US"/>
              </w:rPr>
              <w:t>≤</w:t>
            </w:r>
            <w:r w:rsidRPr="00051AA6">
              <w:rPr>
                <w:rFonts w:eastAsiaTheme="minorHAnsi"/>
                <w:bCs/>
                <w:color w:val="auto"/>
                <w:lang w:eastAsia="en-US"/>
              </w:rPr>
              <w:t xml:space="preserve"> 68</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кг</w:t>
            </w: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Длина машины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от 1000* до 1100*</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мм</w:t>
            </w: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Ширина машины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от 400* до 500</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мм</w:t>
            </w: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Высота машины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от 900* до 1100*</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мм</w:t>
            </w: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Ширина резки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от 300* до 355*</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мм</w:t>
            </w: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Тип двигателя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val="en-US" w:eastAsia="en-US"/>
              </w:rPr>
              <w:t>[</w:t>
            </w:r>
            <w:r w:rsidRPr="00051AA6">
              <w:rPr>
                <w:rFonts w:eastAsiaTheme="minorHAnsi"/>
                <w:color w:val="auto"/>
                <w:lang w:eastAsia="en-US"/>
              </w:rPr>
              <w:t>бензиновый</w:t>
            </w:r>
            <w:r w:rsidRPr="00051AA6">
              <w:rPr>
                <w:rFonts w:eastAsiaTheme="minorHAnsi"/>
                <w:color w:val="auto"/>
                <w:lang w:val="en-US"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Двигатель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val="en-US" w:eastAsia="en-US"/>
              </w:rPr>
            </w:pPr>
            <w:r w:rsidRPr="00051AA6">
              <w:rPr>
                <w:rFonts w:eastAsiaTheme="minorHAnsi"/>
                <w:color w:val="auto"/>
                <w:lang w:val="en-US" w:eastAsia="en-US"/>
              </w:rPr>
              <w:t>[4-х тактный]</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Частота вращения двигателя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val="en-US" w:eastAsia="en-US"/>
              </w:rPr>
            </w:pPr>
            <w:r w:rsidRPr="00051AA6">
              <w:rPr>
                <w:rFonts w:eastAsiaTheme="minorHAnsi"/>
                <w:color w:val="auto"/>
                <w:lang w:eastAsia="en-US"/>
              </w:rPr>
              <w:t>≥ 3600</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об/мин</w:t>
            </w: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Мощность двигателя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от 8,0* до 10,5*</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л.с.</w:t>
            </w: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Объем топливного бака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от 1000* до 1500*</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мл</w:t>
            </w: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Количество ножей (резцов)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шт</w:t>
            </w: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Тип резцов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val="en-US" w:eastAsia="en-US"/>
              </w:rPr>
              <w:t>[</w:t>
            </w:r>
            <w:r w:rsidRPr="00051AA6">
              <w:rPr>
                <w:rFonts w:eastAsiaTheme="minorHAnsi"/>
                <w:color w:val="auto"/>
                <w:lang w:eastAsia="en-US"/>
              </w:rPr>
              <w:t>быстрорежущая сталь</w:t>
            </w:r>
            <w:r w:rsidRPr="00051AA6">
              <w:rPr>
                <w:rFonts w:eastAsiaTheme="minorHAnsi"/>
                <w:color w:val="auto"/>
                <w:lang w:val="en-US"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Предохранительная тормозная ручка двигателя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[наличие]</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Ручка управления дроссельной заслонкой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[наличие]</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Рычаг управления, регулирующий глубину реза</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[наличие]</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Материал внутреннего экрана управления ножом для подрезки льда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[нержавеющая сталь]</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r>
      <w:tr w:rsidR="00051AA6" w:rsidRPr="00051AA6" w:rsidTr="00035B03">
        <w:trPr>
          <w:trHeight w:val="32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Стартер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r w:rsidRPr="00051AA6">
              <w:rPr>
                <w:rFonts w:eastAsiaTheme="minorHAnsi"/>
                <w:color w:val="auto"/>
                <w:lang w:eastAsia="en-US"/>
              </w:rPr>
              <w:t>[наличие]</w:t>
            </w:r>
          </w:p>
        </w:tc>
        <w:tc>
          <w:tcPr>
            <w:tcW w:w="0" w:type="auto"/>
            <w:tcBorders>
              <w:top w:val="single" w:sz="4" w:space="0" w:color="auto"/>
              <w:left w:val="single" w:sz="4" w:space="0" w:color="auto"/>
              <w:bottom w:val="single" w:sz="4" w:space="0" w:color="auto"/>
              <w:right w:val="single" w:sz="4" w:space="0" w:color="auto"/>
            </w:tcBorders>
            <w:vAlign w:val="center"/>
          </w:tcPr>
          <w:p w:rsidR="00051AA6" w:rsidRPr="00051AA6" w:rsidRDefault="00051AA6" w:rsidP="00051AA6">
            <w:pPr>
              <w:widowControl/>
              <w:tabs>
                <w:tab w:val="left" w:pos="851"/>
                <w:tab w:val="left" w:pos="902"/>
                <w:tab w:val="left" w:pos="993"/>
              </w:tabs>
              <w:spacing w:before="0"/>
              <w:ind w:firstLine="0"/>
              <w:rPr>
                <w:rFonts w:eastAsiaTheme="minorHAnsi"/>
                <w:bCs/>
                <w:color w:val="auto"/>
                <w:lang w:eastAsia="en-US"/>
              </w:rPr>
            </w:pPr>
          </w:p>
        </w:tc>
        <w:tc>
          <w:tcPr>
            <w:tcW w:w="0" w:type="auto"/>
            <w:tcBorders>
              <w:top w:val="single" w:sz="4" w:space="0" w:color="auto"/>
              <w:left w:val="single" w:sz="4" w:space="0" w:color="auto"/>
              <w:bottom w:val="single" w:sz="4" w:space="0" w:color="auto"/>
              <w:right w:val="single" w:sz="4" w:space="0" w:color="auto"/>
            </w:tcBorders>
          </w:tcPr>
          <w:p w:rsidR="00051AA6" w:rsidRPr="00051AA6" w:rsidRDefault="00051AA6" w:rsidP="00051AA6">
            <w:pPr>
              <w:widowControl/>
              <w:tabs>
                <w:tab w:val="left" w:pos="851"/>
                <w:tab w:val="left" w:pos="902"/>
                <w:tab w:val="left" w:pos="993"/>
              </w:tabs>
              <w:spacing w:before="0"/>
              <w:ind w:firstLine="0"/>
              <w:rPr>
                <w:rFonts w:eastAsiaTheme="minorHAnsi"/>
                <w:color w:val="auto"/>
                <w:lang w:eastAsia="en-US"/>
              </w:rPr>
            </w:pPr>
          </w:p>
        </w:tc>
      </w:tr>
    </w:tbl>
    <w:p w:rsidR="00051AA6" w:rsidRDefault="00035B03" w:rsidP="0089466E">
      <w:pPr>
        <w:widowControl/>
        <w:tabs>
          <w:tab w:val="left" w:pos="851"/>
          <w:tab w:val="left" w:pos="902"/>
          <w:tab w:val="left" w:pos="993"/>
        </w:tabs>
        <w:spacing w:before="0" w:line="276" w:lineRule="auto"/>
        <w:ind w:firstLine="696"/>
        <w:jc w:val="both"/>
        <w:rPr>
          <w:rFonts w:eastAsiaTheme="minorHAnsi"/>
          <w:color w:val="auto"/>
          <w:sz w:val="26"/>
          <w:szCs w:val="26"/>
          <w:lang w:eastAsia="en-US"/>
        </w:rPr>
      </w:pPr>
      <w:r>
        <w:rPr>
          <w:rFonts w:eastAsiaTheme="minorHAnsi"/>
          <w:color w:val="auto"/>
          <w:sz w:val="26"/>
          <w:szCs w:val="26"/>
          <w:lang w:eastAsia="en-US"/>
        </w:rPr>
        <w:t xml:space="preserve">При этом, на заседании Комиссии установлено, что </w:t>
      </w:r>
      <w:r w:rsidR="0089466E">
        <w:rPr>
          <w:rFonts w:eastAsiaTheme="minorHAnsi"/>
          <w:color w:val="auto"/>
          <w:sz w:val="26"/>
          <w:szCs w:val="26"/>
          <w:lang w:eastAsia="en-US"/>
        </w:rPr>
        <w:t>характеристики товаров по показателям «</w:t>
      </w:r>
      <w:r w:rsidR="0089466E" w:rsidRPr="0089466E">
        <w:rPr>
          <w:rFonts w:eastAsiaTheme="minorHAnsi"/>
          <w:color w:val="auto"/>
          <w:sz w:val="26"/>
          <w:szCs w:val="26"/>
          <w:lang w:eastAsia="en-US"/>
        </w:rPr>
        <w:t>Ширина резки</w:t>
      </w:r>
      <w:r w:rsidR="0089466E">
        <w:rPr>
          <w:rFonts w:eastAsiaTheme="minorHAnsi"/>
          <w:color w:val="auto"/>
          <w:sz w:val="26"/>
          <w:szCs w:val="26"/>
          <w:lang w:eastAsia="en-US"/>
        </w:rPr>
        <w:t>» и «</w:t>
      </w:r>
      <w:r w:rsidR="0089466E" w:rsidRPr="0089466E">
        <w:rPr>
          <w:rFonts w:eastAsiaTheme="minorHAnsi"/>
          <w:color w:val="auto"/>
          <w:sz w:val="26"/>
          <w:szCs w:val="26"/>
          <w:lang w:eastAsia="en-US"/>
        </w:rPr>
        <w:t>Объем топливного бака</w:t>
      </w:r>
      <w:r w:rsidR="0089466E">
        <w:rPr>
          <w:rFonts w:eastAsiaTheme="minorHAnsi"/>
          <w:color w:val="auto"/>
          <w:sz w:val="26"/>
          <w:szCs w:val="26"/>
          <w:lang w:eastAsia="en-US"/>
        </w:rPr>
        <w:t>»</w:t>
      </w:r>
      <w:r w:rsidR="00C16BA3">
        <w:rPr>
          <w:rFonts w:eastAsiaTheme="minorHAnsi"/>
          <w:color w:val="auto"/>
          <w:sz w:val="26"/>
          <w:szCs w:val="26"/>
          <w:lang w:eastAsia="en-US"/>
        </w:rPr>
        <w:t xml:space="preserve">, установленные в Приложении № 1 к техническому заданию документации </w:t>
      </w:r>
      <w:r w:rsidR="006F0AFD">
        <w:rPr>
          <w:rFonts w:eastAsiaTheme="minorHAnsi"/>
          <w:color w:val="auto"/>
          <w:sz w:val="26"/>
          <w:szCs w:val="26"/>
          <w:lang w:eastAsia="en-US"/>
        </w:rPr>
        <w:t>об Аукционе</w:t>
      </w:r>
      <w:r w:rsidR="00C16BA3">
        <w:rPr>
          <w:rFonts w:eastAsiaTheme="minorHAnsi"/>
          <w:color w:val="auto"/>
          <w:sz w:val="26"/>
          <w:szCs w:val="26"/>
          <w:lang w:eastAsia="en-US"/>
        </w:rPr>
        <w:t xml:space="preserve"> не соответствуют характеристикам, указанным в </w:t>
      </w:r>
      <w:r w:rsidR="006F0AFD">
        <w:rPr>
          <w:rFonts w:eastAsiaTheme="minorHAnsi"/>
          <w:color w:val="auto"/>
          <w:sz w:val="26"/>
          <w:szCs w:val="26"/>
          <w:lang w:eastAsia="en-US"/>
        </w:rPr>
        <w:t>Разрешении, что противоречит Постановлению № 616.</w:t>
      </w:r>
    </w:p>
    <w:p w:rsidR="005C6B63" w:rsidRDefault="005C6B63" w:rsidP="005C6B63">
      <w:pPr>
        <w:widowControl/>
        <w:tabs>
          <w:tab w:val="left" w:pos="851"/>
          <w:tab w:val="left" w:pos="902"/>
          <w:tab w:val="left" w:pos="993"/>
        </w:tabs>
        <w:spacing w:before="0" w:line="276" w:lineRule="auto"/>
        <w:ind w:firstLine="696"/>
        <w:jc w:val="both"/>
        <w:rPr>
          <w:rFonts w:eastAsiaTheme="minorHAnsi"/>
          <w:color w:val="auto"/>
          <w:sz w:val="26"/>
          <w:szCs w:val="26"/>
          <w:lang w:eastAsia="en-US"/>
        </w:rPr>
      </w:pPr>
      <w:r w:rsidRPr="00A03F5B">
        <w:rPr>
          <w:rFonts w:eastAsiaTheme="minorHAnsi"/>
          <w:color w:val="auto"/>
          <w:sz w:val="26"/>
          <w:szCs w:val="26"/>
          <w:lang w:eastAsia="en-US"/>
        </w:rPr>
        <w:t>Вместе с тем, на заседании Комиссии представитель Заказчика не представил доказательств, свидетельствующих об обратном.</w:t>
      </w:r>
    </w:p>
    <w:p w:rsidR="006971A8" w:rsidRDefault="005C6B63" w:rsidP="00FA2B93">
      <w:pPr>
        <w:spacing w:before="0" w:line="276" w:lineRule="auto"/>
        <w:ind w:firstLine="709"/>
        <w:jc w:val="both"/>
        <w:rPr>
          <w:rFonts w:eastAsiaTheme="minorHAnsi"/>
          <w:color w:val="auto"/>
          <w:sz w:val="26"/>
          <w:szCs w:val="26"/>
          <w:lang w:eastAsia="en-US"/>
        </w:rPr>
      </w:pPr>
      <w:r w:rsidRPr="00A03F5B">
        <w:rPr>
          <w:rFonts w:eastAsiaTheme="minorHAnsi"/>
          <w:color w:val="auto"/>
          <w:sz w:val="26"/>
          <w:szCs w:val="26"/>
          <w:lang w:eastAsia="en-US"/>
        </w:rPr>
        <w:t xml:space="preserve">Таким образом, вышеуказанные действия Заказчика нарушают </w:t>
      </w:r>
      <w:r>
        <w:rPr>
          <w:rFonts w:eastAsiaTheme="minorHAnsi"/>
          <w:color w:val="auto"/>
          <w:sz w:val="26"/>
          <w:szCs w:val="26"/>
          <w:lang w:eastAsia="en-US"/>
        </w:rPr>
        <w:t>часть</w:t>
      </w:r>
      <w:r w:rsidRPr="00A03F5B">
        <w:rPr>
          <w:rFonts w:eastAsiaTheme="minorHAnsi"/>
          <w:color w:val="auto"/>
          <w:sz w:val="26"/>
          <w:szCs w:val="26"/>
          <w:lang w:eastAsia="en-US"/>
        </w:rPr>
        <w:t xml:space="preserve"> </w:t>
      </w:r>
      <w:r>
        <w:rPr>
          <w:rFonts w:eastAsiaTheme="minorHAnsi"/>
          <w:color w:val="auto"/>
          <w:sz w:val="26"/>
          <w:szCs w:val="26"/>
          <w:lang w:eastAsia="en-US"/>
        </w:rPr>
        <w:t>3</w:t>
      </w:r>
      <w:r w:rsidRPr="00A03F5B">
        <w:rPr>
          <w:rFonts w:eastAsiaTheme="minorHAnsi"/>
          <w:color w:val="auto"/>
          <w:sz w:val="26"/>
          <w:szCs w:val="26"/>
          <w:lang w:eastAsia="en-US"/>
        </w:rPr>
        <w:t xml:space="preserve"> статьи </w:t>
      </w:r>
      <w:r>
        <w:rPr>
          <w:rFonts w:eastAsiaTheme="minorHAnsi"/>
          <w:color w:val="auto"/>
          <w:sz w:val="26"/>
          <w:szCs w:val="26"/>
          <w:lang w:eastAsia="en-US"/>
        </w:rPr>
        <w:t>14</w:t>
      </w:r>
      <w:r w:rsidRPr="00A03F5B">
        <w:rPr>
          <w:rFonts w:eastAsiaTheme="minorHAnsi"/>
          <w:color w:val="auto"/>
          <w:sz w:val="26"/>
          <w:szCs w:val="26"/>
          <w:lang w:eastAsia="en-US"/>
        </w:rPr>
        <w:t xml:space="preserve">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ED38E3" w:rsidRDefault="008E7961" w:rsidP="00187914">
      <w:pPr>
        <w:widowControl/>
        <w:tabs>
          <w:tab w:val="left" w:pos="851"/>
        </w:tabs>
        <w:spacing w:before="0" w:line="276" w:lineRule="auto"/>
        <w:ind w:firstLine="709"/>
        <w:jc w:val="both"/>
        <w:rPr>
          <w:sz w:val="26"/>
          <w:szCs w:val="26"/>
        </w:rPr>
      </w:pPr>
      <w:r w:rsidRPr="00B8415B">
        <w:rPr>
          <w:sz w:val="26"/>
          <w:szCs w:val="26"/>
        </w:rPr>
        <w:t>На основании изложенного и руководствуясь частью 1 статьи 2, пунктом 1 части 15, пунктом 2 части 22 статьи 99, частью 8 статьи 106, частью 1 статьи 112 Закона о контрактной системе, Комиссия</w:t>
      </w:r>
    </w:p>
    <w:p w:rsidR="008D2D4B" w:rsidRPr="00B8415B" w:rsidRDefault="00CF4B3E" w:rsidP="00E0733A">
      <w:pPr>
        <w:spacing w:before="240" w:after="240" w:line="276" w:lineRule="auto"/>
        <w:ind w:firstLine="709"/>
        <w:jc w:val="center"/>
        <w:rPr>
          <w:b/>
          <w:sz w:val="26"/>
          <w:szCs w:val="26"/>
        </w:rPr>
      </w:pPr>
      <w:r>
        <w:rPr>
          <w:b/>
          <w:sz w:val="26"/>
          <w:szCs w:val="26"/>
        </w:rPr>
        <w:t>Р</w:t>
      </w:r>
      <w:r w:rsidR="0096131A" w:rsidRPr="00B8415B">
        <w:rPr>
          <w:b/>
          <w:sz w:val="26"/>
          <w:szCs w:val="26"/>
        </w:rPr>
        <w:t>ЕШИЛА:</w:t>
      </w:r>
    </w:p>
    <w:p w:rsidR="008D2D4B" w:rsidRPr="007A7E34" w:rsidRDefault="008D2D4B" w:rsidP="00ED38E3">
      <w:pPr>
        <w:pStyle w:val="a4"/>
        <w:widowControl/>
        <w:numPr>
          <w:ilvl w:val="0"/>
          <w:numId w:val="18"/>
        </w:numPr>
        <w:tabs>
          <w:tab w:val="left" w:pos="851"/>
          <w:tab w:val="left" w:pos="993"/>
        </w:tabs>
        <w:spacing w:before="0" w:line="276" w:lineRule="auto"/>
        <w:ind w:left="0" w:firstLine="709"/>
        <w:jc w:val="both"/>
        <w:rPr>
          <w:bCs/>
          <w:sz w:val="26"/>
          <w:szCs w:val="26"/>
        </w:rPr>
      </w:pPr>
      <w:r w:rsidRPr="007A7E34">
        <w:rPr>
          <w:bCs/>
          <w:sz w:val="26"/>
          <w:szCs w:val="26"/>
        </w:rPr>
        <w:t xml:space="preserve">Признать жалобу </w:t>
      </w:r>
      <w:r w:rsidR="003407A6" w:rsidRPr="007A7E34">
        <w:rPr>
          <w:bCs/>
          <w:sz w:val="26"/>
          <w:szCs w:val="26"/>
        </w:rPr>
        <w:t>ООО «</w:t>
      </w:r>
      <w:r w:rsidR="003B2EEC" w:rsidRPr="0008564C">
        <w:rPr>
          <w:bCs/>
          <w:color w:val="auto"/>
          <w:sz w:val="26"/>
          <w:szCs w:val="26"/>
        </w:rPr>
        <w:t>КРУГ ПЛЮС</w:t>
      </w:r>
      <w:r w:rsidR="003407A6" w:rsidRPr="007A7E34">
        <w:rPr>
          <w:bCs/>
          <w:sz w:val="26"/>
          <w:szCs w:val="26"/>
        </w:rPr>
        <w:t>»</w:t>
      </w:r>
      <w:r w:rsidR="00CF4B3E">
        <w:rPr>
          <w:bCs/>
          <w:sz w:val="26"/>
          <w:szCs w:val="26"/>
        </w:rPr>
        <w:t xml:space="preserve"> </w:t>
      </w:r>
      <w:r w:rsidRPr="007A7E34">
        <w:rPr>
          <w:bCs/>
          <w:sz w:val="26"/>
          <w:szCs w:val="26"/>
        </w:rPr>
        <w:t>обоснованной.</w:t>
      </w:r>
    </w:p>
    <w:p w:rsidR="008B4800" w:rsidRPr="00B8415B" w:rsidRDefault="008B4800" w:rsidP="00ED38E3">
      <w:pPr>
        <w:widowControl/>
        <w:tabs>
          <w:tab w:val="left" w:pos="851"/>
          <w:tab w:val="left" w:pos="993"/>
        </w:tabs>
        <w:autoSpaceDE/>
        <w:adjustRightInd/>
        <w:spacing w:before="0" w:line="276" w:lineRule="auto"/>
        <w:ind w:firstLine="709"/>
        <w:contextualSpacing/>
        <w:jc w:val="both"/>
        <w:rPr>
          <w:bCs/>
          <w:sz w:val="26"/>
          <w:szCs w:val="26"/>
        </w:rPr>
      </w:pPr>
      <w:r w:rsidRPr="00B8415B">
        <w:rPr>
          <w:bCs/>
          <w:sz w:val="26"/>
          <w:szCs w:val="26"/>
        </w:rPr>
        <w:lastRenderedPageBreak/>
        <w:t>2. Признать в действиях Заказчика нарушение</w:t>
      </w:r>
      <w:r w:rsidR="00CF4B3E">
        <w:rPr>
          <w:bCs/>
          <w:sz w:val="26"/>
          <w:szCs w:val="26"/>
        </w:rPr>
        <w:t xml:space="preserve"> части 3 статьи 14,</w:t>
      </w:r>
      <w:r w:rsidRPr="00B8415B">
        <w:rPr>
          <w:bCs/>
          <w:sz w:val="26"/>
          <w:szCs w:val="26"/>
        </w:rPr>
        <w:t xml:space="preserve"> пункт</w:t>
      </w:r>
      <w:r w:rsidR="00D508FC">
        <w:rPr>
          <w:bCs/>
          <w:sz w:val="26"/>
          <w:szCs w:val="26"/>
        </w:rPr>
        <w:t>а</w:t>
      </w:r>
      <w:r w:rsidRPr="00B8415B">
        <w:rPr>
          <w:bCs/>
          <w:sz w:val="26"/>
          <w:szCs w:val="26"/>
        </w:rPr>
        <w:t xml:space="preserve"> 1 части 1 статьи 64</w:t>
      </w:r>
      <w:r w:rsidR="00E0733A">
        <w:rPr>
          <w:bCs/>
          <w:sz w:val="26"/>
          <w:szCs w:val="26"/>
        </w:rPr>
        <w:t xml:space="preserve"> </w:t>
      </w:r>
      <w:r w:rsidR="00585657">
        <w:rPr>
          <w:bCs/>
          <w:sz w:val="26"/>
          <w:szCs w:val="26"/>
        </w:rPr>
        <w:t>Закона</w:t>
      </w:r>
      <w:r w:rsidRPr="00B8415B">
        <w:rPr>
          <w:bCs/>
          <w:sz w:val="26"/>
          <w:szCs w:val="26"/>
        </w:rPr>
        <w:t xml:space="preserve"> о контрактной системе. </w:t>
      </w:r>
    </w:p>
    <w:p w:rsidR="008B4800" w:rsidRPr="00B8415B" w:rsidRDefault="008B4800" w:rsidP="001F2D49">
      <w:pPr>
        <w:widowControl/>
        <w:tabs>
          <w:tab w:val="left" w:pos="1134"/>
        </w:tabs>
        <w:autoSpaceDE/>
        <w:adjustRightInd/>
        <w:spacing w:before="0" w:line="276" w:lineRule="auto"/>
        <w:ind w:firstLine="709"/>
        <w:contextualSpacing/>
        <w:jc w:val="both"/>
        <w:rPr>
          <w:bCs/>
          <w:sz w:val="26"/>
          <w:szCs w:val="26"/>
        </w:rPr>
      </w:pPr>
      <w:r w:rsidRPr="00B8415B">
        <w:rPr>
          <w:bCs/>
          <w:color w:val="auto"/>
          <w:sz w:val="26"/>
          <w:szCs w:val="26"/>
        </w:rPr>
        <w:t>3. Заказчику,</w:t>
      </w:r>
      <w:r w:rsidR="00AE1DD3">
        <w:rPr>
          <w:bCs/>
          <w:color w:val="auto"/>
          <w:sz w:val="26"/>
          <w:szCs w:val="26"/>
        </w:rPr>
        <w:t xml:space="preserve"> Уполномоченному учреждению,</w:t>
      </w:r>
      <w:r w:rsidRPr="00B8415B">
        <w:rPr>
          <w:bCs/>
          <w:color w:val="auto"/>
          <w:sz w:val="26"/>
          <w:szCs w:val="26"/>
        </w:rPr>
        <w:t xml:space="preserve"> Аукционной комиссии, Оператору электронной площадки обязательное для исполнения предписание об устранении допущенных нарушений </w:t>
      </w:r>
      <w:r w:rsidR="00187914">
        <w:rPr>
          <w:sz w:val="26"/>
          <w:szCs w:val="26"/>
        </w:rPr>
        <w:t>Закона о контрактной системе</w:t>
      </w:r>
      <w:r w:rsidR="000B5F70">
        <w:rPr>
          <w:sz w:val="26"/>
          <w:szCs w:val="26"/>
        </w:rPr>
        <w:t xml:space="preserve"> не выдавать, так как выдано ранее по делу от 22.10</w:t>
      </w:r>
      <w:r w:rsidR="000B5F70" w:rsidRPr="00B8415B">
        <w:rPr>
          <w:sz w:val="26"/>
          <w:szCs w:val="26"/>
        </w:rPr>
        <w:t>.202</w:t>
      </w:r>
      <w:r w:rsidR="000B5F70">
        <w:rPr>
          <w:sz w:val="26"/>
          <w:szCs w:val="26"/>
        </w:rPr>
        <w:t>1</w:t>
      </w:r>
      <w:r w:rsidR="000B5F70" w:rsidRPr="00B8415B">
        <w:rPr>
          <w:sz w:val="26"/>
          <w:szCs w:val="26"/>
        </w:rPr>
        <w:t xml:space="preserve"> № </w:t>
      </w:r>
      <w:r w:rsidR="000B5F70" w:rsidRPr="00E0733A">
        <w:rPr>
          <w:bCs/>
          <w:sz w:val="26"/>
          <w:szCs w:val="26"/>
        </w:rPr>
        <w:t>50/06/41588эп/21</w:t>
      </w:r>
      <w:r w:rsidR="00ED38E3">
        <w:rPr>
          <w:sz w:val="26"/>
          <w:szCs w:val="26"/>
        </w:rPr>
        <w:t xml:space="preserve">. </w:t>
      </w:r>
    </w:p>
    <w:p w:rsidR="00996875" w:rsidRPr="00187914" w:rsidRDefault="008B4800" w:rsidP="00187914">
      <w:pPr>
        <w:widowControl/>
        <w:tabs>
          <w:tab w:val="left" w:pos="426"/>
          <w:tab w:val="left" w:pos="993"/>
        </w:tabs>
        <w:spacing w:before="0" w:line="276" w:lineRule="auto"/>
        <w:ind w:firstLine="709"/>
        <w:jc w:val="both"/>
        <w:rPr>
          <w:sz w:val="26"/>
          <w:szCs w:val="26"/>
        </w:rPr>
      </w:pPr>
      <w:r w:rsidRPr="00B8415B">
        <w:rPr>
          <w:sz w:val="26"/>
          <w:szCs w:val="26"/>
        </w:rPr>
        <w:t xml:space="preserve">4. </w:t>
      </w:r>
      <w:r w:rsidR="000B5F70">
        <w:rPr>
          <w:sz w:val="26"/>
          <w:szCs w:val="26"/>
        </w:rPr>
        <w:t>М</w:t>
      </w:r>
      <w:r w:rsidRPr="00B8415B">
        <w:rPr>
          <w:sz w:val="26"/>
          <w:szCs w:val="26"/>
        </w:rPr>
        <w:t xml:space="preserve">атериалы дела от </w:t>
      </w:r>
      <w:r w:rsidR="00E0733A">
        <w:rPr>
          <w:sz w:val="26"/>
          <w:szCs w:val="26"/>
        </w:rPr>
        <w:t>22</w:t>
      </w:r>
      <w:r w:rsidR="003407A6">
        <w:rPr>
          <w:sz w:val="26"/>
          <w:szCs w:val="26"/>
        </w:rPr>
        <w:t>.</w:t>
      </w:r>
      <w:r w:rsidR="00E0733A">
        <w:rPr>
          <w:sz w:val="26"/>
          <w:szCs w:val="26"/>
        </w:rPr>
        <w:t>10</w:t>
      </w:r>
      <w:r w:rsidRPr="00B8415B">
        <w:rPr>
          <w:sz w:val="26"/>
          <w:szCs w:val="26"/>
        </w:rPr>
        <w:t>.202</w:t>
      </w:r>
      <w:r w:rsidR="001406DB">
        <w:rPr>
          <w:sz w:val="26"/>
          <w:szCs w:val="26"/>
        </w:rPr>
        <w:t>1</w:t>
      </w:r>
      <w:r w:rsidRPr="00B8415B">
        <w:rPr>
          <w:sz w:val="26"/>
          <w:szCs w:val="26"/>
        </w:rPr>
        <w:t xml:space="preserve"> № </w:t>
      </w:r>
      <w:r w:rsidR="00E0733A" w:rsidRPr="00E0733A">
        <w:rPr>
          <w:bCs/>
          <w:sz w:val="26"/>
          <w:szCs w:val="26"/>
        </w:rPr>
        <w:t>50/06/41</w:t>
      </w:r>
      <w:r w:rsidR="000B5F70">
        <w:rPr>
          <w:bCs/>
          <w:sz w:val="26"/>
          <w:szCs w:val="26"/>
        </w:rPr>
        <w:t>467</w:t>
      </w:r>
      <w:r w:rsidR="00E0733A" w:rsidRPr="00E0733A">
        <w:rPr>
          <w:bCs/>
          <w:sz w:val="26"/>
          <w:szCs w:val="26"/>
        </w:rPr>
        <w:t>эп/21</w:t>
      </w:r>
      <w:r w:rsidRPr="00B8415B">
        <w:rPr>
          <w:sz w:val="26"/>
          <w:szCs w:val="26"/>
        </w:rPr>
        <w:t xml:space="preserve"> по выявленным нарушениям Закона о контрактной системе соответствующему должностному лицу Управления для рассмотрения вопроса о возбуждении дел об а</w:t>
      </w:r>
      <w:r w:rsidR="0015083D">
        <w:rPr>
          <w:sz w:val="26"/>
          <w:szCs w:val="26"/>
        </w:rPr>
        <w:t>дминистративных правонарушениях</w:t>
      </w:r>
      <w:r w:rsidR="000B5F70">
        <w:rPr>
          <w:sz w:val="26"/>
          <w:szCs w:val="26"/>
        </w:rPr>
        <w:t xml:space="preserve"> не передавать</w:t>
      </w:r>
      <w:r w:rsidR="00603A74">
        <w:rPr>
          <w:sz w:val="26"/>
          <w:szCs w:val="26"/>
        </w:rPr>
        <w:t>.</w:t>
      </w:r>
      <w:r w:rsidR="00ED2F4D">
        <w:rPr>
          <w:sz w:val="26"/>
          <w:szCs w:val="26"/>
        </w:rPr>
        <w:t xml:space="preserve"> </w:t>
      </w:r>
    </w:p>
    <w:p w:rsidR="008D2D4B" w:rsidRDefault="008D2D4B" w:rsidP="00ED38E3">
      <w:pPr>
        <w:widowControl/>
        <w:spacing w:before="0" w:line="276" w:lineRule="auto"/>
        <w:ind w:firstLine="709"/>
        <w:jc w:val="both"/>
        <w:rPr>
          <w:color w:val="auto"/>
          <w:sz w:val="26"/>
          <w:szCs w:val="26"/>
          <w:lang w:eastAsia="en-US"/>
        </w:rPr>
      </w:pPr>
      <w:r w:rsidRPr="00B8415B">
        <w:rPr>
          <w:color w:val="auto"/>
          <w:sz w:val="26"/>
          <w:szCs w:val="26"/>
        </w:rPr>
        <w:t xml:space="preserve">Настоящее решение может быть обжаловано в суде, арбитражном суде в </w:t>
      </w:r>
      <w:r w:rsidRPr="009A50A3">
        <w:rPr>
          <w:color w:val="auto"/>
          <w:sz w:val="26"/>
          <w:szCs w:val="26"/>
        </w:rPr>
        <w:t>течение трех месяцев в установленном законом порядке.</w:t>
      </w:r>
      <w:r w:rsidRPr="009A50A3">
        <w:rPr>
          <w:color w:val="auto"/>
          <w:sz w:val="26"/>
          <w:szCs w:val="26"/>
          <w:lang w:eastAsia="en-US"/>
        </w:rPr>
        <w:t xml:space="preserve"> </w:t>
      </w:r>
    </w:p>
    <w:p w:rsidR="00FF70F7" w:rsidRDefault="00FF70F7" w:rsidP="00FF70F7">
      <w:pPr>
        <w:widowControl/>
        <w:tabs>
          <w:tab w:val="center" w:pos="4677"/>
          <w:tab w:val="right" w:pos="9355"/>
        </w:tabs>
        <w:autoSpaceDE/>
        <w:adjustRightInd/>
        <w:spacing w:before="0"/>
        <w:ind w:firstLine="0"/>
        <w:rPr>
          <w:rFonts w:eastAsia="Calibri"/>
          <w:color w:val="auto"/>
          <w:sz w:val="26"/>
          <w:szCs w:val="26"/>
          <w:lang w:eastAsia="en-US"/>
        </w:rPr>
      </w:pPr>
      <w:bookmarkStart w:id="0" w:name="_GoBack"/>
      <w:bookmarkEnd w:id="0"/>
    </w:p>
    <w:sectPr w:rsidR="00FF70F7" w:rsidSect="000B5F70">
      <w:headerReference w:type="even" r:id="rId9"/>
      <w:headerReference w:type="default" r:id="rId10"/>
      <w:pgSz w:w="11906" w:h="16838"/>
      <w:pgMar w:top="1134" w:right="850"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F82" w:rsidRDefault="00F77F82" w:rsidP="00F963A7">
      <w:pPr>
        <w:spacing w:before="0"/>
      </w:pPr>
      <w:r>
        <w:separator/>
      </w:r>
    </w:p>
  </w:endnote>
  <w:endnote w:type="continuationSeparator" w:id="0">
    <w:p w:rsidR="00F77F82" w:rsidRDefault="00F77F82"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F82" w:rsidRDefault="00F77F82" w:rsidP="00F963A7">
      <w:pPr>
        <w:spacing w:before="0"/>
      </w:pPr>
      <w:r>
        <w:separator/>
      </w:r>
    </w:p>
  </w:footnote>
  <w:footnote w:type="continuationSeparator" w:id="0">
    <w:p w:rsidR="00F77F82" w:rsidRDefault="00F77F82"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629909"/>
      <w:docPartObj>
        <w:docPartGallery w:val="Page Numbers (Top of Page)"/>
        <w:docPartUnique/>
      </w:docPartObj>
    </w:sdtPr>
    <w:sdtEndPr/>
    <w:sdtContent>
      <w:p w:rsidR="00E0306E" w:rsidRDefault="00165BFF" w:rsidP="00BE305D">
        <w:pPr>
          <w:pStyle w:val="a6"/>
          <w:ind w:firstLine="0"/>
          <w:jc w:val="center"/>
        </w:pPr>
        <w:r>
          <w:fldChar w:fldCharType="begin"/>
        </w:r>
        <w:r>
          <w:instrText>PAGE   \* MERGEFORMAT</w:instrText>
        </w:r>
        <w:r>
          <w:fldChar w:fldCharType="separate"/>
        </w:r>
        <w:r w:rsidR="008170B9">
          <w:rPr>
            <w:noProof/>
          </w:rPr>
          <w:t>4</w:t>
        </w:r>
        <w:r>
          <w:rPr>
            <w:noProof/>
          </w:rPr>
          <w:fldChar w:fldCharType="end"/>
        </w:r>
      </w:p>
    </w:sdtContent>
  </w:sdt>
  <w:p w:rsidR="00E0306E" w:rsidRDefault="00E030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333526"/>
      <w:docPartObj>
        <w:docPartGallery w:val="Page Numbers (Top of Page)"/>
        <w:docPartUnique/>
      </w:docPartObj>
    </w:sdtPr>
    <w:sdtEndPr>
      <w:rPr>
        <w:sz w:val="28"/>
        <w:szCs w:val="28"/>
      </w:rPr>
    </w:sdtEndPr>
    <w:sdtContent>
      <w:p w:rsidR="00E0306E" w:rsidRPr="00405411" w:rsidRDefault="00E0306E" w:rsidP="00C24037">
        <w:pPr>
          <w:pStyle w:val="a6"/>
          <w:ind w:firstLine="0"/>
          <w:jc w:val="center"/>
          <w:rPr>
            <w:sz w:val="28"/>
            <w:szCs w:val="28"/>
          </w:rPr>
        </w:pPr>
        <w:r w:rsidRPr="0043688B">
          <w:rPr>
            <w:sz w:val="26"/>
            <w:szCs w:val="26"/>
          </w:rPr>
          <w:fldChar w:fldCharType="begin"/>
        </w:r>
        <w:r w:rsidRPr="0043688B">
          <w:rPr>
            <w:sz w:val="26"/>
            <w:szCs w:val="26"/>
          </w:rPr>
          <w:instrText>PAGE   \* MERGEFORMAT</w:instrText>
        </w:r>
        <w:r w:rsidRPr="0043688B">
          <w:rPr>
            <w:sz w:val="26"/>
            <w:szCs w:val="26"/>
          </w:rPr>
          <w:fldChar w:fldCharType="separate"/>
        </w:r>
        <w:r w:rsidR="008170B9">
          <w:rPr>
            <w:noProof/>
            <w:sz w:val="26"/>
            <w:szCs w:val="26"/>
          </w:rPr>
          <w:t>3</w:t>
        </w:r>
        <w:r w:rsidRPr="0043688B">
          <w:rPr>
            <w:sz w:val="26"/>
            <w:szCs w:val="26"/>
          </w:rPr>
          <w:fldChar w:fldCharType="end"/>
        </w:r>
      </w:p>
    </w:sdtContent>
  </w:sdt>
  <w:p w:rsidR="00E0306E" w:rsidRDefault="00E030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125A"/>
    <w:multiLevelType w:val="hybridMultilevel"/>
    <w:tmpl w:val="F39A19F4"/>
    <w:lvl w:ilvl="0" w:tplc="299470C6">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2" w15:restartNumberingAfterBreak="0">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 w15:restartNumberingAfterBreak="0">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B361AF"/>
    <w:multiLevelType w:val="hybridMultilevel"/>
    <w:tmpl w:val="773A63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7" w15:restartNumberingAfterBreak="0">
    <w:nsid w:val="41C01E6E"/>
    <w:multiLevelType w:val="multilevel"/>
    <w:tmpl w:val="4E30E268"/>
    <w:lvl w:ilvl="0">
      <w:start w:val="1"/>
      <w:numFmt w:val="bullet"/>
      <w:lvlText w:val=""/>
      <w:lvlJc w:val="left"/>
      <w:pPr>
        <w:ind w:left="363" w:hanging="363"/>
      </w:pPr>
      <w:rPr>
        <w:rFonts w:ascii="Symbol" w:hAnsi="Symbol" w:hint="default"/>
        <w:sz w:val="22"/>
      </w:rPr>
    </w:lvl>
    <w:lvl w:ilvl="1">
      <w:start w:val="1"/>
      <w:numFmt w:val="bullet"/>
      <w:lvlText w:val="o"/>
      <w:lvlJc w:val="left"/>
      <w:pPr>
        <w:ind w:left="1440" w:hanging="360"/>
      </w:pPr>
      <w:rPr>
        <w:rFonts w:ascii="Courier New" w:hAnsi="Courier New" w:cs="Times New Roman"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5150D5"/>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0" w15:restartNumberingAfterBreak="0">
    <w:nsid w:val="4EBE0B59"/>
    <w:multiLevelType w:val="hybridMultilevel"/>
    <w:tmpl w:val="27B0DD72"/>
    <w:lvl w:ilvl="0" w:tplc="6D4C9BD0">
      <w:start w:val="6"/>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12" w15:restartNumberingAfterBreak="0">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F9031D"/>
    <w:multiLevelType w:val="hybridMultilevel"/>
    <w:tmpl w:val="8BC0B460"/>
    <w:lvl w:ilvl="0" w:tplc="D9BCBC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5C5B560F"/>
    <w:multiLevelType w:val="hybridMultilevel"/>
    <w:tmpl w:val="9DE0297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3"/>
  </w:num>
  <w:num w:numId="5">
    <w:abstractNumId w:val="16"/>
  </w:num>
  <w:num w:numId="6">
    <w:abstractNumId w:val="18"/>
  </w:num>
  <w:num w:numId="7">
    <w:abstractNumId w:val="17"/>
  </w:num>
  <w:num w:numId="8">
    <w:abstractNumId w:val="1"/>
  </w:num>
  <w:num w:numId="9">
    <w:abstractNumId w:val="14"/>
  </w:num>
  <w:num w:numId="10">
    <w:abstractNumId w:val="15"/>
  </w:num>
  <w:num w:numId="11">
    <w:abstractNumId w:val="2"/>
  </w:num>
  <w:num w:numId="12">
    <w:abstractNumId w:val="12"/>
  </w:num>
  <w:num w:numId="13">
    <w:abstractNumId w:val="9"/>
  </w:num>
  <w:num w:numId="14">
    <w:abstractNumId w:val="4"/>
  </w:num>
  <w:num w:numId="15">
    <w:abstractNumId w:val="7"/>
  </w:num>
  <w:num w:numId="16">
    <w:abstractNumId w:val="0"/>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C2"/>
    <w:rsid w:val="0000245A"/>
    <w:rsid w:val="00005A07"/>
    <w:rsid w:val="00006E69"/>
    <w:rsid w:val="000109DD"/>
    <w:rsid w:val="0001243E"/>
    <w:rsid w:val="00013A98"/>
    <w:rsid w:val="00015824"/>
    <w:rsid w:val="000237E9"/>
    <w:rsid w:val="00025063"/>
    <w:rsid w:val="000278D2"/>
    <w:rsid w:val="00030444"/>
    <w:rsid w:val="00030D07"/>
    <w:rsid w:val="00035B03"/>
    <w:rsid w:val="00036731"/>
    <w:rsid w:val="00036B60"/>
    <w:rsid w:val="000457EC"/>
    <w:rsid w:val="00046C30"/>
    <w:rsid w:val="000512C2"/>
    <w:rsid w:val="00051AA6"/>
    <w:rsid w:val="00052EE2"/>
    <w:rsid w:val="00054214"/>
    <w:rsid w:val="000565E8"/>
    <w:rsid w:val="00062E5E"/>
    <w:rsid w:val="00066914"/>
    <w:rsid w:val="0007035A"/>
    <w:rsid w:val="00071804"/>
    <w:rsid w:val="00071A95"/>
    <w:rsid w:val="00072FD4"/>
    <w:rsid w:val="000731DC"/>
    <w:rsid w:val="00075B18"/>
    <w:rsid w:val="00083127"/>
    <w:rsid w:val="0008564C"/>
    <w:rsid w:val="00087C99"/>
    <w:rsid w:val="00090552"/>
    <w:rsid w:val="00092FA2"/>
    <w:rsid w:val="000930D5"/>
    <w:rsid w:val="00093A59"/>
    <w:rsid w:val="00093E04"/>
    <w:rsid w:val="00094889"/>
    <w:rsid w:val="00094C0C"/>
    <w:rsid w:val="000A0197"/>
    <w:rsid w:val="000A183B"/>
    <w:rsid w:val="000A46E2"/>
    <w:rsid w:val="000B1F25"/>
    <w:rsid w:val="000B4ACE"/>
    <w:rsid w:val="000B5F70"/>
    <w:rsid w:val="000C19D2"/>
    <w:rsid w:val="000C5899"/>
    <w:rsid w:val="000C5FB1"/>
    <w:rsid w:val="000C6B6C"/>
    <w:rsid w:val="000D096E"/>
    <w:rsid w:val="000D12ED"/>
    <w:rsid w:val="000D2788"/>
    <w:rsid w:val="000D2FFD"/>
    <w:rsid w:val="000D5C39"/>
    <w:rsid w:val="000E051F"/>
    <w:rsid w:val="000E3D64"/>
    <w:rsid w:val="000F0886"/>
    <w:rsid w:val="000F34F1"/>
    <w:rsid w:val="000F786D"/>
    <w:rsid w:val="00101069"/>
    <w:rsid w:val="0010183C"/>
    <w:rsid w:val="00101B5C"/>
    <w:rsid w:val="0010244B"/>
    <w:rsid w:val="001030D6"/>
    <w:rsid w:val="00103672"/>
    <w:rsid w:val="00106B87"/>
    <w:rsid w:val="00112224"/>
    <w:rsid w:val="0011357B"/>
    <w:rsid w:val="001155F5"/>
    <w:rsid w:val="001219F5"/>
    <w:rsid w:val="001223DB"/>
    <w:rsid w:val="001232A8"/>
    <w:rsid w:val="00123B80"/>
    <w:rsid w:val="00125A42"/>
    <w:rsid w:val="00125B4E"/>
    <w:rsid w:val="0013122D"/>
    <w:rsid w:val="0013390F"/>
    <w:rsid w:val="00135847"/>
    <w:rsid w:val="001406DB"/>
    <w:rsid w:val="00141666"/>
    <w:rsid w:val="0015083D"/>
    <w:rsid w:val="0015114A"/>
    <w:rsid w:val="00151383"/>
    <w:rsid w:val="001515A7"/>
    <w:rsid w:val="001522BD"/>
    <w:rsid w:val="001564E3"/>
    <w:rsid w:val="00161559"/>
    <w:rsid w:val="001620AC"/>
    <w:rsid w:val="00162213"/>
    <w:rsid w:val="001624AD"/>
    <w:rsid w:val="00162F73"/>
    <w:rsid w:val="00165BFF"/>
    <w:rsid w:val="0016635C"/>
    <w:rsid w:val="00167F8D"/>
    <w:rsid w:val="00172C63"/>
    <w:rsid w:val="001730FB"/>
    <w:rsid w:val="0017787C"/>
    <w:rsid w:val="001801B2"/>
    <w:rsid w:val="001834CE"/>
    <w:rsid w:val="00184A14"/>
    <w:rsid w:val="00184E3C"/>
    <w:rsid w:val="00187914"/>
    <w:rsid w:val="001B03C3"/>
    <w:rsid w:val="001B2B3A"/>
    <w:rsid w:val="001B4214"/>
    <w:rsid w:val="001B69FC"/>
    <w:rsid w:val="001C2F47"/>
    <w:rsid w:val="001C650C"/>
    <w:rsid w:val="001C7487"/>
    <w:rsid w:val="001D4877"/>
    <w:rsid w:val="001D4A85"/>
    <w:rsid w:val="001D5D25"/>
    <w:rsid w:val="001E17FE"/>
    <w:rsid w:val="001E1D86"/>
    <w:rsid w:val="001F0087"/>
    <w:rsid w:val="001F2D49"/>
    <w:rsid w:val="001F693F"/>
    <w:rsid w:val="002037F3"/>
    <w:rsid w:val="002049FA"/>
    <w:rsid w:val="00210A3F"/>
    <w:rsid w:val="0021146F"/>
    <w:rsid w:val="0021414D"/>
    <w:rsid w:val="00227768"/>
    <w:rsid w:val="00227EE4"/>
    <w:rsid w:val="00227F80"/>
    <w:rsid w:val="0023502B"/>
    <w:rsid w:val="0024192E"/>
    <w:rsid w:val="00246A4D"/>
    <w:rsid w:val="0025068E"/>
    <w:rsid w:val="00250B23"/>
    <w:rsid w:val="00253DB5"/>
    <w:rsid w:val="002549B4"/>
    <w:rsid w:val="00262A68"/>
    <w:rsid w:val="00262A78"/>
    <w:rsid w:val="00264E7D"/>
    <w:rsid w:val="002655C0"/>
    <w:rsid w:val="00265709"/>
    <w:rsid w:val="002661F1"/>
    <w:rsid w:val="00267972"/>
    <w:rsid w:val="002723A0"/>
    <w:rsid w:val="002738F2"/>
    <w:rsid w:val="0027697F"/>
    <w:rsid w:val="0028286A"/>
    <w:rsid w:val="0028645A"/>
    <w:rsid w:val="00286ED1"/>
    <w:rsid w:val="0029381E"/>
    <w:rsid w:val="00295DBC"/>
    <w:rsid w:val="00296C2D"/>
    <w:rsid w:val="00296DF0"/>
    <w:rsid w:val="00297A16"/>
    <w:rsid w:val="00297B67"/>
    <w:rsid w:val="002A409E"/>
    <w:rsid w:val="002A5C5A"/>
    <w:rsid w:val="002A6B67"/>
    <w:rsid w:val="002A735C"/>
    <w:rsid w:val="002B2A3B"/>
    <w:rsid w:val="002B5445"/>
    <w:rsid w:val="002C0054"/>
    <w:rsid w:val="002C10E5"/>
    <w:rsid w:val="002C3F15"/>
    <w:rsid w:val="002C57F9"/>
    <w:rsid w:val="002C5E90"/>
    <w:rsid w:val="002C6331"/>
    <w:rsid w:val="002C76D7"/>
    <w:rsid w:val="002D1ADB"/>
    <w:rsid w:val="002D4FEF"/>
    <w:rsid w:val="002D54B9"/>
    <w:rsid w:val="002D5517"/>
    <w:rsid w:val="002E2252"/>
    <w:rsid w:val="002E3117"/>
    <w:rsid w:val="002E5072"/>
    <w:rsid w:val="002F1611"/>
    <w:rsid w:val="002F1953"/>
    <w:rsid w:val="002F488B"/>
    <w:rsid w:val="002F5495"/>
    <w:rsid w:val="002F5B1A"/>
    <w:rsid w:val="00300148"/>
    <w:rsid w:val="00307536"/>
    <w:rsid w:val="003076DE"/>
    <w:rsid w:val="0031324E"/>
    <w:rsid w:val="003157DB"/>
    <w:rsid w:val="003157F8"/>
    <w:rsid w:val="00321185"/>
    <w:rsid w:val="003236E0"/>
    <w:rsid w:val="003249F8"/>
    <w:rsid w:val="00325A6F"/>
    <w:rsid w:val="0033020C"/>
    <w:rsid w:val="00330F7A"/>
    <w:rsid w:val="00331F15"/>
    <w:rsid w:val="0033263C"/>
    <w:rsid w:val="003327DE"/>
    <w:rsid w:val="00332E5F"/>
    <w:rsid w:val="003339B8"/>
    <w:rsid w:val="003407A6"/>
    <w:rsid w:val="00340B72"/>
    <w:rsid w:val="003428E4"/>
    <w:rsid w:val="00354475"/>
    <w:rsid w:val="00356066"/>
    <w:rsid w:val="0036166D"/>
    <w:rsid w:val="00361E56"/>
    <w:rsid w:val="00362A71"/>
    <w:rsid w:val="00365D71"/>
    <w:rsid w:val="00367234"/>
    <w:rsid w:val="00372928"/>
    <w:rsid w:val="00374202"/>
    <w:rsid w:val="0037548B"/>
    <w:rsid w:val="003814C7"/>
    <w:rsid w:val="00383CCC"/>
    <w:rsid w:val="0038586C"/>
    <w:rsid w:val="00390412"/>
    <w:rsid w:val="00390D97"/>
    <w:rsid w:val="00391888"/>
    <w:rsid w:val="00392E0A"/>
    <w:rsid w:val="0039358F"/>
    <w:rsid w:val="00393602"/>
    <w:rsid w:val="003942AB"/>
    <w:rsid w:val="00396160"/>
    <w:rsid w:val="003A0F28"/>
    <w:rsid w:val="003A1FBE"/>
    <w:rsid w:val="003A2204"/>
    <w:rsid w:val="003A6360"/>
    <w:rsid w:val="003A6D0F"/>
    <w:rsid w:val="003A6F3E"/>
    <w:rsid w:val="003B07D1"/>
    <w:rsid w:val="003B0CAB"/>
    <w:rsid w:val="003B2EEC"/>
    <w:rsid w:val="003B4E94"/>
    <w:rsid w:val="003B533D"/>
    <w:rsid w:val="003B598F"/>
    <w:rsid w:val="003C0006"/>
    <w:rsid w:val="003C0F83"/>
    <w:rsid w:val="003C2EE6"/>
    <w:rsid w:val="003C3156"/>
    <w:rsid w:val="003C3A89"/>
    <w:rsid w:val="003C57E2"/>
    <w:rsid w:val="003C67B5"/>
    <w:rsid w:val="003C688E"/>
    <w:rsid w:val="003C767F"/>
    <w:rsid w:val="003D2038"/>
    <w:rsid w:val="003D3651"/>
    <w:rsid w:val="003D4135"/>
    <w:rsid w:val="003E36BA"/>
    <w:rsid w:val="003F358B"/>
    <w:rsid w:val="003F39A4"/>
    <w:rsid w:val="00401B5D"/>
    <w:rsid w:val="00404537"/>
    <w:rsid w:val="0040510A"/>
    <w:rsid w:val="00405411"/>
    <w:rsid w:val="00410A6E"/>
    <w:rsid w:val="00411AF4"/>
    <w:rsid w:val="0041541B"/>
    <w:rsid w:val="00426642"/>
    <w:rsid w:val="004310E4"/>
    <w:rsid w:val="00432796"/>
    <w:rsid w:val="0043616B"/>
    <w:rsid w:val="0043688B"/>
    <w:rsid w:val="0044037F"/>
    <w:rsid w:val="00444CF2"/>
    <w:rsid w:val="00445EEF"/>
    <w:rsid w:val="00446681"/>
    <w:rsid w:val="004516EB"/>
    <w:rsid w:val="0045455C"/>
    <w:rsid w:val="00456AA9"/>
    <w:rsid w:val="00456D14"/>
    <w:rsid w:val="004632E4"/>
    <w:rsid w:val="0046404A"/>
    <w:rsid w:val="00464A41"/>
    <w:rsid w:val="00465F66"/>
    <w:rsid w:val="0047005F"/>
    <w:rsid w:val="004743A3"/>
    <w:rsid w:val="004746FB"/>
    <w:rsid w:val="00474848"/>
    <w:rsid w:val="00480EC4"/>
    <w:rsid w:val="00481C22"/>
    <w:rsid w:val="00485142"/>
    <w:rsid w:val="0049129C"/>
    <w:rsid w:val="00493C85"/>
    <w:rsid w:val="004961F7"/>
    <w:rsid w:val="004A053C"/>
    <w:rsid w:val="004A2CFD"/>
    <w:rsid w:val="004A31F0"/>
    <w:rsid w:val="004A4CA3"/>
    <w:rsid w:val="004A7A5B"/>
    <w:rsid w:val="004B0471"/>
    <w:rsid w:val="004B159A"/>
    <w:rsid w:val="004B208B"/>
    <w:rsid w:val="004B38CC"/>
    <w:rsid w:val="004C07C7"/>
    <w:rsid w:val="004C1AC2"/>
    <w:rsid w:val="004C6161"/>
    <w:rsid w:val="004C742F"/>
    <w:rsid w:val="004D056B"/>
    <w:rsid w:val="004D19A6"/>
    <w:rsid w:val="004D2E8F"/>
    <w:rsid w:val="004D465D"/>
    <w:rsid w:val="004D5D4C"/>
    <w:rsid w:val="004E0E2C"/>
    <w:rsid w:val="004E1E30"/>
    <w:rsid w:val="004E26C8"/>
    <w:rsid w:val="004E5BA5"/>
    <w:rsid w:val="004E6A46"/>
    <w:rsid w:val="004E730D"/>
    <w:rsid w:val="004F0A52"/>
    <w:rsid w:val="004F1CEC"/>
    <w:rsid w:val="00500948"/>
    <w:rsid w:val="00500F24"/>
    <w:rsid w:val="00504288"/>
    <w:rsid w:val="005043BA"/>
    <w:rsid w:val="00507E98"/>
    <w:rsid w:val="00510611"/>
    <w:rsid w:val="0051403D"/>
    <w:rsid w:val="00515262"/>
    <w:rsid w:val="00520692"/>
    <w:rsid w:val="00522BCF"/>
    <w:rsid w:val="0052355C"/>
    <w:rsid w:val="0052499A"/>
    <w:rsid w:val="00526218"/>
    <w:rsid w:val="00530004"/>
    <w:rsid w:val="00532246"/>
    <w:rsid w:val="0053459E"/>
    <w:rsid w:val="005403EB"/>
    <w:rsid w:val="0054372D"/>
    <w:rsid w:val="00546862"/>
    <w:rsid w:val="00555A8C"/>
    <w:rsid w:val="00556881"/>
    <w:rsid w:val="0055735B"/>
    <w:rsid w:val="00562319"/>
    <w:rsid w:val="00565913"/>
    <w:rsid w:val="00566E6A"/>
    <w:rsid w:val="00572F70"/>
    <w:rsid w:val="00573146"/>
    <w:rsid w:val="00573D97"/>
    <w:rsid w:val="00576E58"/>
    <w:rsid w:val="00582D06"/>
    <w:rsid w:val="00585657"/>
    <w:rsid w:val="00592981"/>
    <w:rsid w:val="0059764C"/>
    <w:rsid w:val="005A1792"/>
    <w:rsid w:val="005B319B"/>
    <w:rsid w:val="005C0AAC"/>
    <w:rsid w:val="005C6B63"/>
    <w:rsid w:val="005C6F08"/>
    <w:rsid w:val="005D1433"/>
    <w:rsid w:val="005D7D45"/>
    <w:rsid w:val="005E0144"/>
    <w:rsid w:val="005E4359"/>
    <w:rsid w:val="005F5597"/>
    <w:rsid w:val="005F7752"/>
    <w:rsid w:val="00603A74"/>
    <w:rsid w:val="00604782"/>
    <w:rsid w:val="00621540"/>
    <w:rsid w:val="00621D88"/>
    <w:rsid w:val="006225AB"/>
    <w:rsid w:val="006236BF"/>
    <w:rsid w:val="006239BF"/>
    <w:rsid w:val="00625311"/>
    <w:rsid w:val="0062707E"/>
    <w:rsid w:val="00631B07"/>
    <w:rsid w:val="00631C55"/>
    <w:rsid w:val="00632788"/>
    <w:rsid w:val="00633A90"/>
    <w:rsid w:val="00633B2E"/>
    <w:rsid w:val="0063511B"/>
    <w:rsid w:val="006375C7"/>
    <w:rsid w:val="00637D6D"/>
    <w:rsid w:val="00637E05"/>
    <w:rsid w:val="00641531"/>
    <w:rsid w:val="00644270"/>
    <w:rsid w:val="00645ADA"/>
    <w:rsid w:val="00646CBA"/>
    <w:rsid w:val="00651541"/>
    <w:rsid w:val="006535C9"/>
    <w:rsid w:val="00655750"/>
    <w:rsid w:val="00655943"/>
    <w:rsid w:val="00656131"/>
    <w:rsid w:val="00656EA5"/>
    <w:rsid w:val="00657981"/>
    <w:rsid w:val="00660281"/>
    <w:rsid w:val="006644E5"/>
    <w:rsid w:val="00665357"/>
    <w:rsid w:val="0066553F"/>
    <w:rsid w:val="006667FB"/>
    <w:rsid w:val="00667959"/>
    <w:rsid w:val="00672743"/>
    <w:rsid w:val="00672D7D"/>
    <w:rsid w:val="006738E0"/>
    <w:rsid w:val="0067493D"/>
    <w:rsid w:val="00676128"/>
    <w:rsid w:val="00677B29"/>
    <w:rsid w:val="00682E89"/>
    <w:rsid w:val="00686646"/>
    <w:rsid w:val="00694486"/>
    <w:rsid w:val="006971A8"/>
    <w:rsid w:val="006A0D34"/>
    <w:rsid w:val="006A0E5B"/>
    <w:rsid w:val="006A0EDE"/>
    <w:rsid w:val="006A4B58"/>
    <w:rsid w:val="006A5674"/>
    <w:rsid w:val="006A69BF"/>
    <w:rsid w:val="006A6BE3"/>
    <w:rsid w:val="006A7B05"/>
    <w:rsid w:val="006B273C"/>
    <w:rsid w:val="006B6970"/>
    <w:rsid w:val="006C07D5"/>
    <w:rsid w:val="006C0BCB"/>
    <w:rsid w:val="006C39E8"/>
    <w:rsid w:val="006C768A"/>
    <w:rsid w:val="006D0E72"/>
    <w:rsid w:val="006D1F7A"/>
    <w:rsid w:val="006D3C90"/>
    <w:rsid w:val="006E2C95"/>
    <w:rsid w:val="006E77EB"/>
    <w:rsid w:val="006F086B"/>
    <w:rsid w:val="006F0AFD"/>
    <w:rsid w:val="006F26D2"/>
    <w:rsid w:val="006F5B96"/>
    <w:rsid w:val="0070069E"/>
    <w:rsid w:val="00700BEB"/>
    <w:rsid w:val="00702863"/>
    <w:rsid w:val="00713FAC"/>
    <w:rsid w:val="007178D1"/>
    <w:rsid w:val="00723C73"/>
    <w:rsid w:val="007240B0"/>
    <w:rsid w:val="007255A5"/>
    <w:rsid w:val="007272B1"/>
    <w:rsid w:val="007317DB"/>
    <w:rsid w:val="007368AB"/>
    <w:rsid w:val="00741010"/>
    <w:rsid w:val="00752059"/>
    <w:rsid w:val="00760A3D"/>
    <w:rsid w:val="0076338A"/>
    <w:rsid w:val="00763F39"/>
    <w:rsid w:val="00767D5D"/>
    <w:rsid w:val="00770363"/>
    <w:rsid w:val="0077102C"/>
    <w:rsid w:val="0077409D"/>
    <w:rsid w:val="00776365"/>
    <w:rsid w:val="00777205"/>
    <w:rsid w:val="00783183"/>
    <w:rsid w:val="00783388"/>
    <w:rsid w:val="00783813"/>
    <w:rsid w:val="007911E3"/>
    <w:rsid w:val="00792700"/>
    <w:rsid w:val="007940FC"/>
    <w:rsid w:val="00795CCB"/>
    <w:rsid w:val="00797F15"/>
    <w:rsid w:val="007A0452"/>
    <w:rsid w:val="007A7E34"/>
    <w:rsid w:val="007B13CB"/>
    <w:rsid w:val="007B70B8"/>
    <w:rsid w:val="007B717E"/>
    <w:rsid w:val="007C0B56"/>
    <w:rsid w:val="007C0D71"/>
    <w:rsid w:val="007C18E9"/>
    <w:rsid w:val="007C25FF"/>
    <w:rsid w:val="007C60B0"/>
    <w:rsid w:val="007C6F12"/>
    <w:rsid w:val="007D0351"/>
    <w:rsid w:val="007D3CAC"/>
    <w:rsid w:val="007D579B"/>
    <w:rsid w:val="007D77AE"/>
    <w:rsid w:val="007D7FFA"/>
    <w:rsid w:val="007E1CB4"/>
    <w:rsid w:val="007E29A4"/>
    <w:rsid w:val="007E45D5"/>
    <w:rsid w:val="007E769F"/>
    <w:rsid w:val="007F7E2F"/>
    <w:rsid w:val="00815146"/>
    <w:rsid w:val="008155B8"/>
    <w:rsid w:val="008170B9"/>
    <w:rsid w:val="00817F1A"/>
    <w:rsid w:val="00820ABD"/>
    <w:rsid w:val="00820B7E"/>
    <w:rsid w:val="00824BDD"/>
    <w:rsid w:val="008257CD"/>
    <w:rsid w:val="008277FE"/>
    <w:rsid w:val="00831D9A"/>
    <w:rsid w:val="00834242"/>
    <w:rsid w:val="00835B54"/>
    <w:rsid w:val="00836BD9"/>
    <w:rsid w:val="00837D9A"/>
    <w:rsid w:val="00840483"/>
    <w:rsid w:val="008421DD"/>
    <w:rsid w:val="00842D21"/>
    <w:rsid w:val="00861726"/>
    <w:rsid w:val="00870783"/>
    <w:rsid w:val="00874930"/>
    <w:rsid w:val="00875A64"/>
    <w:rsid w:val="00875F4D"/>
    <w:rsid w:val="008777A4"/>
    <w:rsid w:val="008868FE"/>
    <w:rsid w:val="00893B14"/>
    <w:rsid w:val="0089466E"/>
    <w:rsid w:val="008952BC"/>
    <w:rsid w:val="008963DA"/>
    <w:rsid w:val="008965DA"/>
    <w:rsid w:val="008971B9"/>
    <w:rsid w:val="008A17F4"/>
    <w:rsid w:val="008A231B"/>
    <w:rsid w:val="008A5695"/>
    <w:rsid w:val="008B303C"/>
    <w:rsid w:val="008B36C1"/>
    <w:rsid w:val="008B4800"/>
    <w:rsid w:val="008B4946"/>
    <w:rsid w:val="008B49B6"/>
    <w:rsid w:val="008B728A"/>
    <w:rsid w:val="008B76D0"/>
    <w:rsid w:val="008B7822"/>
    <w:rsid w:val="008C16BF"/>
    <w:rsid w:val="008C2B36"/>
    <w:rsid w:val="008C31C7"/>
    <w:rsid w:val="008C5012"/>
    <w:rsid w:val="008C5F9A"/>
    <w:rsid w:val="008D15CD"/>
    <w:rsid w:val="008D1885"/>
    <w:rsid w:val="008D2D4B"/>
    <w:rsid w:val="008D452F"/>
    <w:rsid w:val="008D7D17"/>
    <w:rsid w:val="008E02D8"/>
    <w:rsid w:val="008E4C81"/>
    <w:rsid w:val="008E7961"/>
    <w:rsid w:val="008E7ABD"/>
    <w:rsid w:val="008F46E4"/>
    <w:rsid w:val="008F7B86"/>
    <w:rsid w:val="009028E2"/>
    <w:rsid w:val="00905298"/>
    <w:rsid w:val="0091135B"/>
    <w:rsid w:val="009121A4"/>
    <w:rsid w:val="00912615"/>
    <w:rsid w:val="00914B70"/>
    <w:rsid w:val="00915AC5"/>
    <w:rsid w:val="0091668B"/>
    <w:rsid w:val="00916953"/>
    <w:rsid w:val="009203DD"/>
    <w:rsid w:val="009245F3"/>
    <w:rsid w:val="009264D6"/>
    <w:rsid w:val="009266C2"/>
    <w:rsid w:val="00926F64"/>
    <w:rsid w:val="00927A1F"/>
    <w:rsid w:val="0093101E"/>
    <w:rsid w:val="00932BD9"/>
    <w:rsid w:val="009333FA"/>
    <w:rsid w:val="00936F6D"/>
    <w:rsid w:val="00941C1B"/>
    <w:rsid w:val="00942B4C"/>
    <w:rsid w:val="00944808"/>
    <w:rsid w:val="00946DA4"/>
    <w:rsid w:val="00950B97"/>
    <w:rsid w:val="00951E41"/>
    <w:rsid w:val="00952D7C"/>
    <w:rsid w:val="0096131A"/>
    <w:rsid w:val="0096502A"/>
    <w:rsid w:val="0096585B"/>
    <w:rsid w:val="0096636C"/>
    <w:rsid w:val="0097076C"/>
    <w:rsid w:val="00971CEA"/>
    <w:rsid w:val="0097352A"/>
    <w:rsid w:val="00983A94"/>
    <w:rsid w:val="00991E4B"/>
    <w:rsid w:val="009947C9"/>
    <w:rsid w:val="00996875"/>
    <w:rsid w:val="009979AB"/>
    <w:rsid w:val="009A1DFC"/>
    <w:rsid w:val="009A33C4"/>
    <w:rsid w:val="009A401B"/>
    <w:rsid w:val="009A50A3"/>
    <w:rsid w:val="009A53CE"/>
    <w:rsid w:val="009A56EF"/>
    <w:rsid w:val="009A5980"/>
    <w:rsid w:val="009B13AD"/>
    <w:rsid w:val="009B4E13"/>
    <w:rsid w:val="009B6876"/>
    <w:rsid w:val="009C0B68"/>
    <w:rsid w:val="009C0BC3"/>
    <w:rsid w:val="009C3479"/>
    <w:rsid w:val="009C3565"/>
    <w:rsid w:val="009C7CD4"/>
    <w:rsid w:val="009D638E"/>
    <w:rsid w:val="009D6805"/>
    <w:rsid w:val="009D6B5A"/>
    <w:rsid w:val="009E0A50"/>
    <w:rsid w:val="009E3B3D"/>
    <w:rsid w:val="009E7FBB"/>
    <w:rsid w:val="009F13C0"/>
    <w:rsid w:val="009F1C6B"/>
    <w:rsid w:val="009F3421"/>
    <w:rsid w:val="009F3A3B"/>
    <w:rsid w:val="009F4005"/>
    <w:rsid w:val="009F7B6F"/>
    <w:rsid w:val="00A058D1"/>
    <w:rsid w:val="00A0668F"/>
    <w:rsid w:val="00A06CAA"/>
    <w:rsid w:val="00A10A5E"/>
    <w:rsid w:val="00A12608"/>
    <w:rsid w:val="00A158A5"/>
    <w:rsid w:val="00A25CE3"/>
    <w:rsid w:val="00A27F40"/>
    <w:rsid w:val="00A35B7E"/>
    <w:rsid w:val="00A44668"/>
    <w:rsid w:val="00A503F1"/>
    <w:rsid w:val="00A544D5"/>
    <w:rsid w:val="00A71347"/>
    <w:rsid w:val="00A74EA4"/>
    <w:rsid w:val="00A82FC9"/>
    <w:rsid w:val="00A84DDF"/>
    <w:rsid w:val="00A85D2B"/>
    <w:rsid w:val="00A92EC2"/>
    <w:rsid w:val="00A963B9"/>
    <w:rsid w:val="00A97D3F"/>
    <w:rsid w:val="00AA244E"/>
    <w:rsid w:val="00AA3139"/>
    <w:rsid w:val="00AA3B8A"/>
    <w:rsid w:val="00AA6C18"/>
    <w:rsid w:val="00AA7ABA"/>
    <w:rsid w:val="00AB088F"/>
    <w:rsid w:val="00AB47D6"/>
    <w:rsid w:val="00AB6613"/>
    <w:rsid w:val="00AB6F09"/>
    <w:rsid w:val="00AC2A9E"/>
    <w:rsid w:val="00AC3832"/>
    <w:rsid w:val="00AD0ACF"/>
    <w:rsid w:val="00AE1DD3"/>
    <w:rsid w:val="00AE23FD"/>
    <w:rsid w:val="00AE73AD"/>
    <w:rsid w:val="00AF131A"/>
    <w:rsid w:val="00AF18C2"/>
    <w:rsid w:val="00AF4F0D"/>
    <w:rsid w:val="00AF56BF"/>
    <w:rsid w:val="00B0111A"/>
    <w:rsid w:val="00B16090"/>
    <w:rsid w:val="00B22896"/>
    <w:rsid w:val="00B22C09"/>
    <w:rsid w:val="00B23B36"/>
    <w:rsid w:val="00B27A77"/>
    <w:rsid w:val="00B328C4"/>
    <w:rsid w:val="00B33EAF"/>
    <w:rsid w:val="00B36431"/>
    <w:rsid w:val="00B36AA6"/>
    <w:rsid w:val="00B371BE"/>
    <w:rsid w:val="00B40808"/>
    <w:rsid w:val="00B417C1"/>
    <w:rsid w:val="00B43717"/>
    <w:rsid w:val="00B439B6"/>
    <w:rsid w:val="00B43B5D"/>
    <w:rsid w:val="00B43DB7"/>
    <w:rsid w:val="00B43FD8"/>
    <w:rsid w:val="00B44B09"/>
    <w:rsid w:val="00B47786"/>
    <w:rsid w:val="00B50C1F"/>
    <w:rsid w:val="00B5112C"/>
    <w:rsid w:val="00B5704D"/>
    <w:rsid w:val="00B60185"/>
    <w:rsid w:val="00B63D6D"/>
    <w:rsid w:val="00B64014"/>
    <w:rsid w:val="00B67FD9"/>
    <w:rsid w:val="00B7174A"/>
    <w:rsid w:val="00B7621F"/>
    <w:rsid w:val="00B837F4"/>
    <w:rsid w:val="00B83A44"/>
    <w:rsid w:val="00B8415B"/>
    <w:rsid w:val="00B84B35"/>
    <w:rsid w:val="00B87359"/>
    <w:rsid w:val="00B90700"/>
    <w:rsid w:val="00B923B6"/>
    <w:rsid w:val="00B94D05"/>
    <w:rsid w:val="00BA0F25"/>
    <w:rsid w:val="00BA3793"/>
    <w:rsid w:val="00BA66A9"/>
    <w:rsid w:val="00BB0C96"/>
    <w:rsid w:val="00BB12B9"/>
    <w:rsid w:val="00BB38D7"/>
    <w:rsid w:val="00BB7F1F"/>
    <w:rsid w:val="00BC1A4F"/>
    <w:rsid w:val="00BC3516"/>
    <w:rsid w:val="00BC36FC"/>
    <w:rsid w:val="00BC4C20"/>
    <w:rsid w:val="00BC7FB6"/>
    <w:rsid w:val="00BD1209"/>
    <w:rsid w:val="00BD2A79"/>
    <w:rsid w:val="00BD2F7C"/>
    <w:rsid w:val="00BE2F78"/>
    <w:rsid w:val="00BE3042"/>
    <w:rsid w:val="00BE305D"/>
    <w:rsid w:val="00BE6C57"/>
    <w:rsid w:val="00BF1FC9"/>
    <w:rsid w:val="00BF2187"/>
    <w:rsid w:val="00BF3556"/>
    <w:rsid w:val="00BF45F2"/>
    <w:rsid w:val="00BF4BA8"/>
    <w:rsid w:val="00C0373D"/>
    <w:rsid w:val="00C06053"/>
    <w:rsid w:val="00C100F1"/>
    <w:rsid w:val="00C16979"/>
    <w:rsid w:val="00C16BA3"/>
    <w:rsid w:val="00C22098"/>
    <w:rsid w:val="00C22E52"/>
    <w:rsid w:val="00C24037"/>
    <w:rsid w:val="00C301BF"/>
    <w:rsid w:val="00C31586"/>
    <w:rsid w:val="00C36B70"/>
    <w:rsid w:val="00C37F0C"/>
    <w:rsid w:val="00C41C93"/>
    <w:rsid w:val="00C4368D"/>
    <w:rsid w:val="00C44868"/>
    <w:rsid w:val="00C4552C"/>
    <w:rsid w:val="00C63654"/>
    <w:rsid w:val="00C64B1A"/>
    <w:rsid w:val="00C67FCC"/>
    <w:rsid w:val="00C76D42"/>
    <w:rsid w:val="00C76DF0"/>
    <w:rsid w:val="00C80B85"/>
    <w:rsid w:val="00C820A5"/>
    <w:rsid w:val="00C859E6"/>
    <w:rsid w:val="00C85C56"/>
    <w:rsid w:val="00C86D59"/>
    <w:rsid w:val="00C910C5"/>
    <w:rsid w:val="00C92B28"/>
    <w:rsid w:val="00C93FEE"/>
    <w:rsid w:val="00C95A9D"/>
    <w:rsid w:val="00CA2338"/>
    <w:rsid w:val="00CA5DED"/>
    <w:rsid w:val="00CB03C8"/>
    <w:rsid w:val="00CB0C96"/>
    <w:rsid w:val="00CC182A"/>
    <w:rsid w:val="00CC5730"/>
    <w:rsid w:val="00CC77D7"/>
    <w:rsid w:val="00CD1729"/>
    <w:rsid w:val="00CD3F7F"/>
    <w:rsid w:val="00CD4096"/>
    <w:rsid w:val="00CD455C"/>
    <w:rsid w:val="00CD5699"/>
    <w:rsid w:val="00CD663A"/>
    <w:rsid w:val="00CD6AF3"/>
    <w:rsid w:val="00CD6E74"/>
    <w:rsid w:val="00CE262A"/>
    <w:rsid w:val="00CE4B31"/>
    <w:rsid w:val="00CE7C2E"/>
    <w:rsid w:val="00CF293D"/>
    <w:rsid w:val="00CF4B3E"/>
    <w:rsid w:val="00CF59EC"/>
    <w:rsid w:val="00D00D93"/>
    <w:rsid w:val="00D01637"/>
    <w:rsid w:val="00D03432"/>
    <w:rsid w:val="00D06470"/>
    <w:rsid w:val="00D067E4"/>
    <w:rsid w:val="00D137AF"/>
    <w:rsid w:val="00D13858"/>
    <w:rsid w:val="00D14535"/>
    <w:rsid w:val="00D16932"/>
    <w:rsid w:val="00D2052F"/>
    <w:rsid w:val="00D207E3"/>
    <w:rsid w:val="00D21EC1"/>
    <w:rsid w:val="00D2324A"/>
    <w:rsid w:val="00D235E5"/>
    <w:rsid w:val="00D23C4A"/>
    <w:rsid w:val="00D24B82"/>
    <w:rsid w:val="00D30830"/>
    <w:rsid w:val="00D30CF0"/>
    <w:rsid w:val="00D31E45"/>
    <w:rsid w:val="00D416CF"/>
    <w:rsid w:val="00D41E43"/>
    <w:rsid w:val="00D43076"/>
    <w:rsid w:val="00D44CDC"/>
    <w:rsid w:val="00D45E66"/>
    <w:rsid w:val="00D474D2"/>
    <w:rsid w:val="00D508FC"/>
    <w:rsid w:val="00D5098B"/>
    <w:rsid w:val="00D529C8"/>
    <w:rsid w:val="00D5752C"/>
    <w:rsid w:val="00D57790"/>
    <w:rsid w:val="00D63641"/>
    <w:rsid w:val="00D640FB"/>
    <w:rsid w:val="00D66A4B"/>
    <w:rsid w:val="00D7434B"/>
    <w:rsid w:val="00D760E9"/>
    <w:rsid w:val="00D8610E"/>
    <w:rsid w:val="00D8730D"/>
    <w:rsid w:val="00D87E4E"/>
    <w:rsid w:val="00D90246"/>
    <w:rsid w:val="00DA14A3"/>
    <w:rsid w:val="00DA554A"/>
    <w:rsid w:val="00DA6B5F"/>
    <w:rsid w:val="00DB027D"/>
    <w:rsid w:val="00DB7920"/>
    <w:rsid w:val="00DC2000"/>
    <w:rsid w:val="00DC38CF"/>
    <w:rsid w:val="00DD1723"/>
    <w:rsid w:val="00DD501B"/>
    <w:rsid w:val="00DD5303"/>
    <w:rsid w:val="00DD6FC7"/>
    <w:rsid w:val="00DD74F4"/>
    <w:rsid w:val="00DE0717"/>
    <w:rsid w:val="00DE45E9"/>
    <w:rsid w:val="00DE679C"/>
    <w:rsid w:val="00DE6E51"/>
    <w:rsid w:val="00DE7109"/>
    <w:rsid w:val="00DE7EF7"/>
    <w:rsid w:val="00DF04C5"/>
    <w:rsid w:val="00DF1E39"/>
    <w:rsid w:val="00DF2BD5"/>
    <w:rsid w:val="00DF3340"/>
    <w:rsid w:val="00DF65E5"/>
    <w:rsid w:val="00DF65F4"/>
    <w:rsid w:val="00E01AA2"/>
    <w:rsid w:val="00E02B3F"/>
    <w:rsid w:val="00E0306E"/>
    <w:rsid w:val="00E05175"/>
    <w:rsid w:val="00E0648B"/>
    <w:rsid w:val="00E0733A"/>
    <w:rsid w:val="00E116EA"/>
    <w:rsid w:val="00E160C9"/>
    <w:rsid w:val="00E234CD"/>
    <w:rsid w:val="00E23BB5"/>
    <w:rsid w:val="00E26A31"/>
    <w:rsid w:val="00E31EFE"/>
    <w:rsid w:val="00E330B1"/>
    <w:rsid w:val="00E35297"/>
    <w:rsid w:val="00E3558D"/>
    <w:rsid w:val="00E35B1F"/>
    <w:rsid w:val="00E364BA"/>
    <w:rsid w:val="00E4267A"/>
    <w:rsid w:val="00E47953"/>
    <w:rsid w:val="00E5280A"/>
    <w:rsid w:val="00E52FA3"/>
    <w:rsid w:val="00E5361D"/>
    <w:rsid w:val="00E53649"/>
    <w:rsid w:val="00E55A98"/>
    <w:rsid w:val="00E6119D"/>
    <w:rsid w:val="00E62CA8"/>
    <w:rsid w:val="00E65D8A"/>
    <w:rsid w:val="00E705BD"/>
    <w:rsid w:val="00E7092A"/>
    <w:rsid w:val="00E731AD"/>
    <w:rsid w:val="00E73D1F"/>
    <w:rsid w:val="00E73F79"/>
    <w:rsid w:val="00E87867"/>
    <w:rsid w:val="00E9031E"/>
    <w:rsid w:val="00E90912"/>
    <w:rsid w:val="00E9233E"/>
    <w:rsid w:val="00E945DE"/>
    <w:rsid w:val="00E9633F"/>
    <w:rsid w:val="00EA03D7"/>
    <w:rsid w:val="00EA5C38"/>
    <w:rsid w:val="00EB1F49"/>
    <w:rsid w:val="00EC00FF"/>
    <w:rsid w:val="00EC0C44"/>
    <w:rsid w:val="00EC1601"/>
    <w:rsid w:val="00EC28BD"/>
    <w:rsid w:val="00EC32FF"/>
    <w:rsid w:val="00EC48B3"/>
    <w:rsid w:val="00ED16CC"/>
    <w:rsid w:val="00ED1DE1"/>
    <w:rsid w:val="00ED21A0"/>
    <w:rsid w:val="00ED2F4D"/>
    <w:rsid w:val="00ED35BE"/>
    <w:rsid w:val="00ED38E3"/>
    <w:rsid w:val="00ED7881"/>
    <w:rsid w:val="00EE294C"/>
    <w:rsid w:val="00EE55A6"/>
    <w:rsid w:val="00EE7FDD"/>
    <w:rsid w:val="00EF4DF2"/>
    <w:rsid w:val="00EF5363"/>
    <w:rsid w:val="00EF5A8C"/>
    <w:rsid w:val="00F0481A"/>
    <w:rsid w:val="00F14053"/>
    <w:rsid w:val="00F1676C"/>
    <w:rsid w:val="00F173D0"/>
    <w:rsid w:val="00F22BCA"/>
    <w:rsid w:val="00F231A4"/>
    <w:rsid w:val="00F23E27"/>
    <w:rsid w:val="00F25D4B"/>
    <w:rsid w:val="00F27DE5"/>
    <w:rsid w:val="00F308E2"/>
    <w:rsid w:val="00F354E0"/>
    <w:rsid w:val="00F3586F"/>
    <w:rsid w:val="00F36DFB"/>
    <w:rsid w:val="00F40077"/>
    <w:rsid w:val="00F407FF"/>
    <w:rsid w:val="00F41FC5"/>
    <w:rsid w:val="00F41FDC"/>
    <w:rsid w:val="00F447B9"/>
    <w:rsid w:val="00F4496D"/>
    <w:rsid w:val="00F44D3C"/>
    <w:rsid w:val="00F47BBF"/>
    <w:rsid w:val="00F503C8"/>
    <w:rsid w:val="00F55FC7"/>
    <w:rsid w:val="00F62784"/>
    <w:rsid w:val="00F67232"/>
    <w:rsid w:val="00F675E3"/>
    <w:rsid w:val="00F7077A"/>
    <w:rsid w:val="00F71A1B"/>
    <w:rsid w:val="00F72FBA"/>
    <w:rsid w:val="00F74B83"/>
    <w:rsid w:val="00F77F82"/>
    <w:rsid w:val="00F80291"/>
    <w:rsid w:val="00F81A74"/>
    <w:rsid w:val="00F87026"/>
    <w:rsid w:val="00F91D6C"/>
    <w:rsid w:val="00F961AA"/>
    <w:rsid w:val="00F963A7"/>
    <w:rsid w:val="00FA1ED2"/>
    <w:rsid w:val="00FA2B93"/>
    <w:rsid w:val="00FA32C2"/>
    <w:rsid w:val="00FA351D"/>
    <w:rsid w:val="00FA3E25"/>
    <w:rsid w:val="00FA6D92"/>
    <w:rsid w:val="00FA7A33"/>
    <w:rsid w:val="00FB0910"/>
    <w:rsid w:val="00FB1455"/>
    <w:rsid w:val="00FB2C40"/>
    <w:rsid w:val="00FC056E"/>
    <w:rsid w:val="00FC07ED"/>
    <w:rsid w:val="00FC184D"/>
    <w:rsid w:val="00FC430D"/>
    <w:rsid w:val="00FC5A81"/>
    <w:rsid w:val="00FC6328"/>
    <w:rsid w:val="00FC6FD0"/>
    <w:rsid w:val="00FD1E6A"/>
    <w:rsid w:val="00FD72F7"/>
    <w:rsid w:val="00FD7A93"/>
    <w:rsid w:val="00FE12BF"/>
    <w:rsid w:val="00FE1777"/>
    <w:rsid w:val="00FE240D"/>
    <w:rsid w:val="00FE343B"/>
    <w:rsid w:val="00FE43E0"/>
    <w:rsid w:val="00FF03C1"/>
    <w:rsid w:val="00FF0746"/>
    <w:rsid w:val="00FF143A"/>
    <w:rsid w:val="00FF27C0"/>
    <w:rsid w:val="00FF365A"/>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AD854-915D-4F8C-950A-B9CAFE97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B7E"/>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CD3F7F"/>
  </w:style>
  <w:style w:type="character" w:customStyle="1" w:styleId="a5">
    <w:name w:val="Абзац списка Знак"/>
    <w:aliases w:val="Bullet List Знак,FooterText Знак,numbered Знак,Paragraphe de liste1 Знак,lp1 Знак"/>
    <w:link w:val="a4"/>
    <w:uiPriority w:val="34"/>
    <w:rsid w:val="002C10E5"/>
    <w:rPr>
      <w:rFonts w:ascii="Times New Roman" w:eastAsia="Times New Roman" w:hAnsi="Times New Roman" w:cs="Times New Roman"/>
      <w:color w:val="000000"/>
      <w:lang w:eastAsia="ru-RU"/>
    </w:rPr>
  </w:style>
  <w:style w:type="table" w:styleId="ae">
    <w:name w:val="Table Grid"/>
    <w:basedOn w:val="a1"/>
    <w:rsid w:val="00E02B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2903001">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36704776">
      <w:bodyDiv w:val="1"/>
      <w:marLeft w:val="0"/>
      <w:marRight w:val="0"/>
      <w:marTop w:val="0"/>
      <w:marBottom w:val="0"/>
      <w:divBdr>
        <w:top w:val="none" w:sz="0" w:space="0" w:color="auto"/>
        <w:left w:val="none" w:sz="0" w:space="0" w:color="auto"/>
        <w:bottom w:val="none" w:sz="0" w:space="0" w:color="auto"/>
        <w:right w:val="none" w:sz="0" w:space="0" w:color="auto"/>
      </w:divBdr>
    </w:div>
    <w:div w:id="78795309">
      <w:bodyDiv w:val="1"/>
      <w:marLeft w:val="0"/>
      <w:marRight w:val="0"/>
      <w:marTop w:val="0"/>
      <w:marBottom w:val="0"/>
      <w:divBdr>
        <w:top w:val="none" w:sz="0" w:space="0" w:color="auto"/>
        <w:left w:val="none" w:sz="0" w:space="0" w:color="auto"/>
        <w:bottom w:val="none" w:sz="0" w:space="0" w:color="auto"/>
        <w:right w:val="none" w:sz="0" w:space="0" w:color="auto"/>
      </w:divBdr>
    </w:div>
    <w:div w:id="122889885">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207842525">
      <w:bodyDiv w:val="1"/>
      <w:marLeft w:val="0"/>
      <w:marRight w:val="0"/>
      <w:marTop w:val="0"/>
      <w:marBottom w:val="0"/>
      <w:divBdr>
        <w:top w:val="none" w:sz="0" w:space="0" w:color="auto"/>
        <w:left w:val="none" w:sz="0" w:space="0" w:color="auto"/>
        <w:bottom w:val="none" w:sz="0" w:space="0" w:color="auto"/>
        <w:right w:val="none" w:sz="0" w:space="0" w:color="auto"/>
      </w:divBdr>
    </w:div>
    <w:div w:id="228810286">
      <w:bodyDiv w:val="1"/>
      <w:marLeft w:val="0"/>
      <w:marRight w:val="0"/>
      <w:marTop w:val="0"/>
      <w:marBottom w:val="0"/>
      <w:divBdr>
        <w:top w:val="none" w:sz="0" w:space="0" w:color="auto"/>
        <w:left w:val="none" w:sz="0" w:space="0" w:color="auto"/>
        <w:bottom w:val="none" w:sz="0" w:space="0" w:color="auto"/>
        <w:right w:val="none" w:sz="0" w:space="0" w:color="auto"/>
      </w:divBdr>
    </w:div>
    <w:div w:id="282426325">
      <w:bodyDiv w:val="1"/>
      <w:marLeft w:val="0"/>
      <w:marRight w:val="0"/>
      <w:marTop w:val="0"/>
      <w:marBottom w:val="0"/>
      <w:divBdr>
        <w:top w:val="none" w:sz="0" w:space="0" w:color="auto"/>
        <w:left w:val="none" w:sz="0" w:space="0" w:color="auto"/>
        <w:bottom w:val="none" w:sz="0" w:space="0" w:color="auto"/>
        <w:right w:val="none" w:sz="0" w:space="0" w:color="auto"/>
      </w:divBdr>
    </w:div>
    <w:div w:id="320423653">
      <w:bodyDiv w:val="1"/>
      <w:marLeft w:val="0"/>
      <w:marRight w:val="0"/>
      <w:marTop w:val="0"/>
      <w:marBottom w:val="0"/>
      <w:divBdr>
        <w:top w:val="none" w:sz="0" w:space="0" w:color="auto"/>
        <w:left w:val="none" w:sz="0" w:space="0" w:color="auto"/>
        <w:bottom w:val="none" w:sz="0" w:space="0" w:color="auto"/>
        <w:right w:val="none" w:sz="0" w:space="0" w:color="auto"/>
      </w:divBdr>
    </w:div>
    <w:div w:id="335545892">
      <w:bodyDiv w:val="1"/>
      <w:marLeft w:val="0"/>
      <w:marRight w:val="0"/>
      <w:marTop w:val="0"/>
      <w:marBottom w:val="0"/>
      <w:divBdr>
        <w:top w:val="none" w:sz="0" w:space="0" w:color="auto"/>
        <w:left w:val="none" w:sz="0" w:space="0" w:color="auto"/>
        <w:bottom w:val="none" w:sz="0" w:space="0" w:color="auto"/>
        <w:right w:val="none" w:sz="0" w:space="0" w:color="auto"/>
      </w:divBdr>
    </w:div>
    <w:div w:id="346493495">
      <w:bodyDiv w:val="1"/>
      <w:marLeft w:val="0"/>
      <w:marRight w:val="0"/>
      <w:marTop w:val="0"/>
      <w:marBottom w:val="0"/>
      <w:divBdr>
        <w:top w:val="none" w:sz="0" w:space="0" w:color="auto"/>
        <w:left w:val="none" w:sz="0" w:space="0" w:color="auto"/>
        <w:bottom w:val="none" w:sz="0" w:space="0" w:color="auto"/>
        <w:right w:val="none" w:sz="0" w:space="0" w:color="auto"/>
      </w:divBdr>
    </w:div>
    <w:div w:id="454324976">
      <w:bodyDiv w:val="1"/>
      <w:marLeft w:val="0"/>
      <w:marRight w:val="0"/>
      <w:marTop w:val="0"/>
      <w:marBottom w:val="0"/>
      <w:divBdr>
        <w:top w:val="none" w:sz="0" w:space="0" w:color="auto"/>
        <w:left w:val="none" w:sz="0" w:space="0" w:color="auto"/>
        <w:bottom w:val="none" w:sz="0" w:space="0" w:color="auto"/>
        <w:right w:val="none" w:sz="0" w:space="0" w:color="auto"/>
      </w:divBdr>
    </w:div>
    <w:div w:id="478115721">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18082560">
      <w:bodyDiv w:val="1"/>
      <w:marLeft w:val="0"/>
      <w:marRight w:val="0"/>
      <w:marTop w:val="0"/>
      <w:marBottom w:val="0"/>
      <w:divBdr>
        <w:top w:val="none" w:sz="0" w:space="0" w:color="auto"/>
        <w:left w:val="none" w:sz="0" w:space="0" w:color="auto"/>
        <w:bottom w:val="none" w:sz="0" w:space="0" w:color="auto"/>
        <w:right w:val="none" w:sz="0" w:space="0" w:color="auto"/>
      </w:divBdr>
    </w:div>
    <w:div w:id="530338582">
      <w:bodyDiv w:val="1"/>
      <w:marLeft w:val="0"/>
      <w:marRight w:val="0"/>
      <w:marTop w:val="0"/>
      <w:marBottom w:val="0"/>
      <w:divBdr>
        <w:top w:val="none" w:sz="0" w:space="0" w:color="auto"/>
        <w:left w:val="none" w:sz="0" w:space="0" w:color="auto"/>
        <w:bottom w:val="none" w:sz="0" w:space="0" w:color="auto"/>
        <w:right w:val="none" w:sz="0" w:space="0" w:color="auto"/>
      </w:divBdr>
    </w:div>
    <w:div w:id="578441423">
      <w:bodyDiv w:val="1"/>
      <w:marLeft w:val="0"/>
      <w:marRight w:val="0"/>
      <w:marTop w:val="0"/>
      <w:marBottom w:val="0"/>
      <w:divBdr>
        <w:top w:val="none" w:sz="0" w:space="0" w:color="auto"/>
        <w:left w:val="none" w:sz="0" w:space="0" w:color="auto"/>
        <w:bottom w:val="none" w:sz="0" w:space="0" w:color="auto"/>
        <w:right w:val="none" w:sz="0" w:space="0" w:color="auto"/>
      </w:divBdr>
    </w:div>
    <w:div w:id="600533886">
      <w:bodyDiv w:val="1"/>
      <w:marLeft w:val="0"/>
      <w:marRight w:val="0"/>
      <w:marTop w:val="0"/>
      <w:marBottom w:val="0"/>
      <w:divBdr>
        <w:top w:val="none" w:sz="0" w:space="0" w:color="auto"/>
        <w:left w:val="none" w:sz="0" w:space="0" w:color="auto"/>
        <w:bottom w:val="none" w:sz="0" w:space="0" w:color="auto"/>
        <w:right w:val="none" w:sz="0" w:space="0" w:color="auto"/>
      </w:divBdr>
    </w:div>
    <w:div w:id="608046107">
      <w:bodyDiv w:val="1"/>
      <w:marLeft w:val="0"/>
      <w:marRight w:val="0"/>
      <w:marTop w:val="0"/>
      <w:marBottom w:val="0"/>
      <w:divBdr>
        <w:top w:val="none" w:sz="0" w:space="0" w:color="auto"/>
        <w:left w:val="none" w:sz="0" w:space="0" w:color="auto"/>
        <w:bottom w:val="none" w:sz="0" w:space="0" w:color="auto"/>
        <w:right w:val="none" w:sz="0" w:space="0" w:color="auto"/>
      </w:divBdr>
    </w:div>
    <w:div w:id="621762518">
      <w:bodyDiv w:val="1"/>
      <w:marLeft w:val="0"/>
      <w:marRight w:val="0"/>
      <w:marTop w:val="0"/>
      <w:marBottom w:val="0"/>
      <w:divBdr>
        <w:top w:val="none" w:sz="0" w:space="0" w:color="auto"/>
        <w:left w:val="none" w:sz="0" w:space="0" w:color="auto"/>
        <w:bottom w:val="none" w:sz="0" w:space="0" w:color="auto"/>
        <w:right w:val="none" w:sz="0" w:space="0" w:color="auto"/>
      </w:divBdr>
    </w:div>
    <w:div w:id="646981576">
      <w:bodyDiv w:val="1"/>
      <w:marLeft w:val="0"/>
      <w:marRight w:val="0"/>
      <w:marTop w:val="0"/>
      <w:marBottom w:val="0"/>
      <w:divBdr>
        <w:top w:val="none" w:sz="0" w:space="0" w:color="auto"/>
        <w:left w:val="none" w:sz="0" w:space="0" w:color="auto"/>
        <w:bottom w:val="none" w:sz="0" w:space="0" w:color="auto"/>
        <w:right w:val="none" w:sz="0" w:space="0" w:color="auto"/>
      </w:divBdr>
    </w:div>
    <w:div w:id="661811487">
      <w:bodyDiv w:val="1"/>
      <w:marLeft w:val="0"/>
      <w:marRight w:val="0"/>
      <w:marTop w:val="0"/>
      <w:marBottom w:val="0"/>
      <w:divBdr>
        <w:top w:val="none" w:sz="0" w:space="0" w:color="auto"/>
        <w:left w:val="none" w:sz="0" w:space="0" w:color="auto"/>
        <w:bottom w:val="none" w:sz="0" w:space="0" w:color="auto"/>
        <w:right w:val="none" w:sz="0" w:space="0" w:color="auto"/>
      </w:divBdr>
    </w:div>
    <w:div w:id="665203742">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77318637">
      <w:bodyDiv w:val="1"/>
      <w:marLeft w:val="0"/>
      <w:marRight w:val="0"/>
      <w:marTop w:val="0"/>
      <w:marBottom w:val="0"/>
      <w:divBdr>
        <w:top w:val="none" w:sz="0" w:space="0" w:color="auto"/>
        <w:left w:val="none" w:sz="0" w:space="0" w:color="auto"/>
        <w:bottom w:val="none" w:sz="0" w:space="0" w:color="auto"/>
        <w:right w:val="none" w:sz="0" w:space="0" w:color="auto"/>
      </w:divBdr>
    </w:div>
    <w:div w:id="703798462">
      <w:bodyDiv w:val="1"/>
      <w:marLeft w:val="0"/>
      <w:marRight w:val="0"/>
      <w:marTop w:val="0"/>
      <w:marBottom w:val="0"/>
      <w:divBdr>
        <w:top w:val="none" w:sz="0" w:space="0" w:color="auto"/>
        <w:left w:val="none" w:sz="0" w:space="0" w:color="auto"/>
        <w:bottom w:val="none" w:sz="0" w:space="0" w:color="auto"/>
        <w:right w:val="none" w:sz="0" w:space="0" w:color="auto"/>
      </w:divBdr>
    </w:div>
    <w:div w:id="745148644">
      <w:bodyDiv w:val="1"/>
      <w:marLeft w:val="0"/>
      <w:marRight w:val="0"/>
      <w:marTop w:val="0"/>
      <w:marBottom w:val="0"/>
      <w:divBdr>
        <w:top w:val="none" w:sz="0" w:space="0" w:color="auto"/>
        <w:left w:val="none" w:sz="0" w:space="0" w:color="auto"/>
        <w:bottom w:val="none" w:sz="0" w:space="0" w:color="auto"/>
        <w:right w:val="none" w:sz="0" w:space="0" w:color="auto"/>
      </w:divBdr>
    </w:div>
    <w:div w:id="782269359">
      <w:bodyDiv w:val="1"/>
      <w:marLeft w:val="0"/>
      <w:marRight w:val="0"/>
      <w:marTop w:val="0"/>
      <w:marBottom w:val="0"/>
      <w:divBdr>
        <w:top w:val="none" w:sz="0" w:space="0" w:color="auto"/>
        <w:left w:val="none" w:sz="0" w:space="0" w:color="auto"/>
        <w:bottom w:val="none" w:sz="0" w:space="0" w:color="auto"/>
        <w:right w:val="none" w:sz="0" w:space="0" w:color="auto"/>
      </w:divBdr>
    </w:div>
    <w:div w:id="783231934">
      <w:bodyDiv w:val="1"/>
      <w:marLeft w:val="0"/>
      <w:marRight w:val="0"/>
      <w:marTop w:val="0"/>
      <w:marBottom w:val="0"/>
      <w:divBdr>
        <w:top w:val="none" w:sz="0" w:space="0" w:color="auto"/>
        <w:left w:val="none" w:sz="0" w:space="0" w:color="auto"/>
        <w:bottom w:val="none" w:sz="0" w:space="0" w:color="auto"/>
        <w:right w:val="none" w:sz="0" w:space="0" w:color="auto"/>
      </w:divBdr>
    </w:div>
    <w:div w:id="815268917">
      <w:bodyDiv w:val="1"/>
      <w:marLeft w:val="0"/>
      <w:marRight w:val="0"/>
      <w:marTop w:val="0"/>
      <w:marBottom w:val="0"/>
      <w:divBdr>
        <w:top w:val="none" w:sz="0" w:space="0" w:color="auto"/>
        <w:left w:val="none" w:sz="0" w:space="0" w:color="auto"/>
        <w:bottom w:val="none" w:sz="0" w:space="0" w:color="auto"/>
        <w:right w:val="none" w:sz="0" w:space="0" w:color="auto"/>
      </w:divBdr>
    </w:div>
    <w:div w:id="859707730">
      <w:bodyDiv w:val="1"/>
      <w:marLeft w:val="0"/>
      <w:marRight w:val="0"/>
      <w:marTop w:val="0"/>
      <w:marBottom w:val="0"/>
      <w:divBdr>
        <w:top w:val="none" w:sz="0" w:space="0" w:color="auto"/>
        <w:left w:val="none" w:sz="0" w:space="0" w:color="auto"/>
        <w:bottom w:val="none" w:sz="0" w:space="0" w:color="auto"/>
        <w:right w:val="none" w:sz="0" w:space="0" w:color="auto"/>
      </w:divBdr>
    </w:div>
    <w:div w:id="924001071">
      <w:bodyDiv w:val="1"/>
      <w:marLeft w:val="0"/>
      <w:marRight w:val="0"/>
      <w:marTop w:val="0"/>
      <w:marBottom w:val="0"/>
      <w:divBdr>
        <w:top w:val="none" w:sz="0" w:space="0" w:color="auto"/>
        <w:left w:val="none" w:sz="0" w:space="0" w:color="auto"/>
        <w:bottom w:val="none" w:sz="0" w:space="0" w:color="auto"/>
        <w:right w:val="none" w:sz="0" w:space="0" w:color="auto"/>
      </w:divBdr>
    </w:div>
    <w:div w:id="954944856">
      <w:bodyDiv w:val="1"/>
      <w:marLeft w:val="0"/>
      <w:marRight w:val="0"/>
      <w:marTop w:val="0"/>
      <w:marBottom w:val="0"/>
      <w:divBdr>
        <w:top w:val="none" w:sz="0" w:space="0" w:color="auto"/>
        <w:left w:val="none" w:sz="0" w:space="0" w:color="auto"/>
        <w:bottom w:val="none" w:sz="0" w:space="0" w:color="auto"/>
        <w:right w:val="none" w:sz="0" w:space="0" w:color="auto"/>
      </w:divBdr>
    </w:div>
    <w:div w:id="968782956">
      <w:bodyDiv w:val="1"/>
      <w:marLeft w:val="0"/>
      <w:marRight w:val="0"/>
      <w:marTop w:val="0"/>
      <w:marBottom w:val="0"/>
      <w:divBdr>
        <w:top w:val="none" w:sz="0" w:space="0" w:color="auto"/>
        <w:left w:val="none" w:sz="0" w:space="0" w:color="auto"/>
        <w:bottom w:val="none" w:sz="0" w:space="0" w:color="auto"/>
        <w:right w:val="none" w:sz="0" w:space="0" w:color="auto"/>
      </w:divBdr>
    </w:div>
    <w:div w:id="985085020">
      <w:bodyDiv w:val="1"/>
      <w:marLeft w:val="0"/>
      <w:marRight w:val="0"/>
      <w:marTop w:val="0"/>
      <w:marBottom w:val="0"/>
      <w:divBdr>
        <w:top w:val="none" w:sz="0" w:space="0" w:color="auto"/>
        <w:left w:val="none" w:sz="0" w:space="0" w:color="auto"/>
        <w:bottom w:val="none" w:sz="0" w:space="0" w:color="auto"/>
        <w:right w:val="none" w:sz="0" w:space="0" w:color="auto"/>
      </w:divBdr>
    </w:div>
    <w:div w:id="998116485">
      <w:bodyDiv w:val="1"/>
      <w:marLeft w:val="0"/>
      <w:marRight w:val="0"/>
      <w:marTop w:val="0"/>
      <w:marBottom w:val="0"/>
      <w:divBdr>
        <w:top w:val="none" w:sz="0" w:space="0" w:color="auto"/>
        <w:left w:val="none" w:sz="0" w:space="0" w:color="auto"/>
        <w:bottom w:val="none" w:sz="0" w:space="0" w:color="auto"/>
        <w:right w:val="none" w:sz="0" w:space="0" w:color="auto"/>
      </w:divBdr>
    </w:div>
    <w:div w:id="1051349704">
      <w:bodyDiv w:val="1"/>
      <w:marLeft w:val="0"/>
      <w:marRight w:val="0"/>
      <w:marTop w:val="0"/>
      <w:marBottom w:val="0"/>
      <w:divBdr>
        <w:top w:val="none" w:sz="0" w:space="0" w:color="auto"/>
        <w:left w:val="none" w:sz="0" w:space="0" w:color="auto"/>
        <w:bottom w:val="none" w:sz="0" w:space="0" w:color="auto"/>
        <w:right w:val="none" w:sz="0" w:space="0" w:color="auto"/>
      </w:divBdr>
    </w:div>
    <w:div w:id="1129279119">
      <w:bodyDiv w:val="1"/>
      <w:marLeft w:val="0"/>
      <w:marRight w:val="0"/>
      <w:marTop w:val="0"/>
      <w:marBottom w:val="0"/>
      <w:divBdr>
        <w:top w:val="none" w:sz="0" w:space="0" w:color="auto"/>
        <w:left w:val="none" w:sz="0" w:space="0" w:color="auto"/>
        <w:bottom w:val="none" w:sz="0" w:space="0" w:color="auto"/>
        <w:right w:val="none" w:sz="0" w:space="0" w:color="auto"/>
      </w:divBdr>
    </w:div>
    <w:div w:id="1135294001">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397847">
      <w:bodyDiv w:val="1"/>
      <w:marLeft w:val="0"/>
      <w:marRight w:val="0"/>
      <w:marTop w:val="0"/>
      <w:marBottom w:val="0"/>
      <w:divBdr>
        <w:top w:val="none" w:sz="0" w:space="0" w:color="auto"/>
        <w:left w:val="none" w:sz="0" w:space="0" w:color="auto"/>
        <w:bottom w:val="none" w:sz="0" w:space="0" w:color="auto"/>
        <w:right w:val="none" w:sz="0" w:space="0" w:color="auto"/>
      </w:divBdr>
    </w:div>
    <w:div w:id="1183275601">
      <w:bodyDiv w:val="1"/>
      <w:marLeft w:val="0"/>
      <w:marRight w:val="0"/>
      <w:marTop w:val="0"/>
      <w:marBottom w:val="0"/>
      <w:divBdr>
        <w:top w:val="none" w:sz="0" w:space="0" w:color="auto"/>
        <w:left w:val="none" w:sz="0" w:space="0" w:color="auto"/>
        <w:bottom w:val="none" w:sz="0" w:space="0" w:color="auto"/>
        <w:right w:val="none" w:sz="0" w:space="0" w:color="auto"/>
      </w:divBdr>
    </w:div>
    <w:div w:id="1198734585">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374667">
      <w:bodyDiv w:val="1"/>
      <w:marLeft w:val="0"/>
      <w:marRight w:val="0"/>
      <w:marTop w:val="0"/>
      <w:marBottom w:val="0"/>
      <w:divBdr>
        <w:top w:val="none" w:sz="0" w:space="0" w:color="auto"/>
        <w:left w:val="none" w:sz="0" w:space="0" w:color="auto"/>
        <w:bottom w:val="none" w:sz="0" w:space="0" w:color="auto"/>
        <w:right w:val="none" w:sz="0" w:space="0" w:color="auto"/>
      </w:divBdr>
    </w:div>
    <w:div w:id="1302619116">
      <w:bodyDiv w:val="1"/>
      <w:marLeft w:val="0"/>
      <w:marRight w:val="0"/>
      <w:marTop w:val="0"/>
      <w:marBottom w:val="0"/>
      <w:divBdr>
        <w:top w:val="none" w:sz="0" w:space="0" w:color="auto"/>
        <w:left w:val="none" w:sz="0" w:space="0" w:color="auto"/>
        <w:bottom w:val="none" w:sz="0" w:space="0" w:color="auto"/>
        <w:right w:val="none" w:sz="0" w:space="0" w:color="auto"/>
      </w:divBdr>
    </w:div>
    <w:div w:id="132404638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46790264">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13351142">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56096105">
      <w:bodyDiv w:val="1"/>
      <w:marLeft w:val="0"/>
      <w:marRight w:val="0"/>
      <w:marTop w:val="0"/>
      <w:marBottom w:val="0"/>
      <w:divBdr>
        <w:top w:val="none" w:sz="0" w:space="0" w:color="auto"/>
        <w:left w:val="none" w:sz="0" w:space="0" w:color="auto"/>
        <w:bottom w:val="none" w:sz="0" w:space="0" w:color="auto"/>
        <w:right w:val="none" w:sz="0" w:space="0" w:color="auto"/>
      </w:divBdr>
    </w:div>
    <w:div w:id="1468936975">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528834385">
      <w:bodyDiv w:val="1"/>
      <w:marLeft w:val="0"/>
      <w:marRight w:val="0"/>
      <w:marTop w:val="0"/>
      <w:marBottom w:val="0"/>
      <w:divBdr>
        <w:top w:val="none" w:sz="0" w:space="0" w:color="auto"/>
        <w:left w:val="none" w:sz="0" w:space="0" w:color="auto"/>
        <w:bottom w:val="none" w:sz="0" w:space="0" w:color="auto"/>
        <w:right w:val="none" w:sz="0" w:space="0" w:color="auto"/>
      </w:divBdr>
    </w:div>
    <w:div w:id="1529366689">
      <w:bodyDiv w:val="1"/>
      <w:marLeft w:val="0"/>
      <w:marRight w:val="0"/>
      <w:marTop w:val="0"/>
      <w:marBottom w:val="0"/>
      <w:divBdr>
        <w:top w:val="none" w:sz="0" w:space="0" w:color="auto"/>
        <w:left w:val="none" w:sz="0" w:space="0" w:color="auto"/>
        <w:bottom w:val="none" w:sz="0" w:space="0" w:color="auto"/>
        <w:right w:val="none" w:sz="0" w:space="0" w:color="auto"/>
      </w:divBdr>
    </w:div>
    <w:div w:id="1536314042">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718700334">
      <w:bodyDiv w:val="1"/>
      <w:marLeft w:val="0"/>
      <w:marRight w:val="0"/>
      <w:marTop w:val="0"/>
      <w:marBottom w:val="0"/>
      <w:divBdr>
        <w:top w:val="none" w:sz="0" w:space="0" w:color="auto"/>
        <w:left w:val="none" w:sz="0" w:space="0" w:color="auto"/>
        <w:bottom w:val="none" w:sz="0" w:space="0" w:color="auto"/>
        <w:right w:val="none" w:sz="0" w:space="0" w:color="auto"/>
      </w:divBdr>
    </w:div>
    <w:div w:id="1724329125">
      <w:bodyDiv w:val="1"/>
      <w:marLeft w:val="0"/>
      <w:marRight w:val="0"/>
      <w:marTop w:val="0"/>
      <w:marBottom w:val="0"/>
      <w:divBdr>
        <w:top w:val="none" w:sz="0" w:space="0" w:color="auto"/>
        <w:left w:val="none" w:sz="0" w:space="0" w:color="auto"/>
        <w:bottom w:val="none" w:sz="0" w:space="0" w:color="auto"/>
        <w:right w:val="none" w:sz="0" w:space="0" w:color="auto"/>
      </w:divBdr>
    </w:div>
    <w:div w:id="1738892329">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888181611">
      <w:bodyDiv w:val="1"/>
      <w:marLeft w:val="0"/>
      <w:marRight w:val="0"/>
      <w:marTop w:val="0"/>
      <w:marBottom w:val="0"/>
      <w:divBdr>
        <w:top w:val="none" w:sz="0" w:space="0" w:color="auto"/>
        <w:left w:val="none" w:sz="0" w:space="0" w:color="auto"/>
        <w:bottom w:val="none" w:sz="0" w:space="0" w:color="auto"/>
        <w:right w:val="none" w:sz="0" w:space="0" w:color="auto"/>
      </w:divBdr>
    </w:div>
    <w:div w:id="1889142324">
      <w:bodyDiv w:val="1"/>
      <w:marLeft w:val="0"/>
      <w:marRight w:val="0"/>
      <w:marTop w:val="0"/>
      <w:marBottom w:val="0"/>
      <w:divBdr>
        <w:top w:val="none" w:sz="0" w:space="0" w:color="auto"/>
        <w:left w:val="none" w:sz="0" w:space="0" w:color="auto"/>
        <w:bottom w:val="none" w:sz="0" w:space="0" w:color="auto"/>
        <w:right w:val="none" w:sz="0" w:space="0" w:color="auto"/>
      </w:divBdr>
    </w:div>
    <w:div w:id="1931036517">
      <w:bodyDiv w:val="1"/>
      <w:marLeft w:val="0"/>
      <w:marRight w:val="0"/>
      <w:marTop w:val="0"/>
      <w:marBottom w:val="0"/>
      <w:divBdr>
        <w:top w:val="none" w:sz="0" w:space="0" w:color="auto"/>
        <w:left w:val="none" w:sz="0" w:space="0" w:color="auto"/>
        <w:bottom w:val="none" w:sz="0" w:space="0" w:color="auto"/>
        <w:right w:val="none" w:sz="0" w:space="0" w:color="auto"/>
      </w:divBdr>
    </w:div>
    <w:div w:id="1987582254">
      <w:bodyDiv w:val="1"/>
      <w:marLeft w:val="0"/>
      <w:marRight w:val="0"/>
      <w:marTop w:val="0"/>
      <w:marBottom w:val="0"/>
      <w:divBdr>
        <w:top w:val="none" w:sz="0" w:space="0" w:color="auto"/>
        <w:left w:val="none" w:sz="0" w:space="0" w:color="auto"/>
        <w:bottom w:val="none" w:sz="0" w:space="0" w:color="auto"/>
        <w:right w:val="none" w:sz="0" w:space="0" w:color="auto"/>
      </w:divBdr>
    </w:div>
    <w:div w:id="1999262116">
      <w:bodyDiv w:val="1"/>
      <w:marLeft w:val="0"/>
      <w:marRight w:val="0"/>
      <w:marTop w:val="0"/>
      <w:marBottom w:val="0"/>
      <w:divBdr>
        <w:top w:val="none" w:sz="0" w:space="0" w:color="auto"/>
        <w:left w:val="none" w:sz="0" w:space="0" w:color="auto"/>
        <w:bottom w:val="none" w:sz="0" w:space="0" w:color="auto"/>
        <w:right w:val="none" w:sz="0" w:space="0" w:color="auto"/>
      </w:divBdr>
    </w:div>
    <w:div w:id="2000183846">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18920498">
      <w:bodyDiv w:val="1"/>
      <w:marLeft w:val="0"/>
      <w:marRight w:val="0"/>
      <w:marTop w:val="0"/>
      <w:marBottom w:val="0"/>
      <w:divBdr>
        <w:top w:val="none" w:sz="0" w:space="0" w:color="auto"/>
        <w:left w:val="none" w:sz="0" w:space="0" w:color="auto"/>
        <w:bottom w:val="none" w:sz="0" w:space="0" w:color="auto"/>
        <w:right w:val="none" w:sz="0" w:space="0" w:color="auto"/>
      </w:divBdr>
    </w:div>
    <w:div w:id="2020812237">
      <w:bodyDiv w:val="1"/>
      <w:marLeft w:val="0"/>
      <w:marRight w:val="0"/>
      <w:marTop w:val="0"/>
      <w:marBottom w:val="0"/>
      <w:divBdr>
        <w:top w:val="none" w:sz="0" w:space="0" w:color="auto"/>
        <w:left w:val="none" w:sz="0" w:space="0" w:color="auto"/>
        <w:bottom w:val="none" w:sz="0" w:space="0" w:color="auto"/>
        <w:right w:val="none" w:sz="0" w:space="0" w:color="auto"/>
      </w:divBdr>
    </w:div>
    <w:div w:id="2064056938">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ktru/ktruCard/ktru-description.html?itemId=82358&amp;backUr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5D35-48CB-4DE5-87F0-EC59A1F4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6</Pages>
  <Words>2020</Words>
  <Characters>11519</Characters>
  <Application>Microsoft Office Word</Application>
  <DocSecurity>0</DocSecurity>
  <Lines>95</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Мироненко П.А.</dc:creator>
  <cp:lastModifiedBy>Просина Мария Сергеевна</cp:lastModifiedBy>
  <cp:revision>224</cp:revision>
  <cp:lastPrinted>2021-01-11T13:40:00Z</cp:lastPrinted>
  <dcterms:created xsi:type="dcterms:W3CDTF">2018-03-27T16:17:00Z</dcterms:created>
  <dcterms:modified xsi:type="dcterms:W3CDTF">2021-10-27T15:07:00Z</dcterms:modified>
</cp:coreProperties>
</file>