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Заказчик:</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Муниципальное казенное учреждение городского округа Павловский Посад Московской области «Централизованная бухгалтерия администрации»</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142500, Московская обл., г. Павловский Посад, пл. Революции, дом. 4, оф. 304</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ts_buh-adm@mail.ru</w:t>
      </w:r>
    </w:p>
    <w:p w:rsidR="00EB51FE" w:rsidRPr="00EB51FE" w:rsidRDefault="00EB51FE" w:rsidP="00EB51FE">
      <w:pPr>
        <w:autoSpaceDE/>
        <w:autoSpaceDN/>
        <w:adjustRightInd/>
        <w:spacing w:before="0" w:line="280" w:lineRule="exact"/>
        <w:ind w:left="4536" w:firstLine="0"/>
        <w:outlineLvl w:val="0"/>
        <w:rPr>
          <w:bCs/>
          <w:color w:val="auto"/>
          <w:sz w:val="26"/>
          <w:szCs w:val="26"/>
        </w:rPr>
      </w:pP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Уполномоченное учреждение:</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 xml:space="preserve">Муниципальное казенное учреждение </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 xml:space="preserve">учреждение городского округа Павловский Посад Московской области «Центр муниципальных закупок» </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142500, Московская обл., г. Павловский Посад, пл. Революции, 4, 202</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 xml:space="preserve">umz_pavpos@mail.ru </w:t>
      </w:r>
    </w:p>
    <w:p w:rsidR="00EB51FE" w:rsidRPr="00EB51FE" w:rsidRDefault="00EB51FE" w:rsidP="00EB51FE">
      <w:pPr>
        <w:autoSpaceDE/>
        <w:autoSpaceDN/>
        <w:adjustRightInd/>
        <w:spacing w:before="0" w:line="280" w:lineRule="exact"/>
        <w:ind w:left="4536" w:firstLine="0"/>
        <w:outlineLvl w:val="0"/>
        <w:rPr>
          <w:bCs/>
          <w:color w:val="auto"/>
          <w:sz w:val="26"/>
          <w:szCs w:val="26"/>
        </w:rPr>
      </w:pP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Оператор электронной площадки:</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ЭТП НЭП</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Тестовская ул., д. 10, этаж 13,</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Москва, 123317</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 xml:space="preserve">auditors@etpz.ru </w:t>
      </w:r>
    </w:p>
    <w:p w:rsidR="00EB51FE" w:rsidRPr="00EB51FE" w:rsidRDefault="00EB51FE" w:rsidP="00EB51FE">
      <w:pPr>
        <w:autoSpaceDE/>
        <w:autoSpaceDN/>
        <w:adjustRightInd/>
        <w:spacing w:before="0" w:line="280" w:lineRule="exact"/>
        <w:ind w:left="4536" w:firstLine="0"/>
        <w:outlineLvl w:val="0"/>
        <w:rPr>
          <w:bCs/>
          <w:color w:val="auto"/>
          <w:sz w:val="26"/>
          <w:szCs w:val="26"/>
        </w:rPr>
      </w:pP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Заявитель:</w:t>
      </w:r>
    </w:p>
    <w:p w:rsidR="00EB51FE" w:rsidRPr="00EB51FE" w:rsidRDefault="00EB51FE" w:rsidP="00EB51FE">
      <w:pPr>
        <w:autoSpaceDE/>
        <w:autoSpaceDN/>
        <w:adjustRightInd/>
        <w:spacing w:before="0" w:line="280" w:lineRule="exact"/>
        <w:ind w:left="4536" w:firstLine="0"/>
        <w:outlineLvl w:val="0"/>
        <w:rPr>
          <w:bCs/>
          <w:color w:val="auto"/>
          <w:sz w:val="26"/>
          <w:szCs w:val="26"/>
        </w:rPr>
      </w:pPr>
      <w:r w:rsidRPr="00EB51FE">
        <w:rPr>
          <w:bCs/>
          <w:color w:val="auto"/>
          <w:sz w:val="26"/>
          <w:szCs w:val="26"/>
        </w:rPr>
        <w:t>ИП Иванов Александр Тимофеевич</w:t>
      </w:r>
    </w:p>
    <w:p w:rsidR="00013A98" w:rsidRPr="00013A98" w:rsidRDefault="00EB51FE" w:rsidP="00EB51FE">
      <w:pPr>
        <w:autoSpaceDE/>
        <w:autoSpaceDN/>
        <w:adjustRightInd/>
        <w:spacing w:before="0" w:line="280" w:lineRule="exact"/>
        <w:ind w:left="4536" w:firstLine="0"/>
        <w:outlineLvl w:val="0"/>
        <w:rPr>
          <w:color w:val="auto"/>
          <w:sz w:val="26"/>
          <w:szCs w:val="26"/>
        </w:rPr>
      </w:pPr>
      <w:r w:rsidRPr="00EB51FE">
        <w:rPr>
          <w:bCs/>
          <w:color w:val="auto"/>
          <w:sz w:val="26"/>
          <w:szCs w:val="26"/>
        </w:rPr>
        <w:t>plonsar@gmail.com</w:t>
      </w:r>
    </w:p>
    <w:p w:rsidR="00D508FC" w:rsidRDefault="00D508FC" w:rsidP="00187914">
      <w:pPr>
        <w:spacing w:before="0" w:line="340" w:lineRule="exact"/>
        <w:ind w:firstLine="0"/>
        <w:rPr>
          <w:b/>
          <w:sz w:val="26"/>
          <w:szCs w:val="26"/>
          <w:highlight w:val="yellow"/>
        </w:rPr>
      </w:pPr>
    </w:p>
    <w:p w:rsidR="0096131A" w:rsidRPr="00AC2A9E" w:rsidRDefault="0096131A" w:rsidP="007C0B56">
      <w:pPr>
        <w:spacing w:before="0" w:line="340" w:lineRule="exact"/>
        <w:ind w:firstLine="0"/>
        <w:jc w:val="center"/>
        <w:rPr>
          <w:b/>
          <w:color w:val="auto"/>
          <w:sz w:val="26"/>
          <w:szCs w:val="26"/>
        </w:rPr>
      </w:pPr>
      <w:r w:rsidRPr="00AC2A9E">
        <w:rPr>
          <w:b/>
          <w:sz w:val="26"/>
          <w:szCs w:val="26"/>
        </w:rPr>
        <w:t>РЕШЕНИЕ</w:t>
      </w:r>
    </w:p>
    <w:p w:rsidR="0096131A" w:rsidRPr="006738E0" w:rsidRDefault="00071804" w:rsidP="007C0B56">
      <w:pPr>
        <w:spacing w:before="0"/>
        <w:ind w:firstLine="0"/>
        <w:jc w:val="center"/>
        <w:rPr>
          <w:sz w:val="26"/>
          <w:szCs w:val="26"/>
        </w:rPr>
      </w:pPr>
      <w:r w:rsidRPr="00AC2A9E">
        <w:rPr>
          <w:sz w:val="26"/>
          <w:szCs w:val="26"/>
        </w:rPr>
        <w:t xml:space="preserve">по делу </w:t>
      </w:r>
      <w:r w:rsidR="00837D9A" w:rsidRPr="00AC2A9E">
        <w:rPr>
          <w:sz w:val="26"/>
          <w:szCs w:val="26"/>
        </w:rPr>
        <w:t xml:space="preserve">№ </w:t>
      </w:r>
      <w:r w:rsidR="00E4267A" w:rsidRPr="00E4267A">
        <w:rPr>
          <w:bCs/>
          <w:sz w:val="26"/>
          <w:szCs w:val="26"/>
        </w:rPr>
        <w:t>50/06/</w:t>
      </w:r>
      <w:r w:rsidR="00EB51FE">
        <w:rPr>
          <w:bCs/>
          <w:sz w:val="26"/>
          <w:szCs w:val="26"/>
        </w:rPr>
        <w:t>41478</w:t>
      </w:r>
      <w:r w:rsidR="00EB51FE" w:rsidRPr="00175661">
        <w:rPr>
          <w:bCs/>
          <w:sz w:val="26"/>
          <w:szCs w:val="26"/>
        </w:rPr>
        <w:t>эп</w:t>
      </w:r>
      <w:r w:rsidR="00E4267A" w:rsidRPr="00E4267A">
        <w:rPr>
          <w:bCs/>
          <w:sz w:val="26"/>
          <w:szCs w:val="26"/>
        </w:rPr>
        <w:t>/21</w:t>
      </w:r>
      <w:r w:rsidR="00837D9A" w:rsidRPr="00AC2A9E">
        <w:rPr>
          <w:sz w:val="26"/>
          <w:szCs w:val="26"/>
        </w:rPr>
        <w:t xml:space="preserve"> </w:t>
      </w:r>
      <w:r w:rsidR="0096131A" w:rsidRPr="00AC2A9E">
        <w:rPr>
          <w:sz w:val="26"/>
          <w:szCs w:val="26"/>
        </w:rPr>
        <w:t>о нарушении</w:t>
      </w:r>
      <w:r w:rsidR="0096131A" w:rsidRPr="006738E0">
        <w:rPr>
          <w:sz w:val="26"/>
          <w:szCs w:val="26"/>
        </w:rPr>
        <w:t xml:space="preserve"> </w:t>
      </w:r>
    </w:p>
    <w:p w:rsidR="0096131A" w:rsidRPr="006738E0" w:rsidRDefault="0096131A" w:rsidP="007C0B56">
      <w:pPr>
        <w:spacing w:before="0"/>
        <w:ind w:firstLine="0"/>
        <w:jc w:val="center"/>
        <w:rPr>
          <w:sz w:val="26"/>
          <w:szCs w:val="26"/>
        </w:rPr>
      </w:pPr>
      <w:r w:rsidRPr="006738E0">
        <w:rPr>
          <w:sz w:val="26"/>
          <w:szCs w:val="26"/>
        </w:rPr>
        <w:t xml:space="preserve">законодательства Российской Федерации </w:t>
      </w:r>
    </w:p>
    <w:p w:rsidR="008F46E4" w:rsidRPr="006738E0" w:rsidRDefault="0096131A" w:rsidP="007C0B56">
      <w:pPr>
        <w:spacing w:before="0"/>
        <w:ind w:firstLine="0"/>
        <w:jc w:val="center"/>
        <w:rPr>
          <w:sz w:val="26"/>
          <w:szCs w:val="26"/>
        </w:rPr>
      </w:pPr>
      <w:r w:rsidRPr="006738E0">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738E0" w:rsidTr="00E23BB5">
        <w:tc>
          <w:tcPr>
            <w:tcW w:w="4842" w:type="dxa"/>
            <w:hideMark/>
          </w:tcPr>
          <w:p w:rsidR="0096131A" w:rsidRPr="006738E0" w:rsidRDefault="0028645A" w:rsidP="00C92B28">
            <w:pPr>
              <w:spacing w:before="0" w:line="340" w:lineRule="exact"/>
              <w:ind w:firstLine="0"/>
              <w:rPr>
                <w:color w:val="auto"/>
                <w:sz w:val="26"/>
                <w:szCs w:val="26"/>
              </w:rPr>
            </w:pPr>
            <w:r>
              <w:rPr>
                <w:sz w:val="26"/>
                <w:szCs w:val="26"/>
              </w:rPr>
              <w:t>22.10</w:t>
            </w:r>
            <w:r w:rsidR="000D2FFD" w:rsidRPr="006738E0">
              <w:rPr>
                <w:sz w:val="26"/>
                <w:szCs w:val="26"/>
              </w:rPr>
              <w:t>.</w:t>
            </w:r>
            <w:r w:rsidR="003157DB">
              <w:rPr>
                <w:sz w:val="26"/>
                <w:szCs w:val="26"/>
              </w:rPr>
              <w:t>202</w:t>
            </w:r>
            <w:r w:rsidR="00CE262A">
              <w:rPr>
                <w:sz w:val="26"/>
                <w:szCs w:val="26"/>
              </w:rPr>
              <w:t>1</w:t>
            </w:r>
          </w:p>
        </w:tc>
        <w:tc>
          <w:tcPr>
            <w:tcW w:w="4622" w:type="dxa"/>
            <w:hideMark/>
          </w:tcPr>
          <w:p w:rsidR="0096131A" w:rsidRPr="006738E0" w:rsidRDefault="0096131A" w:rsidP="007C0B56">
            <w:pPr>
              <w:spacing w:before="0" w:line="340" w:lineRule="exact"/>
              <w:ind w:right="-72" w:firstLine="0"/>
              <w:jc w:val="right"/>
              <w:rPr>
                <w:color w:val="auto"/>
                <w:sz w:val="26"/>
                <w:szCs w:val="26"/>
              </w:rPr>
            </w:pPr>
            <w:r w:rsidRPr="006738E0">
              <w:rPr>
                <w:sz w:val="26"/>
                <w:szCs w:val="26"/>
              </w:rPr>
              <w:t>Москва</w:t>
            </w:r>
          </w:p>
        </w:tc>
      </w:tr>
    </w:tbl>
    <w:p w:rsidR="00E23BB5" w:rsidRPr="006738E0" w:rsidRDefault="00E23BB5" w:rsidP="007C0B56">
      <w:pPr>
        <w:spacing w:before="0" w:line="276" w:lineRule="auto"/>
        <w:ind w:firstLine="696"/>
        <w:jc w:val="both"/>
        <w:rPr>
          <w:rFonts w:eastAsia="Calibri"/>
          <w:sz w:val="26"/>
          <w:szCs w:val="26"/>
        </w:rPr>
      </w:pPr>
    </w:p>
    <w:p w:rsidR="0097352A" w:rsidRPr="00B8415B" w:rsidRDefault="0096131A" w:rsidP="00D87F6F">
      <w:pPr>
        <w:spacing w:before="0" w:line="276" w:lineRule="auto"/>
        <w:ind w:firstLine="709"/>
        <w:jc w:val="both"/>
        <w:rPr>
          <w:sz w:val="26"/>
          <w:szCs w:val="26"/>
        </w:rPr>
      </w:pPr>
      <w:r w:rsidRPr="00B8415B">
        <w:rPr>
          <w:rFonts w:eastAsia="Calibri"/>
          <w:sz w:val="26"/>
          <w:szCs w:val="26"/>
        </w:rPr>
        <w:t xml:space="preserve">Комиссия </w:t>
      </w:r>
      <w:r w:rsidR="00D474D2" w:rsidRPr="00B8415B">
        <w:rPr>
          <w:rFonts w:eastAsia="Calibri"/>
          <w:sz w:val="26"/>
          <w:szCs w:val="26"/>
        </w:rPr>
        <w:t xml:space="preserve">Московского областного УФАС России </w:t>
      </w:r>
      <w:r w:rsidR="00834242" w:rsidRPr="00B8415B">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B8415B">
        <w:rPr>
          <w:rFonts w:eastAsia="Calibri"/>
          <w:sz w:val="26"/>
          <w:szCs w:val="26"/>
        </w:rPr>
        <w:t xml:space="preserve">(далее – </w:t>
      </w:r>
      <w:r w:rsidR="00CD4096" w:rsidRPr="00B8415B">
        <w:rPr>
          <w:rFonts w:eastAsia="Calibri"/>
          <w:sz w:val="26"/>
          <w:szCs w:val="26"/>
        </w:rPr>
        <w:t xml:space="preserve">Управление, </w:t>
      </w:r>
      <w:r w:rsidR="00573146" w:rsidRPr="00B8415B">
        <w:rPr>
          <w:rFonts w:eastAsia="Calibri"/>
          <w:sz w:val="26"/>
          <w:szCs w:val="26"/>
        </w:rPr>
        <w:t>Комиссия),</w:t>
      </w:r>
      <w:r w:rsidR="00D5752C" w:rsidRPr="00B8415B">
        <w:rPr>
          <w:rFonts w:eastAsia="Calibri"/>
          <w:sz w:val="26"/>
          <w:szCs w:val="26"/>
        </w:rPr>
        <w:t xml:space="preserve"> </w:t>
      </w:r>
    </w:p>
    <w:p w:rsidR="00837D9A" w:rsidRDefault="00CD3F7F" w:rsidP="00A97D3F">
      <w:pPr>
        <w:spacing w:before="0" w:line="276" w:lineRule="auto"/>
        <w:ind w:firstLine="709"/>
        <w:jc w:val="both"/>
        <w:rPr>
          <w:sz w:val="26"/>
          <w:szCs w:val="26"/>
        </w:rPr>
      </w:pPr>
      <w:r w:rsidRPr="00B8415B">
        <w:rPr>
          <w:sz w:val="26"/>
          <w:szCs w:val="26"/>
        </w:rPr>
        <w:t xml:space="preserve">рассмотрев </w:t>
      </w:r>
      <w:r w:rsidR="00F23E27" w:rsidRPr="00B8415B">
        <w:rPr>
          <w:sz w:val="26"/>
          <w:szCs w:val="26"/>
        </w:rPr>
        <w:t xml:space="preserve">жалобу </w:t>
      </w:r>
      <w:r w:rsidR="00EB51FE" w:rsidRPr="003E34FE">
        <w:rPr>
          <w:sz w:val="26"/>
          <w:szCs w:val="26"/>
        </w:rPr>
        <w:t>ИП Иванов</w:t>
      </w:r>
      <w:r w:rsidR="00EB51FE">
        <w:rPr>
          <w:sz w:val="26"/>
          <w:szCs w:val="26"/>
        </w:rPr>
        <w:t>а</w:t>
      </w:r>
      <w:r w:rsidR="00EB51FE" w:rsidRPr="003E34FE">
        <w:rPr>
          <w:sz w:val="26"/>
          <w:szCs w:val="26"/>
        </w:rPr>
        <w:t xml:space="preserve"> Александр</w:t>
      </w:r>
      <w:r w:rsidR="00EB51FE">
        <w:rPr>
          <w:sz w:val="26"/>
          <w:szCs w:val="26"/>
        </w:rPr>
        <w:t>а</w:t>
      </w:r>
      <w:r w:rsidR="00EB51FE" w:rsidRPr="003E34FE">
        <w:rPr>
          <w:sz w:val="26"/>
          <w:szCs w:val="26"/>
        </w:rPr>
        <w:t xml:space="preserve"> Тимофеевич</w:t>
      </w:r>
      <w:r w:rsidR="00EB51FE">
        <w:rPr>
          <w:sz w:val="26"/>
          <w:szCs w:val="26"/>
        </w:rPr>
        <w:t xml:space="preserve">а </w:t>
      </w:r>
      <w:r w:rsidR="00EB51FE" w:rsidRPr="00175661">
        <w:rPr>
          <w:sz w:val="26"/>
          <w:szCs w:val="26"/>
        </w:rPr>
        <w:t xml:space="preserve">(далее – Заявитель) на действия (бездействие) </w:t>
      </w:r>
      <w:r w:rsidR="00EB51FE" w:rsidRPr="00077FE2">
        <w:rPr>
          <w:sz w:val="26"/>
          <w:szCs w:val="26"/>
        </w:rPr>
        <w:t>Муниципально</w:t>
      </w:r>
      <w:r w:rsidR="00EB51FE">
        <w:rPr>
          <w:sz w:val="26"/>
          <w:szCs w:val="26"/>
        </w:rPr>
        <w:t>го</w:t>
      </w:r>
      <w:r w:rsidR="00EB51FE" w:rsidRPr="00077FE2">
        <w:rPr>
          <w:sz w:val="26"/>
          <w:szCs w:val="26"/>
        </w:rPr>
        <w:t xml:space="preserve"> казенно</w:t>
      </w:r>
      <w:r w:rsidR="00EB51FE">
        <w:rPr>
          <w:sz w:val="26"/>
          <w:szCs w:val="26"/>
        </w:rPr>
        <w:t>го</w:t>
      </w:r>
      <w:r w:rsidR="00EB51FE" w:rsidRPr="00077FE2">
        <w:rPr>
          <w:sz w:val="26"/>
          <w:szCs w:val="26"/>
        </w:rPr>
        <w:t xml:space="preserve"> учреждени</w:t>
      </w:r>
      <w:r w:rsidR="00EB51FE">
        <w:rPr>
          <w:sz w:val="26"/>
          <w:szCs w:val="26"/>
        </w:rPr>
        <w:t>я</w:t>
      </w:r>
      <w:r w:rsidR="00EB51FE" w:rsidRPr="00077FE2">
        <w:rPr>
          <w:sz w:val="26"/>
          <w:szCs w:val="26"/>
        </w:rPr>
        <w:t xml:space="preserve"> </w:t>
      </w:r>
      <w:r w:rsidR="00EB51FE" w:rsidRPr="002A7A4C">
        <w:rPr>
          <w:sz w:val="26"/>
          <w:szCs w:val="26"/>
        </w:rPr>
        <w:t xml:space="preserve">городского округа </w:t>
      </w:r>
      <w:r w:rsidR="00EB51FE">
        <w:rPr>
          <w:sz w:val="26"/>
          <w:szCs w:val="26"/>
        </w:rPr>
        <w:t>П</w:t>
      </w:r>
      <w:r w:rsidR="00EB51FE" w:rsidRPr="002A7A4C">
        <w:rPr>
          <w:sz w:val="26"/>
          <w:szCs w:val="26"/>
        </w:rPr>
        <w:t>авлов</w:t>
      </w:r>
      <w:r w:rsidR="00EB51FE">
        <w:rPr>
          <w:sz w:val="26"/>
          <w:szCs w:val="26"/>
        </w:rPr>
        <w:t>ский Посад Московской области «</w:t>
      </w:r>
      <w:r w:rsidR="00EB51FE" w:rsidRPr="00FC40E0">
        <w:rPr>
          <w:color w:val="000000" w:themeColor="text1"/>
          <w:sz w:val="26"/>
          <w:szCs w:val="26"/>
        </w:rPr>
        <w:t>Централизованная бухгалтерия администрации</w:t>
      </w:r>
      <w:r w:rsidR="00EB51FE">
        <w:rPr>
          <w:sz w:val="26"/>
          <w:szCs w:val="26"/>
        </w:rPr>
        <w:t>»</w:t>
      </w:r>
      <w:r w:rsidR="00EB51FE" w:rsidRPr="002A7A4C">
        <w:rPr>
          <w:sz w:val="26"/>
          <w:szCs w:val="26"/>
        </w:rPr>
        <w:t xml:space="preserve"> </w:t>
      </w:r>
      <w:r w:rsidR="00EB51FE" w:rsidRPr="00175661">
        <w:rPr>
          <w:sz w:val="26"/>
          <w:szCs w:val="26"/>
        </w:rPr>
        <w:t>(далее – Заказчик)</w:t>
      </w:r>
      <w:r w:rsidR="00EB51FE">
        <w:rPr>
          <w:sz w:val="26"/>
          <w:szCs w:val="26"/>
        </w:rPr>
        <w:t xml:space="preserve">, </w:t>
      </w:r>
      <w:r w:rsidR="00EB51FE" w:rsidRPr="00077FE2">
        <w:rPr>
          <w:sz w:val="26"/>
          <w:szCs w:val="26"/>
        </w:rPr>
        <w:t>Муниципально</w:t>
      </w:r>
      <w:r w:rsidR="00EB51FE">
        <w:rPr>
          <w:sz w:val="26"/>
          <w:szCs w:val="26"/>
        </w:rPr>
        <w:t>го</w:t>
      </w:r>
      <w:r w:rsidR="00EB51FE" w:rsidRPr="00077FE2">
        <w:rPr>
          <w:sz w:val="26"/>
          <w:szCs w:val="26"/>
        </w:rPr>
        <w:t xml:space="preserve"> казенно</w:t>
      </w:r>
      <w:r w:rsidR="00EB51FE">
        <w:rPr>
          <w:sz w:val="26"/>
          <w:szCs w:val="26"/>
        </w:rPr>
        <w:t>го</w:t>
      </w:r>
      <w:r w:rsidR="00EB51FE" w:rsidRPr="00077FE2">
        <w:rPr>
          <w:sz w:val="26"/>
          <w:szCs w:val="26"/>
        </w:rPr>
        <w:t xml:space="preserve"> учреждени</w:t>
      </w:r>
      <w:r w:rsidR="00EB51FE">
        <w:rPr>
          <w:sz w:val="26"/>
          <w:szCs w:val="26"/>
        </w:rPr>
        <w:t>я</w:t>
      </w:r>
      <w:r w:rsidR="00EB51FE" w:rsidRPr="00077FE2">
        <w:rPr>
          <w:sz w:val="26"/>
          <w:szCs w:val="26"/>
        </w:rPr>
        <w:t xml:space="preserve"> </w:t>
      </w:r>
      <w:r w:rsidR="00EB51FE" w:rsidRPr="002A7A4C">
        <w:rPr>
          <w:sz w:val="26"/>
          <w:szCs w:val="26"/>
        </w:rPr>
        <w:t xml:space="preserve">городского округа </w:t>
      </w:r>
      <w:r w:rsidR="00EB51FE">
        <w:rPr>
          <w:sz w:val="26"/>
          <w:szCs w:val="26"/>
        </w:rPr>
        <w:t>П</w:t>
      </w:r>
      <w:r w:rsidR="00EB51FE" w:rsidRPr="002A7A4C">
        <w:rPr>
          <w:sz w:val="26"/>
          <w:szCs w:val="26"/>
        </w:rPr>
        <w:t>авлов</w:t>
      </w:r>
      <w:r w:rsidR="00EB51FE">
        <w:rPr>
          <w:sz w:val="26"/>
          <w:szCs w:val="26"/>
        </w:rPr>
        <w:t>ский Посад Московской области «Ц</w:t>
      </w:r>
      <w:r w:rsidR="00EB51FE" w:rsidRPr="002A7A4C">
        <w:rPr>
          <w:sz w:val="26"/>
          <w:szCs w:val="26"/>
        </w:rPr>
        <w:t>ентр муниципальных закупок</w:t>
      </w:r>
      <w:r w:rsidR="00EB51FE">
        <w:rPr>
          <w:sz w:val="26"/>
          <w:szCs w:val="26"/>
        </w:rPr>
        <w:t xml:space="preserve">» </w:t>
      </w:r>
      <w:r w:rsidR="00EB51FE" w:rsidRPr="00175661">
        <w:rPr>
          <w:sz w:val="26"/>
          <w:szCs w:val="26"/>
        </w:rPr>
        <w:t xml:space="preserve">при определении поставщика (подрядчика, исполнителя) путем проведения </w:t>
      </w:r>
      <w:r w:rsidR="00EB51FE" w:rsidRPr="0029493D">
        <w:rPr>
          <w:bCs/>
          <w:sz w:val="26"/>
          <w:szCs w:val="26"/>
        </w:rPr>
        <w:t xml:space="preserve">ЭТП НЭП </w:t>
      </w:r>
      <w:r w:rsidR="00EB51FE" w:rsidRPr="00175661">
        <w:rPr>
          <w:sz w:val="26"/>
          <w:szCs w:val="26"/>
        </w:rPr>
        <w:t xml:space="preserve">(далее – Оператор электронной площадки) </w:t>
      </w:r>
      <w:r w:rsidR="00EB51FE">
        <w:rPr>
          <w:sz w:val="26"/>
          <w:szCs w:val="26"/>
        </w:rPr>
        <w:t xml:space="preserve">электронного аукциона </w:t>
      </w:r>
      <w:r w:rsidR="00EB51FE" w:rsidRPr="00175661">
        <w:rPr>
          <w:sz w:val="26"/>
          <w:szCs w:val="26"/>
        </w:rPr>
        <w:t xml:space="preserve">на </w:t>
      </w:r>
      <w:r w:rsidR="00EB51FE">
        <w:rPr>
          <w:sz w:val="26"/>
          <w:szCs w:val="26"/>
        </w:rPr>
        <w:t xml:space="preserve">поставку </w:t>
      </w:r>
      <w:r w:rsidR="00EB51FE" w:rsidRPr="007673C7">
        <w:rPr>
          <w:sz w:val="26"/>
          <w:szCs w:val="26"/>
        </w:rPr>
        <w:t>сервера для нужд Муниципального казенного учреждения городского округа Павловский Посад Московской области «Централизованная бухгалтерия администрации»</w:t>
      </w:r>
      <w:r w:rsidR="00EB51FE" w:rsidRPr="0029493D">
        <w:rPr>
          <w:sz w:val="26"/>
          <w:szCs w:val="26"/>
        </w:rPr>
        <w:t xml:space="preserve"> </w:t>
      </w:r>
      <w:r w:rsidR="00EB51FE" w:rsidRPr="00175661">
        <w:rPr>
          <w:sz w:val="26"/>
          <w:szCs w:val="26"/>
        </w:rPr>
        <w:t>(извещение №</w:t>
      </w:r>
      <w:r w:rsidR="00EB51FE">
        <w:rPr>
          <w:sz w:val="26"/>
          <w:szCs w:val="26"/>
        </w:rPr>
        <w:t> </w:t>
      </w:r>
      <w:r w:rsidR="00EB51FE" w:rsidRPr="00FC40E0">
        <w:rPr>
          <w:sz w:val="26"/>
          <w:szCs w:val="26"/>
        </w:rPr>
        <w:t>0848300048721000250</w:t>
      </w:r>
      <w:r w:rsidR="007A7E34">
        <w:rPr>
          <w:rStyle w:val="a3"/>
          <w:color w:val="auto"/>
          <w:sz w:val="26"/>
          <w:szCs w:val="26"/>
          <w:u w:val="none"/>
        </w:rPr>
        <w:t xml:space="preserve"> </w:t>
      </w:r>
      <w:r w:rsidR="00E73D1F">
        <w:rPr>
          <w:sz w:val="26"/>
          <w:szCs w:val="26"/>
        </w:rPr>
        <w:t xml:space="preserve">на официальном сайте </w:t>
      </w:r>
      <w:r w:rsidR="00E73D1F">
        <w:rPr>
          <w:sz w:val="26"/>
          <w:szCs w:val="26"/>
        </w:rPr>
        <w:lastRenderedPageBreak/>
        <w:t>Единой</w:t>
      </w:r>
      <w:r w:rsidR="00E73D1F" w:rsidRPr="00E73D1F">
        <w:rPr>
          <w:sz w:val="26"/>
          <w:szCs w:val="26"/>
        </w:rPr>
        <w:t xml:space="preserve"> </w:t>
      </w:r>
      <w:r w:rsidR="002E5072" w:rsidRPr="00B8415B">
        <w:rPr>
          <w:sz w:val="26"/>
          <w:szCs w:val="26"/>
        </w:rPr>
        <w:t xml:space="preserve">информационной системы в сфере закупок – </w:t>
      </w:r>
      <w:r w:rsidR="002E5072" w:rsidRPr="00B8415B">
        <w:rPr>
          <w:sz w:val="26"/>
          <w:szCs w:val="26"/>
          <w:lang w:val="en-US"/>
        </w:rPr>
        <w:t>www</w:t>
      </w:r>
      <w:r w:rsidR="002E5072" w:rsidRPr="00B8415B">
        <w:rPr>
          <w:sz w:val="26"/>
          <w:szCs w:val="26"/>
        </w:rPr>
        <w:t>.zakupki.gov.ru (далее – Официальный сайт)</w:t>
      </w:r>
      <w:r w:rsidR="002E5072" w:rsidRPr="00B8415B">
        <w:rPr>
          <w:bCs/>
          <w:sz w:val="26"/>
          <w:szCs w:val="26"/>
        </w:rPr>
        <w:t>) (далее – Аукцион)</w:t>
      </w:r>
      <w:r w:rsidRPr="00B8415B">
        <w:rPr>
          <w:sz w:val="26"/>
          <w:szCs w:val="26"/>
        </w:rPr>
        <w:t xml:space="preserve"> и в результате осуществления внеплановой проверки в </w:t>
      </w:r>
      <w:r w:rsidR="00FE1777" w:rsidRPr="00B8415B">
        <w:rPr>
          <w:sz w:val="26"/>
          <w:szCs w:val="26"/>
        </w:rPr>
        <w:t xml:space="preserve">части доводов жалобы Заявителя в </w:t>
      </w:r>
      <w:r w:rsidRPr="00B8415B">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Pr="00B8415B" w:rsidRDefault="008E7961" w:rsidP="00C4246C">
      <w:pPr>
        <w:spacing w:before="240" w:after="240" w:line="276" w:lineRule="auto"/>
        <w:ind w:firstLine="709"/>
        <w:jc w:val="center"/>
        <w:outlineLvl w:val="0"/>
        <w:rPr>
          <w:sz w:val="26"/>
          <w:szCs w:val="26"/>
        </w:rPr>
      </w:pPr>
      <w:r w:rsidRPr="00B8415B">
        <w:rPr>
          <w:b/>
          <w:sz w:val="26"/>
          <w:szCs w:val="26"/>
        </w:rPr>
        <w:t>УСТАНОВИЛА</w:t>
      </w:r>
      <w:r w:rsidRPr="00B8415B">
        <w:rPr>
          <w:sz w:val="26"/>
          <w:szCs w:val="26"/>
        </w:rPr>
        <w:t>:</w:t>
      </w:r>
    </w:p>
    <w:p w:rsidR="008E7961" w:rsidRPr="00B8415B" w:rsidRDefault="008E7961" w:rsidP="00ED38E3">
      <w:pPr>
        <w:widowControl/>
        <w:tabs>
          <w:tab w:val="left" w:pos="993"/>
        </w:tabs>
        <w:spacing w:before="0" w:line="276" w:lineRule="auto"/>
        <w:ind w:firstLine="709"/>
        <w:jc w:val="both"/>
        <w:rPr>
          <w:sz w:val="26"/>
          <w:szCs w:val="26"/>
        </w:rPr>
      </w:pPr>
      <w:r w:rsidRPr="00B8415B">
        <w:rPr>
          <w:sz w:val="26"/>
          <w:szCs w:val="26"/>
        </w:rPr>
        <w:t xml:space="preserve">В Управление поступила жалоба Заявителя на действия </w:t>
      </w:r>
      <w:r w:rsidR="00FE43E0" w:rsidRPr="00B8415B">
        <w:rPr>
          <w:sz w:val="26"/>
          <w:szCs w:val="26"/>
        </w:rPr>
        <w:t>Заказчика</w:t>
      </w:r>
      <w:r w:rsidRPr="00B8415B">
        <w:rPr>
          <w:sz w:val="26"/>
          <w:szCs w:val="26"/>
        </w:rPr>
        <w:t xml:space="preserve"> при проведении </w:t>
      </w:r>
      <w:r w:rsidR="00BA0F25" w:rsidRPr="00B8415B">
        <w:rPr>
          <w:sz w:val="26"/>
          <w:szCs w:val="26"/>
        </w:rPr>
        <w:t>Заказчиком,</w:t>
      </w:r>
      <w:r w:rsidR="00AE1DD3">
        <w:rPr>
          <w:sz w:val="26"/>
          <w:szCs w:val="26"/>
        </w:rPr>
        <w:t xml:space="preserve"> Уполномоченным учреждением,</w:t>
      </w:r>
      <w:r w:rsidR="00BA0F25" w:rsidRPr="00B8415B">
        <w:rPr>
          <w:sz w:val="26"/>
          <w:szCs w:val="26"/>
        </w:rPr>
        <w:t xml:space="preserve"> </w:t>
      </w:r>
      <w:r w:rsidRPr="00B8415B">
        <w:rPr>
          <w:sz w:val="26"/>
          <w:szCs w:val="26"/>
        </w:rPr>
        <w:t>Оператором электронной площадки Аукциона.</w:t>
      </w:r>
    </w:p>
    <w:p w:rsidR="003C3A89" w:rsidRPr="00B8415B" w:rsidRDefault="003C3A89" w:rsidP="00ED38E3">
      <w:pPr>
        <w:widowControl/>
        <w:tabs>
          <w:tab w:val="left" w:pos="993"/>
        </w:tabs>
        <w:spacing w:before="0" w:line="276" w:lineRule="auto"/>
        <w:ind w:firstLine="709"/>
        <w:jc w:val="both"/>
        <w:rPr>
          <w:sz w:val="26"/>
          <w:szCs w:val="26"/>
        </w:rPr>
      </w:pPr>
      <w:r w:rsidRPr="00B8415B">
        <w:rPr>
          <w:sz w:val="26"/>
          <w:szCs w:val="26"/>
        </w:rPr>
        <w:t xml:space="preserve">По мнению Заявителя, </w:t>
      </w:r>
      <w:r w:rsidR="00BF3556" w:rsidRPr="00B8415B">
        <w:rPr>
          <w:sz w:val="26"/>
          <w:szCs w:val="26"/>
        </w:rPr>
        <w:t>документация об Аукционе, утвержденная Заказчиком, противоречит положениям Закона о контрактной системе</w:t>
      </w:r>
      <w:r w:rsidRPr="00B8415B">
        <w:rPr>
          <w:sz w:val="26"/>
          <w:szCs w:val="26"/>
        </w:rPr>
        <w:t>.</w:t>
      </w:r>
    </w:p>
    <w:p w:rsidR="008E7961" w:rsidRPr="00187914" w:rsidRDefault="008E7961" w:rsidP="00ED38E3">
      <w:pPr>
        <w:widowControl/>
        <w:tabs>
          <w:tab w:val="left" w:pos="993"/>
        </w:tabs>
        <w:spacing w:before="0" w:line="276" w:lineRule="auto"/>
        <w:ind w:firstLine="709"/>
        <w:jc w:val="both"/>
        <w:rPr>
          <w:sz w:val="26"/>
          <w:szCs w:val="26"/>
        </w:rPr>
      </w:pPr>
      <w:r w:rsidRPr="00B8415B">
        <w:rPr>
          <w:sz w:val="26"/>
          <w:szCs w:val="26"/>
        </w:rPr>
        <w:t xml:space="preserve">В соответствии с извещением о проведении Аукциона, документацией </w:t>
      </w:r>
      <w:r w:rsidRPr="00B8415B">
        <w:rPr>
          <w:sz w:val="26"/>
          <w:szCs w:val="26"/>
        </w:rPr>
        <w:br/>
      </w:r>
      <w:r w:rsidRPr="00187914">
        <w:rPr>
          <w:sz w:val="26"/>
          <w:szCs w:val="26"/>
        </w:rPr>
        <w:t>об Аукционе, протоколами, составленными при осуществлении закупки:</w:t>
      </w:r>
    </w:p>
    <w:p w:rsidR="008E7961" w:rsidRPr="00187914" w:rsidRDefault="008E7961" w:rsidP="00ED38E3">
      <w:pPr>
        <w:pStyle w:val="a4"/>
        <w:widowControl/>
        <w:numPr>
          <w:ilvl w:val="0"/>
          <w:numId w:val="9"/>
        </w:numPr>
        <w:tabs>
          <w:tab w:val="left" w:pos="709"/>
          <w:tab w:val="left" w:pos="851"/>
          <w:tab w:val="left" w:pos="902"/>
          <w:tab w:val="left" w:pos="993"/>
        </w:tabs>
        <w:spacing w:before="0" w:line="276" w:lineRule="auto"/>
        <w:ind w:left="0" w:firstLine="709"/>
        <w:jc w:val="both"/>
        <w:rPr>
          <w:rFonts w:eastAsiaTheme="minorHAnsi"/>
          <w:color w:val="auto"/>
          <w:sz w:val="26"/>
          <w:szCs w:val="26"/>
          <w:lang w:eastAsia="en-US"/>
        </w:rPr>
      </w:pPr>
      <w:r w:rsidRPr="00187914">
        <w:rPr>
          <w:rFonts w:eastAsiaTheme="minorHAnsi"/>
          <w:color w:val="auto"/>
          <w:sz w:val="26"/>
          <w:szCs w:val="26"/>
          <w:lang w:eastAsia="en-US"/>
        </w:rPr>
        <w:t xml:space="preserve">извещение о проведении Аукциона размещено на Официальном </w:t>
      </w:r>
      <w:r w:rsidRPr="00187914">
        <w:rPr>
          <w:rFonts w:eastAsiaTheme="minorHAnsi"/>
          <w:color w:val="auto"/>
          <w:sz w:val="26"/>
          <w:szCs w:val="26"/>
          <w:lang w:eastAsia="en-US"/>
        </w:rPr>
        <w:br/>
        <w:t xml:space="preserve">сайте – </w:t>
      </w:r>
      <w:r w:rsidR="00EB51FE">
        <w:rPr>
          <w:rFonts w:eastAsiaTheme="minorHAnsi"/>
          <w:color w:val="auto"/>
          <w:sz w:val="26"/>
          <w:szCs w:val="26"/>
          <w:lang w:eastAsia="en-US"/>
        </w:rPr>
        <w:t>08</w:t>
      </w:r>
      <w:r w:rsidR="005043BA">
        <w:rPr>
          <w:rFonts w:eastAsiaTheme="minorHAnsi"/>
          <w:color w:val="auto"/>
          <w:sz w:val="26"/>
          <w:szCs w:val="26"/>
          <w:lang w:eastAsia="en-US"/>
        </w:rPr>
        <w:t>.</w:t>
      </w:r>
      <w:r w:rsidR="0043616B">
        <w:rPr>
          <w:rFonts w:eastAsiaTheme="minorHAnsi"/>
          <w:color w:val="auto"/>
          <w:sz w:val="26"/>
          <w:szCs w:val="26"/>
          <w:lang w:eastAsia="en-US"/>
        </w:rPr>
        <w:t>10</w:t>
      </w:r>
      <w:r w:rsidR="00A97D3F" w:rsidRPr="00A97D3F">
        <w:rPr>
          <w:rFonts w:eastAsiaTheme="minorHAnsi"/>
          <w:color w:val="auto"/>
          <w:sz w:val="26"/>
          <w:szCs w:val="26"/>
          <w:lang w:eastAsia="en-US"/>
        </w:rPr>
        <w:t>.2021</w:t>
      </w:r>
      <w:r w:rsidRPr="00187914">
        <w:rPr>
          <w:rFonts w:eastAsiaTheme="minorHAnsi"/>
          <w:color w:val="auto"/>
          <w:sz w:val="26"/>
          <w:szCs w:val="26"/>
          <w:lang w:eastAsia="en-US"/>
        </w:rPr>
        <w:t>;</w:t>
      </w:r>
    </w:p>
    <w:p w:rsidR="008E7961" w:rsidRPr="00187914" w:rsidRDefault="008E7961" w:rsidP="005043BA">
      <w:pPr>
        <w:pStyle w:val="a4"/>
        <w:widowControl/>
        <w:numPr>
          <w:ilvl w:val="0"/>
          <w:numId w:val="9"/>
        </w:numPr>
        <w:tabs>
          <w:tab w:val="left" w:pos="851"/>
          <w:tab w:val="left" w:pos="902"/>
          <w:tab w:val="left" w:pos="993"/>
        </w:tabs>
        <w:spacing w:before="0" w:line="276" w:lineRule="auto"/>
        <w:jc w:val="both"/>
        <w:rPr>
          <w:rFonts w:eastAsiaTheme="minorHAnsi"/>
          <w:color w:val="auto"/>
          <w:sz w:val="26"/>
          <w:szCs w:val="26"/>
          <w:lang w:eastAsia="en-US"/>
        </w:rPr>
      </w:pPr>
      <w:r w:rsidRPr="00187914">
        <w:rPr>
          <w:rFonts w:eastAsiaTheme="minorHAnsi"/>
          <w:color w:val="auto"/>
          <w:sz w:val="26"/>
          <w:szCs w:val="26"/>
          <w:lang w:eastAsia="en-US"/>
        </w:rPr>
        <w:t xml:space="preserve">начальная (максимальная) цена контракта – </w:t>
      </w:r>
      <w:r w:rsidR="00EB51FE" w:rsidRPr="00EB51FE">
        <w:rPr>
          <w:rFonts w:eastAsiaTheme="minorHAnsi"/>
          <w:color w:val="auto"/>
          <w:sz w:val="26"/>
          <w:szCs w:val="26"/>
          <w:lang w:eastAsia="en-US"/>
        </w:rPr>
        <w:t>454 666,67</w:t>
      </w:r>
      <w:r w:rsidR="0043616B">
        <w:rPr>
          <w:rFonts w:eastAsiaTheme="minorHAnsi"/>
          <w:color w:val="auto"/>
          <w:sz w:val="26"/>
          <w:szCs w:val="26"/>
          <w:lang w:eastAsia="en-US"/>
        </w:rPr>
        <w:t xml:space="preserve"> </w:t>
      </w:r>
      <w:r w:rsidR="003157DB" w:rsidRPr="00187914">
        <w:rPr>
          <w:rFonts w:eastAsiaTheme="minorHAnsi"/>
          <w:color w:val="auto"/>
          <w:sz w:val="26"/>
          <w:szCs w:val="26"/>
          <w:lang w:eastAsia="en-US"/>
        </w:rPr>
        <w:t>руб.</w:t>
      </w:r>
      <w:r w:rsidRPr="00187914">
        <w:rPr>
          <w:rFonts w:eastAsiaTheme="minorHAnsi"/>
          <w:color w:val="auto"/>
          <w:sz w:val="26"/>
          <w:szCs w:val="26"/>
          <w:lang w:eastAsia="en-US"/>
        </w:rPr>
        <w:t>;</w:t>
      </w:r>
    </w:p>
    <w:p w:rsidR="00BF1FC9" w:rsidRDefault="008E7961" w:rsidP="00D44CDC">
      <w:pPr>
        <w:pStyle w:val="a4"/>
        <w:widowControl/>
        <w:numPr>
          <w:ilvl w:val="0"/>
          <w:numId w:val="9"/>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187914">
        <w:rPr>
          <w:rFonts w:eastAsiaTheme="minorHAnsi"/>
          <w:color w:val="auto"/>
          <w:sz w:val="26"/>
          <w:szCs w:val="26"/>
          <w:lang w:eastAsia="en-US"/>
        </w:rPr>
        <w:t xml:space="preserve">дата окончания подачи заявок – </w:t>
      </w:r>
      <w:r w:rsidR="00EB51FE">
        <w:rPr>
          <w:rFonts w:eastAsiaTheme="minorHAnsi"/>
          <w:color w:val="auto"/>
          <w:sz w:val="26"/>
          <w:szCs w:val="26"/>
          <w:lang w:eastAsia="en-US"/>
        </w:rPr>
        <w:t>18</w:t>
      </w:r>
      <w:r w:rsidR="0043616B">
        <w:rPr>
          <w:rFonts w:eastAsiaTheme="minorHAnsi"/>
          <w:color w:val="auto"/>
          <w:sz w:val="26"/>
          <w:szCs w:val="26"/>
          <w:lang w:eastAsia="en-US"/>
        </w:rPr>
        <w:t>.10</w:t>
      </w:r>
      <w:r w:rsidR="00C76D42" w:rsidRPr="00C76D42">
        <w:rPr>
          <w:rFonts w:eastAsiaTheme="minorHAnsi"/>
          <w:color w:val="auto"/>
          <w:sz w:val="26"/>
          <w:szCs w:val="26"/>
          <w:lang w:eastAsia="en-US"/>
        </w:rPr>
        <w:t>.2021</w:t>
      </w:r>
      <w:r w:rsidR="00BF1FC9">
        <w:rPr>
          <w:rFonts w:eastAsiaTheme="minorHAnsi"/>
          <w:color w:val="auto"/>
          <w:sz w:val="26"/>
          <w:szCs w:val="26"/>
          <w:lang w:eastAsia="en-US"/>
        </w:rPr>
        <w:t>;</w:t>
      </w:r>
    </w:p>
    <w:p w:rsidR="00030444" w:rsidRPr="00EB51FE" w:rsidRDefault="00BF1FC9" w:rsidP="00EB51FE">
      <w:pPr>
        <w:pStyle w:val="a4"/>
        <w:widowControl/>
        <w:numPr>
          <w:ilvl w:val="0"/>
          <w:numId w:val="9"/>
        </w:numPr>
        <w:tabs>
          <w:tab w:val="left" w:pos="851"/>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на участие в Аукциона подан</w:t>
      </w:r>
      <w:r w:rsidR="00EB51FE">
        <w:rPr>
          <w:rFonts w:eastAsiaTheme="minorHAnsi"/>
          <w:color w:val="auto"/>
          <w:sz w:val="26"/>
          <w:szCs w:val="26"/>
          <w:lang w:eastAsia="en-US"/>
        </w:rPr>
        <w:t>а</w:t>
      </w:r>
      <w:r>
        <w:rPr>
          <w:rFonts w:eastAsiaTheme="minorHAnsi"/>
          <w:color w:val="auto"/>
          <w:sz w:val="26"/>
          <w:szCs w:val="26"/>
          <w:lang w:eastAsia="en-US"/>
        </w:rPr>
        <w:t xml:space="preserve"> </w:t>
      </w:r>
      <w:r w:rsidR="00EB51FE">
        <w:rPr>
          <w:rFonts w:eastAsiaTheme="minorHAnsi"/>
          <w:color w:val="auto"/>
          <w:sz w:val="26"/>
          <w:szCs w:val="26"/>
          <w:lang w:eastAsia="en-US"/>
        </w:rPr>
        <w:t>1</w:t>
      </w:r>
      <w:r>
        <w:rPr>
          <w:rFonts w:eastAsiaTheme="minorHAnsi"/>
          <w:color w:val="auto"/>
          <w:sz w:val="26"/>
          <w:szCs w:val="26"/>
          <w:lang w:eastAsia="en-US"/>
        </w:rPr>
        <w:t xml:space="preserve"> заявк</w:t>
      </w:r>
      <w:r w:rsidR="00EB51FE">
        <w:rPr>
          <w:rFonts w:eastAsiaTheme="minorHAnsi"/>
          <w:color w:val="auto"/>
          <w:sz w:val="26"/>
          <w:szCs w:val="26"/>
          <w:lang w:eastAsia="en-US"/>
        </w:rPr>
        <w:t>а</w:t>
      </w:r>
      <w:r w:rsidR="0043616B">
        <w:rPr>
          <w:rFonts w:eastAsiaTheme="minorHAnsi"/>
          <w:color w:val="auto"/>
          <w:sz w:val="26"/>
          <w:szCs w:val="26"/>
          <w:lang w:eastAsia="en-US"/>
        </w:rPr>
        <w:t xml:space="preserve"> </w:t>
      </w:r>
      <w:r>
        <w:rPr>
          <w:rFonts w:eastAsiaTheme="minorHAnsi"/>
          <w:color w:val="auto"/>
          <w:sz w:val="26"/>
          <w:szCs w:val="26"/>
          <w:lang w:eastAsia="en-US"/>
        </w:rPr>
        <w:t>от участник</w:t>
      </w:r>
      <w:r w:rsidR="00EB51FE">
        <w:rPr>
          <w:rFonts w:eastAsiaTheme="minorHAnsi"/>
          <w:color w:val="auto"/>
          <w:sz w:val="26"/>
          <w:szCs w:val="26"/>
          <w:lang w:eastAsia="en-US"/>
        </w:rPr>
        <w:t>а</w:t>
      </w:r>
      <w:r>
        <w:rPr>
          <w:rFonts w:eastAsiaTheme="minorHAnsi"/>
          <w:color w:val="auto"/>
          <w:sz w:val="26"/>
          <w:szCs w:val="26"/>
          <w:lang w:eastAsia="en-US"/>
        </w:rPr>
        <w:t xml:space="preserve"> закупки</w:t>
      </w:r>
      <w:r w:rsidR="00EB51FE">
        <w:rPr>
          <w:rFonts w:eastAsiaTheme="minorHAnsi"/>
          <w:color w:val="auto"/>
          <w:sz w:val="26"/>
          <w:szCs w:val="26"/>
          <w:lang w:eastAsia="en-US"/>
        </w:rPr>
        <w:t>, признанная соответствующей требованиям документации об Аукционе.</w:t>
      </w:r>
    </w:p>
    <w:p w:rsidR="00C76DF0" w:rsidRDefault="00C76DF0" w:rsidP="00264E7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Согласно доводу жалобы Заявителя, Заказчиком </w:t>
      </w:r>
      <w:r w:rsidR="0025068E">
        <w:rPr>
          <w:rFonts w:eastAsiaTheme="minorHAnsi"/>
          <w:color w:val="auto"/>
          <w:sz w:val="26"/>
          <w:szCs w:val="26"/>
          <w:lang w:eastAsia="en-US"/>
        </w:rPr>
        <w:t>в документации об Аукционе</w:t>
      </w:r>
      <w:r w:rsidR="00FC07ED">
        <w:rPr>
          <w:rFonts w:eastAsiaTheme="minorHAnsi"/>
          <w:color w:val="auto"/>
          <w:sz w:val="26"/>
          <w:szCs w:val="26"/>
          <w:lang w:eastAsia="en-US"/>
        </w:rPr>
        <w:t xml:space="preserve"> </w:t>
      </w:r>
      <w:r w:rsidR="0025068E">
        <w:rPr>
          <w:rFonts w:eastAsiaTheme="minorHAnsi"/>
          <w:color w:val="auto"/>
          <w:sz w:val="26"/>
          <w:szCs w:val="26"/>
          <w:lang w:eastAsia="en-US"/>
        </w:rPr>
        <w:t>ненадлежащим образом установлены технические характеристики товаров</w:t>
      </w:r>
      <w:r w:rsidR="00DF65E5">
        <w:rPr>
          <w:rFonts w:eastAsiaTheme="minorHAnsi"/>
          <w:color w:val="auto"/>
          <w:sz w:val="26"/>
          <w:szCs w:val="26"/>
          <w:lang w:eastAsia="en-US"/>
        </w:rPr>
        <w:t>.</w:t>
      </w:r>
    </w:p>
    <w:p w:rsidR="005C6B63" w:rsidRPr="00A03F5B" w:rsidRDefault="005C6B63" w:rsidP="005C6B63">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A03F5B">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9531EB" w:rsidRPr="009531EB" w:rsidRDefault="009531EB" w:rsidP="009531EB">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9531EB">
        <w:rPr>
          <w:rFonts w:eastAsiaTheme="minorHAnsi"/>
          <w:color w:val="auto"/>
          <w:sz w:val="26"/>
          <w:szCs w:val="26"/>
          <w:lang w:eastAsia="en-US"/>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w:t>
      </w:r>
    </w:p>
    <w:p w:rsidR="009531EB" w:rsidRPr="009531EB" w:rsidRDefault="009531EB" w:rsidP="009531EB">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9531EB">
        <w:rPr>
          <w:rFonts w:eastAsiaTheme="minorHAnsi"/>
          <w:color w:val="auto"/>
          <w:sz w:val="26"/>
          <w:szCs w:val="26"/>
          <w:lang w:eastAsia="en-US"/>
        </w:rPr>
        <w:lastRenderedPageBreak/>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9531EB" w:rsidRPr="009531EB" w:rsidRDefault="009531EB" w:rsidP="009531EB">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9531E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531EB" w:rsidRPr="009531EB" w:rsidRDefault="009531EB" w:rsidP="009531EB">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9531E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531EB" w:rsidRPr="009531EB" w:rsidRDefault="009531EB" w:rsidP="009531EB">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9531EB">
        <w:rPr>
          <w:rFonts w:eastAsiaTheme="minorHAnsi"/>
          <w:color w:val="auto"/>
          <w:sz w:val="26"/>
          <w:szCs w:val="26"/>
          <w:lang w:eastAsia="en-US"/>
        </w:rPr>
        <w:t xml:space="preserve">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w:t>
      </w:r>
      <w:r>
        <w:rPr>
          <w:rFonts w:eastAsiaTheme="minorHAnsi"/>
          <w:color w:val="auto"/>
          <w:sz w:val="26"/>
          <w:szCs w:val="26"/>
          <w:lang w:eastAsia="en-US"/>
        </w:rPr>
        <w:t>№</w:t>
      </w:r>
      <w:r w:rsidRPr="009531EB">
        <w:rPr>
          <w:rFonts w:eastAsiaTheme="minorHAnsi"/>
          <w:color w:val="auto"/>
          <w:sz w:val="26"/>
          <w:szCs w:val="26"/>
          <w:lang w:eastAsia="en-US"/>
        </w:rPr>
        <w:t xml:space="preserve"> 145 </w:t>
      </w:r>
      <w:r>
        <w:rPr>
          <w:rFonts w:eastAsiaTheme="minorHAnsi"/>
          <w:color w:val="auto"/>
          <w:sz w:val="26"/>
          <w:szCs w:val="26"/>
          <w:lang w:eastAsia="en-US"/>
        </w:rPr>
        <w:t>«</w:t>
      </w:r>
      <w:r w:rsidRPr="009531EB">
        <w:rPr>
          <w:rFonts w:eastAsiaTheme="minorHAnsi"/>
          <w:color w:val="auto"/>
          <w:sz w:val="26"/>
          <w:szCs w:val="26"/>
          <w:lang w:eastAsia="en-US"/>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rFonts w:eastAsiaTheme="minorHAnsi"/>
          <w:color w:val="auto"/>
          <w:sz w:val="26"/>
          <w:szCs w:val="26"/>
          <w:lang w:eastAsia="en-US"/>
        </w:rPr>
        <w:t>»</w:t>
      </w:r>
      <w:r w:rsidRPr="009531EB">
        <w:rPr>
          <w:rFonts w:eastAsiaTheme="minorHAnsi"/>
          <w:color w:val="auto"/>
          <w:sz w:val="26"/>
          <w:szCs w:val="26"/>
          <w:lang w:eastAsia="en-US"/>
        </w:rPr>
        <w:t xml:space="preserve"> (далее - Правила) заказчики обязаны применять информацию, включенную в позицию каталога в соответствии </w:t>
      </w:r>
      <w:r w:rsidR="00435FED" w:rsidRPr="00435FED">
        <w:rPr>
          <w:rFonts w:eastAsiaTheme="minorHAnsi"/>
          <w:color w:val="auto"/>
          <w:sz w:val="26"/>
          <w:szCs w:val="26"/>
          <w:lang w:eastAsia="en-US"/>
        </w:rPr>
        <w:t xml:space="preserve">с подпунктами </w:t>
      </w:r>
      <w:r w:rsidR="00435FED">
        <w:rPr>
          <w:rFonts w:eastAsiaTheme="minorHAnsi"/>
          <w:color w:val="auto"/>
          <w:sz w:val="26"/>
          <w:szCs w:val="26"/>
          <w:lang w:eastAsia="en-US"/>
        </w:rPr>
        <w:t>«</w:t>
      </w:r>
      <w:r w:rsidR="00435FED" w:rsidRPr="00435FED">
        <w:rPr>
          <w:rFonts w:eastAsiaTheme="minorHAnsi"/>
          <w:color w:val="auto"/>
          <w:sz w:val="26"/>
          <w:szCs w:val="26"/>
          <w:lang w:eastAsia="en-US"/>
        </w:rPr>
        <w:t>б</w:t>
      </w:r>
      <w:r w:rsidR="00435FED">
        <w:rPr>
          <w:rFonts w:eastAsiaTheme="minorHAnsi"/>
          <w:color w:val="auto"/>
          <w:sz w:val="26"/>
          <w:szCs w:val="26"/>
          <w:lang w:eastAsia="en-US"/>
        </w:rPr>
        <w:t>»</w:t>
      </w:r>
      <w:r w:rsidR="00435FED" w:rsidRPr="00435FED">
        <w:rPr>
          <w:rFonts w:eastAsiaTheme="minorHAnsi"/>
          <w:color w:val="auto"/>
          <w:sz w:val="26"/>
          <w:szCs w:val="26"/>
          <w:lang w:eastAsia="en-US"/>
        </w:rPr>
        <w:t xml:space="preserve"> - </w:t>
      </w:r>
      <w:r w:rsidR="00EE1E6D">
        <w:rPr>
          <w:rFonts w:eastAsiaTheme="minorHAnsi"/>
          <w:color w:val="auto"/>
          <w:sz w:val="26"/>
          <w:szCs w:val="26"/>
          <w:lang w:eastAsia="en-US"/>
        </w:rPr>
        <w:t>«г» и «е» - «з»</w:t>
      </w:r>
      <w:r w:rsidR="00435FED" w:rsidRPr="00435FED">
        <w:rPr>
          <w:rFonts w:eastAsiaTheme="minorHAnsi"/>
          <w:color w:val="auto"/>
          <w:sz w:val="26"/>
          <w:szCs w:val="26"/>
          <w:lang w:eastAsia="en-US"/>
        </w:rPr>
        <w:t xml:space="preserve"> пункта 10</w:t>
      </w:r>
      <w:r w:rsidRPr="009531EB">
        <w:rPr>
          <w:rFonts w:eastAsiaTheme="minorHAnsi"/>
          <w:color w:val="auto"/>
          <w:sz w:val="26"/>
          <w:szCs w:val="26"/>
          <w:lang w:eastAsia="en-US"/>
        </w:rPr>
        <w:t xml:space="preserve">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w:t>
      </w:r>
    </w:p>
    <w:p w:rsidR="009531EB" w:rsidRPr="009531EB" w:rsidRDefault="00FC1817" w:rsidP="00DF18EB">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Pr>
          <w:rFonts w:eastAsiaTheme="minorHAnsi"/>
          <w:color w:val="auto"/>
          <w:sz w:val="26"/>
          <w:szCs w:val="26"/>
          <w:lang w:eastAsia="en-US"/>
        </w:rPr>
        <w:t>Подпунктом а) пункта 5</w:t>
      </w:r>
      <w:r w:rsidR="009531EB" w:rsidRPr="009531EB">
        <w:rPr>
          <w:rFonts w:eastAsiaTheme="minorHAnsi"/>
          <w:color w:val="auto"/>
          <w:sz w:val="26"/>
          <w:szCs w:val="26"/>
          <w:lang w:eastAsia="en-US"/>
        </w:rPr>
        <w:t xml:space="preserve"> Правил </w:t>
      </w:r>
      <w:r>
        <w:rPr>
          <w:rFonts w:eastAsiaTheme="minorHAnsi"/>
          <w:color w:val="auto"/>
          <w:sz w:val="26"/>
          <w:szCs w:val="26"/>
          <w:lang w:eastAsia="en-US"/>
        </w:rPr>
        <w:t xml:space="preserve">установлено, что </w:t>
      </w:r>
      <w:r w:rsidR="00DF18EB">
        <w:rPr>
          <w:rFonts w:eastAsiaTheme="minorHAnsi"/>
          <w:color w:val="auto"/>
          <w:sz w:val="26"/>
          <w:szCs w:val="26"/>
          <w:lang w:eastAsia="en-US"/>
        </w:rPr>
        <w:t>з</w:t>
      </w:r>
      <w:r w:rsidRPr="00FC1817">
        <w:rPr>
          <w:rFonts w:eastAsiaTheme="minorHAnsi"/>
          <w:color w:val="auto"/>
          <w:sz w:val="26"/>
          <w:szCs w:val="26"/>
          <w:lang w:eastAsia="en-US"/>
        </w:rPr>
        <w:t xml:space="preserve">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w:t>
      </w:r>
      <w:r w:rsidR="00DF18EB">
        <w:rPr>
          <w:rFonts w:eastAsiaTheme="minorHAnsi"/>
          <w:color w:val="auto"/>
          <w:sz w:val="26"/>
          <w:szCs w:val="26"/>
          <w:lang w:eastAsia="en-US"/>
        </w:rPr>
        <w:t>Закона о контрактной системе</w:t>
      </w:r>
      <w:r w:rsidRPr="00FC1817">
        <w:rPr>
          <w:rFonts w:eastAsiaTheme="minorHAnsi"/>
          <w:color w:val="auto"/>
          <w:sz w:val="26"/>
          <w:szCs w:val="26"/>
          <w:lang w:eastAsia="en-US"/>
        </w:rPr>
        <w:t>, которые не предусмотрены в позиции ка</w:t>
      </w:r>
      <w:r w:rsidR="00DF18EB">
        <w:rPr>
          <w:rFonts w:eastAsiaTheme="minorHAnsi"/>
          <w:color w:val="auto"/>
          <w:sz w:val="26"/>
          <w:szCs w:val="26"/>
          <w:lang w:eastAsia="en-US"/>
        </w:rPr>
        <w:t xml:space="preserve">талога, за исключением </w:t>
      </w:r>
      <w:r w:rsidRPr="00FC1817">
        <w:rPr>
          <w:rFonts w:eastAsiaTheme="minorHAnsi"/>
          <w:color w:val="auto"/>
          <w:sz w:val="26"/>
          <w:szCs w:val="26"/>
          <w:lang w:eastAsia="en-US"/>
        </w:rPr>
        <w:t xml:space="preserve">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w:t>
      </w:r>
      <w:r w:rsidRPr="00FC1817">
        <w:rPr>
          <w:rFonts w:eastAsiaTheme="minorHAnsi"/>
          <w:color w:val="auto"/>
          <w:sz w:val="26"/>
          <w:szCs w:val="26"/>
          <w:lang w:eastAsia="en-US"/>
        </w:rPr>
        <w:lastRenderedPageBreak/>
        <w:t xml:space="preserve">Федерации от 30 апреля 2020 г. </w:t>
      </w:r>
      <w:r w:rsidR="00DF18EB">
        <w:rPr>
          <w:rFonts w:eastAsiaTheme="minorHAnsi"/>
          <w:color w:val="auto"/>
          <w:sz w:val="26"/>
          <w:szCs w:val="26"/>
          <w:lang w:eastAsia="en-US"/>
        </w:rPr>
        <w:t>№</w:t>
      </w:r>
      <w:r w:rsidRPr="00FC1817">
        <w:rPr>
          <w:rFonts w:eastAsiaTheme="minorHAnsi"/>
          <w:color w:val="auto"/>
          <w:sz w:val="26"/>
          <w:szCs w:val="26"/>
          <w:lang w:eastAsia="en-US"/>
        </w:rPr>
        <w:t xml:space="preserve"> 616 </w:t>
      </w:r>
      <w:r w:rsidR="00DF18EB">
        <w:rPr>
          <w:rFonts w:eastAsiaTheme="minorHAnsi"/>
          <w:color w:val="auto"/>
          <w:sz w:val="26"/>
          <w:szCs w:val="26"/>
          <w:lang w:eastAsia="en-US"/>
        </w:rPr>
        <w:t>«</w:t>
      </w:r>
      <w:r w:rsidRPr="00FC1817">
        <w:rPr>
          <w:rFonts w:eastAsiaTheme="minorHAnsi"/>
          <w:color w:val="auto"/>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DF18EB">
        <w:rPr>
          <w:rFonts w:eastAsiaTheme="minorHAnsi"/>
          <w:color w:val="auto"/>
          <w:sz w:val="26"/>
          <w:szCs w:val="26"/>
          <w:lang w:eastAsia="en-US"/>
        </w:rPr>
        <w:t>»</w:t>
      </w:r>
      <w:r w:rsidRPr="00FC1817">
        <w:rPr>
          <w:rFonts w:eastAsiaTheme="minorHAnsi"/>
          <w:color w:val="auto"/>
          <w:sz w:val="26"/>
          <w:szCs w:val="26"/>
          <w:lang w:eastAsia="en-US"/>
        </w:rPr>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sidR="00DF18EB">
        <w:rPr>
          <w:rFonts w:eastAsiaTheme="minorHAnsi"/>
          <w:color w:val="auto"/>
          <w:sz w:val="26"/>
          <w:szCs w:val="26"/>
          <w:lang w:eastAsia="en-US"/>
        </w:rPr>
        <w:t>№</w:t>
      </w:r>
      <w:r w:rsidRPr="00FC1817">
        <w:rPr>
          <w:rFonts w:eastAsiaTheme="minorHAnsi"/>
          <w:color w:val="auto"/>
          <w:sz w:val="26"/>
          <w:szCs w:val="26"/>
          <w:lang w:eastAsia="en-US"/>
        </w:rPr>
        <w:t xml:space="preserve"> 878 </w:t>
      </w:r>
      <w:r w:rsidR="00DF18EB">
        <w:rPr>
          <w:rFonts w:eastAsiaTheme="minorHAnsi"/>
          <w:color w:val="auto"/>
          <w:sz w:val="26"/>
          <w:szCs w:val="26"/>
          <w:lang w:eastAsia="en-US"/>
        </w:rPr>
        <w:t>«</w:t>
      </w:r>
      <w:r w:rsidRPr="00FC1817">
        <w:rPr>
          <w:rFonts w:eastAsiaTheme="minorHAnsi"/>
          <w:color w:val="auto"/>
          <w:sz w:val="26"/>
          <w:szCs w:val="26"/>
          <w:lang w:eastAsia="en-US"/>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DF18EB">
        <w:rPr>
          <w:rFonts w:eastAsiaTheme="minorHAnsi"/>
          <w:color w:val="auto"/>
          <w:sz w:val="26"/>
          <w:szCs w:val="26"/>
          <w:lang w:eastAsia="en-US"/>
        </w:rPr>
        <w:t>№</w:t>
      </w:r>
      <w:r w:rsidRPr="00FC1817">
        <w:rPr>
          <w:rFonts w:eastAsiaTheme="minorHAnsi"/>
          <w:color w:val="auto"/>
          <w:sz w:val="26"/>
          <w:szCs w:val="26"/>
          <w:lang w:eastAsia="en-US"/>
        </w:rPr>
        <w:t xml:space="preserve"> 925 и признании утратившими силу некоторых актов Правительства Российской Федерации</w:t>
      </w:r>
      <w:r w:rsidR="00DF18EB">
        <w:rPr>
          <w:rFonts w:eastAsiaTheme="minorHAnsi"/>
          <w:color w:val="auto"/>
          <w:sz w:val="26"/>
          <w:szCs w:val="26"/>
          <w:lang w:eastAsia="en-US"/>
        </w:rPr>
        <w:t>»</w:t>
      </w:r>
      <w:r w:rsidRPr="00FC1817">
        <w:rPr>
          <w:rFonts w:eastAsiaTheme="minorHAnsi"/>
          <w:color w:val="auto"/>
          <w:sz w:val="26"/>
          <w:szCs w:val="26"/>
          <w:lang w:eastAsia="en-US"/>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sidR="009531EB" w:rsidRPr="009531EB">
        <w:rPr>
          <w:rFonts w:eastAsiaTheme="minorHAnsi"/>
          <w:color w:val="auto"/>
          <w:sz w:val="26"/>
          <w:szCs w:val="26"/>
          <w:lang w:eastAsia="en-US"/>
        </w:rPr>
        <w:t>.</w:t>
      </w:r>
    </w:p>
    <w:p w:rsidR="009531EB" w:rsidRPr="009531EB" w:rsidRDefault="009531EB" w:rsidP="009531EB">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9531EB">
        <w:rPr>
          <w:rFonts w:eastAsiaTheme="minorHAnsi"/>
          <w:color w:val="auto"/>
          <w:sz w:val="26"/>
          <w:szCs w:val="26"/>
          <w:lang w:eastAsia="en-US"/>
        </w:rPr>
        <w:t xml:space="preserve">Согласно техническому заданию документации об Аукционе предметом закупки является поставка </w:t>
      </w:r>
      <w:r w:rsidR="009C7185" w:rsidRPr="009C7185">
        <w:rPr>
          <w:rFonts w:eastAsiaTheme="minorHAnsi"/>
          <w:color w:val="auto"/>
          <w:sz w:val="26"/>
          <w:szCs w:val="26"/>
          <w:lang w:eastAsia="en-US"/>
        </w:rPr>
        <w:t>сервера</w:t>
      </w:r>
      <w:r w:rsidRPr="009531EB">
        <w:rPr>
          <w:rFonts w:eastAsiaTheme="minorHAnsi"/>
          <w:color w:val="auto"/>
          <w:sz w:val="26"/>
          <w:szCs w:val="26"/>
          <w:lang w:eastAsia="en-US"/>
        </w:rPr>
        <w:t>.</w:t>
      </w:r>
    </w:p>
    <w:p w:rsidR="00967B0D" w:rsidRDefault="00967B0D" w:rsidP="009C7185">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Pr>
          <w:rFonts w:eastAsiaTheme="minorHAnsi"/>
          <w:color w:val="auto"/>
          <w:sz w:val="26"/>
          <w:szCs w:val="26"/>
          <w:lang w:eastAsia="en-US"/>
        </w:rPr>
        <w:t xml:space="preserve">В пункте </w:t>
      </w:r>
      <w:r w:rsidR="00BF7EFB">
        <w:rPr>
          <w:rFonts w:eastAsiaTheme="minorHAnsi"/>
          <w:color w:val="auto"/>
          <w:sz w:val="26"/>
          <w:szCs w:val="26"/>
          <w:lang w:eastAsia="en-US"/>
        </w:rPr>
        <w:t xml:space="preserve">22 Информационной карты документации об аукционе установлена информация </w:t>
      </w:r>
      <w:r w:rsidR="00BF7EFB" w:rsidRPr="00BF7EFB">
        <w:rPr>
          <w:rFonts w:eastAsiaTheme="minorHAnsi"/>
          <w:color w:val="auto"/>
          <w:sz w:val="26"/>
          <w:szCs w:val="26"/>
          <w:lang w:eastAsia="en-US"/>
        </w:rPr>
        <w:t>об условиях, о запретах и об ограничениях допуска товаров, происходящих из иностранного государства</w:t>
      </w:r>
      <w:r w:rsidR="00BF7EFB">
        <w:rPr>
          <w:rFonts w:eastAsiaTheme="minorHAnsi"/>
          <w:color w:val="auto"/>
          <w:sz w:val="26"/>
          <w:szCs w:val="26"/>
          <w:lang w:eastAsia="en-US"/>
        </w:rPr>
        <w:t>, а именно: «</w:t>
      </w:r>
      <w:r w:rsidR="00BF7EFB" w:rsidRPr="00BF7EFB">
        <w:rPr>
          <w:rFonts w:eastAsiaTheme="minorHAnsi"/>
          <w:color w:val="auto"/>
          <w:sz w:val="26"/>
          <w:szCs w:val="26"/>
          <w:lang w:eastAsia="en-US"/>
        </w:rPr>
        <w:t xml:space="preserve">Постановление Правительства РФ от 30.04.2020 № 616 </w:t>
      </w:r>
      <w:r w:rsidR="00BF7EFB">
        <w:rPr>
          <w:rFonts w:eastAsiaTheme="minorHAnsi"/>
          <w:color w:val="auto"/>
          <w:sz w:val="26"/>
          <w:szCs w:val="26"/>
          <w:lang w:eastAsia="en-US"/>
        </w:rPr>
        <w:t>«</w:t>
      </w:r>
      <w:r w:rsidR="00BF7EFB" w:rsidRPr="00BF7EFB">
        <w:rPr>
          <w:rFonts w:eastAsiaTheme="minorHAnsi"/>
          <w:color w:val="auto"/>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sidR="00BF7EFB">
        <w:rPr>
          <w:rFonts w:eastAsiaTheme="minorHAnsi"/>
          <w:color w:val="auto"/>
          <w:sz w:val="26"/>
          <w:szCs w:val="26"/>
          <w:lang w:eastAsia="en-US"/>
        </w:rPr>
        <w:t>раны и безопасности государства».</w:t>
      </w:r>
    </w:p>
    <w:p w:rsidR="009531EB" w:rsidRPr="009531EB" w:rsidRDefault="004F1584" w:rsidP="009C7185">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4F1584">
        <w:rPr>
          <w:rFonts w:eastAsiaTheme="minorHAnsi"/>
          <w:color w:val="auto"/>
          <w:sz w:val="26"/>
          <w:szCs w:val="26"/>
          <w:lang w:eastAsia="en-US"/>
        </w:rPr>
        <w:t>Заказчиком в Приложении № 1 к Описанию объекта закупки документации об Аукционе установлены требования к техничес</w:t>
      </w:r>
      <w:r w:rsidR="00AB2047">
        <w:rPr>
          <w:rFonts w:eastAsiaTheme="minorHAnsi"/>
          <w:color w:val="auto"/>
          <w:sz w:val="26"/>
          <w:szCs w:val="26"/>
          <w:lang w:eastAsia="en-US"/>
        </w:rPr>
        <w:t>ким характеристикам товара «</w:t>
      </w:r>
      <w:r w:rsidR="00AB2047" w:rsidRPr="00AB2047">
        <w:rPr>
          <w:rFonts w:eastAsiaTheme="minorHAnsi"/>
          <w:color w:val="auto"/>
          <w:sz w:val="26"/>
          <w:szCs w:val="26"/>
          <w:lang w:eastAsia="en-US"/>
        </w:rPr>
        <w:t>Сервер</w:t>
      </w:r>
      <w:r w:rsidR="00AB2047">
        <w:rPr>
          <w:rFonts w:eastAsiaTheme="minorHAnsi"/>
          <w:color w:val="auto"/>
          <w:sz w:val="26"/>
          <w:szCs w:val="26"/>
          <w:lang w:eastAsia="en-US"/>
        </w:rPr>
        <w:t>»</w:t>
      </w:r>
      <w:r w:rsidRPr="004F1584">
        <w:rPr>
          <w:rFonts w:eastAsiaTheme="minorHAnsi"/>
          <w:color w:val="auto"/>
          <w:sz w:val="26"/>
          <w:szCs w:val="26"/>
          <w:lang w:eastAsia="en-US"/>
        </w:rPr>
        <w:t>, в отношении которых предусмотрен</w:t>
      </w:r>
      <w:r w:rsidR="00AB2047">
        <w:rPr>
          <w:rFonts w:eastAsiaTheme="minorHAnsi"/>
          <w:color w:val="auto"/>
          <w:sz w:val="26"/>
          <w:szCs w:val="26"/>
          <w:lang w:eastAsia="en-US"/>
        </w:rPr>
        <w:t>а</w:t>
      </w:r>
      <w:r w:rsidRPr="004F1584">
        <w:rPr>
          <w:rFonts w:eastAsiaTheme="minorHAnsi"/>
          <w:color w:val="auto"/>
          <w:sz w:val="26"/>
          <w:szCs w:val="26"/>
          <w:lang w:eastAsia="en-US"/>
        </w:rPr>
        <w:t xml:space="preserve"> соо</w:t>
      </w:r>
      <w:r>
        <w:rPr>
          <w:rFonts w:eastAsiaTheme="minorHAnsi"/>
          <w:color w:val="auto"/>
          <w:sz w:val="26"/>
          <w:szCs w:val="26"/>
          <w:lang w:eastAsia="en-US"/>
        </w:rPr>
        <w:t>тветствующ</w:t>
      </w:r>
      <w:r w:rsidR="00AB2047">
        <w:rPr>
          <w:rFonts w:eastAsiaTheme="minorHAnsi"/>
          <w:color w:val="auto"/>
          <w:sz w:val="26"/>
          <w:szCs w:val="26"/>
          <w:lang w:eastAsia="en-US"/>
        </w:rPr>
        <w:t>ая</w:t>
      </w:r>
      <w:r>
        <w:rPr>
          <w:rFonts w:eastAsiaTheme="minorHAnsi"/>
          <w:color w:val="auto"/>
          <w:sz w:val="26"/>
          <w:szCs w:val="26"/>
          <w:lang w:eastAsia="en-US"/>
        </w:rPr>
        <w:t xml:space="preserve"> позици</w:t>
      </w:r>
      <w:r w:rsidR="00AB2047">
        <w:rPr>
          <w:rFonts w:eastAsiaTheme="minorHAnsi"/>
          <w:color w:val="auto"/>
          <w:sz w:val="26"/>
          <w:szCs w:val="26"/>
          <w:lang w:eastAsia="en-US"/>
        </w:rPr>
        <w:t>я</w:t>
      </w:r>
      <w:r>
        <w:rPr>
          <w:rFonts w:eastAsiaTheme="minorHAnsi"/>
          <w:color w:val="auto"/>
          <w:sz w:val="26"/>
          <w:szCs w:val="26"/>
          <w:lang w:eastAsia="en-US"/>
        </w:rPr>
        <w:t xml:space="preserve"> КТРУ</w:t>
      </w:r>
      <w:r w:rsidR="009531EB" w:rsidRPr="009531EB">
        <w:rPr>
          <w:rFonts w:eastAsiaTheme="minorHAnsi"/>
          <w:color w:val="auto"/>
          <w:sz w:val="26"/>
          <w:szCs w:val="26"/>
          <w:lang w:eastAsia="en-US"/>
        </w:rPr>
        <w:t>.</w:t>
      </w:r>
    </w:p>
    <w:p w:rsidR="00AB2047" w:rsidRDefault="00AB2047" w:rsidP="009531EB">
      <w:pPr>
        <w:widowControl/>
        <w:tabs>
          <w:tab w:val="left" w:pos="851"/>
          <w:tab w:val="left" w:pos="902"/>
          <w:tab w:val="left" w:pos="993"/>
        </w:tabs>
        <w:spacing w:before="0" w:line="276" w:lineRule="auto"/>
        <w:ind w:firstLine="696"/>
        <w:jc w:val="both"/>
        <w:rPr>
          <w:sz w:val="26"/>
          <w:szCs w:val="26"/>
        </w:rPr>
      </w:pPr>
    </w:p>
    <w:p w:rsidR="009531EB" w:rsidRPr="009531EB" w:rsidRDefault="004F1584" w:rsidP="009531EB">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8D4855">
        <w:rPr>
          <w:sz w:val="26"/>
          <w:szCs w:val="26"/>
        </w:rPr>
        <w:t xml:space="preserve">При этом, на заседании Комиссии установлено, что описание для </w:t>
      </w:r>
      <w:r>
        <w:rPr>
          <w:sz w:val="26"/>
          <w:szCs w:val="26"/>
        </w:rPr>
        <w:t xml:space="preserve">указанных </w:t>
      </w:r>
      <w:r w:rsidRPr="008D4855">
        <w:rPr>
          <w:sz w:val="26"/>
          <w:szCs w:val="26"/>
        </w:rPr>
        <w:t>товар</w:t>
      </w:r>
      <w:r>
        <w:rPr>
          <w:sz w:val="26"/>
          <w:szCs w:val="26"/>
        </w:rPr>
        <w:t>ов</w:t>
      </w:r>
      <w:r w:rsidRPr="008D4855">
        <w:rPr>
          <w:sz w:val="26"/>
          <w:szCs w:val="26"/>
        </w:rPr>
        <w:t xml:space="preserve"> установлено не в соответствии с</w:t>
      </w:r>
      <w:r w:rsidR="005D018D">
        <w:rPr>
          <w:sz w:val="26"/>
          <w:szCs w:val="26"/>
        </w:rPr>
        <w:t xml:space="preserve"> КТРУ</w:t>
      </w:r>
      <w:r w:rsidRPr="008D4855">
        <w:rPr>
          <w:sz w:val="26"/>
          <w:szCs w:val="26"/>
        </w:rPr>
        <w:t>, что не соответствует</w:t>
      </w:r>
      <w:r w:rsidR="00DB36B5">
        <w:rPr>
          <w:sz w:val="26"/>
          <w:szCs w:val="26"/>
        </w:rPr>
        <w:t xml:space="preserve"> пункту 5 Правил</w:t>
      </w:r>
      <w:r w:rsidRPr="008D4855">
        <w:rPr>
          <w:sz w:val="26"/>
          <w:szCs w:val="26"/>
        </w:rPr>
        <w:t xml:space="preserve"> и</w:t>
      </w:r>
      <w:r>
        <w:rPr>
          <w:sz w:val="26"/>
          <w:szCs w:val="26"/>
        </w:rPr>
        <w:t xml:space="preserve"> противоречит</w:t>
      </w:r>
      <w:r w:rsidRPr="008D4855">
        <w:rPr>
          <w:sz w:val="26"/>
          <w:szCs w:val="26"/>
        </w:rPr>
        <w:t xml:space="preserve"> нормам Закона о контрактной системе.</w:t>
      </w:r>
    </w:p>
    <w:p w:rsidR="005C6B63" w:rsidRDefault="005C6B63" w:rsidP="005C6B63">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A03F5B">
        <w:rPr>
          <w:rFonts w:eastAsiaTheme="minorHAnsi"/>
          <w:color w:val="auto"/>
          <w:sz w:val="26"/>
          <w:szCs w:val="26"/>
          <w:lang w:eastAsia="en-US"/>
        </w:rPr>
        <w:t>Вместе с тем, на заседании Комиссии представитель Заказчика не представил доказательств, свидетельствующих об обратном.</w:t>
      </w:r>
    </w:p>
    <w:p w:rsidR="00DB7920" w:rsidRPr="00A03F5B" w:rsidRDefault="00DB7920" w:rsidP="005C6B63">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rsidR="00C76DF0" w:rsidRDefault="005D018D" w:rsidP="005C6B63">
      <w:pPr>
        <w:spacing w:before="0" w:line="276" w:lineRule="auto"/>
        <w:ind w:firstLine="709"/>
        <w:jc w:val="both"/>
        <w:rPr>
          <w:rFonts w:eastAsiaTheme="minorHAnsi"/>
          <w:color w:val="auto"/>
          <w:sz w:val="26"/>
          <w:szCs w:val="26"/>
          <w:lang w:eastAsia="en-US"/>
        </w:rPr>
      </w:pPr>
      <w:r w:rsidRPr="008D4855">
        <w:rPr>
          <w:sz w:val="26"/>
          <w:szCs w:val="26"/>
        </w:rPr>
        <w:lastRenderedPageBreak/>
        <w:t>С учетом изложенного Комиссия приходит к выводу, что вышеуказанные действия Заказчика нарушают пункт 1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1361" w:rsidRPr="00AC1361" w:rsidRDefault="00DB7920" w:rsidP="00AC136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AC1361" w:rsidRPr="00AC1361">
        <w:rPr>
          <w:rFonts w:eastAsiaTheme="minorHAnsi"/>
          <w:color w:val="auto"/>
          <w:sz w:val="26"/>
          <w:szCs w:val="26"/>
          <w:lang w:eastAsia="en-US"/>
        </w:rPr>
        <w:t>Частью 1 статьи 69 Закона о контрактной системе установлено, что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rsidR="00AC1361" w:rsidRPr="00AC1361" w:rsidRDefault="00AC1361" w:rsidP="00AC1361">
      <w:pPr>
        <w:spacing w:before="0" w:line="276" w:lineRule="auto"/>
        <w:ind w:firstLine="709"/>
        <w:jc w:val="both"/>
        <w:rPr>
          <w:rFonts w:eastAsiaTheme="minorHAnsi"/>
          <w:color w:val="auto"/>
          <w:sz w:val="26"/>
          <w:szCs w:val="26"/>
          <w:lang w:eastAsia="en-US"/>
        </w:rPr>
      </w:pPr>
      <w:r w:rsidRPr="00AC1361">
        <w:rPr>
          <w:rFonts w:eastAsiaTheme="minorHAnsi"/>
          <w:color w:val="auto"/>
          <w:sz w:val="26"/>
          <w:szCs w:val="26"/>
          <w:lang w:eastAsia="en-US"/>
        </w:rPr>
        <w:t>В соответствии с частью 2 статьи 69 Закона о контрактной системе аукционная комиссия на основании результатов рассмотрения вторых частей заявок на участие в электронном аукционе принимает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w:t>
      </w:r>
    </w:p>
    <w:p w:rsidR="00AC1361" w:rsidRPr="00AC1361" w:rsidRDefault="00AC1361" w:rsidP="00AC1361">
      <w:pPr>
        <w:spacing w:before="0" w:line="276" w:lineRule="auto"/>
        <w:ind w:firstLine="709"/>
        <w:jc w:val="both"/>
        <w:rPr>
          <w:rFonts w:eastAsiaTheme="minorHAnsi"/>
          <w:color w:val="auto"/>
          <w:sz w:val="26"/>
          <w:szCs w:val="26"/>
          <w:lang w:eastAsia="en-US"/>
        </w:rPr>
      </w:pPr>
      <w:r w:rsidRPr="00AC1361">
        <w:rPr>
          <w:rFonts w:eastAsiaTheme="minorHAnsi"/>
          <w:color w:val="auto"/>
          <w:sz w:val="26"/>
          <w:szCs w:val="26"/>
          <w:lang w:eastAsia="en-US"/>
        </w:rPr>
        <w:t>Согласно пункту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AC1361" w:rsidRPr="00AC1361" w:rsidRDefault="00AC1361" w:rsidP="00AC1361">
      <w:pPr>
        <w:spacing w:before="0" w:line="276" w:lineRule="auto"/>
        <w:ind w:firstLine="709"/>
        <w:jc w:val="both"/>
        <w:rPr>
          <w:rFonts w:eastAsiaTheme="minorHAnsi"/>
          <w:color w:val="auto"/>
          <w:sz w:val="26"/>
          <w:szCs w:val="26"/>
          <w:lang w:eastAsia="en-US"/>
        </w:rPr>
      </w:pPr>
      <w:r w:rsidRPr="00AC1361">
        <w:rPr>
          <w:rFonts w:eastAsiaTheme="minorHAnsi"/>
          <w:color w:val="auto"/>
          <w:sz w:val="26"/>
          <w:szCs w:val="26"/>
          <w:lang w:eastAsia="en-US"/>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Закона о контрактной системе, а также пунктом 6 части 5 статьи 66 Закона о контрактной системе, за исключением случая закупки товаров, работ, услуг, в отношении которых установлен запрет, предусмотренный статьей 14 Закона о контрактной системе.</w:t>
      </w:r>
    </w:p>
    <w:p w:rsidR="00AC1361" w:rsidRPr="00AC1361" w:rsidRDefault="00AC1361" w:rsidP="00AC1361">
      <w:pPr>
        <w:spacing w:before="0" w:line="276" w:lineRule="auto"/>
        <w:ind w:firstLine="709"/>
        <w:jc w:val="both"/>
        <w:rPr>
          <w:rFonts w:eastAsiaTheme="minorHAnsi"/>
          <w:color w:val="auto"/>
          <w:sz w:val="26"/>
          <w:szCs w:val="26"/>
          <w:lang w:eastAsia="en-US"/>
        </w:rPr>
      </w:pPr>
      <w:r w:rsidRPr="00AC1361">
        <w:rPr>
          <w:rFonts w:eastAsiaTheme="minorHAnsi"/>
          <w:color w:val="auto"/>
          <w:sz w:val="26"/>
          <w:szCs w:val="26"/>
          <w:lang w:eastAsia="en-US"/>
        </w:rPr>
        <w:t xml:space="preserve">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w:t>
      </w:r>
      <w:r w:rsidRPr="00AC1361">
        <w:rPr>
          <w:rFonts w:eastAsiaTheme="minorHAnsi"/>
          <w:color w:val="auto"/>
          <w:sz w:val="26"/>
          <w:szCs w:val="26"/>
          <w:lang w:eastAsia="en-US"/>
        </w:rPr>
        <w:lastRenderedPageBreak/>
        <w:t>государств.</w:t>
      </w:r>
    </w:p>
    <w:p w:rsidR="00AC1361" w:rsidRPr="00AC1361" w:rsidRDefault="00AC1361" w:rsidP="00AC1361">
      <w:pPr>
        <w:spacing w:before="0" w:line="276" w:lineRule="auto"/>
        <w:ind w:firstLine="709"/>
        <w:jc w:val="both"/>
        <w:rPr>
          <w:rFonts w:eastAsiaTheme="minorHAnsi"/>
          <w:color w:val="auto"/>
          <w:sz w:val="26"/>
          <w:szCs w:val="26"/>
          <w:lang w:eastAsia="en-US"/>
        </w:rPr>
      </w:pPr>
      <w:r w:rsidRPr="00AC1361">
        <w:rPr>
          <w:rFonts w:eastAsiaTheme="minorHAnsi"/>
          <w:color w:val="auto"/>
          <w:sz w:val="26"/>
          <w:szCs w:val="26"/>
          <w:lang w:eastAsia="en-US"/>
        </w:rPr>
        <w:t xml:space="preserve">Пунктом 2 </w:t>
      </w:r>
      <w:r w:rsidR="0057340F" w:rsidRPr="00AC1361">
        <w:rPr>
          <w:rFonts w:eastAsiaTheme="minorHAnsi"/>
          <w:color w:val="auto"/>
          <w:sz w:val="26"/>
          <w:szCs w:val="26"/>
          <w:lang w:eastAsia="en-US"/>
        </w:rPr>
        <w:t xml:space="preserve">Постановления </w:t>
      </w:r>
      <w:r w:rsidRPr="00AC1361">
        <w:rPr>
          <w:rFonts w:eastAsiaTheme="minorHAnsi"/>
          <w:color w:val="auto"/>
          <w:sz w:val="26"/>
          <w:szCs w:val="26"/>
          <w:lang w:eastAsia="en-US"/>
        </w:rPr>
        <w:t xml:space="preserve">Правительства Российской Федерации от 30.04.2020 </w:t>
      </w:r>
      <w:r w:rsidR="0057340F">
        <w:rPr>
          <w:rFonts w:eastAsiaTheme="minorHAnsi"/>
          <w:color w:val="auto"/>
          <w:sz w:val="26"/>
          <w:szCs w:val="26"/>
          <w:lang w:eastAsia="en-US"/>
        </w:rPr>
        <w:t>№</w:t>
      </w:r>
      <w:r w:rsidRPr="00AC1361">
        <w:rPr>
          <w:rFonts w:eastAsiaTheme="minorHAnsi"/>
          <w:color w:val="auto"/>
          <w:sz w:val="26"/>
          <w:szCs w:val="26"/>
          <w:lang w:eastAsia="en-US"/>
        </w:rPr>
        <w:t xml:space="preserve">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w:t>
      </w:r>
      <w:r w:rsidR="0057340F">
        <w:rPr>
          <w:rFonts w:eastAsiaTheme="minorHAnsi"/>
          <w:color w:val="auto"/>
          <w:sz w:val="26"/>
          <w:szCs w:val="26"/>
          <w:lang w:eastAsia="en-US"/>
        </w:rPr>
        <w:t>№</w:t>
      </w:r>
      <w:r w:rsidRPr="00AC1361">
        <w:rPr>
          <w:rFonts w:eastAsiaTheme="minorHAnsi"/>
          <w:color w:val="auto"/>
          <w:sz w:val="26"/>
          <w:szCs w:val="26"/>
          <w:lang w:eastAsia="en-US"/>
        </w:rPr>
        <w:t xml:space="preserve">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rsidR="00AC1361" w:rsidRPr="00AC1361" w:rsidRDefault="00AC1361" w:rsidP="00AC1361">
      <w:pPr>
        <w:spacing w:before="0" w:line="276" w:lineRule="auto"/>
        <w:ind w:firstLine="709"/>
        <w:jc w:val="both"/>
        <w:rPr>
          <w:rFonts w:eastAsiaTheme="minorHAnsi"/>
          <w:color w:val="auto"/>
          <w:sz w:val="26"/>
          <w:szCs w:val="26"/>
          <w:lang w:eastAsia="en-US"/>
        </w:rPr>
      </w:pPr>
      <w:r w:rsidRPr="00AC1361">
        <w:rPr>
          <w:rFonts w:eastAsiaTheme="minorHAnsi"/>
          <w:color w:val="auto"/>
          <w:sz w:val="26"/>
          <w:szCs w:val="26"/>
          <w:lang w:eastAsia="en-US"/>
        </w:rPr>
        <w:t xml:space="preserve">В соответствии с пунктом 10 Постановления </w:t>
      </w:r>
      <w:r w:rsidR="0057340F">
        <w:rPr>
          <w:rFonts w:eastAsiaTheme="minorHAnsi"/>
          <w:color w:val="auto"/>
          <w:sz w:val="26"/>
          <w:szCs w:val="26"/>
          <w:lang w:eastAsia="en-US"/>
        </w:rPr>
        <w:t>№</w:t>
      </w:r>
      <w:r w:rsidRPr="00AC1361">
        <w:rPr>
          <w:rFonts w:eastAsiaTheme="minorHAnsi"/>
          <w:color w:val="auto"/>
          <w:sz w:val="26"/>
          <w:szCs w:val="26"/>
          <w:lang w:eastAsia="en-US"/>
        </w:rPr>
        <w:t xml:space="preserve"> 616 для подтверждения соответствия закупки промышленных товаров требованиям, установленным Постановлением </w:t>
      </w:r>
      <w:r w:rsidR="0057340F">
        <w:rPr>
          <w:rFonts w:eastAsiaTheme="minorHAnsi"/>
          <w:color w:val="auto"/>
          <w:sz w:val="26"/>
          <w:szCs w:val="26"/>
          <w:lang w:eastAsia="en-US"/>
        </w:rPr>
        <w:t>№</w:t>
      </w:r>
      <w:r w:rsidRPr="00AC1361">
        <w:rPr>
          <w:rFonts w:eastAsiaTheme="minorHAnsi"/>
          <w:color w:val="auto"/>
          <w:sz w:val="26"/>
          <w:szCs w:val="26"/>
          <w:lang w:eastAsia="en-US"/>
        </w:rPr>
        <w:t xml:space="preserve"> 616, участник закупки представляет заказчику </w:t>
      </w:r>
      <w:r w:rsidR="0057340F" w:rsidRPr="0057340F">
        <w:rPr>
          <w:rFonts w:eastAsiaTheme="minorHAnsi"/>
          <w:color w:val="auto"/>
          <w:sz w:val="26"/>
          <w:szCs w:val="26"/>
          <w:lang w:eastAsia="en-US"/>
        </w:rPr>
        <w:t xml:space="preserve">в составе заявки на участие в закупке выписку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sidR="0057361E">
        <w:rPr>
          <w:rFonts w:eastAsiaTheme="minorHAnsi"/>
          <w:color w:val="auto"/>
          <w:sz w:val="26"/>
          <w:szCs w:val="26"/>
          <w:lang w:eastAsia="en-US"/>
        </w:rPr>
        <w:t>№</w:t>
      </w:r>
      <w:r w:rsidR="0057340F" w:rsidRPr="0057340F">
        <w:rPr>
          <w:rFonts w:eastAsiaTheme="minorHAnsi"/>
          <w:color w:val="auto"/>
          <w:sz w:val="26"/>
          <w:szCs w:val="26"/>
          <w:lang w:eastAsia="en-US"/>
        </w:rPr>
        <w:t xml:space="preserve">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r w:rsidRPr="00AC1361">
        <w:rPr>
          <w:rFonts w:eastAsiaTheme="minorHAnsi"/>
          <w:color w:val="auto"/>
          <w:sz w:val="26"/>
          <w:szCs w:val="26"/>
          <w:lang w:eastAsia="en-US"/>
        </w:rPr>
        <w:t>.</w:t>
      </w:r>
    </w:p>
    <w:p w:rsidR="00AC1361" w:rsidRPr="00AC1361" w:rsidRDefault="00AC1361" w:rsidP="00AC1361">
      <w:pPr>
        <w:spacing w:before="0" w:line="276" w:lineRule="auto"/>
        <w:ind w:firstLine="709"/>
        <w:jc w:val="both"/>
        <w:rPr>
          <w:rFonts w:eastAsiaTheme="minorHAnsi"/>
          <w:color w:val="auto"/>
          <w:sz w:val="26"/>
          <w:szCs w:val="26"/>
          <w:lang w:eastAsia="en-US"/>
        </w:rPr>
      </w:pPr>
      <w:r w:rsidRPr="00AC1361">
        <w:rPr>
          <w:rFonts w:eastAsiaTheme="minorHAnsi"/>
          <w:color w:val="auto"/>
          <w:sz w:val="26"/>
          <w:szCs w:val="26"/>
          <w:lang w:eastAsia="en-US"/>
        </w:rPr>
        <w:t xml:space="preserve">Согласно протоколу </w:t>
      </w:r>
      <w:r w:rsidR="0057361E" w:rsidRPr="0057361E">
        <w:rPr>
          <w:rFonts w:eastAsiaTheme="minorHAnsi"/>
          <w:color w:val="auto"/>
          <w:sz w:val="26"/>
          <w:szCs w:val="26"/>
          <w:lang w:eastAsia="en-US"/>
        </w:rPr>
        <w:t>рассмотрения единственной заявки на участие в электронном аукционе от 19.1</w:t>
      </w:r>
      <w:r w:rsidR="0057361E">
        <w:rPr>
          <w:rFonts w:eastAsiaTheme="minorHAnsi"/>
          <w:color w:val="auto"/>
          <w:sz w:val="26"/>
          <w:szCs w:val="26"/>
          <w:lang w:eastAsia="en-US"/>
        </w:rPr>
        <w:t>0.2021 №0848300048721000250-5-1</w:t>
      </w:r>
      <w:r w:rsidRPr="00AC1361">
        <w:rPr>
          <w:rFonts w:eastAsiaTheme="minorHAnsi"/>
          <w:color w:val="auto"/>
          <w:sz w:val="26"/>
          <w:szCs w:val="26"/>
          <w:lang w:eastAsia="en-US"/>
        </w:rPr>
        <w:t xml:space="preserve"> заявка с идентификационным н</w:t>
      </w:r>
      <w:r w:rsidR="0057361E">
        <w:rPr>
          <w:rFonts w:eastAsiaTheme="minorHAnsi"/>
          <w:color w:val="auto"/>
          <w:sz w:val="26"/>
          <w:szCs w:val="26"/>
          <w:lang w:eastAsia="en-US"/>
        </w:rPr>
        <w:t xml:space="preserve">омером «1» </w:t>
      </w:r>
      <w:r w:rsidRPr="00AC1361">
        <w:rPr>
          <w:rFonts w:eastAsiaTheme="minorHAnsi"/>
          <w:color w:val="auto"/>
          <w:sz w:val="26"/>
          <w:szCs w:val="26"/>
          <w:lang w:eastAsia="en-US"/>
        </w:rPr>
        <w:t>признана соответствующей требованиям Закона о контрактной системе и документации об Аукционе.</w:t>
      </w:r>
    </w:p>
    <w:p w:rsidR="000853C9" w:rsidRDefault="00E31168" w:rsidP="00AC136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пункте 24 Информационной карты документации об Аукционе</w:t>
      </w:r>
      <w:r w:rsidR="000853C9">
        <w:rPr>
          <w:rFonts w:eastAsiaTheme="minorHAnsi"/>
          <w:color w:val="auto"/>
          <w:sz w:val="26"/>
          <w:szCs w:val="26"/>
          <w:lang w:eastAsia="en-US"/>
        </w:rPr>
        <w:t xml:space="preserve"> установлены требования к содержанию и составу второй части заявки на участие в Аукционе, в том числе следующие:</w:t>
      </w:r>
    </w:p>
    <w:p w:rsidR="006971A8" w:rsidRDefault="000853C9" w:rsidP="00AC136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0853C9">
        <w:rPr>
          <w:rFonts w:eastAsiaTheme="minorHAnsi"/>
          <w:color w:val="auto"/>
          <w:sz w:val="26"/>
          <w:szCs w:val="26"/>
          <w:lang w:eastAsia="en-US"/>
        </w:rPr>
        <w:t xml:space="preserve">документы, предусмотренные нормативными правовыми актами, принятыми в соответствии со статьей 14 Закона № 44 - ФЗ, а именно Подтверждением соответствия является предоставление в составе заявки выписки из: - реестра российской промышленной продукции или - реестра евразийской промышленной продукции с указанием номеров реестровых записей и (или) информации о </w:t>
      </w:r>
      <w:r w:rsidRPr="000853C9">
        <w:rPr>
          <w:rFonts w:eastAsiaTheme="minorHAnsi"/>
          <w:color w:val="auto"/>
          <w:sz w:val="26"/>
          <w:szCs w:val="26"/>
          <w:lang w:eastAsia="en-US"/>
        </w:rPr>
        <w:lastRenderedPageBreak/>
        <w:t>совокупном количестве баллов за выполнение технологических операций (условий) на территории Российской Федерации, если предусмотрено ПП РФ от 17.07.2015 г. № 719.,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w:t>
      </w:r>
      <w:r w:rsidR="00AC1361" w:rsidRPr="00AC1361">
        <w:rPr>
          <w:rFonts w:eastAsiaTheme="minorHAnsi"/>
          <w:color w:val="auto"/>
          <w:sz w:val="26"/>
          <w:szCs w:val="26"/>
          <w:lang w:eastAsia="en-US"/>
        </w:rPr>
        <w:t>.</w:t>
      </w:r>
    </w:p>
    <w:p w:rsidR="00CC69E4" w:rsidRDefault="00CC69E4" w:rsidP="00AC136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в составе заявки участника закупки № 1 не представлена выписка из реестра </w:t>
      </w:r>
      <w:r w:rsidRPr="000853C9">
        <w:rPr>
          <w:rFonts w:eastAsiaTheme="minorHAnsi"/>
          <w:color w:val="auto"/>
          <w:sz w:val="26"/>
          <w:szCs w:val="26"/>
          <w:lang w:eastAsia="en-US"/>
        </w:rPr>
        <w:t>российской промышленной продукции</w:t>
      </w:r>
      <w:r>
        <w:rPr>
          <w:rFonts w:eastAsiaTheme="minorHAnsi"/>
          <w:color w:val="auto"/>
          <w:sz w:val="26"/>
          <w:szCs w:val="26"/>
          <w:lang w:eastAsia="en-US"/>
        </w:rPr>
        <w:t xml:space="preserve"> или </w:t>
      </w:r>
      <w:r w:rsidRPr="000853C9">
        <w:rPr>
          <w:rFonts w:eastAsiaTheme="minorHAnsi"/>
          <w:color w:val="auto"/>
          <w:sz w:val="26"/>
          <w:szCs w:val="26"/>
          <w:lang w:eastAsia="en-US"/>
        </w:rPr>
        <w:t>реестра евразийской промышленной продукции с указанием номеров реестровых записей</w:t>
      </w:r>
      <w:r w:rsidR="00F83A0C">
        <w:rPr>
          <w:rFonts w:eastAsiaTheme="minorHAnsi"/>
          <w:color w:val="auto"/>
          <w:sz w:val="26"/>
          <w:szCs w:val="26"/>
          <w:lang w:eastAsia="en-US"/>
        </w:rPr>
        <w:t>, что не соответствует требованиям документации об Аукционе.</w:t>
      </w:r>
    </w:p>
    <w:p w:rsidR="00F83A0C" w:rsidRDefault="00F83A0C" w:rsidP="00AC136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Таким образом, Комиссия приходит к выводу, что действия Аукционной комиссии в части признания заявки участника закупки соответствующей требованиям документации об </w:t>
      </w:r>
      <w:r w:rsidR="00A80BB5">
        <w:rPr>
          <w:rFonts w:eastAsiaTheme="minorHAnsi"/>
          <w:color w:val="auto"/>
          <w:sz w:val="26"/>
          <w:szCs w:val="26"/>
          <w:lang w:eastAsia="en-US"/>
        </w:rPr>
        <w:t>Аукционе противоречат положениям Закона о контрактной системе.</w:t>
      </w:r>
    </w:p>
    <w:p w:rsidR="00355AE8" w:rsidRPr="00355AE8" w:rsidRDefault="00355AE8" w:rsidP="00355AE8">
      <w:pPr>
        <w:spacing w:before="0" w:line="276" w:lineRule="auto"/>
        <w:ind w:firstLine="709"/>
        <w:jc w:val="both"/>
        <w:rPr>
          <w:rFonts w:eastAsiaTheme="minorHAnsi"/>
          <w:sz w:val="26"/>
          <w:szCs w:val="26"/>
          <w:lang w:eastAsia="en-US"/>
        </w:rPr>
      </w:pPr>
      <w:r w:rsidRPr="001361BF">
        <w:rPr>
          <w:rFonts w:eastAsiaTheme="minorHAnsi"/>
          <w:sz w:val="26"/>
          <w:szCs w:val="26"/>
          <w:lang w:eastAsia="en-US"/>
        </w:rPr>
        <w:t>Комиссия приходит к выводу, чт</w:t>
      </w:r>
      <w:r>
        <w:rPr>
          <w:rFonts w:eastAsiaTheme="minorHAnsi"/>
          <w:sz w:val="26"/>
          <w:szCs w:val="26"/>
          <w:lang w:eastAsia="en-US"/>
        </w:rPr>
        <w:t xml:space="preserve">о действия Аукционной комиссии </w:t>
      </w:r>
      <w:r w:rsidRPr="001361BF">
        <w:rPr>
          <w:rFonts w:eastAsiaTheme="minorHAnsi"/>
          <w:sz w:val="26"/>
          <w:szCs w:val="26"/>
          <w:lang w:eastAsia="en-US"/>
        </w:rPr>
        <w:t>нарушают часть 6 статьи 69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ED38E3" w:rsidRDefault="008E7961" w:rsidP="00187914">
      <w:pPr>
        <w:widowControl/>
        <w:tabs>
          <w:tab w:val="left" w:pos="851"/>
        </w:tabs>
        <w:spacing w:before="0" w:line="276" w:lineRule="auto"/>
        <w:ind w:firstLine="709"/>
        <w:jc w:val="both"/>
        <w:rPr>
          <w:sz w:val="26"/>
          <w:szCs w:val="26"/>
        </w:rPr>
      </w:pPr>
      <w:r w:rsidRPr="00B8415B">
        <w:rPr>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8D2D4B" w:rsidRPr="00B8415B" w:rsidRDefault="00CF4B3E" w:rsidP="00E0733A">
      <w:pPr>
        <w:spacing w:before="240" w:after="240" w:line="276" w:lineRule="auto"/>
        <w:ind w:firstLine="709"/>
        <w:jc w:val="center"/>
        <w:rPr>
          <w:b/>
          <w:sz w:val="26"/>
          <w:szCs w:val="26"/>
        </w:rPr>
      </w:pPr>
      <w:r>
        <w:rPr>
          <w:b/>
          <w:sz w:val="26"/>
          <w:szCs w:val="26"/>
        </w:rPr>
        <w:t>Р</w:t>
      </w:r>
      <w:r w:rsidR="0096131A" w:rsidRPr="00B8415B">
        <w:rPr>
          <w:b/>
          <w:sz w:val="26"/>
          <w:szCs w:val="26"/>
        </w:rPr>
        <w:t>ЕШИЛА:</w:t>
      </w:r>
    </w:p>
    <w:p w:rsidR="008D2D4B" w:rsidRPr="00B64BB4" w:rsidRDefault="008D2D4B" w:rsidP="00B64BB4">
      <w:pPr>
        <w:pStyle w:val="a4"/>
        <w:widowControl/>
        <w:numPr>
          <w:ilvl w:val="0"/>
          <w:numId w:val="21"/>
        </w:numPr>
        <w:tabs>
          <w:tab w:val="left" w:pos="851"/>
          <w:tab w:val="left" w:pos="993"/>
        </w:tabs>
        <w:spacing w:before="0" w:line="276" w:lineRule="auto"/>
        <w:ind w:left="0" w:firstLine="709"/>
        <w:jc w:val="both"/>
        <w:rPr>
          <w:bCs/>
          <w:sz w:val="26"/>
          <w:szCs w:val="26"/>
        </w:rPr>
      </w:pPr>
      <w:r w:rsidRPr="00B64BB4">
        <w:rPr>
          <w:bCs/>
          <w:sz w:val="26"/>
          <w:szCs w:val="26"/>
        </w:rPr>
        <w:t xml:space="preserve">Признать жалобу </w:t>
      </w:r>
      <w:r w:rsidR="00C4246C" w:rsidRPr="00B64BB4">
        <w:rPr>
          <w:sz w:val="26"/>
          <w:szCs w:val="26"/>
        </w:rPr>
        <w:t>ИП Иванова Александра Тимофеевича</w:t>
      </w:r>
      <w:r w:rsidR="00CF4B3E" w:rsidRPr="00B64BB4">
        <w:rPr>
          <w:bCs/>
          <w:sz w:val="26"/>
          <w:szCs w:val="26"/>
        </w:rPr>
        <w:t xml:space="preserve"> </w:t>
      </w:r>
      <w:r w:rsidRPr="00B64BB4">
        <w:rPr>
          <w:bCs/>
          <w:sz w:val="26"/>
          <w:szCs w:val="26"/>
        </w:rPr>
        <w:t>обоснованной.</w:t>
      </w:r>
    </w:p>
    <w:p w:rsidR="008B4800" w:rsidRPr="00B64BB4" w:rsidRDefault="008B4800" w:rsidP="00B64BB4">
      <w:pPr>
        <w:pStyle w:val="a4"/>
        <w:widowControl/>
        <w:numPr>
          <w:ilvl w:val="0"/>
          <w:numId w:val="21"/>
        </w:numPr>
        <w:tabs>
          <w:tab w:val="left" w:pos="851"/>
          <w:tab w:val="left" w:pos="993"/>
        </w:tabs>
        <w:autoSpaceDE/>
        <w:adjustRightInd/>
        <w:spacing w:before="0" w:line="276" w:lineRule="auto"/>
        <w:ind w:left="0" w:firstLine="709"/>
        <w:jc w:val="both"/>
        <w:rPr>
          <w:bCs/>
          <w:sz w:val="26"/>
          <w:szCs w:val="26"/>
        </w:rPr>
      </w:pPr>
      <w:r w:rsidRPr="00B64BB4">
        <w:rPr>
          <w:bCs/>
          <w:sz w:val="26"/>
          <w:szCs w:val="26"/>
        </w:rPr>
        <w:t>Признать в действиях Заказчика нарушение</w:t>
      </w:r>
      <w:r w:rsidR="00CF4B3E" w:rsidRPr="00B64BB4">
        <w:rPr>
          <w:bCs/>
          <w:sz w:val="26"/>
          <w:szCs w:val="26"/>
        </w:rPr>
        <w:t xml:space="preserve"> </w:t>
      </w:r>
      <w:r w:rsidRPr="00B64BB4">
        <w:rPr>
          <w:bCs/>
          <w:sz w:val="26"/>
          <w:szCs w:val="26"/>
        </w:rPr>
        <w:t>пункт</w:t>
      </w:r>
      <w:r w:rsidR="00D508FC" w:rsidRPr="00B64BB4">
        <w:rPr>
          <w:bCs/>
          <w:sz w:val="26"/>
          <w:szCs w:val="26"/>
        </w:rPr>
        <w:t>а</w:t>
      </w:r>
      <w:r w:rsidRPr="00B64BB4">
        <w:rPr>
          <w:bCs/>
          <w:sz w:val="26"/>
          <w:szCs w:val="26"/>
        </w:rPr>
        <w:t xml:space="preserve"> 1 части 1 статьи 64</w:t>
      </w:r>
      <w:r w:rsidR="00E0733A" w:rsidRPr="00B64BB4">
        <w:rPr>
          <w:bCs/>
          <w:sz w:val="26"/>
          <w:szCs w:val="26"/>
        </w:rPr>
        <w:t xml:space="preserve"> </w:t>
      </w:r>
      <w:r w:rsidR="00585657" w:rsidRPr="00B64BB4">
        <w:rPr>
          <w:bCs/>
          <w:sz w:val="26"/>
          <w:szCs w:val="26"/>
        </w:rPr>
        <w:t>Закона</w:t>
      </w:r>
      <w:r w:rsidRPr="00B64BB4">
        <w:rPr>
          <w:bCs/>
          <w:sz w:val="26"/>
          <w:szCs w:val="26"/>
        </w:rPr>
        <w:t xml:space="preserve"> о контрактной системе. </w:t>
      </w:r>
    </w:p>
    <w:p w:rsidR="00C4246C" w:rsidRPr="00B64BB4" w:rsidRDefault="00C4246C" w:rsidP="00B64BB4">
      <w:pPr>
        <w:pStyle w:val="a4"/>
        <w:widowControl/>
        <w:numPr>
          <w:ilvl w:val="0"/>
          <w:numId w:val="21"/>
        </w:numPr>
        <w:tabs>
          <w:tab w:val="left" w:pos="851"/>
          <w:tab w:val="left" w:pos="993"/>
        </w:tabs>
        <w:autoSpaceDE/>
        <w:adjustRightInd/>
        <w:spacing w:before="0" w:line="276" w:lineRule="auto"/>
        <w:ind w:left="0" w:firstLine="709"/>
        <w:jc w:val="both"/>
        <w:rPr>
          <w:bCs/>
          <w:sz w:val="26"/>
          <w:szCs w:val="26"/>
        </w:rPr>
      </w:pPr>
      <w:r w:rsidRPr="00B64BB4">
        <w:rPr>
          <w:bCs/>
          <w:sz w:val="26"/>
          <w:szCs w:val="26"/>
        </w:rPr>
        <w:t>Признать в действиях Аукционной комиссии нарушение части 6 статьи 69 Закона о контрактной системе.</w:t>
      </w:r>
    </w:p>
    <w:p w:rsidR="008B4800" w:rsidRPr="00B64BB4" w:rsidRDefault="008B4800" w:rsidP="00B64BB4">
      <w:pPr>
        <w:pStyle w:val="a4"/>
        <w:widowControl/>
        <w:numPr>
          <w:ilvl w:val="0"/>
          <w:numId w:val="21"/>
        </w:numPr>
        <w:tabs>
          <w:tab w:val="left" w:pos="993"/>
          <w:tab w:val="left" w:pos="1134"/>
        </w:tabs>
        <w:autoSpaceDE/>
        <w:adjustRightInd/>
        <w:spacing w:before="0" w:line="276" w:lineRule="auto"/>
        <w:ind w:left="0" w:firstLine="709"/>
        <w:jc w:val="both"/>
        <w:rPr>
          <w:bCs/>
          <w:sz w:val="26"/>
          <w:szCs w:val="26"/>
        </w:rPr>
      </w:pPr>
      <w:r w:rsidRPr="00B64BB4">
        <w:rPr>
          <w:bCs/>
          <w:color w:val="auto"/>
          <w:sz w:val="26"/>
          <w:szCs w:val="26"/>
        </w:rPr>
        <w:t>Заказчику,</w:t>
      </w:r>
      <w:r w:rsidR="00AE1DD3" w:rsidRPr="00B64BB4">
        <w:rPr>
          <w:bCs/>
          <w:color w:val="auto"/>
          <w:sz w:val="26"/>
          <w:szCs w:val="26"/>
        </w:rPr>
        <w:t xml:space="preserve"> Уполномоченному учреждению,</w:t>
      </w:r>
      <w:r w:rsidRPr="00B64BB4">
        <w:rPr>
          <w:bCs/>
          <w:color w:val="auto"/>
          <w:sz w:val="26"/>
          <w:szCs w:val="26"/>
        </w:rPr>
        <w:t xml:space="preserve"> Аукционной комиссии, Оператору электронной площадки </w:t>
      </w:r>
      <w:r w:rsidR="009D6B5A" w:rsidRPr="00B64BB4">
        <w:rPr>
          <w:bCs/>
          <w:color w:val="auto"/>
          <w:sz w:val="26"/>
          <w:szCs w:val="26"/>
        </w:rPr>
        <w:t xml:space="preserve">выдать </w:t>
      </w:r>
      <w:r w:rsidRPr="00B64BB4">
        <w:rPr>
          <w:bCs/>
          <w:color w:val="auto"/>
          <w:sz w:val="26"/>
          <w:szCs w:val="26"/>
        </w:rPr>
        <w:t xml:space="preserve">обязательное для исполнения предписание об устранении допущенных нарушений </w:t>
      </w:r>
      <w:r w:rsidR="00187914" w:rsidRPr="00B64BB4">
        <w:rPr>
          <w:sz w:val="26"/>
          <w:szCs w:val="26"/>
        </w:rPr>
        <w:t>Закона о контрактной системе</w:t>
      </w:r>
      <w:r w:rsidR="00ED38E3" w:rsidRPr="00B64BB4">
        <w:rPr>
          <w:sz w:val="26"/>
          <w:szCs w:val="26"/>
        </w:rPr>
        <w:t xml:space="preserve">. </w:t>
      </w:r>
    </w:p>
    <w:p w:rsidR="00996875" w:rsidRPr="00B64BB4" w:rsidRDefault="00603A74" w:rsidP="00B64BB4">
      <w:pPr>
        <w:pStyle w:val="a4"/>
        <w:widowControl/>
        <w:numPr>
          <w:ilvl w:val="0"/>
          <w:numId w:val="21"/>
        </w:numPr>
        <w:tabs>
          <w:tab w:val="left" w:pos="426"/>
          <w:tab w:val="left" w:pos="993"/>
        </w:tabs>
        <w:spacing w:before="0" w:line="276" w:lineRule="auto"/>
        <w:ind w:left="0" w:firstLine="709"/>
        <w:jc w:val="both"/>
        <w:rPr>
          <w:sz w:val="26"/>
          <w:szCs w:val="26"/>
        </w:rPr>
      </w:pPr>
      <w:r w:rsidRPr="00B64BB4">
        <w:rPr>
          <w:sz w:val="26"/>
          <w:szCs w:val="26"/>
        </w:rPr>
        <w:t>Передать м</w:t>
      </w:r>
      <w:r w:rsidR="008B4800" w:rsidRPr="00B64BB4">
        <w:rPr>
          <w:sz w:val="26"/>
          <w:szCs w:val="26"/>
        </w:rPr>
        <w:t xml:space="preserve">атериалы дела от </w:t>
      </w:r>
      <w:r w:rsidR="00E0733A" w:rsidRPr="00B64BB4">
        <w:rPr>
          <w:sz w:val="26"/>
          <w:szCs w:val="26"/>
        </w:rPr>
        <w:t>22</w:t>
      </w:r>
      <w:r w:rsidR="003407A6" w:rsidRPr="00B64BB4">
        <w:rPr>
          <w:sz w:val="26"/>
          <w:szCs w:val="26"/>
        </w:rPr>
        <w:t>.</w:t>
      </w:r>
      <w:r w:rsidR="00E0733A" w:rsidRPr="00B64BB4">
        <w:rPr>
          <w:sz w:val="26"/>
          <w:szCs w:val="26"/>
        </w:rPr>
        <w:t>10</w:t>
      </w:r>
      <w:r w:rsidR="008B4800" w:rsidRPr="00B64BB4">
        <w:rPr>
          <w:sz w:val="26"/>
          <w:szCs w:val="26"/>
        </w:rPr>
        <w:t>.202</w:t>
      </w:r>
      <w:r w:rsidR="001406DB" w:rsidRPr="00B64BB4">
        <w:rPr>
          <w:sz w:val="26"/>
          <w:szCs w:val="26"/>
        </w:rPr>
        <w:t>1</w:t>
      </w:r>
      <w:r w:rsidR="008B4800" w:rsidRPr="00B64BB4">
        <w:rPr>
          <w:sz w:val="26"/>
          <w:szCs w:val="26"/>
        </w:rPr>
        <w:t xml:space="preserve"> № </w:t>
      </w:r>
      <w:r w:rsidR="00E0733A" w:rsidRPr="00B64BB4">
        <w:rPr>
          <w:bCs/>
          <w:sz w:val="26"/>
          <w:szCs w:val="26"/>
        </w:rPr>
        <w:t>50/06/</w:t>
      </w:r>
      <w:r w:rsidR="00B64BB4">
        <w:rPr>
          <w:bCs/>
          <w:sz w:val="26"/>
          <w:szCs w:val="26"/>
        </w:rPr>
        <w:t>41478</w:t>
      </w:r>
      <w:r w:rsidR="00B64BB4" w:rsidRPr="00175661">
        <w:rPr>
          <w:bCs/>
          <w:sz w:val="26"/>
          <w:szCs w:val="26"/>
        </w:rPr>
        <w:t>эп</w:t>
      </w:r>
      <w:r w:rsidR="00E0733A" w:rsidRPr="00B64BB4">
        <w:rPr>
          <w:bCs/>
          <w:sz w:val="26"/>
          <w:szCs w:val="26"/>
        </w:rPr>
        <w:t>/21</w:t>
      </w:r>
      <w:r w:rsidR="008B4800" w:rsidRPr="00B64BB4">
        <w:rPr>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15083D" w:rsidRPr="00B64BB4">
        <w:rPr>
          <w:sz w:val="26"/>
          <w:szCs w:val="26"/>
        </w:rPr>
        <w:t>дминистративных правонарушениях</w:t>
      </w:r>
      <w:r w:rsidRPr="00B64BB4">
        <w:rPr>
          <w:sz w:val="26"/>
          <w:szCs w:val="26"/>
        </w:rPr>
        <w:t>.</w:t>
      </w:r>
      <w:r w:rsidR="00ED2F4D" w:rsidRPr="00B64BB4">
        <w:rPr>
          <w:sz w:val="26"/>
          <w:szCs w:val="26"/>
        </w:rPr>
        <w:t xml:space="preserve"> </w:t>
      </w:r>
    </w:p>
    <w:p w:rsidR="008D2D4B" w:rsidRDefault="008D2D4B" w:rsidP="00ED38E3">
      <w:pPr>
        <w:widowControl/>
        <w:spacing w:before="0" w:line="276" w:lineRule="auto"/>
        <w:ind w:firstLine="709"/>
        <w:jc w:val="both"/>
        <w:rPr>
          <w:color w:val="auto"/>
          <w:sz w:val="26"/>
          <w:szCs w:val="26"/>
          <w:lang w:eastAsia="en-US"/>
        </w:rPr>
      </w:pPr>
      <w:r w:rsidRPr="00B8415B">
        <w:rPr>
          <w:color w:val="auto"/>
          <w:sz w:val="26"/>
          <w:szCs w:val="26"/>
        </w:rPr>
        <w:t xml:space="preserve">Настоящее решение может быть обжаловано в суде, арбитражном суде в </w:t>
      </w:r>
      <w:r w:rsidRPr="009A50A3">
        <w:rPr>
          <w:color w:val="auto"/>
          <w:sz w:val="26"/>
          <w:szCs w:val="26"/>
        </w:rPr>
        <w:t>течение трех месяцев в установленном законом порядке.</w:t>
      </w:r>
      <w:r w:rsidRPr="009A50A3">
        <w:rPr>
          <w:color w:val="auto"/>
          <w:sz w:val="26"/>
          <w:szCs w:val="26"/>
          <w:lang w:eastAsia="en-US"/>
        </w:rPr>
        <w:t xml:space="preserve"> </w:t>
      </w:r>
    </w:p>
    <w:p w:rsidR="00FF70F7" w:rsidRDefault="00FF70F7" w:rsidP="00FF70F7">
      <w:pPr>
        <w:widowControl/>
        <w:tabs>
          <w:tab w:val="center" w:pos="4677"/>
          <w:tab w:val="right" w:pos="9355"/>
        </w:tabs>
        <w:autoSpaceDE/>
        <w:adjustRightInd/>
        <w:spacing w:before="0"/>
        <w:ind w:firstLine="0"/>
        <w:rPr>
          <w:rFonts w:eastAsia="Calibri"/>
          <w:color w:val="auto"/>
          <w:sz w:val="26"/>
          <w:szCs w:val="26"/>
          <w:lang w:eastAsia="en-US"/>
        </w:rPr>
      </w:pPr>
      <w:bookmarkStart w:id="0" w:name="_GoBack"/>
      <w:bookmarkEnd w:id="0"/>
    </w:p>
    <w:sectPr w:rsidR="00FF70F7" w:rsidSect="00C4246C">
      <w:headerReference w:type="even" r:id="rId8"/>
      <w:headerReference w:type="default" r:id="rId9"/>
      <w:pgSz w:w="11906" w:h="16838"/>
      <w:pgMar w:top="1134" w:right="850" w:bottom="1134"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F82" w:rsidRDefault="00F77F82" w:rsidP="00F963A7">
      <w:pPr>
        <w:spacing w:before="0"/>
      </w:pPr>
      <w:r>
        <w:separator/>
      </w:r>
    </w:p>
  </w:endnote>
  <w:endnote w:type="continuationSeparator" w:id="0">
    <w:p w:rsidR="00F77F82" w:rsidRDefault="00F77F82"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F82" w:rsidRDefault="00F77F82" w:rsidP="00F963A7">
      <w:pPr>
        <w:spacing w:before="0"/>
      </w:pPr>
      <w:r>
        <w:separator/>
      </w:r>
    </w:p>
  </w:footnote>
  <w:footnote w:type="continuationSeparator" w:id="0">
    <w:p w:rsidR="00F77F82" w:rsidRDefault="00F77F82"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0629909"/>
      <w:docPartObj>
        <w:docPartGallery w:val="Page Numbers (Top of Page)"/>
        <w:docPartUnique/>
      </w:docPartObj>
    </w:sdtPr>
    <w:sdtEndPr/>
    <w:sdtContent>
      <w:p w:rsidR="00E0306E" w:rsidRDefault="00165BFF" w:rsidP="00BE305D">
        <w:pPr>
          <w:pStyle w:val="a6"/>
          <w:ind w:firstLine="0"/>
          <w:jc w:val="center"/>
        </w:pPr>
        <w:r>
          <w:fldChar w:fldCharType="begin"/>
        </w:r>
        <w:r>
          <w:instrText>PAGE   \* MERGEFORMAT</w:instrText>
        </w:r>
        <w:r>
          <w:fldChar w:fldCharType="separate"/>
        </w:r>
        <w:r w:rsidR="00D87F6F">
          <w:rPr>
            <w:noProof/>
          </w:rPr>
          <w:t>6</w:t>
        </w:r>
        <w:r>
          <w:rPr>
            <w:noProof/>
          </w:rPr>
          <w:fldChar w:fldCharType="end"/>
        </w:r>
      </w:p>
    </w:sdtContent>
  </w:sdt>
  <w:p w:rsidR="00E0306E" w:rsidRDefault="00E0306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333526"/>
      <w:docPartObj>
        <w:docPartGallery w:val="Page Numbers (Top of Page)"/>
        <w:docPartUnique/>
      </w:docPartObj>
    </w:sdtPr>
    <w:sdtEndPr>
      <w:rPr>
        <w:sz w:val="28"/>
        <w:szCs w:val="28"/>
      </w:rPr>
    </w:sdtEndPr>
    <w:sdtContent>
      <w:p w:rsidR="00E0306E" w:rsidRPr="00405411" w:rsidRDefault="00E0306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D87F6F">
          <w:rPr>
            <w:noProof/>
            <w:sz w:val="26"/>
            <w:szCs w:val="26"/>
          </w:rPr>
          <w:t>7</w:t>
        </w:r>
        <w:r w:rsidRPr="0043688B">
          <w:rPr>
            <w:sz w:val="26"/>
            <w:szCs w:val="26"/>
          </w:rPr>
          <w:fldChar w:fldCharType="end"/>
        </w:r>
      </w:p>
    </w:sdtContent>
  </w:sdt>
  <w:p w:rsidR="00E0306E" w:rsidRDefault="00E0306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F7E40"/>
    <w:multiLevelType w:val="hybridMultilevel"/>
    <w:tmpl w:val="5A585B8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5"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CB361AF"/>
    <w:multiLevelType w:val="hybridMultilevel"/>
    <w:tmpl w:val="773A63E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1"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1F9031D"/>
    <w:multiLevelType w:val="hybridMultilevel"/>
    <w:tmpl w:val="8BC0B460"/>
    <w:lvl w:ilvl="0" w:tplc="D9BCBC9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4"/>
  </w:num>
  <w:num w:numId="5">
    <w:abstractNumId w:val="17"/>
  </w:num>
  <w:num w:numId="6">
    <w:abstractNumId w:val="19"/>
  </w:num>
  <w:num w:numId="7">
    <w:abstractNumId w:val="18"/>
  </w:num>
  <w:num w:numId="8">
    <w:abstractNumId w:val="2"/>
  </w:num>
  <w:num w:numId="9">
    <w:abstractNumId w:val="15"/>
  </w:num>
  <w:num w:numId="10">
    <w:abstractNumId w:val="16"/>
  </w:num>
  <w:num w:numId="11">
    <w:abstractNumId w:val="3"/>
  </w:num>
  <w:num w:numId="12">
    <w:abstractNumId w:val="13"/>
  </w:num>
  <w:num w:numId="13">
    <w:abstractNumId w:val="10"/>
  </w:num>
  <w:num w:numId="14">
    <w:abstractNumId w:val="5"/>
  </w:num>
  <w:num w:numId="15">
    <w:abstractNumId w:val="8"/>
  </w:num>
  <w:num w:numId="16">
    <w:abstractNumId w:val="1"/>
  </w:num>
  <w:num w:numId="17">
    <w:abstractNumId w:val="11"/>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45A"/>
    <w:rsid w:val="00005A07"/>
    <w:rsid w:val="00006E69"/>
    <w:rsid w:val="000109DD"/>
    <w:rsid w:val="0001243E"/>
    <w:rsid w:val="00013A98"/>
    <w:rsid w:val="00015824"/>
    <w:rsid w:val="000237E9"/>
    <w:rsid w:val="00025063"/>
    <w:rsid w:val="000278D2"/>
    <w:rsid w:val="00030444"/>
    <w:rsid w:val="00030D07"/>
    <w:rsid w:val="00035B03"/>
    <w:rsid w:val="00036731"/>
    <w:rsid w:val="00036B60"/>
    <w:rsid w:val="000457EC"/>
    <w:rsid w:val="00046C30"/>
    <w:rsid w:val="000512C2"/>
    <w:rsid w:val="00051AA6"/>
    <w:rsid w:val="00052EE2"/>
    <w:rsid w:val="00054214"/>
    <w:rsid w:val="000565E8"/>
    <w:rsid w:val="00062E5E"/>
    <w:rsid w:val="00066914"/>
    <w:rsid w:val="0007035A"/>
    <w:rsid w:val="00071804"/>
    <w:rsid w:val="00071A95"/>
    <w:rsid w:val="00072FD4"/>
    <w:rsid w:val="000731DC"/>
    <w:rsid w:val="00075B18"/>
    <w:rsid w:val="00083127"/>
    <w:rsid w:val="000853C9"/>
    <w:rsid w:val="00087C99"/>
    <w:rsid w:val="00090552"/>
    <w:rsid w:val="00092FA2"/>
    <w:rsid w:val="000930D5"/>
    <w:rsid w:val="00093A59"/>
    <w:rsid w:val="00093E04"/>
    <w:rsid w:val="00094889"/>
    <w:rsid w:val="00094C0C"/>
    <w:rsid w:val="000A0197"/>
    <w:rsid w:val="000A183B"/>
    <w:rsid w:val="000A46E2"/>
    <w:rsid w:val="000B1F25"/>
    <w:rsid w:val="000B4ACE"/>
    <w:rsid w:val="000C19D2"/>
    <w:rsid w:val="000C5899"/>
    <w:rsid w:val="000C5FB1"/>
    <w:rsid w:val="000C6B6C"/>
    <w:rsid w:val="000D096E"/>
    <w:rsid w:val="000D12ED"/>
    <w:rsid w:val="000D2788"/>
    <w:rsid w:val="000D2FFD"/>
    <w:rsid w:val="000D5C39"/>
    <w:rsid w:val="000E051F"/>
    <w:rsid w:val="000E3D64"/>
    <w:rsid w:val="000F0886"/>
    <w:rsid w:val="000F34F1"/>
    <w:rsid w:val="000F786D"/>
    <w:rsid w:val="00101069"/>
    <w:rsid w:val="0010183C"/>
    <w:rsid w:val="00101B5C"/>
    <w:rsid w:val="0010244B"/>
    <w:rsid w:val="001030D6"/>
    <w:rsid w:val="00103672"/>
    <w:rsid w:val="00106B87"/>
    <w:rsid w:val="00112224"/>
    <w:rsid w:val="0011357B"/>
    <w:rsid w:val="001155F5"/>
    <w:rsid w:val="001219F5"/>
    <w:rsid w:val="001223DB"/>
    <w:rsid w:val="001232A8"/>
    <w:rsid w:val="00123B80"/>
    <w:rsid w:val="00125A42"/>
    <w:rsid w:val="00125B4E"/>
    <w:rsid w:val="0013122D"/>
    <w:rsid w:val="0013390F"/>
    <w:rsid w:val="00135847"/>
    <w:rsid w:val="001406DB"/>
    <w:rsid w:val="00141666"/>
    <w:rsid w:val="0015083D"/>
    <w:rsid w:val="0015114A"/>
    <w:rsid w:val="00151383"/>
    <w:rsid w:val="001515A7"/>
    <w:rsid w:val="001522BD"/>
    <w:rsid w:val="001564E3"/>
    <w:rsid w:val="00161559"/>
    <w:rsid w:val="001620AC"/>
    <w:rsid w:val="00162213"/>
    <w:rsid w:val="001624AD"/>
    <w:rsid w:val="00162F73"/>
    <w:rsid w:val="00165BFF"/>
    <w:rsid w:val="0016635C"/>
    <w:rsid w:val="00167F8D"/>
    <w:rsid w:val="00172C63"/>
    <w:rsid w:val="001730FB"/>
    <w:rsid w:val="0017787C"/>
    <w:rsid w:val="001801B2"/>
    <w:rsid w:val="001834CE"/>
    <w:rsid w:val="00184A14"/>
    <w:rsid w:val="00184E3C"/>
    <w:rsid w:val="00187914"/>
    <w:rsid w:val="001B03C3"/>
    <w:rsid w:val="001B2B3A"/>
    <w:rsid w:val="001B4214"/>
    <w:rsid w:val="001B69FC"/>
    <w:rsid w:val="001C2F47"/>
    <w:rsid w:val="001C650C"/>
    <w:rsid w:val="001C7487"/>
    <w:rsid w:val="001D4877"/>
    <w:rsid w:val="001D4A85"/>
    <w:rsid w:val="001D5D25"/>
    <w:rsid w:val="001E17FE"/>
    <w:rsid w:val="001E1D86"/>
    <w:rsid w:val="001F0087"/>
    <w:rsid w:val="001F2D49"/>
    <w:rsid w:val="001F693F"/>
    <w:rsid w:val="002037F3"/>
    <w:rsid w:val="002049FA"/>
    <w:rsid w:val="00210A3F"/>
    <w:rsid w:val="0021146F"/>
    <w:rsid w:val="0021414D"/>
    <w:rsid w:val="00227768"/>
    <w:rsid w:val="00227EE4"/>
    <w:rsid w:val="00227F80"/>
    <w:rsid w:val="0023502B"/>
    <w:rsid w:val="0024192E"/>
    <w:rsid w:val="00246A4D"/>
    <w:rsid w:val="0025068E"/>
    <w:rsid w:val="00250B23"/>
    <w:rsid w:val="00253DB5"/>
    <w:rsid w:val="002549B4"/>
    <w:rsid w:val="00262A68"/>
    <w:rsid w:val="00262A78"/>
    <w:rsid w:val="00264E7D"/>
    <w:rsid w:val="002655C0"/>
    <w:rsid w:val="00265709"/>
    <w:rsid w:val="002661F1"/>
    <w:rsid w:val="00267972"/>
    <w:rsid w:val="002723A0"/>
    <w:rsid w:val="002738F2"/>
    <w:rsid w:val="0027697F"/>
    <w:rsid w:val="0028286A"/>
    <w:rsid w:val="0028645A"/>
    <w:rsid w:val="00286ED1"/>
    <w:rsid w:val="0029381E"/>
    <w:rsid w:val="00295DBC"/>
    <w:rsid w:val="00296C2D"/>
    <w:rsid w:val="00296DF0"/>
    <w:rsid w:val="00297A16"/>
    <w:rsid w:val="00297B67"/>
    <w:rsid w:val="002A409E"/>
    <w:rsid w:val="002A5C5A"/>
    <w:rsid w:val="002A6B67"/>
    <w:rsid w:val="002A735C"/>
    <w:rsid w:val="002B2A3B"/>
    <w:rsid w:val="002B5445"/>
    <w:rsid w:val="002C0054"/>
    <w:rsid w:val="002C10E5"/>
    <w:rsid w:val="002C3F15"/>
    <w:rsid w:val="002C57F9"/>
    <w:rsid w:val="002C5E90"/>
    <w:rsid w:val="002C6331"/>
    <w:rsid w:val="002C76D7"/>
    <w:rsid w:val="002D1ADB"/>
    <w:rsid w:val="002D4FEF"/>
    <w:rsid w:val="002D54B9"/>
    <w:rsid w:val="002D5517"/>
    <w:rsid w:val="002E2252"/>
    <w:rsid w:val="002E3117"/>
    <w:rsid w:val="002E5072"/>
    <w:rsid w:val="002F1611"/>
    <w:rsid w:val="002F1953"/>
    <w:rsid w:val="002F488B"/>
    <w:rsid w:val="002F5495"/>
    <w:rsid w:val="002F5B1A"/>
    <w:rsid w:val="00300148"/>
    <w:rsid w:val="00307536"/>
    <w:rsid w:val="003076DE"/>
    <w:rsid w:val="0031324E"/>
    <w:rsid w:val="003157DB"/>
    <w:rsid w:val="003157F8"/>
    <w:rsid w:val="00321185"/>
    <w:rsid w:val="003236E0"/>
    <w:rsid w:val="003249F8"/>
    <w:rsid w:val="00325A6F"/>
    <w:rsid w:val="0033020C"/>
    <w:rsid w:val="00330F7A"/>
    <w:rsid w:val="00331F15"/>
    <w:rsid w:val="0033263C"/>
    <w:rsid w:val="003327DE"/>
    <w:rsid w:val="00332E5F"/>
    <w:rsid w:val="003339B8"/>
    <w:rsid w:val="003407A6"/>
    <w:rsid w:val="00340B72"/>
    <w:rsid w:val="003428E4"/>
    <w:rsid w:val="00354475"/>
    <w:rsid w:val="00355AE8"/>
    <w:rsid w:val="00356066"/>
    <w:rsid w:val="0036166D"/>
    <w:rsid w:val="00361E56"/>
    <w:rsid w:val="00362A71"/>
    <w:rsid w:val="00365D71"/>
    <w:rsid w:val="00367234"/>
    <w:rsid w:val="00372928"/>
    <w:rsid w:val="00374202"/>
    <w:rsid w:val="0037548B"/>
    <w:rsid w:val="003814C7"/>
    <w:rsid w:val="00383CCC"/>
    <w:rsid w:val="0038586C"/>
    <w:rsid w:val="00390412"/>
    <w:rsid w:val="00390D97"/>
    <w:rsid w:val="00391888"/>
    <w:rsid w:val="00392E0A"/>
    <w:rsid w:val="0039358F"/>
    <w:rsid w:val="00393602"/>
    <w:rsid w:val="003942AB"/>
    <w:rsid w:val="00396160"/>
    <w:rsid w:val="003A0F28"/>
    <w:rsid w:val="003A1FBE"/>
    <w:rsid w:val="003A2204"/>
    <w:rsid w:val="003A6360"/>
    <w:rsid w:val="003A6D0F"/>
    <w:rsid w:val="003A6F3E"/>
    <w:rsid w:val="003B07D1"/>
    <w:rsid w:val="003B0CAB"/>
    <w:rsid w:val="003B4E94"/>
    <w:rsid w:val="003B533D"/>
    <w:rsid w:val="003B598F"/>
    <w:rsid w:val="003C0006"/>
    <w:rsid w:val="003C0F83"/>
    <w:rsid w:val="003C2EE6"/>
    <w:rsid w:val="003C3156"/>
    <w:rsid w:val="003C3A89"/>
    <w:rsid w:val="003C57E2"/>
    <w:rsid w:val="003C67B5"/>
    <w:rsid w:val="003C688E"/>
    <w:rsid w:val="003C767F"/>
    <w:rsid w:val="003D2038"/>
    <w:rsid w:val="003D3651"/>
    <w:rsid w:val="003D4135"/>
    <w:rsid w:val="003E36BA"/>
    <w:rsid w:val="003F358B"/>
    <w:rsid w:val="003F39A4"/>
    <w:rsid w:val="00401B5D"/>
    <w:rsid w:val="00404537"/>
    <w:rsid w:val="0040510A"/>
    <w:rsid w:val="00405411"/>
    <w:rsid w:val="00410A6E"/>
    <w:rsid w:val="00411AF4"/>
    <w:rsid w:val="0041541B"/>
    <w:rsid w:val="00426642"/>
    <w:rsid w:val="004310E4"/>
    <w:rsid w:val="00432796"/>
    <w:rsid w:val="00435FED"/>
    <w:rsid w:val="0043616B"/>
    <w:rsid w:val="0043688B"/>
    <w:rsid w:val="0044037F"/>
    <w:rsid w:val="00444CF2"/>
    <w:rsid w:val="00445EEF"/>
    <w:rsid w:val="00446681"/>
    <w:rsid w:val="004516EB"/>
    <w:rsid w:val="0045455C"/>
    <w:rsid w:val="00456AA9"/>
    <w:rsid w:val="00456D14"/>
    <w:rsid w:val="004632E4"/>
    <w:rsid w:val="0046404A"/>
    <w:rsid w:val="00464A41"/>
    <w:rsid w:val="00465F66"/>
    <w:rsid w:val="0047005F"/>
    <w:rsid w:val="004743A3"/>
    <w:rsid w:val="004746FB"/>
    <w:rsid w:val="00474848"/>
    <w:rsid w:val="00480EC4"/>
    <w:rsid w:val="00481C22"/>
    <w:rsid w:val="00485142"/>
    <w:rsid w:val="0049129C"/>
    <w:rsid w:val="00493C85"/>
    <w:rsid w:val="004961F7"/>
    <w:rsid w:val="004A053C"/>
    <w:rsid w:val="004A2CFD"/>
    <w:rsid w:val="004A31F0"/>
    <w:rsid w:val="004A4CA3"/>
    <w:rsid w:val="004A7A5B"/>
    <w:rsid w:val="004B0471"/>
    <w:rsid w:val="004B159A"/>
    <w:rsid w:val="004B208B"/>
    <w:rsid w:val="004B38CC"/>
    <w:rsid w:val="004C07C7"/>
    <w:rsid w:val="004C1AC2"/>
    <w:rsid w:val="004C6161"/>
    <w:rsid w:val="004C742F"/>
    <w:rsid w:val="004D056B"/>
    <w:rsid w:val="004D19A6"/>
    <w:rsid w:val="004D2E8F"/>
    <w:rsid w:val="004D465D"/>
    <w:rsid w:val="004D5D4C"/>
    <w:rsid w:val="004E0E2C"/>
    <w:rsid w:val="004E1E30"/>
    <w:rsid w:val="004E26C8"/>
    <w:rsid w:val="004E5BA5"/>
    <w:rsid w:val="004E6A46"/>
    <w:rsid w:val="004E730D"/>
    <w:rsid w:val="004F0A52"/>
    <w:rsid w:val="004F1584"/>
    <w:rsid w:val="004F1CEC"/>
    <w:rsid w:val="00500948"/>
    <w:rsid w:val="00500F24"/>
    <w:rsid w:val="00504288"/>
    <w:rsid w:val="005043BA"/>
    <w:rsid w:val="00507E98"/>
    <w:rsid w:val="00510611"/>
    <w:rsid w:val="0051403D"/>
    <w:rsid w:val="00515262"/>
    <w:rsid w:val="00520692"/>
    <w:rsid w:val="00522BCF"/>
    <w:rsid w:val="0052355C"/>
    <w:rsid w:val="0052499A"/>
    <w:rsid w:val="00526218"/>
    <w:rsid w:val="00530004"/>
    <w:rsid w:val="00532246"/>
    <w:rsid w:val="0053459E"/>
    <w:rsid w:val="005403EB"/>
    <w:rsid w:val="0054372D"/>
    <w:rsid w:val="00546862"/>
    <w:rsid w:val="00555A8C"/>
    <w:rsid w:val="00556881"/>
    <w:rsid w:val="0055735B"/>
    <w:rsid w:val="00562319"/>
    <w:rsid w:val="00565913"/>
    <w:rsid w:val="00566E6A"/>
    <w:rsid w:val="00572F70"/>
    <w:rsid w:val="00573146"/>
    <w:rsid w:val="0057340F"/>
    <w:rsid w:val="0057361E"/>
    <w:rsid w:val="00573D97"/>
    <w:rsid w:val="00576E58"/>
    <w:rsid w:val="00582D06"/>
    <w:rsid w:val="00585657"/>
    <w:rsid w:val="00592981"/>
    <w:rsid w:val="0059764C"/>
    <w:rsid w:val="005A1792"/>
    <w:rsid w:val="005B319B"/>
    <w:rsid w:val="005C0AAC"/>
    <w:rsid w:val="005C6B63"/>
    <w:rsid w:val="005C6F08"/>
    <w:rsid w:val="005D018D"/>
    <w:rsid w:val="005D1433"/>
    <w:rsid w:val="005D7D45"/>
    <w:rsid w:val="005E0144"/>
    <w:rsid w:val="005E4359"/>
    <w:rsid w:val="005F5597"/>
    <w:rsid w:val="005F7752"/>
    <w:rsid w:val="00603A74"/>
    <w:rsid w:val="00604782"/>
    <w:rsid w:val="00621540"/>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4270"/>
    <w:rsid w:val="00645ADA"/>
    <w:rsid w:val="00646CBA"/>
    <w:rsid w:val="00651541"/>
    <w:rsid w:val="006535C9"/>
    <w:rsid w:val="00655750"/>
    <w:rsid w:val="00655943"/>
    <w:rsid w:val="00656131"/>
    <w:rsid w:val="00656EA5"/>
    <w:rsid w:val="00657981"/>
    <w:rsid w:val="00660281"/>
    <w:rsid w:val="006644E5"/>
    <w:rsid w:val="00665357"/>
    <w:rsid w:val="0066553F"/>
    <w:rsid w:val="006667FB"/>
    <w:rsid w:val="00667959"/>
    <w:rsid w:val="00672743"/>
    <w:rsid w:val="00672D7D"/>
    <w:rsid w:val="006738E0"/>
    <w:rsid w:val="0067493D"/>
    <w:rsid w:val="00676128"/>
    <w:rsid w:val="00677B29"/>
    <w:rsid w:val="00682E89"/>
    <w:rsid w:val="00686646"/>
    <w:rsid w:val="00694486"/>
    <w:rsid w:val="006971A8"/>
    <w:rsid w:val="006A0D34"/>
    <w:rsid w:val="006A0E5B"/>
    <w:rsid w:val="006A0EDE"/>
    <w:rsid w:val="006A4B58"/>
    <w:rsid w:val="006A5674"/>
    <w:rsid w:val="006A69BF"/>
    <w:rsid w:val="006A6BE3"/>
    <w:rsid w:val="006A7B05"/>
    <w:rsid w:val="006B273C"/>
    <w:rsid w:val="006B6970"/>
    <w:rsid w:val="006C07D5"/>
    <w:rsid w:val="006C0BCB"/>
    <w:rsid w:val="006C39E8"/>
    <w:rsid w:val="006C768A"/>
    <w:rsid w:val="006D0E72"/>
    <w:rsid w:val="006D1F7A"/>
    <w:rsid w:val="006D3C90"/>
    <w:rsid w:val="006E2C95"/>
    <w:rsid w:val="006E77EB"/>
    <w:rsid w:val="006F086B"/>
    <w:rsid w:val="006F0AFD"/>
    <w:rsid w:val="006F26D2"/>
    <w:rsid w:val="006F5B96"/>
    <w:rsid w:val="0070069E"/>
    <w:rsid w:val="00700BEB"/>
    <w:rsid w:val="00702863"/>
    <w:rsid w:val="00713FAC"/>
    <w:rsid w:val="007178D1"/>
    <w:rsid w:val="00723C73"/>
    <w:rsid w:val="007240B0"/>
    <w:rsid w:val="007255A5"/>
    <w:rsid w:val="007272B1"/>
    <w:rsid w:val="007317DB"/>
    <w:rsid w:val="007368AB"/>
    <w:rsid w:val="00741010"/>
    <w:rsid w:val="00752059"/>
    <w:rsid w:val="00760A3D"/>
    <w:rsid w:val="0076338A"/>
    <w:rsid w:val="00763F39"/>
    <w:rsid w:val="00767D5D"/>
    <w:rsid w:val="00770363"/>
    <w:rsid w:val="0077102C"/>
    <w:rsid w:val="0077409D"/>
    <w:rsid w:val="00776365"/>
    <w:rsid w:val="00777205"/>
    <w:rsid w:val="00783183"/>
    <w:rsid w:val="00783388"/>
    <w:rsid w:val="00783813"/>
    <w:rsid w:val="007911E3"/>
    <w:rsid w:val="00792700"/>
    <w:rsid w:val="007940FC"/>
    <w:rsid w:val="00795CCB"/>
    <w:rsid w:val="00797F15"/>
    <w:rsid w:val="007A0452"/>
    <w:rsid w:val="007A7E34"/>
    <w:rsid w:val="007B13CB"/>
    <w:rsid w:val="007B70B8"/>
    <w:rsid w:val="007B717E"/>
    <w:rsid w:val="007C0B56"/>
    <w:rsid w:val="007C0D71"/>
    <w:rsid w:val="007C18E9"/>
    <w:rsid w:val="007C25FF"/>
    <w:rsid w:val="007C60B0"/>
    <w:rsid w:val="007C6F12"/>
    <w:rsid w:val="007D0351"/>
    <w:rsid w:val="007D3CAC"/>
    <w:rsid w:val="007D579B"/>
    <w:rsid w:val="007D77AE"/>
    <w:rsid w:val="007D7FFA"/>
    <w:rsid w:val="007E1CB4"/>
    <w:rsid w:val="007E29A4"/>
    <w:rsid w:val="007E45D5"/>
    <w:rsid w:val="007E769F"/>
    <w:rsid w:val="007F7E2F"/>
    <w:rsid w:val="00815146"/>
    <w:rsid w:val="008155B8"/>
    <w:rsid w:val="00817F1A"/>
    <w:rsid w:val="00820ABD"/>
    <w:rsid w:val="00820B7E"/>
    <w:rsid w:val="00824BDD"/>
    <w:rsid w:val="008257CD"/>
    <w:rsid w:val="008277FE"/>
    <w:rsid w:val="00831D9A"/>
    <w:rsid w:val="00834242"/>
    <w:rsid w:val="00835B54"/>
    <w:rsid w:val="00836BD9"/>
    <w:rsid w:val="00837D9A"/>
    <w:rsid w:val="00840483"/>
    <w:rsid w:val="008421DD"/>
    <w:rsid w:val="00842D21"/>
    <w:rsid w:val="00861726"/>
    <w:rsid w:val="00870783"/>
    <w:rsid w:val="00874930"/>
    <w:rsid w:val="00875A64"/>
    <w:rsid w:val="00875F4D"/>
    <w:rsid w:val="008777A4"/>
    <w:rsid w:val="008868FE"/>
    <w:rsid w:val="00893B14"/>
    <w:rsid w:val="0089466E"/>
    <w:rsid w:val="008952BC"/>
    <w:rsid w:val="008963DA"/>
    <w:rsid w:val="008971B9"/>
    <w:rsid w:val="008A17F4"/>
    <w:rsid w:val="008A231B"/>
    <w:rsid w:val="008A5695"/>
    <w:rsid w:val="008B303C"/>
    <w:rsid w:val="008B36C1"/>
    <w:rsid w:val="008B4800"/>
    <w:rsid w:val="008B4946"/>
    <w:rsid w:val="008B49B6"/>
    <w:rsid w:val="008B728A"/>
    <w:rsid w:val="008B76D0"/>
    <w:rsid w:val="008B7822"/>
    <w:rsid w:val="008C16BF"/>
    <w:rsid w:val="008C2B36"/>
    <w:rsid w:val="008C31C7"/>
    <w:rsid w:val="008C5012"/>
    <w:rsid w:val="008C5F9A"/>
    <w:rsid w:val="008D15CD"/>
    <w:rsid w:val="008D1885"/>
    <w:rsid w:val="008D2D4B"/>
    <w:rsid w:val="008D452F"/>
    <w:rsid w:val="008D7D17"/>
    <w:rsid w:val="008E02D8"/>
    <w:rsid w:val="008E4C81"/>
    <w:rsid w:val="008E7961"/>
    <w:rsid w:val="008E7ABD"/>
    <w:rsid w:val="008F46E4"/>
    <w:rsid w:val="008F7B86"/>
    <w:rsid w:val="009028E2"/>
    <w:rsid w:val="00905298"/>
    <w:rsid w:val="0091135B"/>
    <w:rsid w:val="009121A4"/>
    <w:rsid w:val="00912615"/>
    <w:rsid w:val="00914B70"/>
    <w:rsid w:val="00915AC5"/>
    <w:rsid w:val="0091668B"/>
    <w:rsid w:val="00916953"/>
    <w:rsid w:val="009203DD"/>
    <w:rsid w:val="009245F3"/>
    <w:rsid w:val="009264D6"/>
    <w:rsid w:val="009266C2"/>
    <w:rsid w:val="00926F64"/>
    <w:rsid w:val="00927A1F"/>
    <w:rsid w:val="0093101E"/>
    <w:rsid w:val="00932BD9"/>
    <w:rsid w:val="009333FA"/>
    <w:rsid w:val="00936F6D"/>
    <w:rsid w:val="00941C1B"/>
    <w:rsid w:val="00942B4C"/>
    <w:rsid w:val="00944808"/>
    <w:rsid w:val="00946DA4"/>
    <w:rsid w:val="00950B97"/>
    <w:rsid w:val="00951E41"/>
    <w:rsid w:val="00952D7C"/>
    <w:rsid w:val="009531EB"/>
    <w:rsid w:val="0096131A"/>
    <w:rsid w:val="0096502A"/>
    <w:rsid w:val="0096585B"/>
    <w:rsid w:val="0096636C"/>
    <w:rsid w:val="00967B0D"/>
    <w:rsid w:val="0097076C"/>
    <w:rsid w:val="00971CEA"/>
    <w:rsid w:val="0097352A"/>
    <w:rsid w:val="00983A94"/>
    <w:rsid w:val="00991E4B"/>
    <w:rsid w:val="009947C9"/>
    <w:rsid w:val="00996875"/>
    <w:rsid w:val="009979AB"/>
    <w:rsid w:val="009A1DFC"/>
    <w:rsid w:val="009A33C4"/>
    <w:rsid w:val="009A401B"/>
    <w:rsid w:val="009A50A3"/>
    <w:rsid w:val="009A53CE"/>
    <w:rsid w:val="009A56EF"/>
    <w:rsid w:val="009A5980"/>
    <w:rsid w:val="009B13AD"/>
    <w:rsid w:val="009B4E13"/>
    <w:rsid w:val="009B6876"/>
    <w:rsid w:val="009C0B68"/>
    <w:rsid w:val="009C0BC3"/>
    <w:rsid w:val="009C3479"/>
    <w:rsid w:val="009C3565"/>
    <w:rsid w:val="009C7185"/>
    <w:rsid w:val="009C7CD4"/>
    <w:rsid w:val="009D638E"/>
    <w:rsid w:val="009D6805"/>
    <w:rsid w:val="009D6B5A"/>
    <w:rsid w:val="009E0A50"/>
    <w:rsid w:val="009E3B3D"/>
    <w:rsid w:val="009E7FBB"/>
    <w:rsid w:val="009F13C0"/>
    <w:rsid w:val="009F1C6B"/>
    <w:rsid w:val="009F3421"/>
    <w:rsid w:val="009F3A3B"/>
    <w:rsid w:val="009F4005"/>
    <w:rsid w:val="009F7B6F"/>
    <w:rsid w:val="00A058D1"/>
    <w:rsid w:val="00A0668F"/>
    <w:rsid w:val="00A06CAA"/>
    <w:rsid w:val="00A10A5E"/>
    <w:rsid w:val="00A12608"/>
    <w:rsid w:val="00A158A5"/>
    <w:rsid w:val="00A25CE3"/>
    <w:rsid w:val="00A27F40"/>
    <w:rsid w:val="00A35B7E"/>
    <w:rsid w:val="00A44668"/>
    <w:rsid w:val="00A503F1"/>
    <w:rsid w:val="00A544D5"/>
    <w:rsid w:val="00A71347"/>
    <w:rsid w:val="00A74EA4"/>
    <w:rsid w:val="00A80BB5"/>
    <w:rsid w:val="00A82FC9"/>
    <w:rsid w:val="00A84DDF"/>
    <w:rsid w:val="00A85D2B"/>
    <w:rsid w:val="00A92EC2"/>
    <w:rsid w:val="00A963B9"/>
    <w:rsid w:val="00A97D3F"/>
    <w:rsid w:val="00AA244E"/>
    <w:rsid w:val="00AA3139"/>
    <w:rsid w:val="00AA3B8A"/>
    <w:rsid w:val="00AA6C18"/>
    <w:rsid w:val="00AA7ABA"/>
    <w:rsid w:val="00AB088F"/>
    <w:rsid w:val="00AB2047"/>
    <w:rsid w:val="00AB47D6"/>
    <w:rsid w:val="00AB6613"/>
    <w:rsid w:val="00AB6F09"/>
    <w:rsid w:val="00AC1361"/>
    <w:rsid w:val="00AC2A9E"/>
    <w:rsid w:val="00AC3832"/>
    <w:rsid w:val="00AD0ACF"/>
    <w:rsid w:val="00AE1DD3"/>
    <w:rsid w:val="00AE23FD"/>
    <w:rsid w:val="00AE73AD"/>
    <w:rsid w:val="00AF131A"/>
    <w:rsid w:val="00AF18C2"/>
    <w:rsid w:val="00AF4F0D"/>
    <w:rsid w:val="00AF56BF"/>
    <w:rsid w:val="00B0111A"/>
    <w:rsid w:val="00B16090"/>
    <w:rsid w:val="00B22896"/>
    <w:rsid w:val="00B22C09"/>
    <w:rsid w:val="00B23B36"/>
    <w:rsid w:val="00B27A77"/>
    <w:rsid w:val="00B328C4"/>
    <w:rsid w:val="00B33EAF"/>
    <w:rsid w:val="00B36431"/>
    <w:rsid w:val="00B36AA6"/>
    <w:rsid w:val="00B371BE"/>
    <w:rsid w:val="00B40808"/>
    <w:rsid w:val="00B417C1"/>
    <w:rsid w:val="00B43717"/>
    <w:rsid w:val="00B439B6"/>
    <w:rsid w:val="00B43B5D"/>
    <w:rsid w:val="00B43DB7"/>
    <w:rsid w:val="00B43FD8"/>
    <w:rsid w:val="00B44B09"/>
    <w:rsid w:val="00B47786"/>
    <w:rsid w:val="00B50C1F"/>
    <w:rsid w:val="00B5112C"/>
    <w:rsid w:val="00B5704D"/>
    <w:rsid w:val="00B60185"/>
    <w:rsid w:val="00B63D6D"/>
    <w:rsid w:val="00B64014"/>
    <w:rsid w:val="00B64BB4"/>
    <w:rsid w:val="00B67FD9"/>
    <w:rsid w:val="00B7174A"/>
    <w:rsid w:val="00B7621F"/>
    <w:rsid w:val="00B837F4"/>
    <w:rsid w:val="00B83A44"/>
    <w:rsid w:val="00B8415B"/>
    <w:rsid w:val="00B84B35"/>
    <w:rsid w:val="00B87359"/>
    <w:rsid w:val="00B90700"/>
    <w:rsid w:val="00B923B6"/>
    <w:rsid w:val="00B94D05"/>
    <w:rsid w:val="00BA0F25"/>
    <w:rsid w:val="00BA3793"/>
    <w:rsid w:val="00BA66A9"/>
    <w:rsid w:val="00BB0C96"/>
    <w:rsid w:val="00BB12B9"/>
    <w:rsid w:val="00BB38D7"/>
    <w:rsid w:val="00BB7F1F"/>
    <w:rsid w:val="00BC1A4F"/>
    <w:rsid w:val="00BC3516"/>
    <w:rsid w:val="00BC36FC"/>
    <w:rsid w:val="00BC4C20"/>
    <w:rsid w:val="00BC7FB6"/>
    <w:rsid w:val="00BD1209"/>
    <w:rsid w:val="00BD2A79"/>
    <w:rsid w:val="00BD2F7C"/>
    <w:rsid w:val="00BE2F78"/>
    <w:rsid w:val="00BE3042"/>
    <w:rsid w:val="00BE305D"/>
    <w:rsid w:val="00BE6C57"/>
    <w:rsid w:val="00BF1FC9"/>
    <w:rsid w:val="00BF2187"/>
    <w:rsid w:val="00BF3556"/>
    <w:rsid w:val="00BF45F2"/>
    <w:rsid w:val="00BF4BA8"/>
    <w:rsid w:val="00BF7EFB"/>
    <w:rsid w:val="00C0373D"/>
    <w:rsid w:val="00C06053"/>
    <w:rsid w:val="00C100F1"/>
    <w:rsid w:val="00C16979"/>
    <w:rsid w:val="00C16BA3"/>
    <w:rsid w:val="00C22098"/>
    <w:rsid w:val="00C22E52"/>
    <w:rsid w:val="00C24037"/>
    <w:rsid w:val="00C301BF"/>
    <w:rsid w:val="00C31586"/>
    <w:rsid w:val="00C36B70"/>
    <w:rsid w:val="00C37F0C"/>
    <w:rsid w:val="00C41C93"/>
    <w:rsid w:val="00C4246C"/>
    <w:rsid w:val="00C4368D"/>
    <w:rsid w:val="00C44868"/>
    <w:rsid w:val="00C4552C"/>
    <w:rsid w:val="00C63654"/>
    <w:rsid w:val="00C64B1A"/>
    <w:rsid w:val="00C67FCC"/>
    <w:rsid w:val="00C76D42"/>
    <w:rsid w:val="00C76DF0"/>
    <w:rsid w:val="00C80B85"/>
    <w:rsid w:val="00C820A5"/>
    <w:rsid w:val="00C859E6"/>
    <w:rsid w:val="00C85C56"/>
    <w:rsid w:val="00C86D59"/>
    <w:rsid w:val="00C910C5"/>
    <w:rsid w:val="00C92B28"/>
    <w:rsid w:val="00C93FEE"/>
    <w:rsid w:val="00C95A9D"/>
    <w:rsid w:val="00CA2338"/>
    <w:rsid w:val="00CA5DED"/>
    <w:rsid w:val="00CB03C8"/>
    <w:rsid w:val="00CB0C96"/>
    <w:rsid w:val="00CC182A"/>
    <w:rsid w:val="00CC5730"/>
    <w:rsid w:val="00CC69E4"/>
    <w:rsid w:val="00CC77D7"/>
    <w:rsid w:val="00CD1729"/>
    <w:rsid w:val="00CD3F7F"/>
    <w:rsid w:val="00CD4096"/>
    <w:rsid w:val="00CD455C"/>
    <w:rsid w:val="00CD5699"/>
    <w:rsid w:val="00CD663A"/>
    <w:rsid w:val="00CD6AF3"/>
    <w:rsid w:val="00CD6E74"/>
    <w:rsid w:val="00CE262A"/>
    <w:rsid w:val="00CE4B31"/>
    <w:rsid w:val="00CE7C2E"/>
    <w:rsid w:val="00CF293D"/>
    <w:rsid w:val="00CF4B3E"/>
    <w:rsid w:val="00CF59EC"/>
    <w:rsid w:val="00D00D93"/>
    <w:rsid w:val="00D01637"/>
    <w:rsid w:val="00D03432"/>
    <w:rsid w:val="00D06470"/>
    <w:rsid w:val="00D067E4"/>
    <w:rsid w:val="00D137AF"/>
    <w:rsid w:val="00D13858"/>
    <w:rsid w:val="00D14535"/>
    <w:rsid w:val="00D16932"/>
    <w:rsid w:val="00D2052F"/>
    <w:rsid w:val="00D207E3"/>
    <w:rsid w:val="00D21EC1"/>
    <w:rsid w:val="00D2324A"/>
    <w:rsid w:val="00D235E5"/>
    <w:rsid w:val="00D23C4A"/>
    <w:rsid w:val="00D24B82"/>
    <w:rsid w:val="00D30830"/>
    <w:rsid w:val="00D30CF0"/>
    <w:rsid w:val="00D31E45"/>
    <w:rsid w:val="00D3786C"/>
    <w:rsid w:val="00D416CF"/>
    <w:rsid w:val="00D41E43"/>
    <w:rsid w:val="00D43076"/>
    <w:rsid w:val="00D44CDC"/>
    <w:rsid w:val="00D45E66"/>
    <w:rsid w:val="00D474D2"/>
    <w:rsid w:val="00D508FC"/>
    <w:rsid w:val="00D5098B"/>
    <w:rsid w:val="00D529C8"/>
    <w:rsid w:val="00D5752C"/>
    <w:rsid w:val="00D57790"/>
    <w:rsid w:val="00D63641"/>
    <w:rsid w:val="00D640FB"/>
    <w:rsid w:val="00D66A4B"/>
    <w:rsid w:val="00D7434B"/>
    <w:rsid w:val="00D760E9"/>
    <w:rsid w:val="00D8610E"/>
    <w:rsid w:val="00D8730D"/>
    <w:rsid w:val="00D87E4E"/>
    <w:rsid w:val="00D87F6F"/>
    <w:rsid w:val="00D90246"/>
    <w:rsid w:val="00DA14A3"/>
    <w:rsid w:val="00DA554A"/>
    <w:rsid w:val="00DA6B5F"/>
    <w:rsid w:val="00DB027D"/>
    <w:rsid w:val="00DB36B5"/>
    <w:rsid w:val="00DB7920"/>
    <w:rsid w:val="00DC2000"/>
    <w:rsid w:val="00DC38CF"/>
    <w:rsid w:val="00DD1723"/>
    <w:rsid w:val="00DD501B"/>
    <w:rsid w:val="00DD5303"/>
    <w:rsid w:val="00DD6FC7"/>
    <w:rsid w:val="00DD74F4"/>
    <w:rsid w:val="00DE0717"/>
    <w:rsid w:val="00DE45E9"/>
    <w:rsid w:val="00DE6E51"/>
    <w:rsid w:val="00DE7109"/>
    <w:rsid w:val="00DE7EF7"/>
    <w:rsid w:val="00DF04C5"/>
    <w:rsid w:val="00DF18EB"/>
    <w:rsid w:val="00DF1E39"/>
    <w:rsid w:val="00DF2BD5"/>
    <w:rsid w:val="00DF3340"/>
    <w:rsid w:val="00DF65E5"/>
    <w:rsid w:val="00DF65F4"/>
    <w:rsid w:val="00E01AA2"/>
    <w:rsid w:val="00E02B3F"/>
    <w:rsid w:val="00E0306E"/>
    <w:rsid w:val="00E05175"/>
    <w:rsid w:val="00E0648B"/>
    <w:rsid w:val="00E0733A"/>
    <w:rsid w:val="00E116EA"/>
    <w:rsid w:val="00E160C9"/>
    <w:rsid w:val="00E234CD"/>
    <w:rsid w:val="00E23BB5"/>
    <w:rsid w:val="00E26A31"/>
    <w:rsid w:val="00E31168"/>
    <w:rsid w:val="00E31EFE"/>
    <w:rsid w:val="00E330B1"/>
    <w:rsid w:val="00E35297"/>
    <w:rsid w:val="00E3558D"/>
    <w:rsid w:val="00E35B1F"/>
    <w:rsid w:val="00E364BA"/>
    <w:rsid w:val="00E4267A"/>
    <w:rsid w:val="00E47953"/>
    <w:rsid w:val="00E5280A"/>
    <w:rsid w:val="00E52FA3"/>
    <w:rsid w:val="00E5361D"/>
    <w:rsid w:val="00E53649"/>
    <w:rsid w:val="00E55A98"/>
    <w:rsid w:val="00E6119D"/>
    <w:rsid w:val="00E62CA8"/>
    <w:rsid w:val="00E65D8A"/>
    <w:rsid w:val="00E705BD"/>
    <w:rsid w:val="00E7092A"/>
    <w:rsid w:val="00E731AD"/>
    <w:rsid w:val="00E73D1F"/>
    <w:rsid w:val="00E73F79"/>
    <w:rsid w:val="00E87867"/>
    <w:rsid w:val="00E9031E"/>
    <w:rsid w:val="00E90912"/>
    <w:rsid w:val="00E9233E"/>
    <w:rsid w:val="00E945DE"/>
    <w:rsid w:val="00E9633F"/>
    <w:rsid w:val="00EA03D7"/>
    <w:rsid w:val="00EA5C38"/>
    <w:rsid w:val="00EB1F49"/>
    <w:rsid w:val="00EB51FE"/>
    <w:rsid w:val="00EC00FF"/>
    <w:rsid w:val="00EC0C44"/>
    <w:rsid w:val="00EC1601"/>
    <w:rsid w:val="00EC28BD"/>
    <w:rsid w:val="00EC32FF"/>
    <w:rsid w:val="00EC48B3"/>
    <w:rsid w:val="00ED16CC"/>
    <w:rsid w:val="00ED1DE1"/>
    <w:rsid w:val="00ED21A0"/>
    <w:rsid w:val="00ED2F4D"/>
    <w:rsid w:val="00ED35BE"/>
    <w:rsid w:val="00ED38E3"/>
    <w:rsid w:val="00ED7881"/>
    <w:rsid w:val="00EE1E6D"/>
    <w:rsid w:val="00EE294C"/>
    <w:rsid w:val="00EE55A6"/>
    <w:rsid w:val="00EE7FDD"/>
    <w:rsid w:val="00EF4DF2"/>
    <w:rsid w:val="00EF5363"/>
    <w:rsid w:val="00EF5A8C"/>
    <w:rsid w:val="00F0481A"/>
    <w:rsid w:val="00F14053"/>
    <w:rsid w:val="00F1676C"/>
    <w:rsid w:val="00F173D0"/>
    <w:rsid w:val="00F22BCA"/>
    <w:rsid w:val="00F231A4"/>
    <w:rsid w:val="00F23E27"/>
    <w:rsid w:val="00F25D4B"/>
    <w:rsid w:val="00F27DE5"/>
    <w:rsid w:val="00F308E2"/>
    <w:rsid w:val="00F354E0"/>
    <w:rsid w:val="00F3586F"/>
    <w:rsid w:val="00F36DFB"/>
    <w:rsid w:val="00F40077"/>
    <w:rsid w:val="00F407FF"/>
    <w:rsid w:val="00F41FC5"/>
    <w:rsid w:val="00F41FDC"/>
    <w:rsid w:val="00F447B9"/>
    <w:rsid w:val="00F4496D"/>
    <w:rsid w:val="00F44D3C"/>
    <w:rsid w:val="00F47BBF"/>
    <w:rsid w:val="00F503C8"/>
    <w:rsid w:val="00F55FC7"/>
    <w:rsid w:val="00F62784"/>
    <w:rsid w:val="00F67232"/>
    <w:rsid w:val="00F675E3"/>
    <w:rsid w:val="00F7077A"/>
    <w:rsid w:val="00F71A1B"/>
    <w:rsid w:val="00F72FBA"/>
    <w:rsid w:val="00F74B83"/>
    <w:rsid w:val="00F77F82"/>
    <w:rsid w:val="00F80291"/>
    <w:rsid w:val="00F81A74"/>
    <w:rsid w:val="00F83A0C"/>
    <w:rsid w:val="00F87026"/>
    <w:rsid w:val="00F91D6C"/>
    <w:rsid w:val="00F94FDD"/>
    <w:rsid w:val="00F961AA"/>
    <w:rsid w:val="00F963A7"/>
    <w:rsid w:val="00FA1ED2"/>
    <w:rsid w:val="00FA32C2"/>
    <w:rsid w:val="00FA3E25"/>
    <w:rsid w:val="00FA6D92"/>
    <w:rsid w:val="00FA7A33"/>
    <w:rsid w:val="00FB0910"/>
    <w:rsid w:val="00FB1455"/>
    <w:rsid w:val="00FB2C40"/>
    <w:rsid w:val="00FC056E"/>
    <w:rsid w:val="00FC07ED"/>
    <w:rsid w:val="00FC1817"/>
    <w:rsid w:val="00FC184D"/>
    <w:rsid w:val="00FC430D"/>
    <w:rsid w:val="00FC5A81"/>
    <w:rsid w:val="00FC6328"/>
    <w:rsid w:val="00FC6FD0"/>
    <w:rsid w:val="00FD1E6A"/>
    <w:rsid w:val="00FD72F7"/>
    <w:rsid w:val="00FD7A93"/>
    <w:rsid w:val="00FE12BF"/>
    <w:rsid w:val="00FE1777"/>
    <w:rsid w:val="00FE240D"/>
    <w:rsid w:val="00FE343B"/>
    <w:rsid w:val="00FE43E0"/>
    <w:rsid w:val="00FF03C1"/>
    <w:rsid w:val="00FF0746"/>
    <w:rsid w:val="00FF143A"/>
    <w:rsid w:val="00FF27C0"/>
    <w:rsid w:val="00FF365A"/>
    <w:rsid w:val="00FF70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6AD854-915D-4F8C-950A-B9CAFE9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table" w:styleId="ae">
    <w:name w:val="Table Grid"/>
    <w:basedOn w:val="a1"/>
    <w:rsid w:val="00E02B3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07842525">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20423653">
      <w:bodyDiv w:val="1"/>
      <w:marLeft w:val="0"/>
      <w:marRight w:val="0"/>
      <w:marTop w:val="0"/>
      <w:marBottom w:val="0"/>
      <w:divBdr>
        <w:top w:val="none" w:sz="0" w:space="0" w:color="auto"/>
        <w:left w:val="none" w:sz="0" w:space="0" w:color="auto"/>
        <w:bottom w:val="none" w:sz="0" w:space="0" w:color="auto"/>
        <w:right w:val="none" w:sz="0" w:space="0" w:color="auto"/>
      </w:divBdr>
    </w:div>
    <w:div w:id="335545892">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5432497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082560">
      <w:bodyDiv w:val="1"/>
      <w:marLeft w:val="0"/>
      <w:marRight w:val="0"/>
      <w:marTop w:val="0"/>
      <w:marBottom w:val="0"/>
      <w:divBdr>
        <w:top w:val="none" w:sz="0" w:space="0" w:color="auto"/>
        <w:left w:val="none" w:sz="0" w:space="0" w:color="auto"/>
        <w:bottom w:val="none" w:sz="0" w:space="0" w:color="auto"/>
        <w:right w:val="none" w:sz="0" w:space="0" w:color="auto"/>
      </w:divBdr>
    </w:div>
    <w:div w:id="530338582">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1762518">
      <w:bodyDiv w:val="1"/>
      <w:marLeft w:val="0"/>
      <w:marRight w:val="0"/>
      <w:marTop w:val="0"/>
      <w:marBottom w:val="0"/>
      <w:divBdr>
        <w:top w:val="none" w:sz="0" w:space="0" w:color="auto"/>
        <w:left w:val="none" w:sz="0" w:space="0" w:color="auto"/>
        <w:bottom w:val="none" w:sz="0" w:space="0" w:color="auto"/>
        <w:right w:val="none" w:sz="0" w:space="0" w:color="auto"/>
      </w:divBdr>
    </w:div>
    <w:div w:id="646981576">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520374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7318637">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231934">
      <w:bodyDiv w:val="1"/>
      <w:marLeft w:val="0"/>
      <w:marRight w:val="0"/>
      <w:marTop w:val="0"/>
      <w:marBottom w:val="0"/>
      <w:divBdr>
        <w:top w:val="none" w:sz="0" w:space="0" w:color="auto"/>
        <w:left w:val="none" w:sz="0" w:space="0" w:color="auto"/>
        <w:bottom w:val="none" w:sz="0" w:space="0" w:color="auto"/>
        <w:right w:val="none" w:sz="0" w:space="0" w:color="auto"/>
      </w:divBdr>
    </w:div>
    <w:div w:id="81526891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529400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02619116">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335114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2559596">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4329125">
      <w:bodyDiv w:val="1"/>
      <w:marLeft w:val="0"/>
      <w:marRight w:val="0"/>
      <w:marTop w:val="0"/>
      <w:marBottom w:val="0"/>
      <w:divBdr>
        <w:top w:val="none" w:sz="0" w:space="0" w:color="auto"/>
        <w:left w:val="none" w:sz="0" w:space="0" w:color="auto"/>
        <w:bottom w:val="none" w:sz="0" w:space="0" w:color="auto"/>
        <w:right w:val="none" w:sz="0" w:space="0" w:color="auto"/>
      </w:divBdr>
    </w:div>
    <w:div w:id="173889232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8181611">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7582254">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18920498">
      <w:bodyDiv w:val="1"/>
      <w:marLeft w:val="0"/>
      <w:marRight w:val="0"/>
      <w:marTop w:val="0"/>
      <w:marBottom w:val="0"/>
      <w:divBdr>
        <w:top w:val="none" w:sz="0" w:space="0" w:color="auto"/>
        <w:left w:val="none" w:sz="0" w:space="0" w:color="auto"/>
        <w:bottom w:val="none" w:sz="0" w:space="0" w:color="auto"/>
        <w:right w:val="none" w:sz="0" w:space="0" w:color="auto"/>
      </w:divBdr>
    </w:div>
    <w:div w:id="2020812237">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412C3-C93F-4C78-A6C6-84BB87643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7</Pages>
  <Words>2686</Words>
  <Characters>15316</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222</cp:revision>
  <cp:lastPrinted>2021-01-11T13:40:00Z</cp:lastPrinted>
  <dcterms:created xsi:type="dcterms:W3CDTF">2018-03-27T16:17:00Z</dcterms:created>
  <dcterms:modified xsi:type="dcterms:W3CDTF">2021-10-27T15:00:00Z</dcterms:modified>
</cp:coreProperties>
</file>