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7E4" w:rsidRPr="00B6309C" w:rsidRDefault="000567E4" w:rsidP="000567E4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Заказчик:</w:t>
      </w:r>
    </w:p>
    <w:p w:rsidR="000567E4" w:rsidRPr="00B6309C" w:rsidRDefault="000567E4" w:rsidP="000567E4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Федеральное государственное бюджетное учреждение «Санаторий работников органов Прокуратуры Российской Федерации «Истра»</w:t>
      </w:r>
    </w:p>
    <w:p w:rsidR="000567E4" w:rsidRPr="00B6309C" w:rsidRDefault="000567E4" w:rsidP="000567E4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 xml:space="preserve">143581, Московская обл., г. Истра, </w:t>
      </w:r>
    </w:p>
    <w:p w:rsidR="000567E4" w:rsidRPr="00B6309C" w:rsidRDefault="000567E4" w:rsidP="000567E4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д. Аносино, ул. Санаторная, д. 7</w:t>
      </w:r>
    </w:p>
    <w:p w:rsidR="000567E4" w:rsidRPr="00B6309C" w:rsidRDefault="000567E4" w:rsidP="000567E4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info@s-istra.ru</w:t>
      </w:r>
    </w:p>
    <w:p w:rsidR="000567E4" w:rsidRPr="00B6309C" w:rsidRDefault="000567E4" w:rsidP="000567E4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</w:p>
    <w:p w:rsidR="000567E4" w:rsidRPr="00B6309C" w:rsidRDefault="000567E4" w:rsidP="000567E4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Оператор электронной площадки:</w:t>
      </w:r>
    </w:p>
    <w:p w:rsidR="000567E4" w:rsidRPr="00B6309C" w:rsidRDefault="000567E4" w:rsidP="000567E4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АО «Сбербанк – АСТ»</w:t>
      </w:r>
    </w:p>
    <w:p w:rsidR="000567E4" w:rsidRPr="00B6309C" w:rsidRDefault="000567E4" w:rsidP="000567E4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119435, Москва, Большой Саввинский пер., д. 12, стр. 9</w:t>
      </w:r>
    </w:p>
    <w:p w:rsidR="000567E4" w:rsidRPr="00B6309C" w:rsidRDefault="000567E4" w:rsidP="000567E4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ko@sberbank-ast.ru</w:t>
      </w:r>
    </w:p>
    <w:p w:rsidR="000567E4" w:rsidRPr="00B6309C" w:rsidRDefault="000567E4" w:rsidP="000567E4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</w:p>
    <w:p w:rsidR="000567E4" w:rsidRPr="00B6309C" w:rsidRDefault="000567E4" w:rsidP="000567E4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Заявитель:</w:t>
      </w:r>
    </w:p>
    <w:p w:rsidR="000567E4" w:rsidRPr="00B6309C" w:rsidRDefault="000567E4" w:rsidP="000567E4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ООО «САБРЭКС»</w:t>
      </w:r>
    </w:p>
    <w:p w:rsidR="00C05B8E" w:rsidRPr="00B6309C" w:rsidRDefault="000567E4" w:rsidP="000567E4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B6309C">
        <w:rPr>
          <w:bCs/>
          <w:sz w:val="26"/>
          <w:szCs w:val="26"/>
        </w:rPr>
        <w:t>sabrex@bk.ru</w:t>
      </w:r>
    </w:p>
    <w:p w:rsidR="001901C8" w:rsidRPr="00B6309C" w:rsidRDefault="001901C8" w:rsidP="0096131A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96131A" w:rsidRPr="00B6309C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B6309C">
        <w:rPr>
          <w:b/>
          <w:sz w:val="26"/>
          <w:szCs w:val="26"/>
        </w:rPr>
        <w:t>РЕШЕНИЕ</w:t>
      </w:r>
    </w:p>
    <w:p w:rsidR="0096131A" w:rsidRPr="00B6309C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B6309C">
        <w:rPr>
          <w:sz w:val="26"/>
          <w:szCs w:val="26"/>
        </w:rPr>
        <w:t xml:space="preserve">по делу </w:t>
      </w:r>
      <w:r w:rsidR="00F51673" w:rsidRPr="00B6309C">
        <w:rPr>
          <w:sz w:val="26"/>
          <w:szCs w:val="26"/>
        </w:rPr>
        <w:t xml:space="preserve">№ </w:t>
      </w:r>
      <w:r w:rsidR="003F5CD1" w:rsidRPr="00B6309C">
        <w:rPr>
          <w:sz w:val="26"/>
          <w:szCs w:val="26"/>
        </w:rPr>
        <w:t>50/06/</w:t>
      </w:r>
      <w:r w:rsidR="000567E4" w:rsidRPr="00B6309C">
        <w:rPr>
          <w:sz w:val="26"/>
          <w:szCs w:val="26"/>
        </w:rPr>
        <w:t>41657эп</w:t>
      </w:r>
      <w:r w:rsidR="003F5CD1" w:rsidRPr="00B6309C">
        <w:rPr>
          <w:sz w:val="26"/>
          <w:szCs w:val="26"/>
        </w:rPr>
        <w:t>/</w:t>
      </w:r>
      <w:r w:rsidR="000567E4" w:rsidRPr="00B6309C">
        <w:rPr>
          <w:sz w:val="26"/>
          <w:szCs w:val="26"/>
        </w:rPr>
        <w:t>21</w:t>
      </w:r>
      <w:r w:rsidR="0096131A" w:rsidRPr="00B6309C">
        <w:rPr>
          <w:sz w:val="26"/>
          <w:szCs w:val="26"/>
        </w:rPr>
        <w:t xml:space="preserve"> о нарушении </w:t>
      </w:r>
    </w:p>
    <w:p w:rsidR="0096131A" w:rsidRPr="00B6309C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B6309C">
        <w:rPr>
          <w:sz w:val="26"/>
          <w:szCs w:val="26"/>
        </w:rPr>
        <w:t xml:space="preserve">законодательства Российской Федерации </w:t>
      </w:r>
    </w:p>
    <w:p w:rsidR="0096131A" w:rsidRPr="00B6309C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B6309C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B6309C" w:rsidTr="00A656D5">
        <w:trPr>
          <w:trHeight w:val="460"/>
        </w:trPr>
        <w:tc>
          <w:tcPr>
            <w:tcW w:w="4842" w:type="dxa"/>
            <w:hideMark/>
          </w:tcPr>
          <w:p w:rsidR="00202CC5" w:rsidRPr="00B6309C" w:rsidRDefault="000567E4" w:rsidP="00D7638B">
            <w:pPr>
              <w:tabs>
                <w:tab w:val="left" w:pos="1590"/>
              </w:tabs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 w:rsidRPr="00B6309C">
              <w:rPr>
                <w:sz w:val="26"/>
                <w:szCs w:val="26"/>
              </w:rPr>
              <w:t>22.10</w:t>
            </w:r>
            <w:r w:rsidR="00A10C3B" w:rsidRPr="00B6309C">
              <w:rPr>
                <w:sz w:val="26"/>
                <w:szCs w:val="26"/>
              </w:rPr>
              <w:t>.202</w:t>
            </w:r>
            <w:r w:rsidR="00D7638B" w:rsidRPr="00B6309C">
              <w:rPr>
                <w:sz w:val="26"/>
                <w:szCs w:val="26"/>
              </w:rPr>
              <w:t>1</w:t>
            </w:r>
            <w:r w:rsidR="00FC7760" w:rsidRPr="00B6309C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B6309C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B6309C">
              <w:rPr>
                <w:sz w:val="26"/>
                <w:szCs w:val="26"/>
              </w:rPr>
              <w:t>Москва</w:t>
            </w:r>
          </w:p>
        </w:tc>
      </w:tr>
    </w:tbl>
    <w:p w:rsidR="00031D8E" w:rsidRPr="00B6309C" w:rsidRDefault="00CC48D4" w:rsidP="00DF65AB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B6309C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B6309C">
        <w:rPr>
          <w:rFonts w:eastAsia="Calibri"/>
          <w:sz w:val="26"/>
          <w:szCs w:val="26"/>
        </w:rPr>
        <w:t xml:space="preserve">УФАС России по контролю в сфере </w:t>
      </w:r>
      <w:r w:rsidRPr="00B6309C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B6309C" w:rsidRDefault="00226D34" w:rsidP="001C73E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B6309C">
        <w:rPr>
          <w:sz w:val="26"/>
          <w:szCs w:val="26"/>
        </w:rPr>
        <w:t xml:space="preserve">рассмотрев жалобу </w:t>
      </w:r>
      <w:r w:rsidR="000567E4" w:rsidRPr="00B6309C">
        <w:rPr>
          <w:bCs/>
          <w:sz w:val="26"/>
          <w:szCs w:val="26"/>
        </w:rPr>
        <w:t>ООО «САБРЭКС» (далее – Заявитель) на действия (бездействие) Федерального государственного бюджетного учреждения «Санаторий работников органов Прокуратуры Российской Федерации «Истра» (далее – Заказчик)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поставку мебели для спален (извещение №  0348100048721000012</w:t>
      </w:r>
      <w:r w:rsidR="000D1DF7" w:rsidRPr="00B6309C">
        <w:rPr>
          <w:bCs/>
          <w:sz w:val="26"/>
          <w:szCs w:val="26"/>
        </w:rPr>
        <w:t xml:space="preserve"> </w:t>
      </w:r>
      <w:r w:rsidR="003F5CD1" w:rsidRPr="00B6309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B6309C">
        <w:rPr>
          <w:sz w:val="26"/>
          <w:szCs w:val="26"/>
          <w:lang w:val="en-US"/>
        </w:rPr>
        <w:t>www</w:t>
      </w:r>
      <w:r w:rsidR="003F5CD1" w:rsidRPr="00B6309C">
        <w:rPr>
          <w:sz w:val="26"/>
          <w:szCs w:val="26"/>
        </w:rPr>
        <w:t>.zakupki.gov.ru (далее – Официальный сайт)</w:t>
      </w:r>
      <w:r w:rsidR="003F5CD1" w:rsidRPr="00B6309C">
        <w:rPr>
          <w:bCs/>
          <w:sz w:val="26"/>
          <w:szCs w:val="26"/>
        </w:rPr>
        <w:t>) (далее – Аукцион)</w:t>
      </w:r>
      <w:r w:rsidR="00DD0CF2" w:rsidRPr="00B6309C">
        <w:rPr>
          <w:sz w:val="26"/>
          <w:szCs w:val="26"/>
        </w:rPr>
        <w:t xml:space="preserve"> и в </w:t>
      </w:r>
      <w:r w:rsidR="00CC48D4" w:rsidRPr="00B6309C">
        <w:rPr>
          <w:sz w:val="26"/>
          <w:szCs w:val="26"/>
        </w:rPr>
        <w:t>результате осуществления внеплановой п</w:t>
      </w:r>
      <w:r w:rsidR="00420B31" w:rsidRPr="00B6309C">
        <w:rPr>
          <w:sz w:val="26"/>
          <w:szCs w:val="26"/>
        </w:rPr>
        <w:t>роверки в части доводов жалобы З</w:t>
      </w:r>
      <w:r w:rsidR="00CC48D4" w:rsidRPr="00B6309C">
        <w:rPr>
          <w:sz w:val="26"/>
          <w:szCs w:val="26"/>
        </w:rPr>
        <w:t>ая</w:t>
      </w:r>
      <w:r w:rsidR="003B5FC5" w:rsidRPr="00B6309C">
        <w:rPr>
          <w:sz w:val="26"/>
          <w:szCs w:val="26"/>
        </w:rPr>
        <w:t xml:space="preserve">вителя в соответствии с пунктом </w:t>
      </w:r>
      <w:r w:rsidR="00CC48D4" w:rsidRPr="00B6309C">
        <w:rPr>
          <w:sz w:val="26"/>
          <w:szCs w:val="26"/>
        </w:rPr>
        <w:t>1 ч</w:t>
      </w:r>
      <w:r w:rsidR="003B5FC5" w:rsidRPr="00B6309C">
        <w:rPr>
          <w:sz w:val="26"/>
          <w:szCs w:val="26"/>
        </w:rPr>
        <w:t xml:space="preserve">асти 15 статьи </w:t>
      </w:r>
      <w:r w:rsidR="00CC48D4" w:rsidRPr="00B6309C">
        <w:rPr>
          <w:sz w:val="26"/>
          <w:szCs w:val="26"/>
        </w:rPr>
        <w:t xml:space="preserve">99 Федерального </w:t>
      </w:r>
      <w:r w:rsidR="00063658" w:rsidRPr="00B6309C">
        <w:rPr>
          <w:sz w:val="26"/>
          <w:szCs w:val="26"/>
        </w:rPr>
        <w:t>закона от 05.04.2013 № 44-ФЗ «О </w:t>
      </w:r>
      <w:r w:rsidR="00CC48D4" w:rsidRPr="00B6309C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B6309C">
        <w:rPr>
          <w:sz w:val="26"/>
          <w:szCs w:val="26"/>
        </w:rPr>
        <w:t xml:space="preserve">ипальных нужд» </w:t>
      </w:r>
      <w:r w:rsidR="002A7D9A" w:rsidRPr="00B6309C">
        <w:rPr>
          <w:sz w:val="26"/>
          <w:szCs w:val="26"/>
        </w:rPr>
        <w:t xml:space="preserve">(далее – Закон о </w:t>
      </w:r>
      <w:r w:rsidR="00CC48D4" w:rsidRPr="00B6309C">
        <w:rPr>
          <w:sz w:val="26"/>
          <w:szCs w:val="26"/>
        </w:rPr>
        <w:t>контрактной систем</w:t>
      </w:r>
      <w:r w:rsidR="00FC7760" w:rsidRPr="00B6309C">
        <w:rPr>
          <w:sz w:val="26"/>
          <w:szCs w:val="26"/>
        </w:rPr>
        <w:t xml:space="preserve">е) и в соответствии с </w:t>
      </w:r>
      <w:r w:rsidR="00CC48D4" w:rsidRPr="00B6309C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B6309C" w:rsidRDefault="00AB133E" w:rsidP="001C73EA">
      <w:pPr>
        <w:spacing w:before="360" w:after="360" w:line="276" w:lineRule="auto"/>
        <w:ind w:firstLine="709"/>
        <w:jc w:val="center"/>
        <w:outlineLvl w:val="0"/>
        <w:rPr>
          <w:sz w:val="26"/>
          <w:szCs w:val="26"/>
        </w:rPr>
      </w:pPr>
      <w:r w:rsidRPr="00B6309C">
        <w:rPr>
          <w:b/>
          <w:sz w:val="26"/>
          <w:szCs w:val="26"/>
        </w:rPr>
        <w:t>УСТАНОВИЛА</w:t>
      </w:r>
      <w:r w:rsidRPr="00B6309C">
        <w:rPr>
          <w:sz w:val="26"/>
          <w:szCs w:val="26"/>
        </w:rPr>
        <w:t>:</w:t>
      </w:r>
    </w:p>
    <w:p w:rsidR="0019684F" w:rsidRPr="00B6309C" w:rsidRDefault="0019684F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lastRenderedPageBreak/>
        <w:t>В Управление поступила жалоба Заявителя на действия Заказчика при проведении Заказчиком, Оператором электронной площадки Аукциона.</w:t>
      </w:r>
    </w:p>
    <w:p w:rsidR="00A40D7D" w:rsidRPr="00B6309C" w:rsidRDefault="00363418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По мнению Заявителя, его права и законные интересы нарушены действиями Аукционной комиссии, принявшей неправомерное решение об отказе Заявителю в допуске к участию в Аукционе.</w:t>
      </w:r>
    </w:p>
    <w:p w:rsidR="0053388F" w:rsidRPr="00B6309C" w:rsidRDefault="0053388F" w:rsidP="005338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53388F" w:rsidRPr="00B6309C" w:rsidRDefault="0053388F" w:rsidP="005338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1) извещение о проведении Аукциона размещено – 05.10.2021;</w:t>
      </w:r>
    </w:p>
    <w:p w:rsidR="0053388F" w:rsidRPr="00B6309C" w:rsidRDefault="0053388F" w:rsidP="005338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2) начальная (максимальная) цена контракта - 9 371 256,88 рублей;</w:t>
      </w:r>
    </w:p>
    <w:p w:rsidR="0053388F" w:rsidRPr="00B6309C" w:rsidRDefault="0053388F" w:rsidP="005338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2)</w:t>
      </w:r>
      <w:r w:rsidRPr="00B6309C">
        <w:rPr>
          <w:sz w:val="26"/>
          <w:szCs w:val="26"/>
        </w:rPr>
        <w:tab/>
        <w:t>дата окончания подачи заявок – 13.10.2021;</w:t>
      </w:r>
    </w:p>
    <w:p w:rsidR="0053388F" w:rsidRPr="00B6309C" w:rsidRDefault="0053388F" w:rsidP="005338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3) на участие в Аукционе подано 4 заявки от участников закупки;</w:t>
      </w:r>
    </w:p>
    <w:p w:rsidR="00994E37" w:rsidRPr="00B6309C" w:rsidRDefault="0053388F" w:rsidP="005338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4) к участию в Аукционе допущено 2 заявки от участников закупки.</w:t>
      </w:r>
    </w:p>
    <w:p w:rsidR="00363418" w:rsidRPr="00B6309C" w:rsidRDefault="00363418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В соответствии с </w:t>
      </w:r>
      <w:hyperlink r:id="rId8" w:history="1">
        <w:r w:rsidRPr="00B6309C">
          <w:rPr>
            <w:sz w:val="26"/>
            <w:szCs w:val="26"/>
          </w:rPr>
          <w:t>частью 1 статьи 67</w:t>
        </w:r>
      </w:hyperlink>
      <w:r w:rsidRPr="00B6309C">
        <w:rPr>
          <w:sz w:val="26"/>
          <w:szCs w:val="26"/>
        </w:rPr>
        <w:t xml:space="preserve">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</w:t>
      </w:r>
      <w:hyperlink r:id="rId9" w:history="1">
        <w:r w:rsidRPr="00B6309C">
          <w:rPr>
            <w:sz w:val="26"/>
            <w:szCs w:val="26"/>
          </w:rPr>
          <w:t>частью 3 статьи 66</w:t>
        </w:r>
      </w:hyperlink>
      <w:r w:rsidRPr="00B6309C">
        <w:rPr>
          <w:sz w:val="26"/>
          <w:szCs w:val="26"/>
        </w:rPr>
        <w:t xml:space="preserve">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363418" w:rsidRPr="00B6309C" w:rsidRDefault="00363418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Согласно </w:t>
      </w:r>
      <w:hyperlink r:id="rId10" w:history="1">
        <w:r w:rsidRPr="00B6309C">
          <w:rPr>
            <w:sz w:val="26"/>
            <w:szCs w:val="26"/>
          </w:rPr>
          <w:t>части 4 статьи 67</w:t>
        </w:r>
      </w:hyperlink>
      <w:r w:rsidRPr="00B6309C">
        <w:rPr>
          <w:sz w:val="26"/>
          <w:szCs w:val="26"/>
        </w:rPr>
        <w:t xml:space="preserve"> Закона о контрактной системе, участник электронного аукциона не допускается к участию в нем в случае:</w:t>
      </w:r>
    </w:p>
    <w:p w:rsidR="00363418" w:rsidRPr="00B6309C" w:rsidRDefault="00363418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1) непредоставления информации, предусмотренной </w:t>
      </w:r>
      <w:hyperlink r:id="rId11" w:history="1">
        <w:r w:rsidRPr="00B6309C">
          <w:rPr>
            <w:sz w:val="26"/>
            <w:szCs w:val="26"/>
          </w:rPr>
          <w:t>частью 3 статьи 66</w:t>
        </w:r>
      </w:hyperlink>
      <w:r w:rsidRPr="00B6309C">
        <w:rPr>
          <w:sz w:val="26"/>
          <w:szCs w:val="26"/>
        </w:rPr>
        <w:t xml:space="preserve"> Закона о контрактной системе, или предоставления недостоверной информации;</w:t>
      </w:r>
    </w:p>
    <w:p w:rsidR="00363418" w:rsidRPr="00B6309C" w:rsidRDefault="00363418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2) несоответствия информации, предусмотренной </w:t>
      </w:r>
      <w:hyperlink r:id="rId12" w:history="1">
        <w:r w:rsidRPr="00B6309C">
          <w:rPr>
            <w:sz w:val="26"/>
            <w:szCs w:val="26"/>
          </w:rPr>
          <w:t>частью 3 статьи 66</w:t>
        </w:r>
      </w:hyperlink>
      <w:r w:rsidRPr="00B6309C">
        <w:rPr>
          <w:sz w:val="26"/>
          <w:szCs w:val="26"/>
        </w:rPr>
        <w:t xml:space="preserve"> Закона о контрактной системе, требованиям документации о таком аукционе.</w:t>
      </w:r>
    </w:p>
    <w:p w:rsidR="00363418" w:rsidRPr="00B6309C" w:rsidRDefault="00363418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В соответствии с </w:t>
      </w:r>
      <w:hyperlink r:id="rId13" w:history="1">
        <w:r w:rsidRPr="00B6309C">
          <w:rPr>
            <w:sz w:val="26"/>
            <w:szCs w:val="26"/>
          </w:rPr>
          <w:t>частью 6 статьи 66</w:t>
        </w:r>
      </w:hyperlink>
      <w:r w:rsidRPr="00B6309C">
        <w:rPr>
          <w:sz w:val="26"/>
          <w:szCs w:val="26"/>
        </w:rPr>
        <w:t xml:space="preserve">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</w:t>
      </w:r>
      <w:hyperlink r:id="rId14" w:history="1">
        <w:r w:rsidRPr="00B6309C">
          <w:rPr>
            <w:sz w:val="26"/>
            <w:szCs w:val="26"/>
          </w:rPr>
          <w:t>частями 3</w:t>
        </w:r>
      </w:hyperlink>
      <w:r w:rsidRPr="00B6309C">
        <w:rPr>
          <w:sz w:val="26"/>
          <w:szCs w:val="26"/>
        </w:rPr>
        <w:t xml:space="preserve"> и </w:t>
      </w:r>
      <w:hyperlink r:id="rId15" w:history="1">
        <w:r w:rsidRPr="00B6309C">
          <w:rPr>
            <w:sz w:val="26"/>
            <w:szCs w:val="26"/>
          </w:rPr>
          <w:t>5 статьи 66</w:t>
        </w:r>
      </w:hyperlink>
      <w:r w:rsidRPr="00B6309C">
        <w:rPr>
          <w:sz w:val="26"/>
          <w:szCs w:val="26"/>
        </w:rPr>
        <w:t xml:space="preserve"> Закона о контрактной системе документов и информации, не допускается.</w:t>
      </w:r>
    </w:p>
    <w:p w:rsidR="00363418" w:rsidRPr="00B6309C" w:rsidRDefault="00363418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В соответствии с </w:t>
      </w:r>
      <w:hyperlink r:id="rId16" w:history="1">
        <w:r w:rsidRPr="00B6309C">
          <w:rPr>
            <w:sz w:val="26"/>
            <w:szCs w:val="26"/>
          </w:rPr>
          <w:t>частью 5 статьи 67</w:t>
        </w:r>
      </w:hyperlink>
      <w:r w:rsidRPr="00B6309C">
        <w:rPr>
          <w:sz w:val="26"/>
          <w:szCs w:val="26"/>
        </w:rPr>
        <w:t xml:space="preserve"> Закона о контрактной системе отказ в допуске к участию в электронном аукционе по основаниям, не предусмотренным </w:t>
      </w:r>
      <w:hyperlink r:id="rId17" w:history="1">
        <w:r w:rsidRPr="00B6309C">
          <w:rPr>
            <w:sz w:val="26"/>
            <w:szCs w:val="26"/>
          </w:rPr>
          <w:t>частью 4 настоящей статьи</w:t>
        </w:r>
      </w:hyperlink>
      <w:r w:rsidRPr="00B6309C">
        <w:rPr>
          <w:sz w:val="26"/>
          <w:szCs w:val="26"/>
        </w:rPr>
        <w:t>, не допускается.</w:t>
      </w:r>
    </w:p>
    <w:p w:rsidR="00B048E9" w:rsidRPr="00B6309C" w:rsidRDefault="00363418" w:rsidP="004F1C9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Согласно протоколу рассмотрения заявок на участие в Аукционе </w:t>
      </w:r>
      <w:r w:rsidR="0053388F" w:rsidRPr="00B6309C">
        <w:rPr>
          <w:sz w:val="26"/>
          <w:szCs w:val="26"/>
        </w:rPr>
        <w:t xml:space="preserve">от 15.10.2021 №0348100048721000012-1 </w:t>
      </w:r>
      <w:r w:rsidRPr="00B6309C">
        <w:rPr>
          <w:sz w:val="26"/>
          <w:szCs w:val="26"/>
        </w:rPr>
        <w:t>(далее - Протокол) участник</w:t>
      </w:r>
      <w:r w:rsidR="00E944CD" w:rsidRPr="00B6309C">
        <w:rPr>
          <w:sz w:val="26"/>
          <w:szCs w:val="26"/>
        </w:rPr>
        <w:t>у</w:t>
      </w:r>
      <w:r w:rsidRPr="00B6309C">
        <w:rPr>
          <w:sz w:val="26"/>
          <w:szCs w:val="26"/>
        </w:rPr>
        <w:t xml:space="preserve"> закупки с идентификационным</w:t>
      </w:r>
      <w:r w:rsidR="00EE5F01" w:rsidRPr="00B6309C">
        <w:rPr>
          <w:sz w:val="26"/>
          <w:szCs w:val="26"/>
        </w:rPr>
        <w:t xml:space="preserve"> номер</w:t>
      </w:r>
      <w:r w:rsidR="00E944CD" w:rsidRPr="00B6309C">
        <w:rPr>
          <w:sz w:val="26"/>
          <w:szCs w:val="26"/>
        </w:rPr>
        <w:t>ом</w:t>
      </w:r>
      <w:r w:rsidRPr="00B6309C">
        <w:rPr>
          <w:sz w:val="26"/>
          <w:szCs w:val="26"/>
        </w:rPr>
        <w:t xml:space="preserve"> заявк</w:t>
      </w:r>
      <w:r w:rsidR="00E944CD" w:rsidRPr="00B6309C">
        <w:rPr>
          <w:sz w:val="26"/>
          <w:szCs w:val="26"/>
        </w:rPr>
        <w:t>и</w:t>
      </w:r>
      <w:r w:rsidRPr="00B6309C">
        <w:rPr>
          <w:sz w:val="26"/>
          <w:szCs w:val="26"/>
        </w:rPr>
        <w:t xml:space="preserve"> «</w:t>
      </w:r>
      <w:r w:rsidR="009D5155" w:rsidRPr="00B6309C">
        <w:rPr>
          <w:sz w:val="26"/>
          <w:szCs w:val="26"/>
        </w:rPr>
        <w:t>110</w:t>
      </w:r>
      <w:r w:rsidR="0015612F" w:rsidRPr="00B6309C">
        <w:rPr>
          <w:sz w:val="26"/>
          <w:szCs w:val="26"/>
        </w:rPr>
        <w:t>»</w:t>
      </w:r>
      <w:r w:rsidRPr="00B6309C">
        <w:rPr>
          <w:sz w:val="26"/>
          <w:szCs w:val="26"/>
        </w:rPr>
        <w:t xml:space="preserve"> (Заявителю) отказано в допуске к участию в Аукционе, в том числе по следующему основанию: </w:t>
      </w:r>
    </w:p>
    <w:p w:rsidR="00B048E9" w:rsidRPr="00B6309C" w:rsidRDefault="00363418" w:rsidP="00B048E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«</w:t>
      </w:r>
      <w:r w:rsidR="00B048E9" w:rsidRPr="00B6309C">
        <w:rPr>
          <w:sz w:val="26"/>
          <w:szCs w:val="26"/>
        </w:rPr>
        <w:t xml:space="preserve">Отказать в допуске к участию в открытом аукционе в электронной форме участнику размещения заказа: на основании п.2 ч.4 ст.67 Закона 44-ФЗ; (несоответствия информации, предусмотренной частью 3 статьи 66 Закона №44-ФЗ, а именно: в соответствии с пп. б п. 2 ч. 3 ст. 66 Закона № 44-ФЗ первая часть заявки на участие в аукционе в электронной форме должна содержать конкретные показатели товара, соответствующие значениям, установленным в документации </w:t>
      </w:r>
      <w:r w:rsidR="00B048E9" w:rsidRPr="00B6309C">
        <w:rPr>
          <w:sz w:val="26"/>
          <w:szCs w:val="26"/>
        </w:rPr>
        <w:lastRenderedPageBreak/>
        <w:t>об электронном аукционе, и указание на товарный знак (при наличии)). В составе первой части участника предоставлены сведения о поставляемом товаре не соответствующие требованиям документации, а именно:</w:t>
      </w:r>
    </w:p>
    <w:p w:rsidR="00B048E9" w:rsidRPr="00B6309C" w:rsidRDefault="00B048E9" w:rsidP="00B048E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1. позиция 6 "кровать 2-спальная, тип 1"</w:t>
      </w:r>
    </w:p>
    <w:p w:rsidR="00B048E9" w:rsidRPr="00B6309C" w:rsidRDefault="00B048E9" w:rsidP="00B048E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Заказчиком в описании объекта закупки установлены следующие требования:</w:t>
      </w:r>
    </w:p>
    <w:p w:rsidR="00B048E9" w:rsidRPr="00B6309C" w:rsidRDefault="00B048E9" w:rsidP="00B048E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Техническая обивка основания для матраса должна быть выполнена из противоскользящего спанбонда плотностью не мене 160 г/м2.</w:t>
      </w:r>
    </w:p>
    <w:p w:rsidR="00B048E9" w:rsidRPr="00B6309C" w:rsidRDefault="00B048E9" w:rsidP="00B048E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В заявке участника по данным показателям указаны следующие значения:</w:t>
      </w:r>
    </w:p>
    <w:p w:rsidR="00B048E9" w:rsidRPr="00B6309C" w:rsidRDefault="00B048E9" w:rsidP="00B048E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Техническая обивка основания для матраса выполнена из противоскользящего спанбонда плотностью 60 г/м2.</w:t>
      </w:r>
    </w:p>
    <w:p w:rsidR="00363418" w:rsidRPr="00B6309C" w:rsidRDefault="00B048E9" w:rsidP="00B048E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Таким образом, участник предлагает к поставке товар, значение по показателю ширины изголовья которого не соответствует требованиям инструкции по заполнению заявки на участие в аукционе в части требования "Значения показателя, перед которыми указано «не менее», означает, что участнику закупки следует предоставить в заявке конкретный показатель более указанного значения или равный ему</w:t>
      </w:r>
      <w:r w:rsidR="00363418" w:rsidRPr="00B6309C">
        <w:rPr>
          <w:sz w:val="26"/>
          <w:szCs w:val="26"/>
        </w:rPr>
        <w:t>».</w:t>
      </w:r>
    </w:p>
    <w:p w:rsidR="00C410AC" w:rsidRPr="00B6309C" w:rsidRDefault="00C410AC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C410AC" w:rsidRPr="00B6309C" w:rsidRDefault="00C410AC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C410AC" w:rsidRPr="00B6309C" w:rsidRDefault="00C410AC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При этом</w:t>
      </w:r>
      <w:r w:rsidR="00EA578D" w:rsidRPr="00B6309C">
        <w:rPr>
          <w:sz w:val="26"/>
          <w:szCs w:val="26"/>
        </w:rPr>
        <w:t>,</w:t>
      </w:r>
      <w:r w:rsidRPr="00B6309C">
        <w:rPr>
          <w:sz w:val="26"/>
          <w:szCs w:val="26"/>
        </w:rPr>
        <w:t xml:space="preserve">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410AC" w:rsidRPr="00B6309C" w:rsidRDefault="00C410AC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C410AC" w:rsidRPr="00B6309C" w:rsidRDefault="00C410AC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lastRenderedPageBreak/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AC6305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AC6305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AC6305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Согласно пункту 4 Правила заказчики обязаны применять информацию, включенную в позицию каталога в соответствии с подпунктами «б» - «и» пункта 10 Правил с указанной в ней даты начала обязательного применения.</w:t>
      </w:r>
    </w:p>
    <w:p w:rsidR="00AC6305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Пунктом 5 Правил установлено, что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каталога.</w:t>
      </w:r>
    </w:p>
    <w:p w:rsidR="00AC6305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Согласно пункту 6 Правил в случае предоставления иной и дополнительной информации, предусмотренной пунктом 5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AC6305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 xml:space="preserve">Заказчиком в Приложении № 1 к Описанию объекта закупки документации об Аукционе установлены требования к техническим характеристикам, в том числе </w:t>
      </w:r>
      <w:r w:rsidR="00FE5846" w:rsidRPr="00B6309C">
        <w:rPr>
          <w:bCs/>
          <w:sz w:val="26"/>
          <w:szCs w:val="26"/>
        </w:rPr>
        <w:t>для товара «</w:t>
      </w:r>
      <w:r w:rsidR="00FE5846" w:rsidRPr="00B6309C">
        <w:rPr>
          <w:sz w:val="26"/>
          <w:szCs w:val="26"/>
        </w:rPr>
        <w:t>Кровать 2-спальная, Тип 1</w:t>
      </w:r>
      <w:r w:rsidR="00FE5846" w:rsidRPr="00B6309C">
        <w:rPr>
          <w:bCs/>
          <w:sz w:val="26"/>
          <w:szCs w:val="26"/>
        </w:rPr>
        <w:t>»</w:t>
      </w:r>
      <w:r w:rsidRPr="00B6309C">
        <w:rPr>
          <w:bCs/>
          <w:sz w:val="26"/>
          <w:szCs w:val="26"/>
        </w:rPr>
        <w:t>, в отношении котор</w:t>
      </w:r>
      <w:r w:rsidR="00FE5846" w:rsidRPr="00B6309C">
        <w:rPr>
          <w:bCs/>
          <w:sz w:val="26"/>
          <w:szCs w:val="26"/>
        </w:rPr>
        <w:t>ого</w:t>
      </w:r>
      <w:r w:rsidRPr="00B6309C">
        <w:rPr>
          <w:bCs/>
          <w:sz w:val="26"/>
          <w:szCs w:val="26"/>
        </w:rPr>
        <w:t xml:space="preserve"> предусмотрены соответствующие позиции КТРУ.</w:t>
      </w:r>
    </w:p>
    <w:p w:rsidR="00AC6305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При этом, на заседании Комиссии установлено, что описание для указанн</w:t>
      </w:r>
      <w:r w:rsidR="00FE5846" w:rsidRPr="00B6309C">
        <w:rPr>
          <w:bCs/>
          <w:sz w:val="26"/>
          <w:szCs w:val="26"/>
        </w:rPr>
        <w:t>ого</w:t>
      </w:r>
      <w:r w:rsidRPr="00B6309C">
        <w:rPr>
          <w:bCs/>
          <w:sz w:val="26"/>
          <w:szCs w:val="26"/>
        </w:rPr>
        <w:t xml:space="preserve"> </w:t>
      </w:r>
      <w:r w:rsidR="00FE5846" w:rsidRPr="00B6309C">
        <w:rPr>
          <w:bCs/>
          <w:sz w:val="26"/>
          <w:szCs w:val="26"/>
        </w:rPr>
        <w:t>товара</w:t>
      </w:r>
      <w:r w:rsidRPr="00B6309C">
        <w:rPr>
          <w:bCs/>
          <w:sz w:val="26"/>
          <w:szCs w:val="26"/>
        </w:rPr>
        <w:t xml:space="preserve"> установлено не в соответствии с КТРУ, а также не размещено обоснование необходимости включения дополнительных характеристик, что не соответствует Правилам и противоречит нормам Закона о контрактной системе.</w:t>
      </w:r>
    </w:p>
    <w:p w:rsidR="00AC6305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С учетом изложенного Комиссия приходит к выводу, что вышеуказанные действия Заказчика нарушают пункт 1 части 1 статьи 64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AC6305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lastRenderedPageBreak/>
        <w:t>Аналогичным образом Заказчиком допущены нарушения в части установления характеристик для иных товаров в Приложении № 1 к Описанию объекта закупки.</w:t>
      </w:r>
    </w:p>
    <w:p w:rsidR="00AC6305" w:rsidRPr="00B6309C" w:rsidRDefault="007E6396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Кроме того</w:t>
      </w:r>
      <w:r w:rsidR="00AC6305" w:rsidRPr="00B6309C">
        <w:rPr>
          <w:bCs/>
          <w:sz w:val="26"/>
          <w:szCs w:val="26"/>
        </w:rPr>
        <w:t xml:space="preserve">, Комиссия приходит к выводу, что требования к содержанию заявки, инструкция, содержащаяся в документации об Аукционе, устанавливают требования к описанию участниками закупки в составе своих заявок на участие в Аукционе помимо конкретных показателей товаров не предусмотренные частью 6 статьи 66 Закона о контрактной системе конкретные показатели компонентного состава, сведения о химическом составе таких товаров, а также необходимо предоставить сведения о результатах испытаний таких товаров. 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 для представления подробных сведений о компонентном составе, результате испытаний, а также результатов использования таких товаров. </w:t>
      </w:r>
    </w:p>
    <w:p w:rsidR="008643E1" w:rsidRPr="00B6309C" w:rsidRDefault="008643E1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 xml:space="preserve">Вместе с тем, в инструкции по заполнению заявки на участие в </w:t>
      </w:r>
      <w:r w:rsidR="00182403" w:rsidRPr="00B6309C">
        <w:rPr>
          <w:bCs/>
          <w:sz w:val="26"/>
          <w:szCs w:val="26"/>
        </w:rPr>
        <w:t>А</w:t>
      </w:r>
      <w:r w:rsidRPr="00B6309C">
        <w:rPr>
          <w:bCs/>
          <w:sz w:val="26"/>
          <w:szCs w:val="26"/>
        </w:rPr>
        <w:t xml:space="preserve">укционе </w:t>
      </w:r>
      <w:r w:rsidR="00182403" w:rsidRPr="00B6309C">
        <w:rPr>
          <w:bCs/>
          <w:sz w:val="26"/>
          <w:szCs w:val="26"/>
        </w:rPr>
        <w:t>не установлено, каким образом представлять значения конкретных показателей товаров с использованием слов «не мене», что вводит участников закупки в заблуждение и противоречит положениям Закона о контрактной системе.</w:t>
      </w:r>
    </w:p>
    <w:p w:rsidR="00AC6305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Таким образом, действия Заказчика нарушают пункт 2 части 1 статьи 64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AC6305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При этом, с учетом допущенных Заказчиком нарушений при утверждении документации об Аукционе, отклонение заявок за предоставление информации, установленной документацией об Аукционе с нарушениями, неправомерно.</w:t>
      </w:r>
    </w:p>
    <w:p w:rsidR="00AC6305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 xml:space="preserve">Изучив заявку </w:t>
      </w:r>
      <w:r w:rsidR="007E6396" w:rsidRPr="00B6309C">
        <w:rPr>
          <w:bCs/>
          <w:sz w:val="26"/>
          <w:szCs w:val="26"/>
        </w:rPr>
        <w:t>Заявителя</w:t>
      </w:r>
      <w:r w:rsidRPr="00B6309C">
        <w:rPr>
          <w:bCs/>
          <w:sz w:val="26"/>
          <w:szCs w:val="26"/>
        </w:rPr>
        <w:t xml:space="preserve">, представленную представителем Заказчика на заседание Комиссии представителем Заказчика, Комиссия приходит к выводу, что заявка </w:t>
      </w:r>
      <w:r w:rsidR="007E6396" w:rsidRPr="00B6309C">
        <w:rPr>
          <w:bCs/>
          <w:sz w:val="26"/>
          <w:szCs w:val="26"/>
        </w:rPr>
        <w:t xml:space="preserve">Заявителя </w:t>
      </w:r>
      <w:r w:rsidRPr="00B6309C">
        <w:rPr>
          <w:bCs/>
          <w:sz w:val="26"/>
          <w:szCs w:val="26"/>
        </w:rPr>
        <w:t>не противоречит требованиям документации об Аукционе по основаниям, указанным в Протоколе.</w:t>
      </w:r>
    </w:p>
    <w:p w:rsidR="001D358C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bCs/>
          <w:sz w:val="26"/>
          <w:szCs w:val="26"/>
        </w:rPr>
        <w:t>Таким образом, Комиссия приходит к выводу о нарушении Аукционной комиссией части 5 статьи 67 Закона о контрактной системе в части неправомерного отклонения заявок от участия в Аукционе, что содержит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D47ADA" w:rsidRPr="00B6309C" w:rsidRDefault="00D47ADA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3F36CA" w:rsidRPr="00B6309C" w:rsidRDefault="003F36CA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Аналогичным образом, Аукционной комиссией допущены нарушения в части неправомерного отклонения заявки участника закупки «</w:t>
      </w:r>
      <w:r w:rsidR="00B6309C" w:rsidRPr="00B6309C">
        <w:rPr>
          <w:bCs/>
          <w:sz w:val="26"/>
          <w:szCs w:val="26"/>
        </w:rPr>
        <w:t>4</w:t>
      </w:r>
      <w:r w:rsidRPr="00B6309C">
        <w:rPr>
          <w:bCs/>
          <w:sz w:val="26"/>
          <w:szCs w:val="26"/>
        </w:rPr>
        <w:t>».</w:t>
      </w:r>
    </w:p>
    <w:p w:rsidR="00994E37" w:rsidRPr="00B6309C" w:rsidRDefault="00994E37" w:rsidP="001C73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6309C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18" w:history="1">
        <w:r w:rsidRPr="00B6309C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B6309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9" w:history="1">
        <w:r w:rsidRPr="00B6309C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B6309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20" w:history="1">
        <w:r w:rsidRPr="00B6309C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B6309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21" w:history="1">
        <w:r w:rsidRPr="00B6309C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B6309C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22" w:history="1">
        <w:r w:rsidRPr="00B6309C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B6309C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CC48D4" w:rsidRPr="00B6309C" w:rsidRDefault="00CC48D4" w:rsidP="001C73EA">
      <w:pPr>
        <w:spacing w:before="240" w:after="240" w:line="276" w:lineRule="auto"/>
        <w:ind w:firstLine="0"/>
        <w:jc w:val="center"/>
        <w:rPr>
          <w:b/>
          <w:sz w:val="26"/>
          <w:szCs w:val="26"/>
        </w:rPr>
      </w:pPr>
      <w:r w:rsidRPr="00B6309C">
        <w:rPr>
          <w:b/>
          <w:sz w:val="26"/>
          <w:szCs w:val="26"/>
        </w:rPr>
        <w:lastRenderedPageBreak/>
        <w:t>РЕШИЛА:</w:t>
      </w:r>
    </w:p>
    <w:p w:rsidR="00CC48D4" w:rsidRPr="00B6309C" w:rsidRDefault="003E1CB0" w:rsidP="001C73E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Признать жалобу</w:t>
      </w:r>
      <w:r w:rsidR="007925D0" w:rsidRPr="00B6309C">
        <w:rPr>
          <w:sz w:val="26"/>
          <w:szCs w:val="26"/>
        </w:rPr>
        <w:t xml:space="preserve"> </w:t>
      </w:r>
      <w:r w:rsidR="003F0DEB" w:rsidRPr="00B6309C">
        <w:rPr>
          <w:bCs/>
          <w:sz w:val="26"/>
          <w:szCs w:val="26"/>
        </w:rPr>
        <w:t>ООО «</w:t>
      </w:r>
      <w:r w:rsidR="00B6309C" w:rsidRPr="00B6309C">
        <w:rPr>
          <w:bCs/>
          <w:sz w:val="26"/>
          <w:szCs w:val="26"/>
        </w:rPr>
        <w:t>САБРЭКС</w:t>
      </w:r>
      <w:r w:rsidR="003F0DEB" w:rsidRPr="00B6309C">
        <w:rPr>
          <w:bCs/>
          <w:sz w:val="26"/>
          <w:szCs w:val="26"/>
        </w:rPr>
        <w:t xml:space="preserve">» </w:t>
      </w:r>
      <w:r w:rsidR="00CC48D4" w:rsidRPr="00B6309C">
        <w:rPr>
          <w:sz w:val="26"/>
          <w:szCs w:val="26"/>
        </w:rPr>
        <w:t>обоснованной.</w:t>
      </w:r>
    </w:p>
    <w:p w:rsidR="00D860D9" w:rsidRPr="00B6309C" w:rsidRDefault="00D860D9" w:rsidP="001C73E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Признать в действиях Заказчика</w:t>
      </w:r>
      <w:r w:rsidR="00E60666" w:rsidRPr="00B6309C">
        <w:rPr>
          <w:sz w:val="26"/>
          <w:szCs w:val="26"/>
        </w:rPr>
        <w:t xml:space="preserve"> </w:t>
      </w:r>
      <w:r w:rsidRPr="00B6309C">
        <w:rPr>
          <w:sz w:val="26"/>
          <w:szCs w:val="26"/>
        </w:rPr>
        <w:t xml:space="preserve">нарушение </w:t>
      </w:r>
      <w:r w:rsidR="00C86D91" w:rsidRPr="00B6309C">
        <w:rPr>
          <w:sz w:val="26"/>
          <w:szCs w:val="26"/>
        </w:rPr>
        <w:t>пункт</w:t>
      </w:r>
      <w:r w:rsidR="00B6309C" w:rsidRPr="00B6309C">
        <w:rPr>
          <w:sz w:val="26"/>
          <w:szCs w:val="26"/>
        </w:rPr>
        <w:t xml:space="preserve">ов 1, </w:t>
      </w:r>
      <w:r w:rsidR="00C86D91" w:rsidRPr="00B6309C">
        <w:rPr>
          <w:sz w:val="26"/>
          <w:szCs w:val="26"/>
        </w:rPr>
        <w:t xml:space="preserve">2 </w:t>
      </w:r>
      <w:r w:rsidRPr="00B6309C">
        <w:rPr>
          <w:sz w:val="26"/>
          <w:szCs w:val="26"/>
        </w:rPr>
        <w:t xml:space="preserve">части </w:t>
      </w:r>
      <w:r w:rsidR="00C86D91" w:rsidRPr="00B6309C">
        <w:rPr>
          <w:sz w:val="26"/>
          <w:szCs w:val="26"/>
        </w:rPr>
        <w:t>1</w:t>
      </w:r>
      <w:r w:rsidRPr="00B6309C">
        <w:rPr>
          <w:sz w:val="26"/>
          <w:szCs w:val="26"/>
        </w:rPr>
        <w:t xml:space="preserve"> статьи </w:t>
      </w:r>
      <w:r w:rsidR="00C86D91" w:rsidRPr="00B6309C">
        <w:rPr>
          <w:sz w:val="26"/>
          <w:szCs w:val="26"/>
        </w:rPr>
        <w:t>64</w:t>
      </w:r>
      <w:r w:rsidRPr="00B6309C">
        <w:rPr>
          <w:sz w:val="26"/>
          <w:szCs w:val="26"/>
        </w:rPr>
        <w:t xml:space="preserve"> Закона о контрактной системе. </w:t>
      </w:r>
    </w:p>
    <w:p w:rsidR="007F7465" w:rsidRPr="00B6309C" w:rsidRDefault="007F7465" w:rsidP="001C73E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Признать в действиях Аукционной комиссии нарушение части 5 статьи 67 Закона о контрактной системе.</w:t>
      </w:r>
    </w:p>
    <w:p w:rsidR="00D860D9" w:rsidRPr="00B6309C" w:rsidRDefault="001C73EA" w:rsidP="001C73E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Выдать </w:t>
      </w:r>
      <w:r w:rsidR="00D860D9" w:rsidRPr="00B6309C">
        <w:rPr>
          <w:sz w:val="26"/>
          <w:szCs w:val="26"/>
        </w:rPr>
        <w:t xml:space="preserve">Заказчику, </w:t>
      </w:r>
      <w:r w:rsidR="00CB253D" w:rsidRPr="00B6309C">
        <w:rPr>
          <w:sz w:val="26"/>
          <w:szCs w:val="26"/>
        </w:rPr>
        <w:t xml:space="preserve">Аукционной комиссии, </w:t>
      </w:r>
      <w:r w:rsidR="00D860D9" w:rsidRPr="00B6309C">
        <w:rPr>
          <w:sz w:val="26"/>
          <w:szCs w:val="26"/>
        </w:rPr>
        <w:t>Оператору электронной площадки обязательное для исполнения предписание об устранении допущенных нарушений.</w:t>
      </w:r>
    </w:p>
    <w:p w:rsidR="00154994" w:rsidRPr="00B6309C" w:rsidRDefault="001C73EA" w:rsidP="001C73E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6309C">
        <w:rPr>
          <w:bCs/>
          <w:sz w:val="26"/>
          <w:szCs w:val="26"/>
        </w:rPr>
        <w:t>Передать м</w:t>
      </w:r>
      <w:r w:rsidR="00031D8E" w:rsidRPr="00B6309C">
        <w:rPr>
          <w:bCs/>
          <w:sz w:val="26"/>
          <w:szCs w:val="26"/>
        </w:rPr>
        <w:t xml:space="preserve">атериалы дела от </w:t>
      </w:r>
      <w:r w:rsidR="00B6309C" w:rsidRPr="00B6309C">
        <w:rPr>
          <w:sz w:val="26"/>
          <w:szCs w:val="26"/>
        </w:rPr>
        <w:t>22</w:t>
      </w:r>
      <w:r w:rsidR="00712DE6" w:rsidRPr="00B6309C">
        <w:rPr>
          <w:sz w:val="26"/>
          <w:szCs w:val="26"/>
        </w:rPr>
        <w:t>.</w:t>
      </w:r>
      <w:r w:rsidR="00B6309C" w:rsidRPr="00B6309C">
        <w:rPr>
          <w:sz w:val="26"/>
          <w:szCs w:val="26"/>
        </w:rPr>
        <w:t>10</w:t>
      </w:r>
      <w:r w:rsidR="00031D8E" w:rsidRPr="00B6309C">
        <w:rPr>
          <w:sz w:val="26"/>
          <w:szCs w:val="26"/>
        </w:rPr>
        <w:t>.202</w:t>
      </w:r>
      <w:r w:rsidR="008975AB" w:rsidRPr="00B6309C">
        <w:rPr>
          <w:sz w:val="26"/>
          <w:szCs w:val="26"/>
        </w:rPr>
        <w:t>1</w:t>
      </w:r>
      <w:r w:rsidR="00031D8E" w:rsidRPr="00B6309C">
        <w:rPr>
          <w:bCs/>
          <w:sz w:val="26"/>
          <w:szCs w:val="26"/>
        </w:rPr>
        <w:t xml:space="preserve"> № </w:t>
      </w:r>
      <w:r w:rsidR="00B6309C" w:rsidRPr="00B6309C">
        <w:rPr>
          <w:sz w:val="26"/>
          <w:szCs w:val="26"/>
        </w:rPr>
        <w:t>50/06/41657эп/21</w:t>
      </w:r>
      <w:r w:rsidR="00031D8E" w:rsidRPr="00B6309C">
        <w:rPr>
          <w:bCs/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A656D5" w:rsidRPr="00B6309C">
        <w:rPr>
          <w:bCs/>
          <w:sz w:val="26"/>
          <w:szCs w:val="26"/>
        </w:rPr>
        <w:t>.</w:t>
      </w:r>
    </w:p>
    <w:p w:rsidR="009D1EF8" w:rsidRPr="00B6309C" w:rsidRDefault="003F5CD1" w:rsidP="001C73E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EE584E" w:rsidRPr="00B6309C" w:rsidRDefault="00EE584E" w:rsidP="00EE584E">
      <w:pPr>
        <w:spacing w:before="0"/>
        <w:ind w:firstLine="0"/>
        <w:rPr>
          <w:rFonts w:eastAsia="Calibri"/>
          <w:bCs/>
          <w:color w:val="auto"/>
          <w:sz w:val="26"/>
          <w:szCs w:val="26"/>
          <w:lang w:eastAsia="en-US"/>
        </w:rPr>
      </w:pPr>
      <w:bookmarkStart w:id="0" w:name="_GoBack"/>
      <w:bookmarkEnd w:id="0"/>
    </w:p>
    <w:sectPr w:rsidR="00EE584E" w:rsidRPr="00B6309C" w:rsidSect="000567E4">
      <w:headerReference w:type="even" r:id="rId23"/>
      <w:headerReference w:type="default" r:id="rId24"/>
      <w:pgSz w:w="11906" w:h="16838"/>
      <w:pgMar w:top="1134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790921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F65A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F65AB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8"/>
  </w:num>
  <w:num w:numId="7">
    <w:abstractNumId w:val="26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7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67E4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23AE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DF7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0ADE"/>
    <w:rsid w:val="00101069"/>
    <w:rsid w:val="001010A7"/>
    <w:rsid w:val="001010D8"/>
    <w:rsid w:val="0010183C"/>
    <w:rsid w:val="00101B5C"/>
    <w:rsid w:val="0010244B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12F"/>
    <w:rsid w:val="001563B4"/>
    <w:rsid w:val="00161559"/>
    <w:rsid w:val="00161F2E"/>
    <w:rsid w:val="001620AC"/>
    <w:rsid w:val="001624AD"/>
    <w:rsid w:val="0016347D"/>
    <w:rsid w:val="00165B43"/>
    <w:rsid w:val="0016600C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2403"/>
    <w:rsid w:val="001834CE"/>
    <w:rsid w:val="00187E7E"/>
    <w:rsid w:val="001901C8"/>
    <w:rsid w:val="0019077B"/>
    <w:rsid w:val="00191A61"/>
    <w:rsid w:val="0019250E"/>
    <w:rsid w:val="00194D37"/>
    <w:rsid w:val="001955E0"/>
    <w:rsid w:val="0019684F"/>
    <w:rsid w:val="001A25E8"/>
    <w:rsid w:val="001A6AAB"/>
    <w:rsid w:val="001B07F8"/>
    <w:rsid w:val="001B23BE"/>
    <w:rsid w:val="001B2B3A"/>
    <w:rsid w:val="001B3CF8"/>
    <w:rsid w:val="001B4214"/>
    <w:rsid w:val="001B54D3"/>
    <w:rsid w:val="001B5AF1"/>
    <w:rsid w:val="001C2DE2"/>
    <w:rsid w:val="001C2F47"/>
    <w:rsid w:val="001C4A0D"/>
    <w:rsid w:val="001C650C"/>
    <w:rsid w:val="001C65AF"/>
    <w:rsid w:val="001C73EA"/>
    <w:rsid w:val="001D0759"/>
    <w:rsid w:val="001D0DB2"/>
    <w:rsid w:val="001D255C"/>
    <w:rsid w:val="001D358C"/>
    <w:rsid w:val="001D3836"/>
    <w:rsid w:val="001D3998"/>
    <w:rsid w:val="001D57CA"/>
    <w:rsid w:val="001D5D25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07B8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6F22"/>
    <w:rsid w:val="0030780F"/>
    <w:rsid w:val="00307DC0"/>
    <w:rsid w:val="003104ED"/>
    <w:rsid w:val="0031105C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4DCA"/>
    <w:rsid w:val="00335114"/>
    <w:rsid w:val="00335BE5"/>
    <w:rsid w:val="00337B42"/>
    <w:rsid w:val="003404AB"/>
    <w:rsid w:val="00340871"/>
    <w:rsid w:val="00340B72"/>
    <w:rsid w:val="003438BE"/>
    <w:rsid w:val="003462E1"/>
    <w:rsid w:val="00346DCF"/>
    <w:rsid w:val="0035137A"/>
    <w:rsid w:val="00354F57"/>
    <w:rsid w:val="003556DB"/>
    <w:rsid w:val="0035576C"/>
    <w:rsid w:val="00355AA2"/>
    <w:rsid w:val="00356066"/>
    <w:rsid w:val="00357622"/>
    <w:rsid w:val="00362A71"/>
    <w:rsid w:val="00363418"/>
    <w:rsid w:val="00365D71"/>
    <w:rsid w:val="00367234"/>
    <w:rsid w:val="0037154C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689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363"/>
    <w:rsid w:val="003C688E"/>
    <w:rsid w:val="003C71D6"/>
    <w:rsid w:val="003D4E40"/>
    <w:rsid w:val="003D6248"/>
    <w:rsid w:val="003E02DF"/>
    <w:rsid w:val="003E1CB0"/>
    <w:rsid w:val="003E5205"/>
    <w:rsid w:val="003E656E"/>
    <w:rsid w:val="003F0DEB"/>
    <w:rsid w:val="003F1CEF"/>
    <w:rsid w:val="003F36CA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20905"/>
    <w:rsid w:val="00420B31"/>
    <w:rsid w:val="00425992"/>
    <w:rsid w:val="00425F44"/>
    <w:rsid w:val="0042662D"/>
    <w:rsid w:val="00426642"/>
    <w:rsid w:val="00426B08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57A54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9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718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388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2CC5"/>
    <w:rsid w:val="00563D24"/>
    <w:rsid w:val="00564874"/>
    <w:rsid w:val="00565913"/>
    <w:rsid w:val="00566A8A"/>
    <w:rsid w:val="00567AA5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63F6"/>
    <w:rsid w:val="005F68AC"/>
    <w:rsid w:val="005F7752"/>
    <w:rsid w:val="0060034B"/>
    <w:rsid w:val="00600363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7350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57538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0D72"/>
    <w:rsid w:val="00672743"/>
    <w:rsid w:val="00672D7D"/>
    <w:rsid w:val="00672F1E"/>
    <w:rsid w:val="00673700"/>
    <w:rsid w:val="00677B29"/>
    <w:rsid w:val="006812DE"/>
    <w:rsid w:val="00681AC2"/>
    <w:rsid w:val="00682E89"/>
    <w:rsid w:val="00683388"/>
    <w:rsid w:val="00683FA4"/>
    <w:rsid w:val="00686A63"/>
    <w:rsid w:val="00690867"/>
    <w:rsid w:val="00690FD1"/>
    <w:rsid w:val="006919F2"/>
    <w:rsid w:val="00693F67"/>
    <w:rsid w:val="00694486"/>
    <w:rsid w:val="00694B14"/>
    <w:rsid w:val="0069560E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3D4C"/>
    <w:rsid w:val="006D4727"/>
    <w:rsid w:val="006D60B6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6025"/>
    <w:rsid w:val="00777205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2180"/>
    <w:rsid w:val="007A222A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C07"/>
    <w:rsid w:val="007E29A4"/>
    <w:rsid w:val="007E3818"/>
    <w:rsid w:val="007E6396"/>
    <w:rsid w:val="007E769F"/>
    <w:rsid w:val="007F24FA"/>
    <w:rsid w:val="007F2CBE"/>
    <w:rsid w:val="007F2E73"/>
    <w:rsid w:val="007F732F"/>
    <w:rsid w:val="007F7465"/>
    <w:rsid w:val="0080004C"/>
    <w:rsid w:val="00807C3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43E1"/>
    <w:rsid w:val="00865DD0"/>
    <w:rsid w:val="00875E28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975AB"/>
    <w:rsid w:val="008A165E"/>
    <w:rsid w:val="008A36A1"/>
    <w:rsid w:val="008A3E7D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2D63"/>
    <w:rsid w:val="008F46E4"/>
    <w:rsid w:val="008F6384"/>
    <w:rsid w:val="008F668E"/>
    <w:rsid w:val="008F7936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1C9B"/>
    <w:rsid w:val="00932BD9"/>
    <w:rsid w:val="009333FA"/>
    <w:rsid w:val="00935A5A"/>
    <w:rsid w:val="00941C1B"/>
    <w:rsid w:val="009475EB"/>
    <w:rsid w:val="00951E41"/>
    <w:rsid w:val="00953DC5"/>
    <w:rsid w:val="00957109"/>
    <w:rsid w:val="00957B32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155"/>
    <w:rsid w:val="009D5789"/>
    <w:rsid w:val="009D638E"/>
    <w:rsid w:val="009D6659"/>
    <w:rsid w:val="009E0A50"/>
    <w:rsid w:val="009E5D60"/>
    <w:rsid w:val="009E6732"/>
    <w:rsid w:val="009E7FBB"/>
    <w:rsid w:val="009F2EB1"/>
    <w:rsid w:val="009F3A74"/>
    <w:rsid w:val="009F3B30"/>
    <w:rsid w:val="009F4005"/>
    <w:rsid w:val="009F5D9E"/>
    <w:rsid w:val="009F6E4A"/>
    <w:rsid w:val="00A00086"/>
    <w:rsid w:val="00A00CC4"/>
    <w:rsid w:val="00A0177B"/>
    <w:rsid w:val="00A01BAE"/>
    <w:rsid w:val="00A05AE6"/>
    <w:rsid w:val="00A05B7F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642"/>
    <w:rsid w:val="00A158F8"/>
    <w:rsid w:val="00A21312"/>
    <w:rsid w:val="00A21ECE"/>
    <w:rsid w:val="00A30680"/>
    <w:rsid w:val="00A31971"/>
    <w:rsid w:val="00A36AD4"/>
    <w:rsid w:val="00A40D7D"/>
    <w:rsid w:val="00A4112E"/>
    <w:rsid w:val="00A417A5"/>
    <w:rsid w:val="00A4670F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56D5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6305"/>
    <w:rsid w:val="00AC701D"/>
    <w:rsid w:val="00AD1B47"/>
    <w:rsid w:val="00AD1DF0"/>
    <w:rsid w:val="00AD20A5"/>
    <w:rsid w:val="00AD618C"/>
    <w:rsid w:val="00AD785B"/>
    <w:rsid w:val="00AE0A64"/>
    <w:rsid w:val="00AE23FD"/>
    <w:rsid w:val="00AE26E8"/>
    <w:rsid w:val="00AE34AE"/>
    <w:rsid w:val="00AE7B1A"/>
    <w:rsid w:val="00AE7DE4"/>
    <w:rsid w:val="00AF57D7"/>
    <w:rsid w:val="00B03A02"/>
    <w:rsid w:val="00B048E9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0CB4"/>
    <w:rsid w:val="00B6309C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10182"/>
    <w:rsid w:val="00C10910"/>
    <w:rsid w:val="00C16CB2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71D4"/>
    <w:rsid w:val="00C53069"/>
    <w:rsid w:val="00C565BB"/>
    <w:rsid w:val="00C57ACE"/>
    <w:rsid w:val="00C6105B"/>
    <w:rsid w:val="00C63386"/>
    <w:rsid w:val="00C646BD"/>
    <w:rsid w:val="00C67FCC"/>
    <w:rsid w:val="00C722F6"/>
    <w:rsid w:val="00C76E04"/>
    <w:rsid w:val="00C80B85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43E"/>
    <w:rsid w:val="00CC5730"/>
    <w:rsid w:val="00CC61AA"/>
    <w:rsid w:val="00CC77D7"/>
    <w:rsid w:val="00CD08EF"/>
    <w:rsid w:val="00CD0965"/>
    <w:rsid w:val="00CD0DB3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415E0"/>
    <w:rsid w:val="00D41E43"/>
    <w:rsid w:val="00D42E51"/>
    <w:rsid w:val="00D432AC"/>
    <w:rsid w:val="00D43B6E"/>
    <w:rsid w:val="00D458EF"/>
    <w:rsid w:val="00D474D2"/>
    <w:rsid w:val="00D47ADA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8B"/>
    <w:rsid w:val="00D763C1"/>
    <w:rsid w:val="00D77BB7"/>
    <w:rsid w:val="00D8020A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5653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65AB"/>
    <w:rsid w:val="00E01AA2"/>
    <w:rsid w:val="00E02053"/>
    <w:rsid w:val="00E04C19"/>
    <w:rsid w:val="00E05B6D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4D83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4CD"/>
    <w:rsid w:val="00E94576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2EFF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584E"/>
    <w:rsid w:val="00EE5F01"/>
    <w:rsid w:val="00EE6C98"/>
    <w:rsid w:val="00EF2183"/>
    <w:rsid w:val="00EF369D"/>
    <w:rsid w:val="00EF3EBD"/>
    <w:rsid w:val="00EF6D23"/>
    <w:rsid w:val="00EF7BD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03D3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D6D0B"/>
    <w:rsid w:val="00FE247D"/>
    <w:rsid w:val="00FE3AB3"/>
    <w:rsid w:val="00FE3ED3"/>
    <w:rsid w:val="00FE5846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BFC363-C0A1-4475-B2DD-7BF4EB95E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BA5A30E9A3E03D7115B4E7961280B83FC52u0T6Q" TargetMode="External"/><Relationship Id="rId13" Type="http://schemas.openxmlformats.org/officeDocument/2006/relationships/hyperlink" Target="consultantplus://offline/ref=9ECE1FBB468CEC40CFE752618E99F6D11EAF2A46D6AFB0D3F391E935434EFC27E1BB03176AD747A6F7548A3A4A831C444E6E7F231580uFT5Q" TargetMode="External"/><Relationship Id="rId1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EAF2A46D6AFB0D3F391E935434EFC27E1BB03176AD742A6F7548A3A4A831C444E6E7F231580uFT5Q" TargetMode="External"/><Relationship Id="rId17" Type="http://schemas.openxmlformats.org/officeDocument/2006/relationships/hyperlink" Target="consultantplus://offline/ref=9ECE1FBB468CEC40CFE752618E99F6D11EAF2A46D6AFB0D3F391E935434EFC27E1BB031768D24BA5A00E9A3E03D7115B4E7961280B83FC52u0T6Q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ECE1FBB468CEC40CFE752618E99F6D11EAF2A46D6AFB0D3F391E935434EFC27E1BB031768D24BA5A50E9A3E03D7115B4E7961280B83FC52u0T6Q" TargetMode="External"/><Relationship Id="rId2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AD742A6F7548A3A4A831C444E6E7F231580uFT5Q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ECE1FBB468CEC40CFE752618E99F6D11EAF2A46D6AFB0D3F391E935434EFC27E1BB031768D24BA8A50E9A3E03D7115B4E7961280B83FC52u0T6Q" TargetMode="External"/><Relationship Id="rId23" Type="http://schemas.openxmlformats.org/officeDocument/2006/relationships/header" Target="header1.xml"/><Relationship Id="rId10" Type="http://schemas.openxmlformats.org/officeDocument/2006/relationships/hyperlink" Target="consultantplus://offline/ref=9ECE1FBB468CEC40CFE752618E99F6D11EAF2A46D6AFB0D3F391E935434EFC27E1BB031768D24BA5A00E9A3E03D7115B4E7961280B83FC52u0T6Q" TargetMode="External"/><Relationship Id="rId1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AD742A6F7548A3A4A831C444E6E7F231580uFT5Q" TargetMode="External"/><Relationship Id="rId14" Type="http://schemas.openxmlformats.org/officeDocument/2006/relationships/hyperlink" Target="consultantplus://offline/ref=9ECE1FBB468CEC40CFE752618E99F6D11EAF2A46D6AFB0D3F391E935434EFC27E1BB03176AD742A6F7548A3A4A831C444E6E7F231580uFT5Q" TargetMode="External"/><Relationship Id="rId22" Type="http://schemas.openxmlformats.org/officeDocument/2006/relationships/hyperlink" Target="consultantplus://offline/ref=9ECE1FBB468CEC40CFE752618E99F6D11CA42543DEA9B0D3F391E935434EFC27E1BB031768D243ACA10E9A3E03D7115B4E7961280B83FC52u0T6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A6174-83E0-4036-8BE2-1E6E8A305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2229</TotalTime>
  <Pages>6</Pages>
  <Words>2338</Words>
  <Characters>13329</Characters>
  <Application>Microsoft Office Word</Application>
  <DocSecurity>0</DocSecurity>
  <Lines>111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Просина Мария Сергеевна</cp:lastModifiedBy>
  <cp:revision>10</cp:revision>
  <cp:lastPrinted>2020-03-02T11:02:00Z</cp:lastPrinted>
  <dcterms:created xsi:type="dcterms:W3CDTF">2019-02-28T14:58:00Z</dcterms:created>
  <dcterms:modified xsi:type="dcterms:W3CDTF">2021-10-27T14:44:00Z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