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 xml:space="preserve">Государственное бюджетное учреждение здравоохранения «Областной перинатальный центр» </w:t>
      </w: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454091, г. Челябинск, ул. Тимирязева, 17;</w:t>
      </w: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 xml:space="preserve">454076, г. Челябинск, ул. Воровского, 70, строение 12                                 </w:t>
      </w:r>
    </w:p>
    <w:p w:rsidR="000B4FFA" w:rsidRPr="000B4FFA" w:rsidRDefault="000B4FFA" w:rsidP="000B4FFA">
      <w:pPr>
        <w:ind w:left="5103" w:right="284"/>
        <w:jc w:val="both"/>
        <w:rPr>
          <w:rFonts w:eastAsia="Lucida Sans Unicode" w:cs="Tahoma"/>
          <w:color w:val="000000"/>
          <w:kern w:val="1"/>
          <w:sz w:val="26"/>
          <w:szCs w:val="26"/>
          <w:lang w:bidi="en-US"/>
        </w:rPr>
      </w:pP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Государственное казенное учреждение «Центр организации закупок Челябинской области»</w:t>
      </w: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454084, г. Челябинск, ул. Калинина, д</w:t>
      </w:r>
      <w:r>
        <w:rPr>
          <w:rFonts w:eastAsia="Lucida Sans Unicode" w:cs="Tahoma"/>
          <w:color w:val="000000"/>
          <w:kern w:val="1"/>
          <w:sz w:val="26"/>
          <w:szCs w:val="26"/>
          <w:lang w:bidi="en-US"/>
        </w:rPr>
        <w:t>.</w:t>
      </w:r>
      <w:r w:rsidRPr="000B4FFA">
        <w:rPr>
          <w:rFonts w:eastAsia="Lucida Sans Unicode" w:cs="Tahoma"/>
          <w:color w:val="000000"/>
          <w:kern w:val="1"/>
          <w:sz w:val="26"/>
          <w:szCs w:val="26"/>
          <w:lang w:bidi="en-US"/>
        </w:rPr>
        <w:t xml:space="preserve"> 21</w:t>
      </w:r>
    </w:p>
    <w:p w:rsidR="000B4FFA" w:rsidRPr="000B4FFA" w:rsidRDefault="000B4FFA" w:rsidP="000B4FFA">
      <w:pPr>
        <w:ind w:left="5103" w:right="284"/>
        <w:jc w:val="both"/>
        <w:rPr>
          <w:rFonts w:eastAsia="Lucida Sans Unicode" w:cs="Tahoma"/>
          <w:color w:val="000000"/>
          <w:kern w:val="1"/>
          <w:sz w:val="26"/>
          <w:szCs w:val="26"/>
          <w:lang w:bidi="en-US"/>
        </w:rPr>
      </w:pP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 xml:space="preserve">Закрытое акционерное общество </w:t>
      </w: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«ДИАЛАЙН»</w:t>
      </w: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 xml:space="preserve">ул. </w:t>
      </w:r>
      <w:proofErr w:type="spellStart"/>
      <w:r w:rsidRPr="000B4FFA">
        <w:rPr>
          <w:rFonts w:eastAsia="Lucida Sans Unicode" w:cs="Tahoma"/>
          <w:color w:val="000000"/>
          <w:kern w:val="1"/>
          <w:sz w:val="26"/>
          <w:szCs w:val="26"/>
          <w:lang w:bidi="en-US"/>
        </w:rPr>
        <w:t>Доватора</w:t>
      </w:r>
      <w:proofErr w:type="spellEnd"/>
      <w:r w:rsidRPr="000B4FFA">
        <w:rPr>
          <w:rFonts w:eastAsia="Lucida Sans Unicode" w:cs="Tahoma"/>
          <w:color w:val="000000"/>
          <w:kern w:val="1"/>
          <w:sz w:val="26"/>
          <w:szCs w:val="26"/>
          <w:lang w:bidi="en-US"/>
        </w:rPr>
        <w:t>, д. 148,</w:t>
      </w: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г. Ростов-на-Дону, 344103</w:t>
      </w:r>
    </w:p>
    <w:p w:rsidR="000B4FFA" w:rsidRPr="000B4FFA" w:rsidRDefault="000B4FFA" w:rsidP="000B4FFA">
      <w:pPr>
        <w:ind w:left="5103" w:right="284"/>
        <w:jc w:val="both"/>
        <w:rPr>
          <w:rFonts w:eastAsia="Lucida Sans Unicode" w:cs="Tahoma"/>
          <w:color w:val="000000"/>
          <w:kern w:val="1"/>
          <w:sz w:val="26"/>
          <w:szCs w:val="26"/>
          <w:lang w:bidi="en-US"/>
        </w:rPr>
      </w:pP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АО «ТЭК-Торг»</w:t>
      </w:r>
    </w:p>
    <w:p w:rsidR="000B4FFA" w:rsidRPr="000B4FFA" w:rsidRDefault="000B4FFA" w:rsidP="000B4FFA">
      <w:pPr>
        <w:ind w:left="5103" w:right="284"/>
        <w:jc w:val="both"/>
        <w:rPr>
          <w:rFonts w:eastAsia="Lucida Sans Unicode" w:cs="Tahoma"/>
          <w:color w:val="000000"/>
          <w:kern w:val="1"/>
          <w:sz w:val="26"/>
          <w:szCs w:val="26"/>
          <w:lang w:bidi="en-US"/>
        </w:rPr>
      </w:pPr>
      <w:r w:rsidRPr="000B4FFA">
        <w:rPr>
          <w:rFonts w:eastAsia="Lucida Sans Unicode" w:cs="Tahoma"/>
          <w:color w:val="000000"/>
          <w:kern w:val="1"/>
          <w:sz w:val="26"/>
          <w:szCs w:val="26"/>
          <w:lang w:bidi="en-US"/>
        </w:rPr>
        <w:t>ул. Тимура Фрунзе, д. 24, г. Москва, 119021</w:t>
      </w:r>
    </w:p>
    <w:p w:rsidR="00CB111C" w:rsidRDefault="000B4FFA" w:rsidP="000B4FFA">
      <w:pPr>
        <w:ind w:left="5103" w:right="284"/>
        <w:jc w:val="both"/>
        <w:rPr>
          <w:rFonts w:eastAsia="Lucida Sans Unicode" w:cs="Tahoma"/>
          <w:color w:val="000000"/>
          <w:kern w:val="1"/>
          <w:sz w:val="26"/>
          <w:szCs w:val="26"/>
          <w:lang w:bidi="en-US"/>
        </w:rPr>
      </w:pPr>
      <w:proofErr w:type="spellStart"/>
      <w:r w:rsidRPr="000B4FFA">
        <w:rPr>
          <w:rFonts w:eastAsia="Lucida Sans Unicode" w:cs="Tahoma"/>
          <w:color w:val="000000"/>
          <w:kern w:val="1"/>
          <w:sz w:val="26"/>
          <w:szCs w:val="26"/>
          <w:lang w:bidi="en-US"/>
        </w:rPr>
        <w:t>Гамсоновский</w:t>
      </w:r>
      <w:proofErr w:type="spellEnd"/>
      <w:r w:rsidRPr="000B4FFA">
        <w:rPr>
          <w:rFonts w:eastAsia="Lucida Sans Unicode" w:cs="Tahoma"/>
          <w:color w:val="000000"/>
          <w:kern w:val="1"/>
          <w:sz w:val="26"/>
          <w:szCs w:val="26"/>
          <w:lang w:bidi="en-US"/>
        </w:rPr>
        <w:t xml:space="preserve"> переулок, д. 5, стр. 2, 5-ый этаж, помещение VII, г. Москва, 115191</w:t>
      </w:r>
    </w:p>
    <w:p w:rsidR="000B4FFA" w:rsidRDefault="000B4FFA" w:rsidP="000B4FFA">
      <w:pPr>
        <w:ind w:left="5103" w:right="284"/>
        <w:jc w:val="both"/>
        <w:rPr>
          <w:rFonts w:eastAsia="Lucida Sans Unicode" w:cs="Tahoma"/>
          <w:color w:val="000000"/>
          <w:kern w:val="1"/>
          <w:sz w:val="26"/>
          <w:szCs w:val="26"/>
          <w:lang w:bidi="en-US"/>
        </w:rPr>
      </w:pPr>
    </w:p>
    <w:p w:rsidR="000B4FFA" w:rsidRDefault="000B4FFA" w:rsidP="000B4FFA">
      <w:pPr>
        <w:ind w:left="5103" w:right="284"/>
        <w:jc w:val="both"/>
        <w:rPr>
          <w:rFonts w:eastAsia="Lucida Sans Unicode" w:cs="Tahoma"/>
          <w:color w:val="000000"/>
          <w:kern w:val="1"/>
          <w:sz w:val="26"/>
          <w:szCs w:val="26"/>
          <w:lang w:bidi="en-US"/>
        </w:rPr>
      </w:pPr>
      <w:r>
        <w:rPr>
          <w:rFonts w:eastAsia="Lucida Sans Unicode" w:cs="Tahoma"/>
          <w:color w:val="000000"/>
          <w:kern w:val="1"/>
          <w:sz w:val="26"/>
          <w:szCs w:val="26"/>
          <w:lang w:bidi="en-US"/>
        </w:rPr>
        <w:t>Аукционной комиссии по аукциону</w:t>
      </w:r>
    </w:p>
    <w:p w:rsidR="000B4FFA" w:rsidRDefault="000B4FFA" w:rsidP="000B4FFA">
      <w:pPr>
        <w:ind w:left="5103" w:right="284"/>
        <w:jc w:val="both"/>
        <w:rPr>
          <w:sz w:val="26"/>
          <w:szCs w:val="26"/>
        </w:rPr>
      </w:pPr>
      <w:r>
        <w:rPr>
          <w:rFonts w:eastAsia="Lucida Sans Unicode" w:cs="Tahoma"/>
          <w:color w:val="000000"/>
          <w:kern w:val="1"/>
          <w:sz w:val="26"/>
          <w:szCs w:val="26"/>
          <w:lang w:bidi="en-US"/>
        </w:rPr>
        <w:t xml:space="preserve">(извещение № </w:t>
      </w:r>
      <w:r w:rsidRPr="000B4FFA">
        <w:rPr>
          <w:rFonts w:eastAsia="Lucida Sans Unicode" w:cs="Tahoma"/>
          <w:color w:val="000000"/>
          <w:kern w:val="1"/>
          <w:sz w:val="26"/>
          <w:szCs w:val="26"/>
          <w:lang w:bidi="en-US"/>
        </w:rPr>
        <w:t>0869200000221003311</w:t>
      </w:r>
      <w:r>
        <w:rPr>
          <w:rFonts w:eastAsia="Lucida Sans Unicode" w:cs="Tahoma"/>
          <w:color w:val="000000"/>
          <w:kern w:val="1"/>
          <w:sz w:val="26"/>
          <w:szCs w:val="26"/>
          <w:lang w:bidi="en-US"/>
        </w:rPr>
        <w:t>)</w:t>
      </w:r>
    </w:p>
    <w:p w:rsidR="00CB111C" w:rsidRDefault="00CB111C">
      <w:pPr>
        <w:ind w:left="5103" w:right="-427"/>
        <w:jc w:val="both"/>
        <w:rPr>
          <w:sz w:val="26"/>
          <w:szCs w:val="26"/>
        </w:rPr>
      </w:pPr>
    </w:p>
    <w:p w:rsidR="00CB111C" w:rsidRDefault="00CB111C">
      <w:pPr>
        <w:ind w:left="5103" w:right="-427"/>
        <w:jc w:val="both"/>
        <w:rPr>
          <w:sz w:val="26"/>
          <w:szCs w:val="26"/>
        </w:rPr>
      </w:pPr>
    </w:p>
    <w:p w:rsidR="000B4FFA" w:rsidRDefault="000B4FFA">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0B4FFA" w:rsidRPr="000B4FFA">
        <w:rPr>
          <w:rFonts w:cs="Times New Roman"/>
          <w:b/>
          <w:bCs/>
          <w:sz w:val="26"/>
          <w:szCs w:val="26"/>
        </w:rPr>
        <w:t>074/06/105-3068/2021</w:t>
      </w:r>
    </w:p>
    <w:p w:rsidR="00CB111C" w:rsidRDefault="00CB111C">
      <w:pPr>
        <w:pStyle w:val="a9"/>
        <w:jc w:val="center"/>
        <w:rPr>
          <w:rFonts w:cs="Times New Roman"/>
          <w:b/>
          <w:bCs/>
          <w:sz w:val="26"/>
          <w:szCs w:val="26"/>
        </w:rPr>
      </w:pPr>
      <w:r>
        <w:rPr>
          <w:rFonts w:cs="Times New Roman"/>
          <w:b/>
          <w:bCs/>
          <w:color w:val="000000"/>
          <w:sz w:val="26"/>
          <w:szCs w:val="26"/>
        </w:rPr>
        <w:t xml:space="preserve">по делу № </w:t>
      </w:r>
      <w:r w:rsidR="000B4FFA">
        <w:rPr>
          <w:rFonts w:cs="Times New Roman"/>
          <w:b/>
          <w:bCs/>
          <w:sz w:val="26"/>
          <w:szCs w:val="26"/>
        </w:rPr>
        <w:t>860</w:t>
      </w:r>
      <w:r w:rsidR="00D6028F" w:rsidRPr="00D6028F">
        <w:rPr>
          <w:rFonts w:cs="Times New Roman"/>
          <w:b/>
          <w:bCs/>
          <w:sz w:val="26"/>
          <w:szCs w:val="26"/>
        </w:rPr>
        <w:t>-ж/2021</w:t>
      </w:r>
    </w:p>
    <w:p w:rsidR="000B4FFA" w:rsidRDefault="000B4FFA">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0B4FFA" w:rsidRPr="000B4FFA" w:rsidRDefault="000B4FFA" w:rsidP="000B4FFA">
      <w:pPr>
        <w:pStyle w:val="a9"/>
        <w:jc w:val="both"/>
        <w:rPr>
          <w:rFonts w:cs="Times New Roman"/>
          <w:color w:val="000000"/>
          <w:sz w:val="26"/>
          <w:szCs w:val="26"/>
        </w:rPr>
      </w:pPr>
      <w:r w:rsidRPr="000B4FFA">
        <w:rPr>
          <w:rFonts w:cs="Times New Roman"/>
          <w:color w:val="000000"/>
          <w:sz w:val="26"/>
          <w:szCs w:val="26"/>
        </w:rPr>
        <w:t>Резолютивная часть решения оглашена 26 октября 2021 года</w:t>
      </w:r>
    </w:p>
    <w:p w:rsidR="000B4FFA" w:rsidRPr="000B4FFA" w:rsidRDefault="000B4FFA" w:rsidP="000B4FFA">
      <w:pPr>
        <w:pStyle w:val="a9"/>
        <w:jc w:val="both"/>
        <w:rPr>
          <w:rFonts w:cs="Times New Roman"/>
          <w:color w:val="000000"/>
          <w:sz w:val="26"/>
          <w:szCs w:val="26"/>
        </w:rPr>
      </w:pPr>
      <w:r w:rsidRPr="000B4FFA">
        <w:rPr>
          <w:rFonts w:cs="Times New Roman"/>
          <w:color w:val="000000"/>
          <w:sz w:val="26"/>
          <w:szCs w:val="26"/>
        </w:rPr>
        <w:t>В полном объеме решение изготовлено 29 октября 2021 года</w:t>
      </w:r>
    </w:p>
    <w:p w:rsidR="00CB111C" w:rsidRDefault="00CB111C">
      <w:pPr>
        <w:pStyle w:val="a9"/>
        <w:jc w:val="both"/>
        <w:rPr>
          <w:rFonts w:cs="Times New Roman"/>
          <w:color w:val="000000"/>
          <w:sz w:val="26"/>
          <w:szCs w:val="26"/>
        </w:rPr>
      </w:pP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16097F" w:rsidP="00241140">
            <w:pPr>
              <w:suppressAutoHyphens/>
              <w:autoSpaceDE/>
              <w:autoSpaceDN/>
              <w:adjustRightInd/>
              <w:snapToGrid w:val="0"/>
              <w:ind w:right="3"/>
              <w:jc w:val="both"/>
              <w:rPr>
                <w:rFonts w:eastAsia="Arial Unicode MS" w:cs="Tahoma"/>
                <w:sz w:val="26"/>
                <w:szCs w:val="26"/>
                <w:lang w:eastAsia="zh-CN" w:bidi="en-US"/>
              </w:rPr>
            </w:pPr>
            <w:r>
              <w:rPr>
                <w:rFonts w:eastAsia="Arial Unicode MS" w:cs="Tahoma"/>
                <w:sz w:val="26"/>
                <w:szCs w:val="26"/>
                <w:lang w:eastAsia="zh-CN" w:bidi="en-US"/>
              </w:rPr>
              <w:t>Черенковой Е.Б</w:t>
            </w:r>
            <w:r w:rsidR="00625526">
              <w:rPr>
                <w:rFonts w:eastAsia="Arial Unicode MS" w:cs="Tahoma"/>
                <w:sz w:val="26"/>
                <w:szCs w:val="26"/>
                <w:lang w:eastAsia="zh-CN" w:bidi="en-US"/>
              </w:rPr>
              <w:t>.</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16097F" w:rsidP="00241140">
            <w:pPr>
              <w:suppressAutoHyphens/>
              <w:autoSpaceDE/>
              <w:autoSpaceDN/>
              <w:adjustRightInd/>
              <w:snapToGrid w:val="0"/>
              <w:ind w:left="-13" w:right="3"/>
              <w:jc w:val="both"/>
              <w:rPr>
                <w:rFonts w:eastAsia="Arial Unicode MS" w:cs="Tahoma"/>
                <w:sz w:val="26"/>
                <w:szCs w:val="26"/>
                <w:lang w:eastAsia="zh-CN" w:bidi="en-US"/>
              </w:rPr>
            </w:pPr>
            <w:r>
              <w:rPr>
                <w:rFonts w:eastAsia="Lucida Sans Unicode" w:cs="Tahoma"/>
                <w:sz w:val="26"/>
                <w:szCs w:val="26"/>
              </w:rPr>
              <w:t>главного</w:t>
            </w:r>
            <w:r w:rsidR="00241140"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lastRenderedPageBreak/>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0B4FFA" w:rsidRPr="000B4FFA">
        <w:rPr>
          <w:sz w:val="26"/>
          <w:szCs w:val="26"/>
        </w:rPr>
        <w:t>Закрытого акционерного общества «ДИАЛАЙН» (далее – ЗАО «ДИАЛАЙН», заявитель) на действия заказчика при проведении электронного аукциона на право заключения контракта на поставку ИММУНОГЛОБУЛИНА ЧЕЛОВЕКА АНТИРЕЗУС RHO[D] (извещение № 0869200000221003311)</w:t>
      </w:r>
      <w:r>
        <w:rPr>
          <w:sz w:val="26"/>
          <w:szCs w:val="26"/>
        </w:rPr>
        <w:t>,</w:t>
      </w:r>
      <w:r>
        <w:rPr>
          <w:color w:val="000000"/>
          <w:sz w:val="26"/>
          <w:szCs w:val="26"/>
        </w:rPr>
        <w:t xml:space="preserve"> </w:t>
      </w:r>
      <w:r>
        <w:rPr>
          <w:sz w:val="26"/>
          <w:szCs w:val="26"/>
        </w:rPr>
        <w:t>в присутствии посредством видеоконференцсвязи:</w:t>
      </w:r>
    </w:p>
    <w:p w:rsidR="001C765F" w:rsidRDefault="00CB111C" w:rsidP="00625526">
      <w:pPr>
        <w:tabs>
          <w:tab w:val="left" w:pos="730"/>
          <w:tab w:val="left" w:pos="6640"/>
        </w:tabs>
        <w:ind w:left="17"/>
        <w:jc w:val="both"/>
        <w:rPr>
          <w:color w:val="000000"/>
          <w:sz w:val="26"/>
          <w:szCs w:val="26"/>
        </w:rPr>
      </w:pPr>
      <w:r>
        <w:rPr>
          <w:sz w:val="26"/>
          <w:szCs w:val="26"/>
        </w:rPr>
        <w:t>- представител</w:t>
      </w:r>
      <w:r w:rsidR="00F31457">
        <w:rPr>
          <w:sz w:val="26"/>
          <w:szCs w:val="26"/>
        </w:rPr>
        <w:t>ей</w:t>
      </w:r>
      <w:r>
        <w:rPr>
          <w:sz w:val="26"/>
          <w:szCs w:val="26"/>
        </w:rPr>
        <w:t xml:space="preserve"> </w:t>
      </w:r>
      <w:r w:rsidR="006D35F3" w:rsidRPr="006D35F3">
        <w:rPr>
          <w:sz w:val="26"/>
          <w:szCs w:val="26"/>
        </w:rPr>
        <w:t xml:space="preserve">Государственное бюджетное учреждение здравоохранения </w:t>
      </w:r>
      <w:r w:rsidR="000B4FFA" w:rsidRPr="000B4FFA">
        <w:rPr>
          <w:sz w:val="26"/>
          <w:szCs w:val="26"/>
        </w:rPr>
        <w:t>«Областной перинатальный центр»</w:t>
      </w:r>
      <w:r>
        <w:rPr>
          <w:color w:val="000000"/>
          <w:sz w:val="26"/>
          <w:szCs w:val="26"/>
        </w:rPr>
        <w:t xml:space="preserve"> (далее – </w:t>
      </w:r>
      <w:r w:rsidR="00625526">
        <w:rPr>
          <w:color w:val="000000"/>
          <w:sz w:val="26"/>
          <w:szCs w:val="26"/>
        </w:rPr>
        <w:t>Учреждение</w:t>
      </w:r>
      <w:r w:rsidR="001C765F">
        <w:rPr>
          <w:color w:val="000000"/>
          <w:sz w:val="26"/>
          <w:szCs w:val="26"/>
        </w:rPr>
        <w:t xml:space="preserve">, </w:t>
      </w:r>
      <w:r w:rsidR="001C765F">
        <w:rPr>
          <w:sz w:val="26"/>
          <w:szCs w:val="26"/>
        </w:rPr>
        <w:t>З</w:t>
      </w:r>
      <w:r>
        <w:rPr>
          <w:sz w:val="26"/>
          <w:szCs w:val="26"/>
        </w:rPr>
        <w:t>аказчик</w:t>
      </w:r>
      <w:r>
        <w:rPr>
          <w:color w:val="000000"/>
          <w:sz w:val="26"/>
          <w:szCs w:val="26"/>
        </w:rPr>
        <w:t>)</w:t>
      </w:r>
      <w:r w:rsidR="001C765F">
        <w:rPr>
          <w:color w:val="000000"/>
          <w:sz w:val="26"/>
          <w:szCs w:val="26"/>
        </w:rPr>
        <w:t>:</w:t>
      </w:r>
      <w:r w:rsidR="00F17198">
        <w:rPr>
          <w:color w:val="000000"/>
          <w:sz w:val="26"/>
          <w:szCs w:val="26"/>
        </w:rPr>
        <w:t xml:space="preserve"> </w:t>
      </w:r>
      <w:r w:rsidR="000B4FFA">
        <w:rPr>
          <w:color w:val="000000"/>
          <w:sz w:val="26"/>
          <w:szCs w:val="26"/>
        </w:rPr>
        <w:t>Чистякова А.С</w:t>
      </w:r>
      <w:r w:rsidR="006D35F3">
        <w:rPr>
          <w:color w:val="000000"/>
          <w:sz w:val="26"/>
          <w:szCs w:val="26"/>
        </w:rPr>
        <w:t>.</w:t>
      </w:r>
      <w:r w:rsidR="00057D77">
        <w:rPr>
          <w:color w:val="000000"/>
          <w:sz w:val="26"/>
          <w:szCs w:val="26"/>
        </w:rPr>
        <w:t>,</w:t>
      </w:r>
      <w:r w:rsidR="002B25D6">
        <w:rPr>
          <w:color w:val="000000"/>
          <w:sz w:val="26"/>
          <w:szCs w:val="26"/>
        </w:rPr>
        <w:t xml:space="preserve"> действующе</w:t>
      </w:r>
      <w:r w:rsidR="000B4FFA">
        <w:rPr>
          <w:color w:val="000000"/>
          <w:sz w:val="26"/>
          <w:szCs w:val="26"/>
        </w:rPr>
        <w:t>го</w:t>
      </w:r>
      <w:r w:rsidR="00057D77">
        <w:rPr>
          <w:color w:val="000000"/>
          <w:sz w:val="26"/>
          <w:szCs w:val="26"/>
        </w:rPr>
        <w:t xml:space="preserve"> </w:t>
      </w:r>
      <w:r w:rsidR="002B25D6">
        <w:rPr>
          <w:color w:val="000000"/>
          <w:sz w:val="26"/>
          <w:szCs w:val="26"/>
        </w:rPr>
        <w:t xml:space="preserve">на основании доверенности </w:t>
      </w:r>
      <w:r w:rsidR="000B4FFA">
        <w:rPr>
          <w:color w:val="000000"/>
          <w:sz w:val="26"/>
          <w:szCs w:val="26"/>
        </w:rPr>
        <w:t>б/н</w:t>
      </w:r>
      <w:r w:rsidR="00057D77" w:rsidRPr="00057D77">
        <w:rPr>
          <w:color w:val="000000"/>
          <w:sz w:val="26"/>
          <w:szCs w:val="26"/>
        </w:rPr>
        <w:t xml:space="preserve"> от </w:t>
      </w:r>
      <w:r w:rsidR="000B4FFA">
        <w:rPr>
          <w:color w:val="000000"/>
          <w:sz w:val="26"/>
          <w:szCs w:val="26"/>
        </w:rPr>
        <w:t>11.05</w:t>
      </w:r>
      <w:r w:rsidR="00057D77" w:rsidRPr="00057D77">
        <w:rPr>
          <w:color w:val="000000"/>
          <w:sz w:val="26"/>
          <w:szCs w:val="26"/>
        </w:rPr>
        <w:t>.2021</w:t>
      </w:r>
      <w:r w:rsidR="002B25D6">
        <w:rPr>
          <w:color w:val="000000"/>
          <w:sz w:val="26"/>
          <w:szCs w:val="26"/>
        </w:rPr>
        <w:t xml:space="preserve">; </w:t>
      </w:r>
    </w:p>
    <w:p w:rsidR="00625526" w:rsidRDefault="00625526">
      <w:pPr>
        <w:tabs>
          <w:tab w:val="left" w:pos="730"/>
          <w:tab w:val="left" w:pos="6640"/>
        </w:tabs>
        <w:ind w:left="17"/>
        <w:jc w:val="both"/>
        <w:rPr>
          <w:color w:val="000000"/>
          <w:sz w:val="26"/>
          <w:szCs w:val="26"/>
        </w:rPr>
      </w:pPr>
      <w:r>
        <w:rPr>
          <w:color w:val="000000"/>
          <w:sz w:val="26"/>
          <w:szCs w:val="26"/>
        </w:rPr>
        <w:t xml:space="preserve">- </w:t>
      </w:r>
      <w:r w:rsidRPr="00625526">
        <w:rPr>
          <w:color w:val="000000"/>
          <w:sz w:val="26"/>
          <w:szCs w:val="26"/>
        </w:rPr>
        <w:t xml:space="preserve">представителей Государственное казенное учреждение «Центр организации закупок Челябинской области» (далее – Уполномоченный орган): </w:t>
      </w:r>
      <w:r w:rsidR="000B4FFA">
        <w:rPr>
          <w:color w:val="000000"/>
          <w:sz w:val="26"/>
          <w:szCs w:val="26"/>
        </w:rPr>
        <w:t>заместителя директора</w:t>
      </w:r>
      <w:r w:rsidR="000B4FFA" w:rsidRPr="000B4FFA">
        <w:rPr>
          <w:color w:val="000000"/>
          <w:sz w:val="26"/>
          <w:szCs w:val="26"/>
        </w:rPr>
        <w:t xml:space="preserve"> Учреждения </w:t>
      </w:r>
      <w:r w:rsidR="000B4FFA">
        <w:rPr>
          <w:color w:val="000000"/>
          <w:sz w:val="26"/>
          <w:szCs w:val="26"/>
        </w:rPr>
        <w:t>Котовой В.И</w:t>
      </w:r>
      <w:r w:rsidR="000B4FFA" w:rsidRPr="000B4FFA">
        <w:rPr>
          <w:color w:val="000000"/>
          <w:sz w:val="26"/>
          <w:szCs w:val="26"/>
        </w:rPr>
        <w:t>., действующей на основании доверенности № 0</w:t>
      </w:r>
      <w:r w:rsidR="000B4FFA">
        <w:rPr>
          <w:color w:val="000000"/>
          <w:sz w:val="26"/>
          <w:szCs w:val="26"/>
        </w:rPr>
        <w:t>7</w:t>
      </w:r>
      <w:r w:rsidR="000B4FFA" w:rsidRPr="000B4FFA">
        <w:rPr>
          <w:color w:val="000000"/>
          <w:sz w:val="26"/>
          <w:szCs w:val="26"/>
        </w:rPr>
        <w:t xml:space="preserve"> от 08.04.2021, юрисконсульта юридического отдела Учреждения Зубовой Е.С., действующей на основании доверенности № 05 от 08.04.2021</w:t>
      </w:r>
      <w:r w:rsidR="006D35F3">
        <w:rPr>
          <w:color w:val="000000"/>
          <w:sz w:val="26"/>
          <w:szCs w:val="26"/>
        </w:rPr>
        <w:t xml:space="preserve">; </w:t>
      </w:r>
    </w:p>
    <w:p w:rsidR="00CB111C" w:rsidRDefault="006D35F3">
      <w:pPr>
        <w:tabs>
          <w:tab w:val="left" w:pos="730"/>
          <w:tab w:val="left" w:pos="6640"/>
        </w:tabs>
        <w:ind w:left="17"/>
        <w:jc w:val="both"/>
        <w:rPr>
          <w:sz w:val="26"/>
          <w:szCs w:val="26"/>
        </w:rPr>
      </w:pPr>
      <w:r w:rsidRPr="006D35F3">
        <w:rPr>
          <w:sz w:val="26"/>
          <w:szCs w:val="26"/>
        </w:rPr>
        <w:t xml:space="preserve">- </w:t>
      </w:r>
      <w:r w:rsidR="000B4FFA">
        <w:rPr>
          <w:sz w:val="26"/>
          <w:szCs w:val="26"/>
        </w:rPr>
        <w:t xml:space="preserve">представителя </w:t>
      </w:r>
      <w:r w:rsidR="000B4FFA" w:rsidRPr="000B4FFA">
        <w:rPr>
          <w:sz w:val="26"/>
          <w:szCs w:val="26"/>
        </w:rPr>
        <w:t>ЗАО «ДИАЛАЙН»</w:t>
      </w:r>
      <w:r w:rsidR="000B4FFA">
        <w:rPr>
          <w:sz w:val="26"/>
          <w:szCs w:val="26"/>
        </w:rPr>
        <w:t>: Гончаровой И.Г., действующей на основании доверенности б/н от 22.10.2021</w:t>
      </w:r>
      <w:r>
        <w:rPr>
          <w:sz w:val="26"/>
          <w:szCs w:val="26"/>
        </w:rPr>
        <w:t>,</w:t>
      </w:r>
      <w:r w:rsidR="00057D77">
        <w:rPr>
          <w:sz w:val="26"/>
          <w:szCs w:val="26"/>
        </w:rPr>
        <w:t xml:space="preserve"> </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0B4FFA">
        <w:rPr>
          <w:color w:val="000000"/>
          <w:sz w:val="26"/>
          <w:szCs w:val="26"/>
        </w:rPr>
        <w:t>19.10</w:t>
      </w:r>
      <w:r w:rsidR="001A0D8B">
        <w:rPr>
          <w:color w:val="000000"/>
          <w:sz w:val="26"/>
          <w:szCs w:val="26"/>
        </w:rPr>
        <w:t>.2021</w:t>
      </w:r>
      <w:r>
        <w:rPr>
          <w:color w:val="000000"/>
          <w:sz w:val="26"/>
          <w:szCs w:val="26"/>
        </w:rPr>
        <w:t xml:space="preserve"> поступила жалоба</w:t>
      </w:r>
      <w:r>
        <w:rPr>
          <w:sz w:val="26"/>
          <w:szCs w:val="26"/>
        </w:rPr>
        <w:t xml:space="preserve"> </w:t>
      </w:r>
      <w:r w:rsidR="000B4FFA">
        <w:rPr>
          <w:sz w:val="26"/>
          <w:szCs w:val="26"/>
        </w:rPr>
        <w:t xml:space="preserve">ЗАО «ДИАЛАЙН» </w:t>
      </w:r>
      <w:r w:rsidR="000B4FFA" w:rsidRPr="000B4FFA">
        <w:rPr>
          <w:sz w:val="26"/>
          <w:szCs w:val="26"/>
        </w:rPr>
        <w:t>на действия заказчика при проведении электронного аукциона на право заключения контракта на поставку ИММУНОГЛОБУЛИНА ЧЕЛОВЕКА АНТИРЕЗУС RHO[D] (извещение № 0869200000221003311)</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7747CB">
        <w:rPr>
          <w:color w:val="000000"/>
          <w:sz w:val="26"/>
          <w:szCs w:val="26"/>
        </w:rPr>
        <w:t>08.10</w:t>
      </w:r>
      <w:r w:rsidR="005D362D">
        <w:rPr>
          <w:color w:val="000000"/>
          <w:sz w:val="26"/>
          <w:szCs w:val="26"/>
        </w:rPr>
        <w:t>.2021</w:t>
      </w:r>
      <w:r>
        <w:rPr>
          <w:color w:val="000000"/>
          <w:sz w:val="26"/>
          <w:szCs w:val="26"/>
        </w:rPr>
        <w:t xml:space="preserve"> в </w:t>
      </w:r>
      <w:r w:rsidR="007747CB" w:rsidRPr="007747CB">
        <w:rPr>
          <w:color w:val="000000"/>
          <w:sz w:val="26"/>
          <w:szCs w:val="26"/>
        </w:rPr>
        <w:t>15:07</w:t>
      </w:r>
      <w:r>
        <w:rPr>
          <w:color w:val="000000"/>
          <w:sz w:val="26"/>
          <w:szCs w:val="26"/>
        </w:rPr>
        <w:t>.</w:t>
      </w:r>
    </w:p>
    <w:p w:rsidR="00F31457" w:rsidRDefault="00CB111C" w:rsidP="00F31457">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5D362D" w:rsidRPr="005D362D">
        <w:rPr>
          <w:rFonts w:cs="Times New Roman"/>
          <w:sz w:val="26"/>
          <w:szCs w:val="26"/>
        </w:rPr>
        <w:t xml:space="preserve">поставку </w:t>
      </w:r>
      <w:r w:rsidR="007747CB" w:rsidRPr="007747CB">
        <w:rPr>
          <w:rFonts w:cs="Times New Roman"/>
          <w:sz w:val="26"/>
          <w:szCs w:val="26"/>
        </w:rPr>
        <w:t>ИММУНОГЛОБУЛИНА ЧЕЛОВЕКА АНТИРЕЗУС RHO[D]</w:t>
      </w:r>
      <w:r w:rsidR="00836AD5" w:rsidRPr="00836AD5">
        <w:rPr>
          <w:rFonts w:cs="Times New Roman"/>
          <w:sz w:val="26"/>
          <w:szCs w:val="26"/>
        </w:rPr>
        <w:t xml:space="preserve"> </w:t>
      </w:r>
      <w:r w:rsidR="00F31457">
        <w:rPr>
          <w:rFonts w:cs="Times New Roman"/>
          <w:color w:val="000000"/>
          <w:sz w:val="26"/>
          <w:szCs w:val="26"/>
        </w:rPr>
        <w:t>составляет</w:t>
      </w:r>
      <w:r>
        <w:rPr>
          <w:rFonts w:cs="Times New Roman"/>
          <w:color w:val="000000"/>
          <w:sz w:val="26"/>
          <w:szCs w:val="26"/>
        </w:rPr>
        <w:t xml:space="preserve"> </w:t>
      </w:r>
      <w:r w:rsidR="007747CB" w:rsidRPr="007747CB">
        <w:rPr>
          <w:rFonts w:cs="Times New Roman"/>
          <w:color w:val="000000"/>
          <w:sz w:val="26"/>
          <w:szCs w:val="26"/>
        </w:rPr>
        <w:t>687 815,85</w:t>
      </w:r>
      <w:r w:rsidR="002B25D6">
        <w:rPr>
          <w:rFonts w:cs="Times New Roman"/>
          <w:color w:val="000000"/>
          <w:sz w:val="26"/>
          <w:szCs w:val="26"/>
        </w:rPr>
        <w:t xml:space="preserve"> </w:t>
      </w:r>
      <w:r>
        <w:rPr>
          <w:rFonts w:cs="Times New Roman"/>
          <w:color w:val="000000"/>
          <w:sz w:val="26"/>
          <w:szCs w:val="26"/>
        </w:rPr>
        <w:t>рублей.</w:t>
      </w:r>
    </w:p>
    <w:p w:rsidR="00747B66" w:rsidRPr="00747B66" w:rsidRDefault="00747B66" w:rsidP="00F31457">
      <w:pPr>
        <w:pStyle w:val="a9"/>
        <w:ind w:firstLine="709"/>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B25D6">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7747CB">
        <w:rPr>
          <w:rFonts w:eastAsia="Andale Sans UI"/>
          <w:kern w:val="1"/>
          <w:sz w:val="26"/>
          <w:szCs w:val="26"/>
          <w:lang w:eastAsia="zh-CN"/>
        </w:rPr>
        <w:t>20.10</w:t>
      </w:r>
      <w:r w:rsidR="00B60B32">
        <w:rPr>
          <w:rFonts w:eastAsia="Andale Sans UI"/>
          <w:kern w:val="1"/>
          <w:sz w:val="26"/>
          <w:szCs w:val="26"/>
          <w:lang w:eastAsia="zh-CN"/>
        </w:rPr>
        <w:t>.2021</w:t>
      </w:r>
      <w:r w:rsidR="002B25D6">
        <w:rPr>
          <w:rFonts w:eastAsia="Andale Sans UI"/>
          <w:kern w:val="1"/>
          <w:sz w:val="26"/>
          <w:szCs w:val="26"/>
          <w:lang w:eastAsia="zh-CN"/>
        </w:rPr>
        <w:t xml:space="preserve"> </w:t>
      </w:r>
      <w:r w:rsidR="007747CB">
        <w:rPr>
          <w:rFonts w:eastAsia="Andale Sans UI"/>
          <w:kern w:val="1"/>
          <w:sz w:val="26"/>
          <w:szCs w:val="26"/>
          <w:lang w:eastAsia="zh-CN"/>
        </w:rPr>
        <w:t>10:00</w:t>
      </w:r>
      <w:r w:rsidRPr="00747B66">
        <w:rPr>
          <w:rFonts w:eastAsia="Times New Roman"/>
          <w:kern w:val="1"/>
          <w:sz w:val="26"/>
          <w:szCs w:val="26"/>
          <w:lang w:eastAsia="ar-SA"/>
        </w:rPr>
        <w:t>.</w:t>
      </w:r>
    </w:p>
    <w:p w:rsidR="007747CB" w:rsidRPr="007747CB" w:rsidRDefault="007747CB" w:rsidP="007747CB">
      <w:pPr>
        <w:tabs>
          <w:tab w:val="left" w:pos="720"/>
        </w:tabs>
        <w:suppressAutoHyphens/>
        <w:autoSpaceDE/>
        <w:autoSpaceDN/>
        <w:adjustRightInd/>
        <w:ind w:firstLine="709"/>
        <w:jc w:val="both"/>
        <w:rPr>
          <w:rFonts w:eastAsia="Times New Roman"/>
          <w:kern w:val="1"/>
          <w:sz w:val="26"/>
          <w:szCs w:val="26"/>
          <w:lang w:eastAsia="zh-CN"/>
        </w:rPr>
      </w:pPr>
      <w:r w:rsidRPr="007747CB">
        <w:rPr>
          <w:rFonts w:eastAsia="Times New Roman"/>
          <w:kern w:val="1"/>
          <w:sz w:val="26"/>
          <w:szCs w:val="26"/>
          <w:lang w:eastAsia="zh-CN"/>
        </w:rPr>
        <w:t>Протокол</w:t>
      </w:r>
      <w:r>
        <w:rPr>
          <w:rFonts w:eastAsia="Times New Roman"/>
          <w:kern w:val="1"/>
          <w:sz w:val="26"/>
          <w:szCs w:val="26"/>
          <w:lang w:eastAsia="zh-CN"/>
        </w:rPr>
        <w:t xml:space="preserve">ом </w:t>
      </w:r>
      <w:r w:rsidRPr="007747CB">
        <w:rPr>
          <w:rFonts w:eastAsia="Times New Roman"/>
          <w:kern w:val="1"/>
          <w:sz w:val="26"/>
          <w:szCs w:val="26"/>
          <w:lang w:eastAsia="zh-CN"/>
        </w:rPr>
        <w:t xml:space="preserve">рассмотрения единственной заявки на участие в электронном аукционе </w:t>
      </w:r>
    </w:p>
    <w:p w:rsidR="007747CB" w:rsidRDefault="007747CB" w:rsidP="007747CB">
      <w:pPr>
        <w:tabs>
          <w:tab w:val="left" w:pos="720"/>
        </w:tabs>
        <w:suppressAutoHyphens/>
        <w:autoSpaceDE/>
        <w:autoSpaceDN/>
        <w:adjustRightInd/>
        <w:jc w:val="both"/>
        <w:rPr>
          <w:rFonts w:eastAsia="Times New Roman"/>
          <w:kern w:val="1"/>
          <w:sz w:val="26"/>
          <w:szCs w:val="26"/>
          <w:lang w:eastAsia="zh-CN"/>
        </w:rPr>
      </w:pPr>
      <w:r w:rsidRPr="007747CB">
        <w:rPr>
          <w:rFonts w:eastAsia="Times New Roman"/>
          <w:kern w:val="1"/>
          <w:sz w:val="26"/>
          <w:szCs w:val="26"/>
          <w:lang w:eastAsia="zh-CN"/>
        </w:rPr>
        <w:t>№ 0869200000221003311</w:t>
      </w:r>
      <w:r>
        <w:rPr>
          <w:rFonts w:eastAsia="Times New Roman"/>
          <w:kern w:val="1"/>
          <w:sz w:val="26"/>
          <w:szCs w:val="26"/>
          <w:lang w:eastAsia="zh-CN"/>
        </w:rPr>
        <w:t xml:space="preserve"> аукцион признан несостоявшимся. </w:t>
      </w:r>
    </w:p>
    <w:p w:rsidR="00747B66" w:rsidRPr="00747B66" w:rsidRDefault="007747CB" w:rsidP="007747CB">
      <w:pPr>
        <w:tabs>
          <w:tab w:val="left" w:pos="720"/>
        </w:tabs>
        <w:suppressAutoHyphens/>
        <w:autoSpaceDE/>
        <w:autoSpaceDN/>
        <w:adjustRightInd/>
        <w:jc w:val="both"/>
        <w:rPr>
          <w:rFonts w:eastAsia="Times New Roman"/>
          <w:kern w:val="1"/>
          <w:sz w:val="26"/>
          <w:szCs w:val="26"/>
          <w:lang w:eastAsia="zh-CN"/>
        </w:rPr>
      </w:pPr>
      <w:r>
        <w:rPr>
          <w:rFonts w:eastAsia="Times New Roman"/>
          <w:kern w:val="1"/>
          <w:sz w:val="26"/>
          <w:szCs w:val="26"/>
          <w:lang w:eastAsia="zh-CN"/>
        </w:rPr>
        <w:t xml:space="preserve">     </w:t>
      </w:r>
      <w:r w:rsidR="00747B66" w:rsidRPr="00747B66">
        <w:rPr>
          <w:rFonts w:eastAsia="Times New Roman"/>
          <w:kern w:val="1"/>
          <w:sz w:val="26"/>
          <w:szCs w:val="26"/>
          <w:lang w:eastAsia="zh-CN"/>
        </w:rPr>
        <w:t xml:space="preserve">На дату рассмотрения </w:t>
      </w:r>
      <w:r w:rsidR="00A53B45">
        <w:rPr>
          <w:rFonts w:eastAsia="Times New Roman"/>
          <w:kern w:val="1"/>
          <w:sz w:val="26"/>
          <w:szCs w:val="26"/>
          <w:lang w:eastAsia="zh-CN"/>
        </w:rPr>
        <w:t xml:space="preserve">жалобы </w:t>
      </w:r>
      <w:r w:rsidR="00747B66" w:rsidRPr="00747B66">
        <w:rPr>
          <w:rFonts w:eastAsia="Times New Roman"/>
          <w:kern w:val="1"/>
          <w:sz w:val="26"/>
          <w:szCs w:val="26"/>
          <w:lang w:eastAsia="zh-CN"/>
        </w:rPr>
        <w:t>контракт не заключен.</w:t>
      </w:r>
    </w:p>
    <w:p w:rsidR="00CB111C" w:rsidRDefault="00CB111C">
      <w:pPr>
        <w:pStyle w:val="a9"/>
        <w:ind w:firstLine="706"/>
        <w:jc w:val="both"/>
        <w:rPr>
          <w:rFonts w:cs="Times New Roman"/>
          <w:sz w:val="26"/>
          <w:szCs w:val="26"/>
        </w:rPr>
      </w:pPr>
    </w:p>
    <w:p w:rsidR="00EA543F" w:rsidRDefault="00EA543F" w:rsidP="00A84819">
      <w:pPr>
        <w:pStyle w:val="a9"/>
        <w:ind w:firstLine="706"/>
        <w:jc w:val="both"/>
        <w:rPr>
          <w:rFonts w:cs="Times New Roman"/>
          <w:sz w:val="26"/>
          <w:szCs w:val="26"/>
        </w:rPr>
      </w:pPr>
      <w:r>
        <w:rPr>
          <w:rFonts w:cs="Times New Roman"/>
          <w:sz w:val="26"/>
          <w:szCs w:val="26"/>
        </w:rPr>
        <w:t xml:space="preserve">Доводы </w:t>
      </w:r>
      <w:r w:rsidR="00763126" w:rsidRPr="00763126">
        <w:rPr>
          <w:rFonts w:cs="Times New Roman"/>
          <w:sz w:val="26"/>
          <w:szCs w:val="26"/>
        </w:rPr>
        <w:t xml:space="preserve">жалобы </w:t>
      </w:r>
      <w:r w:rsidR="007747CB" w:rsidRPr="007747CB">
        <w:rPr>
          <w:rFonts w:cs="Times New Roman"/>
          <w:sz w:val="26"/>
          <w:szCs w:val="26"/>
        </w:rPr>
        <w:t>ЗАО «ДИАЛАЙН»</w:t>
      </w:r>
      <w:r w:rsidR="002202B9">
        <w:rPr>
          <w:rFonts w:cs="Times New Roman"/>
          <w:sz w:val="26"/>
          <w:szCs w:val="26"/>
        </w:rPr>
        <w:t xml:space="preserve"> </w:t>
      </w:r>
      <w:r>
        <w:rPr>
          <w:rFonts w:cs="Times New Roman"/>
          <w:sz w:val="26"/>
          <w:szCs w:val="26"/>
        </w:rPr>
        <w:t>заключаются в следующем.</w:t>
      </w:r>
    </w:p>
    <w:p w:rsidR="00754E4C" w:rsidRDefault="00754E4C" w:rsidP="00754E4C">
      <w:pPr>
        <w:pStyle w:val="a9"/>
        <w:jc w:val="both"/>
        <w:rPr>
          <w:rFonts w:cs="Times New Roman"/>
          <w:sz w:val="26"/>
          <w:szCs w:val="26"/>
        </w:rPr>
      </w:pPr>
      <w:r>
        <w:rPr>
          <w:rFonts w:cs="Times New Roman"/>
          <w:sz w:val="26"/>
          <w:szCs w:val="26"/>
        </w:rPr>
        <w:t xml:space="preserve">      </w:t>
      </w:r>
      <w:r w:rsidRPr="00754E4C">
        <w:rPr>
          <w:rFonts w:cs="Times New Roman"/>
          <w:sz w:val="26"/>
          <w:szCs w:val="26"/>
        </w:rPr>
        <w:t>Заявитель считает, что Заказчик при описании объекта закупки нарушил требования пункт 1 часть 1, часть 5 статьи 33 Закона о контрактной системе, пункта 2а, 5б и 7 Постановления Правительства Российской Федерации от 15.11.2017 № 1380.</w:t>
      </w:r>
    </w:p>
    <w:p w:rsidR="00754E4C" w:rsidRDefault="00754E4C" w:rsidP="00754E4C">
      <w:pPr>
        <w:pStyle w:val="a9"/>
        <w:jc w:val="both"/>
        <w:rPr>
          <w:rFonts w:cs="Times New Roman"/>
          <w:sz w:val="26"/>
          <w:szCs w:val="26"/>
        </w:rPr>
      </w:pPr>
      <w:r>
        <w:rPr>
          <w:rFonts w:cs="Times New Roman"/>
          <w:sz w:val="26"/>
          <w:szCs w:val="26"/>
        </w:rPr>
        <w:t xml:space="preserve">      В Техническом задании аукционной документации размещена потребность в лекарственном препарате со следующими характеристиками:</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8" w:type="dxa"/>
        </w:tblCellMar>
        <w:tblLook w:val="0000" w:firstRow="0" w:lastRow="0" w:firstColumn="0" w:lastColumn="0" w:noHBand="0" w:noVBand="0"/>
      </w:tblPr>
      <w:tblGrid>
        <w:gridCol w:w="557"/>
        <w:gridCol w:w="3974"/>
        <w:gridCol w:w="4962"/>
        <w:gridCol w:w="1275"/>
      </w:tblGrid>
      <w:tr w:rsidR="00754E4C" w:rsidRPr="00754E4C" w:rsidTr="00754E4C">
        <w:trPr>
          <w:trHeight w:val="53"/>
          <w:jc w:val="center"/>
        </w:trPr>
        <w:tc>
          <w:tcPr>
            <w:tcW w:w="557" w:type="dxa"/>
            <w:shd w:val="clear" w:color="auto" w:fill="FFFFFF"/>
            <w:vAlign w:val="center"/>
          </w:tcPr>
          <w:p w:rsidR="00754E4C" w:rsidRPr="00754E4C" w:rsidRDefault="00754E4C" w:rsidP="00754E4C">
            <w:pPr>
              <w:widowControl/>
              <w:tabs>
                <w:tab w:val="left" w:pos="1134"/>
              </w:tabs>
              <w:autoSpaceDE/>
              <w:autoSpaceDN/>
              <w:adjustRightInd/>
              <w:spacing w:after="60" w:line="276" w:lineRule="auto"/>
              <w:jc w:val="center"/>
              <w:rPr>
                <w:rFonts w:eastAsia="Times New Roman"/>
                <w:sz w:val="20"/>
                <w:szCs w:val="20"/>
              </w:rPr>
            </w:pPr>
            <w:r w:rsidRPr="00754E4C">
              <w:rPr>
                <w:rFonts w:eastAsia="Times New Roman"/>
                <w:color w:val="000000"/>
                <w:sz w:val="20"/>
                <w:szCs w:val="20"/>
              </w:rPr>
              <w:lastRenderedPageBreak/>
              <w:t>№ п/п</w:t>
            </w:r>
          </w:p>
        </w:tc>
        <w:tc>
          <w:tcPr>
            <w:tcW w:w="3974" w:type="dxa"/>
            <w:shd w:val="clear" w:color="auto" w:fill="FFFFFF"/>
            <w:vAlign w:val="center"/>
          </w:tcPr>
          <w:p w:rsidR="00754E4C" w:rsidRPr="00754E4C" w:rsidRDefault="00754E4C" w:rsidP="00754E4C">
            <w:pPr>
              <w:widowControl/>
              <w:tabs>
                <w:tab w:val="left" w:pos="1134"/>
              </w:tabs>
              <w:autoSpaceDE/>
              <w:autoSpaceDN/>
              <w:adjustRightInd/>
              <w:spacing w:after="60" w:line="276" w:lineRule="auto"/>
              <w:jc w:val="center"/>
              <w:rPr>
                <w:rFonts w:eastAsia="Times New Roman"/>
                <w:sz w:val="20"/>
                <w:szCs w:val="20"/>
              </w:rPr>
            </w:pPr>
            <w:r w:rsidRPr="00754E4C">
              <w:rPr>
                <w:rFonts w:eastAsia="Times New Roman"/>
                <w:b/>
                <w:bCs/>
                <w:color w:val="000000"/>
                <w:sz w:val="20"/>
                <w:szCs w:val="20"/>
              </w:rPr>
              <w:t>Международное непатентованное наименование</w:t>
            </w:r>
          </w:p>
        </w:tc>
        <w:tc>
          <w:tcPr>
            <w:tcW w:w="4962" w:type="dxa"/>
            <w:shd w:val="clear" w:color="auto" w:fill="FFFFFF"/>
            <w:vAlign w:val="center"/>
          </w:tcPr>
          <w:p w:rsidR="00754E4C" w:rsidRPr="00754E4C" w:rsidRDefault="00754E4C" w:rsidP="00754E4C">
            <w:pPr>
              <w:widowControl/>
              <w:tabs>
                <w:tab w:val="left" w:pos="1134"/>
              </w:tabs>
              <w:autoSpaceDE/>
              <w:autoSpaceDN/>
              <w:adjustRightInd/>
              <w:spacing w:after="60" w:line="276" w:lineRule="auto"/>
              <w:jc w:val="center"/>
              <w:rPr>
                <w:rFonts w:eastAsia="Times New Roman"/>
                <w:sz w:val="20"/>
                <w:szCs w:val="20"/>
              </w:rPr>
            </w:pPr>
            <w:r w:rsidRPr="00754E4C">
              <w:rPr>
                <w:rFonts w:eastAsia="Calibri"/>
                <w:color w:val="000000"/>
                <w:sz w:val="20"/>
                <w:szCs w:val="20"/>
              </w:rPr>
              <w:t>Лекарственная форма</w:t>
            </w:r>
          </w:p>
        </w:tc>
        <w:tc>
          <w:tcPr>
            <w:tcW w:w="1275" w:type="dxa"/>
            <w:shd w:val="clear" w:color="auto" w:fill="FFFFFF"/>
            <w:vAlign w:val="center"/>
          </w:tcPr>
          <w:p w:rsidR="00754E4C" w:rsidRPr="00754E4C" w:rsidRDefault="00754E4C" w:rsidP="00754E4C">
            <w:pPr>
              <w:widowControl/>
              <w:tabs>
                <w:tab w:val="left" w:pos="1134"/>
              </w:tabs>
              <w:autoSpaceDE/>
              <w:autoSpaceDN/>
              <w:adjustRightInd/>
              <w:spacing w:after="60" w:line="276" w:lineRule="auto"/>
              <w:jc w:val="center"/>
              <w:rPr>
                <w:rFonts w:eastAsia="Times New Roman"/>
                <w:sz w:val="20"/>
                <w:szCs w:val="20"/>
              </w:rPr>
            </w:pPr>
            <w:r w:rsidRPr="00754E4C">
              <w:rPr>
                <w:rFonts w:eastAsia="Times New Roman"/>
                <w:color w:val="000000"/>
                <w:sz w:val="20"/>
                <w:szCs w:val="20"/>
              </w:rPr>
              <w:t>Дозировка лекарственного препарат</w:t>
            </w:r>
            <w:r w:rsidRPr="00754E4C">
              <w:rPr>
                <w:rFonts w:eastAsia="Times New Roman"/>
                <w:color w:val="000000"/>
                <w:sz w:val="20"/>
                <w:szCs w:val="20"/>
                <w:highlight w:val="white"/>
              </w:rPr>
              <w:t>а</w:t>
            </w:r>
          </w:p>
        </w:tc>
      </w:tr>
      <w:tr w:rsidR="00754E4C" w:rsidRPr="00754E4C" w:rsidTr="00754E4C">
        <w:trPr>
          <w:trHeight w:val="213"/>
          <w:jc w:val="center"/>
        </w:trPr>
        <w:tc>
          <w:tcPr>
            <w:tcW w:w="557" w:type="dxa"/>
            <w:shd w:val="clear" w:color="auto" w:fill="FFFFFF"/>
            <w:vAlign w:val="center"/>
          </w:tcPr>
          <w:p w:rsidR="00754E4C" w:rsidRPr="00754E4C" w:rsidRDefault="00754E4C" w:rsidP="00754E4C">
            <w:pPr>
              <w:widowControl/>
              <w:tabs>
                <w:tab w:val="left" w:pos="1134"/>
              </w:tabs>
              <w:autoSpaceDE/>
              <w:autoSpaceDN/>
              <w:adjustRightInd/>
              <w:spacing w:after="60" w:line="276" w:lineRule="auto"/>
              <w:jc w:val="center"/>
              <w:rPr>
                <w:rFonts w:eastAsia="Times New Roman"/>
                <w:sz w:val="20"/>
                <w:szCs w:val="20"/>
              </w:rPr>
            </w:pPr>
            <w:r w:rsidRPr="00754E4C">
              <w:rPr>
                <w:rFonts w:eastAsia="Times New Roman"/>
                <w:color w:val="000000"/>
                <w:sz w:val="20"/>
                <w:szCs w:val="20"/>
              </w:rPr>
              <w:t>1</w:t>
            </w:r>
          </w:p>
        </w:tc>
        <w:tc>
          <w:tcPr>
            <w:tcW w:w="3974" w:type="dxa"/>
            <w:shd w:val="clear" w:color="auto" w:fill="FFFFFF"/>
            <w:vAlign w:val="center"/>
          </w:tcPr>
          <w:p w:rsidR="00754E4C" w:rsidRPr="00754E4C" w:rsidRDefault="00754E4C" w:rsidP="00754E4C">
            <w:pPr>
              <w:widowControl/>
              <w:autoSpaceDE/>
              <w:autoSpaceDN/>
              <w:adjustRightInd/>
              <w:spacing w:after="60" w:line="276" w:lineRule="auto"/>
              <w:jc w:val="center"/>
              <w:rPr>
                <w:rFonts w:eastAsia="Times New Roman"/>
                <w:color w:val="212529"/>
                <w:sz w:val="20"/>
                <w:szCs w:val="20"/>
                <w:highlight w:val="white"/>
              </w:rPr>
            </w:pPr>
            <w:r w:rsidRPr="00754E4C">
              <w:rPr>
                <w:rFonts w:eastAsia="Times New Roman"/>
                <w:color w:val="212529"/>
                <w:sz w:val="20"/>
                <w:szCs w:val="20"/>
                <w:highlight w:val="white"/>
              </w:rPr>
              <w:t>ИММУНОГЛОБУЛИН ЧЕЛОВЕКА </w:t>
            </w:r>
          </w:p>
          <w:p w:rsidR="00754E4C" w:rsidRPr="00754E4C" w:rsidRDefault="00754E4C" w:rsidP="00754E4C">
            <w:pPr>
              <w:widowControl/>
              <w:autoSpaceDE/>
              <w:autoSpaceDN/>
              <w:adjustRightInd/>
              <w:spacing w:after="60" w:line="276" w:lineRule="auto"/>
              <w:jc w:val="center"/>
              <w:rPr>
                <w:rFonts w:eastAsia="Times New Roman"/>
                <w:sz w:val="20"/>
                <w:szCs w:val="20"/>
              </w:rPr>
            </w:pPr>
            <w:r w:rsidRPr="00754E4C">
              <w:rPr>
                <w:rFonts w:eastAsia="Times New Roman"/>
                <w:color w:val="212529"/>
                <w:sz w:val="20"/>
                <w:szCs w:val="20"/>
                <w:highlight w:val="white"/>
              </w:rPr>
              <w:t>АНТИРЕЗУС RHO[D]</w:t>
            </w:r>
          </w:p>
        </w:tc>
        <w:tc>
          <w:tcPr>
            <w:tcW w:w="4962" w:type="dxa"/>
            <w:shd w:val="clear" w:color="auto" w:fill="FFFFFF"/>
            <w:vAlign w:val="center"/>
          </w:tcPr>
          <w:p w:rsidR="00754E4C" w:rsidRPr="00754E4C" w:rsidRDefault="00754E4C" w:rsidP="00754E4C">
            <w:pPr>
              <w:widowControl/>
              <w:autoSpaceDE/>
              <w:autoSpaceDN/>
              <w:adjustRightInd/>
              <w:snapToGrid w:val="0"/>
              <w:spacing w:after="60" w:line="276" w:lineRule="auto"/>
              <w:ind w:firstLine="80"/>
              <w:jc w:val="center"/>
              <w:rPr>
                <w:rFonts w:eastAsia="Times New Roman"/>
                <w:sz w:val="20"/>
                <w:szCs w:val="20"/>
              </w:rPr>
            </w:pPr>
            <w:r w:rsidRPr="00754E4C">
              <w:rPr>
                <w:rFonts w:eastAsia="Times New Roman"/>
                <w:sz w:val="20"/>
                <w:szCs w:val="20"/>
              </w:rPr>
              <w:t>Основной вариант поставки:</w:t>
            </w:r>
          </w:p>
          <w:p w:rsidR="00754E4C" w:rsidRPr="00754E4C" w:rsidRDefault="00754E4C" w:rsidP="00754E4C">
            <w:pPr>
              <w:widowControl/>
              <w:autoSpaceDE/>
              <w:autoSpaceDN/>
              <w:adjustRightInd/>
              <w:snapToGrid w:val="0"/>
              <w:spacing w:after="60" w:line="276" w:lineRule="auto"/>
              <w:ind w:firstLine="80"/>
              <w:jc w:val="center"/>
              <w:rPr>
                <w:rFonts w:eastAsia="Times New Roman"/>
                <w:sz w:val="20"/>
                <w:szCs w:val="20"/>
              </w:rPr>
            </w:pPr>
            <w:r w:rsidRPr="00754E4C">
              <w:rPr>
                <w:rFonts w:eastAsia="Times New Roman"/>
                <w:sz w:val="20"/>
                <w:szCs w:val="20"/>
              </w:rPr>
              <w:t>ЛИОФИЛИЗАТ ДЛЯ ПРИГОТОВЛЕНИЯ РАСТВОРА ДЛЯ ВНУТРИМЫШЕЧНОГО ВВЕДЕНИЯ</w:t>
            </w:r>
          </w:p>
          <w:p w:rsidR="00754E4C" w:rsidRPr="00754E4C" w:rsidRDefault="00754E4C" w:rsidP="00754E4C">
            <w:pPr>
              <w:widowControl/>
              <w:autoSpaceDE/>
              <w:autoSpaceDN/>
              <w:adjustRightInd/>
              <w:snapToGrid w:val="0"/>
              <w:spacing w:after="60" w:line="276" w:lineRule="auto"/>
              <w:ind w:firstLine="80"/>
              <w:jc w:val="center"/>
              <w:rPr>
                <w:rFonts w:eastAsia="Times New Roman"/>
                <w:sz w:val="20"/>
                <w:szCs w:val="20"/>
              </w:rPr>
            </w:pPr>
            <w:r w:rsidRPr="00754E4C">
              <w:rPr>
                <w:rFonts w:eastAsia="Times New Roman"/>
                <w:sz w:val="20"/>
                <w:szCs w:val="20"/>
              </w:rPr>
              <w:t>Альтернативные варианты поставки: РАСТВОР ДЛЯ ВНУТРИВЕННОГО И ВНУТРИМЫШЕЧНОГО ВВЕДЕНИЯ</w:t>
            </w:r>
          </w:p>
        </w:tc>
        <w:tc>
          <w:tcPr>
            <w:tcW w:w="1275" w:type="dxa"/>
            <w:shd w:val="clear" w:color="auto" w:fill="FFFFFF"/>
            <w:vAlign w:val="center"/>
          </w:tcPr>
          <w:p w:rsidR="00754E4C" w:rsidRPr="00754E4C" w:rsidRDefault="00754E4C" w:rsidP="00754E4C">
            <w:pPr>
              <w:widowControl/>
              <w:autoSpaceDE/>
              <w:autoSpaceDN/>
              <w:adjustRightInd/>
              <w:snapToGrid w:val="0"/>
              <w:spacing w:after="60" w:line="276" w:lineRule="auto"/>
              <w:ind w:firstLine="80"/>
              <w:jc w:val="center"/>
              <w:rPr>
                <w:rFonts w:eastAsia="Times New Roman"/>
                <w:sz w:val="20"/>
                <w:szCs w:val="20"/>
              </w:rPr>
            </w:pPr>
            <w:r w:rsidRPr="00754E4C">
              <w:rPr>
                <w:rFonts w:eastAsia="Times New Roman"/>
                <w:color w:val="000000"/>
                <w:sz w:val="20"/>
                <w:szCs w:val="20"/>
              </w:rPr>
              <w:t>0.3 мг</w:t>
            </w:r>
          </w:p>
        </w:tc>
      </w:tr>
    </w:tbl>
    <w:p w:rsidR="00754E4C" w:rsidRDefault="00754E4C" w:rsidP="00754E4C">
      <w:pPr>
        <w:pStyle w:val="a9"/>
        <w:jc w:val="both"/>
        <w:rPr>
          <w:rFonts w:cs="Times New Roman"/>
          <w:sz w:val="26"/>
          <w:szCs w:val="26"/>
        </w:rPr>
      </w:pPr>
    </w:p>
    <w:p w:rsidR="007747CB" w:rsidRPr="007747CB" w:rsidRDefault="00754E4C" w:rsidP="00754E4C">
      <w:pPr>
        <w:pStyle w:val="a9"/>
        <w:jc w:val="both"/>
        <w:rPr>
          <w:rFonts w:cs="Times New Roman"/>
          <w:sz w:val="26"/>
          <w:szCs w:val="26"/>
        </w:rPr>
      </w:pPr>
      <w:r>
        <w:rPr>
          <w:rFonts w:cs="Times New Roman"/>
          <w:sz w:val="26"/>
          <w:szCs w:val="26"/>
        </w:rPr>
        <w:t xml:space="preserve">      </w:t>
      </w:r>
      <w:r w:rsidR="007747CB" w:rsidRPr="007747CB">
        <w:rPr>
          <w:rFonts w:cs="Times New Roman"/>
          <w:sz w:val="26"/>
          <w:szCs w:val="26"/>
        </w:rPr>
        <w:t xml:space="preserve">В соответствии с </w:t>
      </w:r>
      <w:r>
        <w:rPr>
          <w:rFonts w:cs="Times New Roman"/>
          <w:sz w:val="26"/>
          <w:szCs w:val="26"/>
        </w:rPr>
        <w:t>информацией</w:t>
      </w:r>
      <w:r w:rsidR="007747CB" w:rsidRPr="007747CB">
        <w:rPr>
          <w:rFonts w:cs="Times New Roman"/>
          <w:sz w:val="26"/>
          <w:szCs w:val="26"/>
        </w:rPr>
        <w:t xml:space="preserve">, </w:t>
      </w:r>
      <w:r>
        <w:rPr>
          <w:rFonts w:cs="Times New Roman"/>
          <w:sz w:val="26"/>
          <w:szCs w:val="26"/>
        </w:rPr>
        <w:t>размещенной</w:t>
      </w:r>
      <w:r w:rsidR="007747CB" w:rsidRPr="007747CB">
        <w:rPr>
          <w:rFonts w:cs="Times New Roman"/>
          <w:sz w:val="26"/>
          <w:szCs w:val="26"/>
        </w:rPr>
        <w:t xml:space="preserve"> в Государственном реестре лекарственных средств (официальный сайт http://grls.rosminzdrav.ru) (далее - </w:t>
      </w:r>
      <w:r w:rsidR="007747CB">
        <w:rPr>
          <w:rFonts w:cs="Times New Roman"/>
          <w:sz w:val="26"/>
          <w:szCs w:val="26"/>
        </w:rPr>
        <w:t>ГРЛС</w:t>
      </w:r>
      <w:r w:rsidR="007747CB" w:rsidRPr="007747CB">
        <w:rPr>
          <w:rFonts w:cs="Times New Roman"/>
          <w:sz w:val="26"/>
          <w:szCs w:val="26"/>
        </w:rPr>
        <w:t xml:space="preserve">), по состоянию на 18.10.2021, в отношении МНН Иммуноглобулин человека </w:t>
      </w:r>
      <w:proofErr w:type="spellStart"/>
      <w:r w:rsidR="007747CB" w:rsidRPr="007747CB">
        <w:rPr>
          <w:rFonts w:cs="Times New Roman"/>
          <w:sz w:val="26"/>
          <w:szCs w:val="26"/>
        </w:rPr>
        <w:t>антирезус</w:t>
      </w:r>
      <w:proofErr w:type="spellEnd"/>
      <w:r w:rsidR="007747CB" w:rsidRPr="007747CB">
        <w:rPr>
          <w:rFonts w:cs="Times New Roman"/>
          <w:sz w:val="26"/>
          <w:szCs w:val="26"/>
        </w:rPr>
        <w:t xml:space="preserve"> </w:t>
      </w:r>
      <w:proofErr w:type="spellStart"/>
      <w:r w:rsidR="007747CB" w:rsidRPr="007747CB">
        <w:rPr>
          <w:rFonts w:cs="Times New Roman"/>
          <w:sz w:val="26"/>
          <w:szCs w:val="26"/>
        </w:rPr>
        <w:t>Rho</w:t>
      </w:r>
      <w:proofErr w:type="spellEnd"/>
      <w:r w:rsidR="007747CB" w:rsidRPr="007747CB">
        <w:rPr>
          <w:rFonts w:cs="Times New Roman"/>
          <w:sz w:val="26"/>
          <w:szCs w:val="26"/>
        </w:rPr>
        <w:t>(D) зарегистрированы и реализуются на территории РФ следующие лекарственные препараты:</w:t>
      </w:r>
    </w:p>
    <w:p w:rsidR="007747CB" w:rsidRPr="007747CB" w:rsidRDefault="007747CB" w:rsidP="007747CB">
      <w:pPr>
        <w:pStyle w:val="a9"/>
        <w:jc w:val="both"/>
        <w:rPr>
          <w:rFonts w:cs="Times New Roman"/>
          <w:sz w:val="26"/>
          <w:szCs w:val="26"/>
        </w:rPr>
      </w:pPr>
      <w:r>
        <w:rPr>
          <w:rFonts w:cs="Times New Roman"/>
          <w:sz w:val="26"/>
          <w:szCs w:val="26"/>
        </w:rPr>
        <w:t xml:space="preserve">    </w:t>
      </w:r>
      <w:r w:rsidRPr="007747CB">
        <w:rPr>
          <w:rFonts w:cs="Times New Roman"/>
          <w:sz w:val="26"/>
          <w:szCs w:val="26"/>
        </w:rPr>
        <w:t xml:space="preserve">- </w:t>
      </w:r>
      <w:proofErr w:type="spellStart"/>
      <w:r w:rsidRPr="007747CB">
        <w:rPr>
          <w:rFonts w:cs="Times New Roman"/>
          <w:sz w:val="26"/>
          <w:szCs w:val="26"/>
        </w:rPr>
        <w:t>ГиперРОУ®С</w:t>
      </w:r>
      <w:proofErr w:type="spellEnd"/>
      <w:r w:rsidRPr="007747CB">
        <w:rPr>
          <w:rFonts w:cs="Times New Roman"/>
          <w:sz w:val="26"/>
          <w:szCs w:val="26"/>
        </w:rPr>
        <w:t xml:space="preserve">/Д, </w:t>
      </w:r>
      <w:r w:rsidRPr="00754E4C">
        <w:rPr>
          <w:rFonts w:cs="Times New Roman"/>
          <w:sz w:val="26"/>
          <w:szCs w:val="26"/>
          <w:u w:val="single"/>
        </w:rPr>
        <w:t>раствор для внутримышечного введения</w:t>
      </w:r>
      <w:r w:rsidRPr="007747CB">
        <w:rPr>
          <w:rFonts w:cs="Times New Roman"/>
          <w:sz w:val="26"/>
          <w:szCs w:val="26"/>
        </w:rPr>
        <w:t xml:space="preserve">, 1500 МЕ, производитель </w:t>
      </w:r>
      <w:proofErr w:type="spellStart"/>
      <w:r w:rsidRPr="007747CB">
        <w:rPr>
          <w:rFonts w:cs="Times New Roman"/>
          <w:sz w:val="26"/>
          <w:szCs w:val="26"/>
        </w:rPr>
        <w:t>Грифолз</w:t>
      </w:r>
      <w:proofErr w:type="spellEnd"/>
      <w:r w:rsidRPr="007747CB">
        <w:rPr>
          <w:rFonts w:cs="Times New Roman"/>
          <w:sz w:val="26"/>
          <w:szCs w:val="26"/>
        </w:rPr>
        <w:t xml:space="preserve"> </w:t>
      </w:r>
      <w:proofErr w:type="spellStart"/>
      <w:r w:rsidRPr="007747CB">
        <w:rPr>
          <w:rFonts w:cs="Times New Roman"/>
          <w:sz w:val="26"/>
          <w:szCs w:val="26"/>
        </w:rPr>
        <w:t>Терапьютикс</w:t>
      </w:r>
      <w:proofErr w:type="spellEnd"/>
      <w:r w:rsidRPr="007747CB">
        <w:rPr>
          <w:rFonts w:cs="Times New Roman"/>
          <w:sz w:val="26"/>
          <w:szCs w:val="26"/>
        </w:rPr>
        <w:t xml:space="preserve"> ЛЛС, США;</w:t>
      </w:r>
    </w:p>
    <w:p w:rsidR="007747CB" w:rsidRPr="007747CB" w:rsidRDefault="007747CB" w:rsidP="007747CB">
      <w:pPr>
        <w:pStyle w:val="a9"/>
        <w:jc w:val="both"/>
        <w:rPr>
          <w:rFonts w:cs="Times New Roman"/>
          <w:sz w:val="26"/>
          <w:szCs w:val="26"/>
        </w:rPr>
      </w:pPr>
      <w:r>
        <w:rPr>
          <w:rFonts w:cs="Times New Roman"/>
          <w:sz w:val="26"/>
          <w:szCs w:val="26"/>
        </w:rPr>
        <w:t xml:space="preserve">    </w:t>
      </w:r>
      <w:r w:rsidRPr="007747CB">
        <w:rPr>
          <w:rFonts w:cs="Times New Roman"/>
          <w:sz w:val="26"/>
          <w:szCs w:val="26"/>
        </w:rPr>
        <w:t xml:space="preserve">- Иммуноглобулин человека </w:t>
      </w:r>
      <w:proofErr w:type="spellStart"/>
      <w:r w:rsidRPr="007747CB">
        <w:rPr>
          <w:rFonts w:cs="Times New Roman"/>
          <w:sz w:val="26"/>
          <w:szCs w:val="26"/>
        </w:rPr>
        <w:t>антирезус</w:t>
      </w:r>
      <w:proofErr w:type="spellEnd"/>
      <w:r w:rsidRPr="007747CB">
        <w:rPr>
          <w:rFonts w:cs="Times New Roman"/>
          <w:sz w:val="26"/>
          <w:szCs w:val="26"/>
        </w:rPr>
        <w:t xml:space="preserve"> </w:t>
      </w:r>
      <w:proofErr w:type="spellStart"/>
      <w:r w:rsidRPr="007747CB">
        <w:rPr>
          <w:rFonts w:cs="Times New Roman"/>
          <w:sz w:val="26"/>
          <w:szCs w:val="26"/>
        </w:rPr>
        <w:t>Rho</w:t>
      </w:r>
      <w:proofErr w:type="spellEnd"/>
      <w:r w:rsidRPr="007747CB">
        <w:rPr>
          <w:rFonts w:cs="Times New Roman"/>
          <w:sz w:val="26"/>
          <w:szCs w:val="26"/>
        </w:rPr>
        <w:t xml:space="preserve"> (D), </w:t>
      </w:r>
      <w:r w:rsidRPr="00754E4C">
        <w:rPr>
          <w:rFonts w:cs="Times New Roman"/>
          <w:sz w:val="26"/>
          <w:szCs w:val="26"/>
          <w:u w:val="single"/>
        </w:rPr>
        <w:t>раствор для внутримышечного введения</w:t>
      </w:r>
      <w:r w:rsidRPr="007747CB">
        <w:rPr>
          <w:rFonts w:cs="Times New Roman"/>
          <w:sz w:val="26"/>
          <w:szCs w:val="26"/>
        </w:rPr>
        <w:t>, 300 мкг/доза, дата государственной регистрации 28.10.2009, производитель ОБУЗ «Ивановская областная станция переливания крови», Россия;</w:t>
      </w:r>
    </w:p>
    <w:p w:rsidR="007747CB" w:rsidRPr="007747CB" w:rsidRDefault="007747CB" w:rsidP="007747CB">
      <w:pPr>
        <w:pStyle w:val="a9"/>
        <w:jc w:val="both"/>
        <w:rPr>
          <w:rFonts w:cs="Times New Roman"/>
          <w:sz w:val="26"/>
          <w:szCs w:val="26"/>
        </w:rPr>
      </w:pPr>
      <w:r>
        <w:rPr>
          <w:rFonts w:cs="Times New Roman"/>
          <w:sz w:val="26"/>
          <w:szCs w:val="26"/>
        </w:rPr>
        <w:t xml:space="preserve">    </w:t>
      </w:r>
      <w:r w:rsidRPr="007747CB">
        <w:rPr>
          <w:rFonts w:cs="Times New Roman"/>
          <w:sz w:val="26"/>
          <w:szCs w:val="26"/>
        </w:rPr>
        <w:t xml:space="preserve">- </w:t>
      </w:r>
      <w:proofErr w:type="spellStart"/>
      <w:r w:rsidRPr="007747CB">
        <w:rPr>
          <w:rFonts w:cs="Times New Roman"/>
          <w:sz w:val="26"/>
          <w:szCs w:val="26"/>
        </w:rPr>
        <w:t>КамРОУ</w:t>
      </w:r>
      <w:proofErr w:type="spellEnd"/>
      <w:r w:rsidRPr="007747CB">
        <w:rPr>
          <w:rFonts w:cs="Times New Roman"/>
          <w:sz w:val="26"/>
          <w:szCs w:val="26"/>
        </w:rPr>
        <w:t xml:space="preserve">®, </w:t>
      </w:r>
      <w:r w:rsidRPr="00754E4C">
        <w:rPr>
          <w:rFonts w:cs="Times New Roman"/>
          <w:sz w:val="26"/>
          <w:szCs w:val="26"/>
          <w:u w:val="single"/>
        </w:rPr>
        <w:t>раствор для внутримышечного введения</w:t>
      </w:r>
      <w:r w:rsidRPr="007747CB">
        <w:rPr>
          <w:rFonts w:cs="Times New Roman"/>
          <w:sz w:val="26"/>
          <w:szCs w:val="26"/>
        </w:rPr>
        <w:t xml:space="preserve">, 150 мкг/мл (750 МЕ/мл), производитель </w:t>
      </w:r>
      <w:proofErr w:type="spellStart"/>
      <w:r w:rsidRPr="007747CB">
        <w:rPr>
          <w:rFonts w:cs="Times New Roman"/>
          <w:sz w:val="26"/>
          <w:szCs w:val="26"/>
        </w:rPr>
        <w:t>Камада</w:t>
      </w:r>
      <w:proofErr w:type="spellEnd"/>
      <w:r w:rsidRPr="007747CB">
        <w:rPr>
          <w:rFonts w:cs="Times New Roman"/>
          <w:sz w:val="26"/>
          <w:szCs w:val="26"/>
        </w:rPr>
        <w:t xml:space="preserve"> Лтд, Израиль;</w:t>
      </w:r>
    </w:p>
    <w:p w:rsidR="007747CB" w:rsidRPr="007747CB" w:rsidRDefault="007747CB" w:rsidP="007747CB">
      <w:pPr>
        <w:pStyle w:val="a9"/>
        <w:jc w:val="both"/>
        <w:rPr>
          <w:rFonts w:cs="Times New Roman"/>
          <w:sz w:val="26"/>
          <w:szCs w:val="26"/>
        </w:rPr>
      </w:pPr>
      <w:r>
        <w:rPr>
          <w:rFonts w:cs="Times New Roman"/>
          <w:sz w:val="26"/>
          <w:szCs w:val="26"/>
        </w:rPr>
        <w:t xml:space="preserve">    </w:t>
      </w:r>
      <w:r w:rsidRPr="007747CB">
        <w:rPr>
          <w:rFonts w:cs="Times New Roman"/>
          <w:sz w:val="26"/>
          <w:szCs w:val="26"/>
        </w:rPr>
        <w:t xml:space="preserve">- </w:t>
      </w:r>
      <w:proofErr w:type="spellStart"/>
      <w:r w:rsidRPr="007747CB">
        <w:rPr>
          <w:rFonts w:cs="Times New Roman"/>
          <w:sz w:val="26"/>
          <w:szCs w:val="26"/>
        </w:rPr>
        <w:t>Резонатив</w:t>
      </w:r>
      <w:proofErr w:type="spellEnd"/>
      <w:r w:rsidRPr="007747CB">
        <w:rPr>
          <w:rFonts w:cs="Times New Roman"/>
          <w:sz w:val="26"/>
          <w:szCs w:val="26"/>
        </w:rPr>
        <w:t xml:space="preserve">, </w:t>
      </w:r>
      <w:r w:rsidRPr="00754E4C">
        <w:rPr>
          <w:rFonts w:cs="Times New Roman"/>
          <w:sz w:val="26"/>
          <w:szCs w:val="26"/>
          <w:u w:val="single"/>
        </w:rPr>
        <w:t>раствор для внутримышечного введения</w:t>
      </w:r>
      <w:r w:rsidRPr="007747CB">
        <w:rPr>
          <w:rFonts w:cs="Times New Roman"/>
          <w:sz w:val="26"/>
          <w:szCs w:val="26"/>
        </w:rPr>
        <w:t xml:space="preserve">, 625 МЕ/мл, </w:t>
      </w:r>
      <w:proofErr w:type="spellStart"/>
      <w:r w:rsidRPr="007747CB">
        <w:rPr>
          <w:rFonts w:cs="Times New Roman"/>
          <w:sz w:val="26"/>
          <w:szCs w:val="26"/>
        </w:rPr>
        <w:t>производиетль</w:t>
      </w:r>
      <w:proofErr w:type="spellEnd"/>
      <w:r w:rsidRPr="007747CB">
        <w:rPr>
          <w:rFonts w:cs="Times New Roman"/>
          <w:sz w:val="26"/>
          <w:szCs w:val="26"/>
        </w:rPr>
        <w:t xml:space="preserve"> </w:t>
      </w:r>
      <w:proofErr w:type="spellStart"/>
      <w:r w:rsidRPr="007747CB">
        <w:rPr>
          <w:rFonts w:cs="Times New Roman"/>
          <w:sz w:val="26"/>
          <w:szCs w:val="26"/>
        </w:rPr>
        <w:t>Октафарма</w:t>
      </w:r>
      <w:proofErr w:type="spellEnd"/>
      <w:r w:rsidRPr="007747CB">
        <w:rPr>
          <w:rFonts w:cs="Times New Roman"/>
          <w:sz w:val="26"/>
          <w:szCs w:val="26"/>
        </w:rPr>
        <w:t xml:space="preserve"> АБ, Швеция;</w:t>
      </w:r>
    </w:p>
    <w:p w:rsidR="007747CB" w:rsidRPr="007747CB" w:rsidRDefault="007747CB" w:rsidP="007747CB">
      <w:pPr>
        <w:pStyle w:val="a9"/>
        <w:jc w:val="both"/>
        <w:rPr>
          <w:rFonts w:cs="Times New Roman"/>
          <w:sz w:val="26"/>
          <w:szCs w:val="26"/>
        </w:rPr>
      </w:pPr>
      <w:r>
        <w:rPr>
          <w:rFonts w:cs="Times New Roman"/>
          <w:sz w:val="26"/>
          <w:szCs w:val="26"/>
        </w:rPr>
        <w:t xml:space="preserve">    </w:t>
      </w:r>
      <w:r w:rsidRPr="007747CB">
        <w:rPr>
          <w:rFonts w:cs="Times New Roman"/>
          <w:sz w:val="26"/>
          <w:szCs w:val="26"/>
        </w:rPr>
        <w:t xml:space="preserve">- </w:t>
      </w:r>
      <w:proofErr w:type="spellStart"/>
      <w:r w:rsidRPr="007747CB">
        <w:rPr>
          <w:rFonts w:cs="Times New Roman"/>
          <w:sz w:val="26"/>
          <w:szCs w:val="26"/>
        </w:rPr>
        <w:t>Иммуноро</w:t>
      </w:r>
      <w:proofErr w:type="spellEnd"/>
      <w:r w:rsidRPr="007747CB">
        <w:rPr>
          <w:rFonts w:cs="Times New Roman"/>
          <w:sz w:val="26"/>
          <w:szCs w:val="26"/>
        </w:rPr>
        <w:t xml:space="preserve"> </w:t>
      </w:r>
      <w:proofErr w:type="spellStart"/>
      <w:r w:rsidRPr="007747CB">
        <w:rPr>
          <w:rFonts w:cs="Times New Roman"/>
          <w:sz w:val="26"/>
          <w:szCs w:val="26"/>
        </w:rPr>
        <w:t>Кедрион</w:t>
      </w:r>
      <w:proofErr w:type="spellEnd"/>
      <w:r w:rsidRPr="007747CB">
        <w:rPr>
          <w:rFonts w:cs="Times New Roman"/>
          <w:sz w:val="26"/>
          <w:szCs w:val="26"/>
        </w:rPr>
        <w:t xml:space="preserve">, </w:t>
      </w:r>
      <w:proofErr w:type="spellStart"/>
      <w:r w:rsidRPr="00754E4C">
        <w:rPr>
          <w:rFonts w:cs="Times New Roman"/>
          <w:sz w:val="26"/>
          <w:szCs w:val="26"/>
          <w:u w:val="single"/>
        </w:rPr>
        <w:t>лиофилизат</w:t>
      </w:r>
      <w:proofErr w:type="spellEnd"/>
      <w:r w:rsidRPr="00754E4C">
        <w:rPr>
          <w:rFonts w:cs="Times New Roman"/>
          <w:sz w:val="26"/>
          <w:szCs w:val="26"/>
          <w:u w:val="single"/>
        </w:rPr>
        <w:t xml:space="preserve"> для приготовления раствора для внутримышечного введения</w:t>
      </w:r>
      <w:r w:rsidRPr="007747CB">
        <w:rPr>
          <w:rFonts w:cs="Times New Roman"/>
          <w:sz w:val="26"/>
          <w:szCs w:val="26"/>
        </w:rPr>
        <w:t xml:space="preserve">, 300 мкг, производитель </w:t>
      </w:r>
      <w:proofErr w:type="spellStart"/>
      <w:r w:rsidRPr="007747CB">
        <w:rPr>
          <w:rFonts w:cs="Times New Roman"/>
          <w:sz w:val="26"/>
          <w:szCs w:val="26"/>
        </w:rPr>
        <w:t>Кедрион</w:t>
      </w:r>
      <w:proofErr w:type="spellEnd"/>
      <w:r w:rsidRPr="007747CB">
        <w:rPr>
          <w:rFonts w:cs="Times New Roman"/>
          <w:sz w:val="26"/>
          <w:szCs w:val="26"/>
        </w:rPr>
        <w:t xml:space="preserve"> </w:t>
      </w:r>
      <w:proofErr w:type="spellStart"/>
      <w:r w:rsidRPr="007747CB">
        <w:rPr>
          <w:rFonts w:cs="Times New Roman"/>
          <w:sz w:val="26"/>
          <w:szCs w:val="26"/>
        </w:rPr>
        <w:t>С.п.А</w:t>
      </w:r>
      <w:proofErr w:type="spellEnd"/>
      <w:r w:rsidRPr="007747CB">
        <w:rPr>
          <w:rFonts w:cs="Times New Roman"/>
          <w:sz w:val="26"/>
          <w:szCs w:val="26"/>
        </w:rPr>
        <w:t>., Италия;</w:t>
      </w:r>
    </w:p>
    <w:p w:rsidR="007747CB" w:rsidRPr="007747CB" w:rsidRDefault="007747CB" w:rsidP="007747CB">
      <w:pPr>
        <w:pStyle w:val="a9"/>
        <w:jc w:val="both"/>
        <w:rPr>
          <w:rFonts w:cs="Times New Roman"/>
          <w:sz w:val="26"/>
          <w:szCs w:val="26"/>
        </w:rPr>
      </w:pPr>
      <w:r>
        <w:rPr>
          <w:rFonts w:cs="Times New Roman"/>
          <w:sz w:val="26"/>
          <w:szCs w:val="26"/>
        </w:rPr>
        <w:t xml:space="preserve">    </w:t>
      </w:r>
      <w:r w:rsidRPr="007747CB">
        <w:rPr>
          <w:rFonts w:cs="Times New Roman"/>
          <w:sz w:val="26"/>
          <w:szCs w:val="26"/>
        </w:rPr>
        <w:t xml:space="preserve">- </w:t>
      </w:r>
      <w:proofErr w:type="spellStart"/>
      <w:r w:rsidRPr="007747CB">
        <w:rPr>
          <w:rFonts w:cs="Times New Roman"/>
          <w:sz w:val="26"/>
          <w:szCs w:val="26"/>
        </w:rPr>
        <w:t>Резогам</w:t>
      </w:r>
      <w:proofErr w:type="spellEnd"/>
      <w:r w:rsidRPr="007747CB">
        <w:rPr>
          <w:rFonts w:cs="Times New Roman"/>
          <w:sz w:val="26"/>
          <w:szCs w:val="26"/>
        </w:rPr>
        <w:t xml:space="preserve">® Н, </w:t>
      </w:r>
      <w:r w:rsidRPr="00754E4C">
        <w:rPr>
          <w:rFonts w:cs="Times New Roman"/>
          <w:sz w:val="26"/>
          <w:szCs w:val="26"/>
          <w:u w:val="single"/>
        </w:rPr>
        <w:t>раствор для внутривенного и внутримышечного введения</w:t>
      </w:r>
      <w:r w:rsidRPr="007747CB">
        <w:rPr>
          <w:rFonts w:cs="Times New Roman"/>
          <w:sz w:val="26"/>
          <w:szCs w:val="26"/>
        </w:rPr>
        <w:t xml:space="preserve">, 1500 МЕ (300 </w:t>
      </w:r>
      <w:proofErr w:type="gramStart"/>
      <w:r w:rsidRPr="007747CB">
        <w:rPr>
          <w:rFonts w:cs="Times New Roman"/>
          <w:sz w:val="26"/>
          <w:szCs w:val="26"/>
        </w:rPr>
        <w:t>мкг)/</w:t>
      </w:r>
      <w:proofErr w:type="gramEnd"/>
      <w:r w:rsidRPr="007747CB">
        <w:rPr>
          <w:rFonts w:cs="Times New Roman"/>
          <w:sz w:val="26"/>
          <w:szCs w:val="26"/>
        </w:rPr>
        <w:t xml:space="preserve">2 мл, производитель </w:t>
      </w:r>
      <w:proofErr w:type="spellStart"/>
      <w:r w:rsidRPr="007747CB">
        <w:rPr>
          <w:rFonts w:cs="Times New Roman"/>
          <w:sz w:val="26"/>
          <w:szCs w:val="26"/>
        </w:rPr>
        <w:t>СиЭсЭл</w:t>
      </w:r>
      <w:proofErr w:type="spellEnd"/>
      <w:r w:rsidRPr="007747CB">
        <w:rPr>
          <w:rFonts w:cs="Times New Roman"/>
          <w:sz w:val="26"/>
          <w:szCs w:val="26"/>
        </w:rPr>
        <w:t xml:space="preserve"> Беринг АГ, Швейцария.</w:t>
      </w:r>
    </w:p>
    <w:p w:rsidR="007747CB" w:rsidRPr="007747CB" w:rsidRDefault="007747CB" w:rsidP="007747CB">
      <w:pPr>
        <w:pStyle w:val="a9"/>
        <w:jc w:val="both"/>
        <w:rPr>
          <w:rFonts w:cs="Times New Roman"/>
          <w:sz w:val="26"/>
          <w:szCs w:val="26"/>
        </w:rPr>
      </w:pPr>
      <w:r>
        <w:rPr>
          <w:rFonts w:cs="Times New Roman"/>
          <w:sz w:val="26"/>
          <w:szCs w:val="26"/>
        </w:rPr>
        <w:t xml:space="preserve">    </w:t>
      </w:r>
      <w:r w:rsidR="00754E4C">
        <w:rPr>
          <w:rFonts w:cs="Times New Roman"/>
          <w:sz w:val="26"/>
          <w:szCs w:val="26"/>
        </w:rPr>
        <w:t>Из указанного следует</w:t>
      </w:r>
      <w:r w:rsidRPr="007747CB">
        <w:rPr>
          <w:rFonts w:cs="Times New Roman"/>
          <w:sz w:val="26"/>
          <w:szCs w:val="26"/>
        </w:rPr>
        <w:t xml:space="preserve">, </w:t>
      </w:r>
      <w:r w:rsidR="00754E4C">
        <w:rPr>
          <w:rFonts w:cs="Times New Roman"/>
          <w:sz w:val="26"/>
          <w:szCs w:val="26"/>
        </w:rPr>
        <w:t xml:space="preserve">что </w:t>
      </w:r>
      <w:r w:rsidRPr="007747CB">
        <w:rPr>
          <w:rFonts w:cs="Times New Roman"/>
          <w:sz w:val="26"/>
          <w:szCs w:val="26"/>
        </w:rPr>
        <w:t xml:space="preserve">только лекарственный препарат </w:t>
      </w:r>
      <w:proofErr w:type="spellStart"/>
      <w:r w:rsidRPr="007747CB">
        <w:rPr>
          <w:rFonts w:cs="Times New Roman"/>
          <w:sz w:val="26"/>
          <w:szCs w:val="26"/>
        </w:rPr>
        <w:t>Иммуноро</w:t>
      </w:r>
      <w:proofErr w:type="spellEnd"/>
      <w:r w:rsidRPr="007747CB">
        <w:rPr>
          <w:rFonts w:cs="Times New Roman"/>
          <w:sz w:val="26"/>
          <w:szCs w:val="26"/>
        </w:rPr>
        <w:t xml:space="preserve"> </w:t>
      </w:r>
      <w:proofErr w:type="spellStart"/>
      <w:r w:rsidRPr="007747CB">
        <w:rPr>
          <w:rFonts w:cs="Times New Roman"/>
          <w:sz w:val="26"/>
          <w:szCs w:val="26"/>
        </w:rPr>
        <w:t>Кедрион</w:t>
      </w:r>
      <w:proofErr w:type="spellEnd"/>
      <w:r w:rsidRPr="007747CB">
        <w:rPr>
          <w:rFonts w:cs="Times New Roman"/>
          <w:sz w:val="26"/>
          <w:szCs w:val="26"/>
        </w:rPr>
        <w:t xml:space="preserve"> производится в лекарственной форме </w:t>
      </w:r>
      <w:r w:rsidRPr="00754E4C">
        <w:rPr>
          <w:rFonts w:cs="Times New Roman"/>
          <w:sz w:val="26"/>
          <w:szCs w:val="26"/>
          <w:u w:val="single"/>
        </w:rPr>
        <w:t>«</w:t>
      </w:r>
      <w:proofErr w:type="spellStart"/>
      <w:r w:rsidRPr="00754E4C">
        <w:rPr>
          <w:rFonts w:cs="Times New Roman"/>
          <w:sz w:val="26"/>
          <w:szCs w:val="26"/>
          <w:u w:val="single"/>
        </w:rPr>
        <w:t>лиофилизат</w:t>
      </w:r>
      <w:proofErr w:type="spellEnd"/>
      <w:r w:rsidRPr="00754E4C">
        <w:rPr>
          <w:rFonts w:cs="Times New Roman"/>
          <w:sz w:val="26"/>
          <w:szCs w:val="26"/>
          <w:u w:val="single"/>
        </w:rPr>
        <w:t xml:space="preserve"> для приготовления раствора для внутримышечного введения</w:t>
      </w:r>
      <w:r w:rsidRPr="007747CB">
        <w:rPr>
          <w:rFonts w:cs="Times New Roman"/>
          <w:sz w:val="26"/>
          <w:szCs w:val="26"/>
        </w:rPr>
        <w:t xml:space="preserve">», только препарат </w:t>
      </w:r>
      <w:proofErr w:type="spellStart"/>
      <w:r w:rsidRPr="007747CB">
        <w:rPr>
          <w:rFonts w:cs="Times New Roman"/>
          <w:sz w:val="26"/>
          <w:szCs w:val="26"/>
        </w:rPr>
        <w:t>Резогам</w:t>
      </w:r>
      <w:proofErr w:type="spellEnd"/>
      <w:r w:rsidRPr="007747CB">
        <w:rPr>
          <w:rFonts w:cs="Times New Roman"/>
          <w:sz w:val="26"/>
          <w:szCs w:val="26"/>
        </w:rPr>
        <w:t>® Н производится в лекарственной форме «</w:t>
      </w:r>
      <w:r w:rsidRPr="00754E4C">
        <w:rPr>
          <w:rFonts w:cs="Times New Roman"/>
          <w:sz w:val="26"/>
          <w:szCs w:val="26"/>
          <w:u w:val="single"/>
        </w:rPr>
        <w:t>раствор для внутривенного и внутримышечного введения</w:t>
      </w:r>
      <w:r w:rsidRPr="007747CB">
        <w:rPr>
          <w:rFonts w:cs="Times New Roman"/>
          <w:sz w:val="26"/>
          <w:szCs w:val="26"/>
        </w:rPr>
        <w:t>».</w:t>
      </w:r>
    </w:p>
    <w:p w:rsidR="007747CB" w:rsidRDefault="007747CB" w:rsidP="007747CB">
      <w:pPr>
        <w:pStyle w:val="a9"/>
        <w:jc w:val="both"/>
        <w:rPr>
          <w:rFonts w:cs="Times New Roman"/>
          <w:sz w:val="26"/>
          <w:szCs w:val="26"/>
        </w:rPr>
      </w:pPr>
      <w:r>
        <w:rPr>
          <w:rFonts w:cs="Times New Roman"/>
          <w:sz w:val="26"/>
          <w:szCs w:val="26"/>
        </w:rPr>
        <w:t xml:space="preserve">    При этом, с</w:t>
      </w:r>
      <w:r w:rsidRPr="007747CB">
        <w:rPr>
          <w:rFonts w:cs="Times New Roman"/>
          <w:sz w:val="26"/>
          <w:szCs w:val="26"/>
        </w:rPr>
        <w:t xml:space="preserve">огласно утвержденным инструкциям по медицинскому применению, </w:t>
      </w:r>
      <w:r>
        <w:rPr>
          <w:rFonts w:cs="Times New Roman"/>
          <w:sz w:val="26"/>
          <w:szCs w:val="26"/>
        </w:rPr>
        <w:t xml:space="preserve">все лекарственные препараты, зарегистрированные под данным МНН, </w:t>
      </w:r>
      <w:r w:rsidRPr="007747CB">
        <w:rPr>
          <w:rFonts w:cs="Times New Roman"/>
          <w:sz w:val="26"/>
          <w:szCs w:val="26"/>
        </w:rPr>
        <w:t xml:space="preserve">имеют одинаковое показание к применению: «Профилактика резус-конфликта у резус-отрицательных женщин, не сенсибилизированных к антигену </w:t>
      </w:r>
      <w:proofErr w:type="spellStart"/>
      <w:r w:rsidRPr="007747CB">
        <w:rPr>
          <w:rFonts w:cs="Times New Roman"/>
          <w:sz w:val="26"/>
          <w:szCs w:val="26"/>
        </w:rPr>
        <w:t>Rho</w:t>
      </w:r>
      <w:proofErr w:type="spellEnd"/>
      <w:r w:rsidRPr="007747CB">
        <w:rPr>
          <w:rFonts w:cs="Times New Roman"/>
          <w:sz w:val="26"/>
          <w:szCs w:val="26"/>
        </w:rPr>
        <w:t>(D)», и применяются в лечебных учреждениях согласно Клиническим рекомендациям «Резус-</w:t>
      </w:r>
      <w:proofErr w:type="spellStart"/>
      <w:r w:rsidRPr="007747CB">
        <w:rPr>
          <w:rFonts w:cs="Times New Roman"/>
          <w:sz w:val="26"/>
          <w:szCs w:val="26"/>
        </w:rPr>
        <w:t>изоиммунизация</w:t>
      </w:r>
      <w:proofErr w:type="spellEnd"/>
      <w:r w:rsidRPr="007747CB">
        <w:rPr>
          <w:rFonts w:cs="Times New Roman"/>
          <w:sz w:val="26"/>
          <w:szCs w:val="26"/>
        </w:rPr>
        <w:t>. Гемолитическая болезнь плода», утвержденным Министерством здравоохранения РФ в 2020 году (далее – Клинические рекомендации) и Приказа Министерства здравоохранения РФ от 20 октября 2020 г. N 1130н «Об утверждении Порядка оказания медицинской помощи по проф</w:t>
      </w:r>
      <w:r>
        <w:rPr>
          <w:rFonts w:cs="Times New Roman"/>
          <w:sz w:val="26"/>
          <w:szCs w:val="26"/>
        </w:rPr>
        <w:t>илю «акушерство и гинекология»</w:t>
      </w:r>
    </w:p>
    <w:p w:rsidR="003318BF" w:rsidRDefault="007747CB" w:rsidP="007747CB">
      <w:pPr>
        <w:pStyle w:val="a9"/>
        <w:jc w:val="both"/>
        <w:rPr>
          <w:rFonts w:cs="Times New Roman"/>
          <w:sz w:val="26"/>
          <w:szCs w:val="26"/>
        </w:rPr>
      </w:pPr>
      <w:r>
        <w:rPr>
          <w:rFonts w:cs="Times New Roman"/>
          <w:sz w:val="26"/>
          <w:szCs w:val="26"/>
        </w:rPr>
        <w:t xml:space="preserve">     Как указывает Заявитель, </w:t>
      </w:r>
      <w:r w:rsidRPr="007747CB">
        <w:rPr>
          <w:rFonts w:cs="Times New Roman"/>
          <w:sz w:val="26"/>
          <w:szCs w:val="26"/>
        </w:rPr>
        <w:t xml:space="preserve">все лекарственные препараты МНН Иммуноглобулин человека </w:t>
      </w:r>
      <w:proofErr w:type="spellStart"/>
      <w:r w:rsidRPr="007747CB">
        <w:rPr>
          <w:rFonts w:cs="Times New Roman"/>
          <w:sz w:val="26"/>
          <w:szCs w:val="26"/>
        </w:rPr>
        <w:t>антирезус</w:t>
      </w:r>
      <w:proofErr w:type="spellEnd"/>
      <w:r w:rsidRPr="007747CB">
        <w:rPr>
          <w:rFonts w:cs="Times New Roman"/>
          <w:sz w:val="26"/>
          <w:szCs w:val="26"/>
        </w:rPr>
        <w:t xml:space="preserve"> </w:t>
      </w:r>
      <w:proofErr w:type="spellStart"/>
      <w:r w:rsidRPr="007747CB">
        <w:rPr>
          <w:rFonts w:cs="Times New Roman"/>
          <w:sz w:val="26"/>
          <w:szCs w:val="26"/>
        </w:rPr>
        <w:t>Rho</w:t>
      </w:r>
      <w:proofErr w:type="spellEnd"/>
      <w:r w:rsidRPr="007747CB">
        <w:rPr>
          <w:rFonts w:cs="Times New Roman"/>
          <w:sz w:val="26"/>
          <w:szCs w:val="26"/>
        </w:rPr>
        <w:t>(D) включены в одну группу взаимозаменяемых препаратов, что подтверждается данными Перечня взаимозаменяемых лекарственных препаратов, опубликованного на сайте Государственного реестра лекарственных средств (</w:t>
      </w:r>
      <w:hyperlink r:id="rId7" w:history="1">
        <w:r w:rsidRPr="00BC7577">
          <w:rPr>
            <w:rStyle w:val="ac"/>
            <w:rFonts w:ascii="Times New Roman" w:hAnsi="Times New Roman" w:cs="Times New Roman"/>
            <w:sz w:val="26"/>
            <w:szCs w:val="26"/>
          </w:rPr>
          <w:t>http://grls.rosminzdrav.ru</w:t>
        </w:r>
      </w:hyperlink>
      <w:r w:rsidRPr="007747CB">
        <w:rPr>
          <w:rFonts w:cs="Times New Roman"/>
          <w:sz w:val="26"/>
          <w:szCs w:val="26"/>
        </w:rPr>
        <w:t>).</w:t>
      </w:r>
    </w:p>
    <w:p w:rsidR="00754E4C" w:rsidRPr="00754E4C" w:rsidRDefault="007747CB" w:rsidP="00754E4C">
      <w:pPr>
        <w:pStyle w:val="a9"/>
        <w:jc w:val="both"/>
        <w:rPr>
          <w:rFonts w:cs="Times New Roman"/>
          <w:sz w:val="26"/>
          <w:szCs w:val="26"/>
        </w:rPr>
      </w:pPr>
      <w:r>
        <w:rPr>
          <w:rFonts w:cs="Times New Roman"/>
          <w:sz w:val="26"/>
          <w:szCs w:val="26"/>
        </w:rPr>
        <w:t xml:space="preserve">     </w:t>
      </w:r>
      <w:r w:rsidR="00754E4C" w:rsidRPr="00754E4C">
        <w:rPr>
          <w:rFonts w:cs="Times New Roman"/>
          <w:sz w:val="26"/>
          <w:szCs w:val="26"/>
        </w:rPr>
        <w:t>Согласно Распоряжени</w:t>
      </w:r>
      <w:r w:rsidR="00754E4C">
        <w:rPr>
          <w:rFonts w:cs="Times New Roman"/>
          <w:sz w:val="26"/>
          <w:szCs w:val="26"/>
        </w:rPr>
        <w:t>ю</w:t>
      </w:r>
      <w:r w:rsidR="00754E4C" w:rsidRPr="00754E4C">
        <w:rPr>
          <w:rFonts w:cs="Times New Roman"/>
          <w:sz w:val="26"/>
          <w:szCs w:val="26"/>
        </w:rPr>
        <w:t xml:space="preserve"> Правительства РФ от 12.10.2019 </w:t>
      </w:r>
      <w:r w:rsidR="00754E4C">
        <w:rPr>
          <w:rFonts w:cs="Times New Roman"/>
          <w:sz w:val="26"/>
          <w:szCs w:val="26"/>
        </w:rPr>
        <w:t>№</w:t>
      </w:r>
      <w:r w:rsidR="00754E4C" w:rsidRPr="00754E4C">
        <w:rPr>
          <w:rFonts w:cs="Times New Roman"/>
          <w:sz w:val="26"/>
          <w:szCs w:val="26"/>
        </w:rPr>
        <w:t xml:space="preserve"> 2406-р </w:t>
      </w:r>
      <w:r w:rsidR="00754E4C">
        <w:rPr>
          <w:rFonts w:cs="Times New Roman"/>
          <w:sz w:val="26"/>
          <w:szCs w:val="26"/>
        </w:rPr>
        <w:t>«</w:t>
      </w:r>
      <w:r w:rsidR="00754E4C" w:rsidRPr="00754E4C">
        <w:rPr>
          <w:rFonts w:cs="Times New Roman"/>
          <w:sz w:val="26"/>
          <w:szCs w:val="26"/>
        </w:rPr>
        <w:t xml:space="preserve">Об </w:t>
      </w:r>
      <w:r w:rsidR="00754E4C" w:rsidRPr="00754E4C">
        <w:rPr>
          <w:rFonts w:cs="Times New Roman"/>
          <w:sz w:val="26"/>
          <w:szCs w:val="26"/>
        </w:rPr>
        <w:lastRenderedPageBreak/>
        <w:t xml:space="preserve">утверждении перечня жизненно необходимых и важнейших лекарственных препаратов на 2020 год» с изменениями, внесенными Распоряжением Правительства РФ от 23 ноября 2020 г. № 3073-р, вступающими в силу с 01 января 2021 года, лекарственные препараты МНН Иммуноглобулин человека </w:t>
      </w:r>
      <w:proofErr w:type="spellStart"/>
      <w:r w:rsidR="00754E4C" w:rsidRPr="00754E4C">
        <w:rPr>
          <w:rFonts w:cs="Times New Roman"/>
          <w:sz w:val="26"/>
          <w:szCs w:val="26"/>
        </w:rPr>
        <w:t>антирезус</w:t>
      </w:r>
      <w:proofErr w:type="spellEnd"/>
      <w:r w:rsidR="00754E4C" w:rsidRPr="00754E4C">
        <w:rPr>
          <w:rFonts w:cs="Times New Roman"/>
          <w:sz w:val="26"/>
          <w:szCs w:val="26"/>
        </w:rPr>
        <w:t xml:space="preserve"> </w:t>
      </w:r>
      <w:proofErr w:type="spellStart"/>
      <w:r w:rsidR="00754E4C" w:rsidRPr="00754E4C">
        <w:rPr>
          <w:rFonts w:cs="Times New Roman"/>
          <w:sz w:val="26"/>
          <w:szCs w:val="26"/>
        </w:rPr>
        <w:t>Rho</w:t>
      </w:r>
      <w:proofErr w:type="spellEnd"/>
      <w:r w:rsidR="00754E4C" w:rsidRPr="00754E4C">
        <w:rPr>
          <w:rFonts w:cs="Times New Roman"/>
          <w:sz w:val="26"/>
          <w:szCs w:val="26"/>
        </w:rPr>
        <w:t xml:space="preserve">[D] входят в Перечень жизненно необходимых и важнейших лекарственных препаратов для медицинского применения (далее Перечень ЖНВЛП), </w:t>
      </w:r>
      <w:r w:rsidR="00754E4C" w:rsidRPr="00754E4C">
        <w:rPr>
          <w:rFonts w:cs="Times New Roman"/>
          <w:sz w:val="26"/>
          <w:szCs w:val="26"/>
          <w:u w:val="single"/>
        </w:rPr>
        <w:t xml:space="preserve">за исключением препарата </w:t>
      </w:r>
      <w:proofErr w:type="spellStart"/>
      <w:r w:rsidR="00754E4C" w:rsidRPr="00754E4C">
        <w:rPr>
          <w:rFonts w:cs="Times New Roman"/>
          <w:sz w:val="26"/>
          <w:szCs w:val="26"/>
          <w:u w:val="single"/>
        </w:rPr>
        <w:t>Резогам</w:t>
      </w:r>
      <w:proofErr w:type="spellEnd"/>
      <w:r w:rsidR="00754E4C" w:rsidRPr="00754E4C">
        <w:rPr>
          <w:rFonts w:cs="Times New Roman"/>
          <w:sz w:val="26"/>
          <w:szCs w:val="26"/>
          <w:u w:val="single"/>
        </w:rPr>
        <w:t>® Н</w:t>
      </w:r>
      <w:r w:rsidR="00754E4C" w:rsidRPr="00754E4C">
        <w:rPr>
          <w:rFonts w:cs="Times New Roman"/>
          <w:sz w:val="26"/>
          <w:szCs w:val="26"/>
        </w:rPr>
        <w:t xml:space="preserve">, </w:t>
      </w:r>
      <w:r w:rsidR="00754E4C" w:rsidRPr="00754E4C">
        <w:rPr>
          <w:rFonts w:cs="Times New Roman"/>
          <w:sz w:val="26"/>
          <w:szCs w:val="26"/>
          <w:u w:val="single"/>
        </w:rPr>
        <w:t>раствор для внутривенного и внутримышечного введения</w:t>
      </w:r>
      <w:r w:rsidR="00754E4C" w:rsidRPr="00754E4C">
        <w:rPr>
          <w:rFonts w:cs="Times New Roman"/>
          <w:sz w:val="26"/>
          <w:szCs w:val="26"/>
        </w:rPr>
        <w:t>.</w:t>
      </w:r>
    </w:p>
    <w:p w:rsidR="007747CB" w:rsidRDefault="00754E4C" w:rsidP="00754E4C">
      <w:pPr>
        <w:pStyle w:val="a9"/>
        <w:jc w:val="both"/>
        <w:rPr>
          <w:rFonts w:cs="Times New Roman"/>
          <w:sz w:val="26"/>
          <w:szCs w:val="26"/>
        </w:rPr>
      </w:pPr>
      <w:r>
        <w:rPr>
          <w:rFonts w:cs="Times New Roman"/>
          <w:sz w:val="26"/>
          <w:szCs w:val="26"/>
        </w:rPr>
        <w:t xml:space="preserve">     </w:t>
      </w:r>
      <w:r w:rsidRPr="00754E4C">
        <w:rPr>
          <w:rFonts w:cs="Times New Roman"/>
          <w:sz w:val="26"/>
          <w:szCs w:val="26"/>
        </w:rPr>
        <w:t xml:space="preserve">Заявитель обращает внимание на раздел документации «Обоснование начальной (максимальной) цены контракта». Согласно п. 2 указанного раздела, при расчете начальной (максимальной) цены контракта Заказчик использует тарифный метод расчета, который применяется </w:t>
      </w:r>
      <w:r w:rsidRPr="00754E4C">
        <w:rPr>
          <w:rFonts w:cs="Times New Roman"/>
          <w:sz w:val="26"/>
          <w:szCs w:val="26"/>
          <w:u w:val="single"/>
        </w:rPr>
        <w:t>только при закупке лекарственны</w:t>
      </w:r>
      <w:r w:rsidR="00624476">
        <w:rPr>
          <w:rFonts w:cs="Times New Roman"/>
          <w:sz w:val="26"/>
          <w:szCs w:val="26"/>
          <w:u w:val="single"/>
        </w:rPr>
        <w:t>х</w:t>
      </w:r>
      <w:r w:rsidRPr="00754E4C">
        <w:rPr>
          <w:rFonts w:cs="Times New Roman"/>
          <w:sz w:val="26"/>
          <w:szCs w:val="26"/>
          <w:u w:val="single"/>
        </w:rPr>
        <w:t xml:space="preserve"> препаратов, входящих в Перечень ЖНВЛП</w:t>
      </w:r>
      <w:r w:rsidRPr="00754E4C">
        <w:rPr>
          <w:rFonts w:cs="Times New Roman"/>
          <w:sz w:val="26"/>
          <w:szCs w:val="26"/>
        </w:rPr>
        <w:t xml:space="preserve">. Соответственно, препарат в лекарственной форме «раствор для внутривенного и внутримышечного введения» </w:t>
      </w:r>
      <w:r w:rsidRPr="00754E4C">
        <w:rPr>
          <w:rFonts w:cs="Times New Roman"/>
          <w:sz w:val="26"/>
          <w:szCs w:val="26"/>
          <w:u w:val="single"/>
        </w:rPr>
        <w:t>не может рассматриваться в качестве альтернативного варианта поставки</w:t>
      </w:r>
      <w:r w:rsidRPr="00754E4C">
        <w:rPr>
          <w:rFonts w:cs="Times New Roman"/>
          <w:sz w:val="26"/>
          <w:szCs w:val="26"/>
        </w:rPr>
        <w:t xml:space="preserve">. </w:t>
      </w:r>
    </w:p>
    <w:p w:rsidR="007747CB" w:rsidRDefault="007747CB" w:rsidP="00045F21">
      <w:pPr>
        <w:pStyle w:val="a9"/>
        <w:ind w:firstLine="706"/>
        <w:jc w:val="both"/>
        <w:rPr>
          <w:rFonts w:cs="Times New Roman"/>
          <w:sz w:val="26"/>
          <w:szCs w:val="26"/>
        </w:rPr>
      </w:pPr>
    </w:p>
    <w:p w:rsidR="00F32319" w:rsidRDefault="00F32319" w:rsidP="003C33A1">
      <w:pPr>
        <w:pStyle w:val="a9"/>
        <w:ind w:firstLine="709"/>
        <w:jc w:val="both"/>
        <w:rPr>
          <w:rFonts w:cs="Times New Roman"/>
          <w:sz w:val="26"/>
          <w:szCs w:val="26"/>
        </w:rPr>
      </w:pPr>
      <w:r>
        <w:rPr>
          <w:rFonts w:cs="Times New Roman"/>
          <w:sz w:val="26"/>
          <w:szCs w:val="26"/>
        </w:rPr>
        <w:t xml:space="preserve">Заказчик по доводам жалобы представил </w:t>
      </w:r>
      <w:r w:rsidR="003C33A1">
        <w:rPr>
          <w:rFonts w:cs="Times New Roman"/>
          <w:sz w:val="26"/>
          <w:szCs w:val="26"/>
        </w:rPr>
        <w:t xml:space="preserve">письменные </w:t>
      </w:r>
      <w:r>
        <w:rPr>
          <w:rFonts w:cs="Times New Roman"/>
          <w:sz w:val="26"/>
          <w:szCs w:val="26"/>
        </w:rPr>
        <w:t>пояснения</w:t>
      </w:r>
      <w:r w:rsidR="003C33A1">
        <w:rPr>
          <w:rFonts w:cs="Times New Roman"/>
          <w:sz w:val="26"/>
          <w:szCs w:val="26"/>
        </w:rPr>
        <w:t xml:space="preserve">, </w:t>
      </w:r>
      <w:r w:rsidR="004038D8">
        <w:rPr>
          <w:rFonts w:cs="Times New Roman"/>
          <w:sz w:val="26"/>
          <w:szCs w:val="26"/>
        </w:rPr>
        <w:t>пояснил следующее.</w:t>
      </w:r>
    </w:p>
    <w:p w:rsidR="00520A2A" w:rsidRPr="00520A2A" w:rsidRDefault="00520A2A" w:rsidP="00520A2A">
      <w:pPr>
        <w:pStyle w:val="a9"/>
        <w:ind w:firstLine="709"/>
        <w:jc w:val="both"/>
        <w:rPr>
          <w:rFonts w:cs="Times New Roman"/>
          <w:sz w:val="26"/>
          <w:szCs w:val="26"/>
        </w:rPr>
      </w:pPr>
      <w:r>
        <w:rPr>
          <w:rFonts w:cs="Times New Roman"/>
          <w:sz w:val="26"/>
          <w:szCs w:val="26"/>
        </w:rPr>
        <w:t>По мнению Заказчика, в</w:t>
      </w:r>
      <w:r w:rsidRPr="00520A2A">
        <w:rPr>
          <w:rFonts w:cs="Times New Roman"/>
          <w:sz w:val="26"/>
          <w:szCs w:val="26"/>
        </w:rPr>
        <w:t xml:space="preserve"> силу п</w:t>
      </w:r>
      <w:r>
        <w:rPr>
          <w:rFonts w:cs="Times New Roman"/>
          <w:sz w:val="26"/>
          <w:szCs w:val="26"/>
        </w:rPr>
        <w:t xml:space="preserve">ункта </w:t>
      </w:r>
      <w:r w:rsidRPr="00520A2A">
        <w:rPr>
          <w:rFonts w:cs="Times New Roman"/>
          <w:sz w:val="26"/>
          <w:szCs w:val="26"/>
        </w:rPr>
        <w:t>1 ч</w:t>
      </w:r>
      <w:r>
        <w:rPr>
          <w:rFonts w:cs="Times New Roman"/>
          <w:sz w:val="26"/>
          <w:szCs w:val="26"/>
        </w:rPr>
        <w:t xml:space="preserve">асти 1 статьи </w:t>
      </w:r>
      <w:r w:rsidRPr="00520A2A">
        <w:rPr>
          <w:rFonts w:cs="Times New Roman"/>
          <w:sz w:val="26"/>
          <w:szCs w:val="26"/>
        </w:rPr>
        <w:t>33 Закона о контрактной системе Заказчик самостоятельно определяет в описании объекта закупки необходимые функциональные, технические и качественные характеристики, эксплуатационные характеристики объекта закупки. При описании в документации о закупке Заказчик, помимо сведений, которые описаны в п</w:t>
      </w:r>
      <w:r w:rsidR="00D42631">
        <w:rPr>
          <w:rFonts w:cs="Times New Roman"/>
          <w:sz w:val="26"/>
          <w:szCs w:val="26"/>
        </w:rPr>
        <w:t xml:space="preserve">ункт 6 </w:t>
      </w:r>
      <w:r w:rsidRPr="00520A2A">
        <w:rPr>
          <w:rFonts w:cs="Times New Roman"/>
          <w:sz w:val="26"/>
          <w:szCs w:val="26"/>
        </w:rPr>
        <w:t>ч</w:t>
      </w:r>
      <w:r w:rsidR="00D42631">
        <w:rPr>
          <w:rFonts w:cs="Times New Roman"/>
          <w:sz w:val="26"/>
          <w:szCs w:val="26"/>
        </w:rPr>
        <w:t>асти</w:t>
      </w:r>
      <w:r w:rsidRPr="00520A2A">
        <w:rPr>
          <w:rFonts w:cs="Times New Roman"/>
          <w:sz w:val="26"/>
          <w:szCs w:val="26"/>
        </w:rPr>
        <w:t xml:space="preserve"> 1 ст</w:t>
      </w:r>
      <w:r w:rsidR="00D42631">
        <w:rPr>
          <w:rFonts w:cs="Times New Roman"/>
          <w:sz w:val="26"/>
          <w:szCs w:val="26"/>
        </w:rPr>
        <w:t xml:space="preserve">атьи </w:t>
      </w:r>
      <w:r w:rsidRPr="00520A2A">
        <w:rPr>
          <w:rFonts w:cs="Times New Roman"/>
          <w:sz w:val="26"/>
          <w:szCs w:val="26"/>
        </w:rPr>
        <w:t xml:space="preserve">33 </w:t>
      </w:r>
      <w:r w:rsidR="00D42631">
        <w:rPr>
          <w:rFonts w:cs="Times New Roman"/>
          <w:sz w:val="26"/>
          <w:szCs w:val="26"/>
        </w:rPr>
        <w:t>Закона</w:t>
      </w:r>
      <w:r w:rsidRPr="00520A2A">
        <w:rPr>
          <w:rFonts w:cs="Times New Roman"/>
          <w:sz w:val="26"/>
          <w:szCs w:val="26"/>
        </w:rPr>
        <w:t xml:space="preserve"> указывает в соответствии с постановлением правительства РФ от 15 ноября 2017 г. </w:t>
      </w:r>
      <w:r w:rsidR="00D42631">
        <w:rPr>
          <w:rFonts w:cs="Times New Roman"/>
          <w:sz w:val="26"/>
          <w:szCs w:val="26"/>
        </w:rPr>
        <w:t>№</w:t>
      </w:r>
      <w:r w:rsidRPr="00520A2A">
        <w:rPr>
          <w:rFonts w:cs="Times New Roman"/>
          <w:sz w:val="26"/>
          <w:szCs w:val="26"/>
        </w:rPr>
        <w:t xml:space="preserve"> 1380 </w:t>
      </w:r>
      <w:r w:rsidR="00D42631">
        <w:rPr>
          <w:rFonts w:cs="Times New Roman"/>
          <w:sz w:val="26"/>
          <w:szCs w:val="26"/>
        </w:rPr>
        <w:t>«</w:t>
      </w:r>
      <w:r w:rsidRPr="00520A2A">
        <w:rPr>
          <w:rFonts w:cs="Times New Roman"/>
          <w:sz w:val="26"/>
          <w:szCs w:val="26"/>
        </w:rPr>
        <w:t>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r w:rsidR="00D42631">
        <w:rPr>
          <w:rFonts w:cs="Times New Roman"/>
          <w:sz w:val="26"/>
          <w:szCs w:val="26"/>
        </w:rPr>
        <w:t xml:space="preserve">» (далее – Постановление </w:t>
      </w:r>
      <w:r w:rsidR="00D42631" w:rsidRPr="00D42631">
        <w:rPr>
          <w:rFonts w:cs="Times New Roman"/>
          <w:sz w:val="26"/>
          <w:szCs w:val="26"/>
        </w:rPr>
        <w:t>№ 1380</w:t>
      </w:r>
      <w:r w:rsidR="00D42631">
        <w:rPr>
          <w:rFonts w:cs="Times New Roman"/>
          <w:sz w:val="26"/>
          <w:szCs w:val="26"/>
        </w:rPr>
        <w:t>)</w:t>
      </w:r>
      <w:r w:rsidR="004C1585">
        <w:rPr>
          <w:rFonts w:cs="Times New Roman"/>
          <w:sz w:val="26"/>
          <w:szCs w:val="26"/>
        </w:rPr>
        <w:t>.</w:t>
      </w:r>
    </w:p>
    <w:p w:rsidR="004C1585" w:rsidRDefault="004C1585" w:rsidP="00520A2A">
      <w:pPr>
        <w:pStyle w:val="a9"/>
        <w:ind w:firstLine="709"/>
        <w:jc w:val="both"/>
        <w:rPr>
          <w:rFonts w:cs="Times New Roman"/>
          <w:sz w:val="26"/>
          <w:szCs w:val="26"/>
        </w:rPr>
      </w:pPr>
      <w:r>
        <w:rPr>
          <w:rFonts w:cs="Times New Roman"/>
          <w:sz w:val="26"/>
          <w:szCs w:val="26"/>
        </w:rPr>
        <w:t>В</w:t>
      </w:r>
      <w:r w:rsidR="00520A2A" w:rsidRPr="00520A2A">
        <w:rPr>
          <w:rFonts w:cs="Times New Roman"/>
          <w:sz w:val="26"/>
          <w:szCs w:val="26"/>
        </w:rPr>
        <w:t xml:space="preserve"> техническом задании в документации об аукционе содержится информация о МНН, лекарственной форме, дозировке, остаточном сроке годности ОСГ.  </w:t>
      </w:r>
    </w:p>
    <w:p w:rsidR="00520A2A" w:rsidRPr="00520A2A" w:rsidRDefault="004C1585" w:rsidP="00520A2A">
      <w:pPr>
        <w:pStyle w:val="a9"/>
        <w:ind w:firstLine="709"/>
        <w:jc w:val="both"/>
        <w:rPr>
          <w:rFonts w:cs="Times New Roman"/>
          <w:sz w:val="26"/>
          <w:szCs w:val="26"/>
        </w:rPr>
      </w:pPr>
      <w:r>
        <w:rPr>
          <w:rFonts w:cs="Times New Roman"/>
          <w:sz w:val="26"/>
          <w:szCs w:val="26"/>
        </w:rPr>
        <w:t>Также Заказчик поясняет, что в</w:t>
      </w:r>
      <w:r w:rsidR="00520A2A" w:rsidRPr="00520A2A">
        <w:rPr>
          <w:rFonts w:cs="Times New Roman"/>
          <w:sz w:val="26"/>
          <w:szCs w:val="26"/>
        </w:rPr>
        <w:t xml:space="preserve"> соответствии с перечнем Поручений Президента Российской Федерации от 10 августа 2016 г. № Пр-1567 посредством информационного взаимодействия ЕИС и единой государственной информационной системы в сфере здравоохранения (далее – ЕГИСЗ) обеспечена возможность загрузки единого структурированного справочника-каталога лекарственных препаратов для медицинского применения (далее – ЕСКЛП), формируемого Минздравом России, а также его применение заказчиками в ЕИС при описании объектов закупок в извещениях об осуществлении закупки, а также при формировании сведений о заключённых контрактах и их исполнении, подлежащих включению в реестр контрактов.</w:t>
      </w:r>
    </w:p>
    <w:p w:rsidR="00520A2A" w:rsidRPr="00520A2A" w:rsidRDefault="00520A2A" w:rsidP="00520A2A">
      <w:pPr>
        <w:pStyle w:val="a9"/>
        <w:ind w:firstLine="709"/>
        <w:jc w:val="both"/>
        <w:rPr>
          <w:rFonts w:cs="Times New Roman"/>
          <w:sz w:val="26"/>
          <w:szCs w:val="26"/>
        </w:rPr>
      </w:pPr>
      <w:r w:rsidRPr="00520A2A">
        <w:rPr>
          <w:rFonts w:cs="Times New Roman"/>
          <w:sz w:val="26"/>
          <w:szCs w:val="26"/>
        </w:rPr>
        <w:t>Сведения об эквивалентных лекарственных формах и кратных дозировках лекарственных препаратов, включенных в перечень жизненно необходимых и важнейших лекарственных препаратов, размещены на сайте ЕСКЛП по адресу https://esklp.egisz.rosminzdrav.ru в разделе «Группы взаимозаменяемости ЛП».</w:t>
      </w:r>
    </w:p>
    <w:p w:rsidR="00520A2A" w:rsidRPr="00520A2A" w:rsidRDefault="00520A2A" w:rsidP="00520A2A">
      <w:pPr>
        <w:pStyle w:val="a9"/>
        <w:ind w:firstLine="709"/>
        <w:jc w:val="both"/>
        <w:rPr>
          <w:rFonts w:cs="Times New Roman"/>
          <w:sz w:val="26"/>
          <w:szCs w:val="26"/>
        </w:rPr>
      </w:pPr>
      <w:r w:rsidRPr="00520A2A">
        <w:rPr>
          <w:rFonts w:cs="Times New Roman"/>
          <w:sz w:val="26"/>
          <w:szCs w:val="26"/>
        </w:rPr>
        <w:t xml:space="preserve">Данный раздел не содержит сведений о взаимозаменяемости препаратов, перечисленных в жалобе. </w:t>
      </w:r>
    </w:p>
    <w:p w:rsidR="004C1585" w:rsidRDefault="00520A2A" w:rsidP="00520A2A">
      <w:pPr>
        <w:pStyle w:val="a9"/>
        <w:ind w:firstLine="709"/>
        <w:jc w:val="both"/>
        <w:rPr>
          <w:rFonts w:cs="Times New Roman"/>
          <w:sz w:val="26"/>
          <w:szCs w:val="26"/>
        </w:rPr>
      </w:pPr>
      <w:r w:rsidRPr="00520A2A">
        <w:rPr>
          <w:rFonts w:cs="Times New Roman"/>
          <w:sz w:val="26"/>
          <w:szCs w:val="26"/>
        </w:rPr>
        <w:t xml:space="preserve">Заказчик </w:t>
      </w:r>
      <w:r w:rsidR="004C1585">
        <w:rPr>
          <w:rFonts w:cs="Times New Roman"/>
          <w:sz w:val="26"/>
          <w:szCs w:val="26"/>
        </w:rPr>
        <w:t>поясняет</w:t>
      </w:r>
      <w:r w:rsidRPr="00520A2A">
        <w:rPr>
          <w:rFonts w:cs="Times New Roman"/>
          <w:sz w:val="26"/>
          <w:szCs w:val="26"/>
        </w:rPr>
        <w:t>, что в случае подачи заявки на участие в настоящей закупке, содержащей предложение о поставке лекарственного препарата с лекарственной формой «</w:t>
      </w:r>
      <w:r w:rsidRPr="004C1585">
        <w:rPr>
          <w:rFonts w:cs="Times New Roman"/>
          <w:sz w:val="26"/>
          <w:szCs w:val="26"/>
          <w:u w:val="single"/>
        </w:rPr>
        <w:t>раствор для внутримышечного введения</w:t>
      </w:r>
      <w:r w:rsidRPr="00520A2A">
        <w:rPr>
          <w:rFonts w:cs="Times New Roman"/>
          <w:sz w:val="26"/>
          <w:szCs w:val="26"/>
        </w:rPr>
        <w:t xml:space="preserve">», такая заявка, при прочих условиях (соответствие иным требованиям аукционной документации) </w:t>
      </w:r>
      <w:r w:rsidR="004C1585">
        <w:rPr>
          <w:rFonts w:cs="Times New Roman"/>
          <w:sz w:val="26"/>
          <w:szCs w:val="26"/>
        </w:rPr>
        <w:t>будет</w:t>
      </w:r>
      <w:r w:rsidRPr="00520A2A">
        <w:rPr>
          <w:rFonts w:cs="Times New Roman"/>
          <w:sz w:val="26"/>
          <w:szCs w:val="26"/>
        </w:rPr>
        <w:t xml:space="preserve"> признана соответствующей. </w:t>
      </w:r>
    </w:p>
    <w:p w:rsidR="00520A2A" w:rsidRPr="00520A2A" w:rsidRDefault="00520A2A" w:rsidP="00520A2A">
      <w:pPr>
        <w:pStyle w:val="a9"/>
        <w:ind w:firstLine="709"/>
        <w:jc w:val="both"/>
        <w:rPr>
          <w:rFonts w:cs="Times New Roman"/>
          <w:sz w:val="26"/>
          <w:szCs w:val="26"/>
        </w:rPr>
      </w:pPr>
      <w:r w:rsidRPr="00520A2A">
        <w:rPr>
          <w:rFonts w:cs="Times New Roman"/>
          <w:sz w:val="26"/>
          <w:szCs w:val="26"/>
        </w:rPr>
        <w:lastRenderedPageBreak/>
        <w:t>Более того, в целях устранения каких-либо сомнений, Заявитель имел право направить с использованием программно-аппаратных средств электронной площадки на адрес электронной площадки на электронной площадке, на которой планируется проведение такого аукциона, запрос о даче разъяснений положений документации о таком аукционе. Данное право Заявителем реализовано не было.</w:t>
      </w:r>
    </w:p>
    <w:p w:rsidR="00520A2A" w:rsidRDefault="004C1585" w:rsidP="00520A2A">
      <w:pPr>
        <w:pStyle w:val="a9"/>
        <w:ind w:firstLine="709"/>
        <w:jc w:val="both"/>
        <w:rPr>
          <w:rFonts w:cs="Times New Roman"/>
          <w:sz w:val="26"/>
          <w:szCs w:val="26"/>
        </w:rPr>
      </w:pPr>
      <w:r>
        <w:rPr>
          <w:rFonts w:cs="Times New Roman"/>
          <w:sz w:val="26"/>
          <w:szCs w:val="26"/>
        </w:rPr>
        <w:t>По мнению Заказчика, аукционная документация соответствует</w:t>
      </w:r>
      <w:r w:rsidR="00520A2A" w:rsidRPr="00520A2A">
        <w:rPr>
          <w:rFonts w:cs="Times New Roman"/>
          <w:sz w:val="26"/>
          <w:szCs w:val="26"/>
        </w:rPr>
        <w:t xml:space="preserve"> Закон</w:t>
      </w:r>
      <w:r>
        <w:rPr>
          <w:rFonts w:cs="Times New Roman"/>
          <w:sz w:val="26"/>
          <w:szCs w:val="26"/>
        </w:rPr>
        <w:t>у</w:t>
      </w:r>
      <w:r w:rsidR="00520A2A" w:rsidRPr="00520A2A">
        <w:rPr>
          <w:rFonts w:cs="Times New Roman"/>
          <w:sz w:val="26"/>
          <w:szCs w:val="26"/>
        </w:rPr>
        <w:t xml:space="preserve"> о контрактной системе.</w:t>
      </w:r>
    </w:p>
    <w:p w:rsidR="005B7A0F" w:rsidRDefault="00432439" w:rsidP="00B57B5C">
      <w:pPr>
        <w:pStyle w:val="a9"/>
        <w:ind w:firstLine="709"/>
        <w:jc w:val="both"/>
        <w:rPr>
          <w:rFonts w:cs="Times New Roman"/>
          <w:sz w:val="26"/>
          <w:szCs w:val="26"/>
        </w:rPr>
      </w:pPr>
      <w:r>
        <w:rPr>
          <w:rFonts w:cs="Times New Roman"/>
          <w:sz w:val="26"/>
          <w:szCs w:val="26"/>
        </w:rPr>
        <w:t xml:space="preserve">Доводы жалобы Заявителя Заказчик считает необоснованными. </w:t>
      </w:r>
    </w:p>
    <w:p w:rsidR="005B7A0F" w:rsidRDefault="005B7A0F" w:rsidP="003C33A1">
      <w:pPr>
        <w:pStyle w:val="a9"/>
        <w:ind w:firstLine="709"/>
        <w:jc w:val="both"/>
        <w:rPr>
          <w:rFonts w:cs="Times New Roman"/>
          <w:sz w:val="26"/>
          <w:szCs w:val="26"/>
        </w:rPr>
      </w:pPr>
    </w:p>
    <w:p w:rsidR="00AE63B9" w:rsidRDefault="003C33A1" w:rsidP="009A2405">
      <w:pPr>
        <w:pStyle w:val="a9"/>
        <w:ind w:left="-142"/>
        <w:jc w:val="both"/>
        <w:rPr>
          <w:rFonts w:cs="Times New Roman"/>
          <w:sz w:val="26"/>
          <w:szCs w:val="26"/>
        </w:rPr>
      </w:pPr>
      <w:r>
        <w:rPr>
          <w:rFonts w:cs="Times New Roman"/>
          <w:sz w:val="26"/>
          <w:szCs w:val="26"/>
        </w:rPr>
        <w:t xml:space="preserve">      Уполномоченный орган представил письменное мнение по доводам жалобы</w:t>
      </w:r>
      <w:r w:rsidR="009A2405">
        <w:rPr>
          <w:rFonts w:cs="Times New Roman"/>
          <w:sz w:val="26"/>
          <w:szCs w:val="26"/>
        </w:rPr>
        <w:t>, пояснил</w:t>
      </w:r>
      <w:r w:rsidR="00AE63B9">
        <w:rPr>
          <w:rFonts w:cs="Times New Roman"/>
          <w:sz w:val="26"/>
          <w:szCs w:val="26"/>
        </w:rPr>
        <w:t xml:space="preserve"> следующее. </w:t>
      </w:r>
    </w:p>
    <w:p w:rsidR="00AE63B9" w:rsidRDefault="009A2405" w:rsidP="00AE63B9">
      <w:pPr>
        <w:pStyle w:val="a9"/>
        <w:ind w:left="-142"/>
        <w:jc w:val="both"/>
        <w:rPr>
          <w:rFonts w:cs="Times New Roman"/>
          <w:sz w:val="26"/>
          <w:szCs w:val="26"/>
        </w:rPr>
      </w:pPr>
      <w:r>
        <w:rPr>
          <w:rFonts w:cs="Times New Roman"/>
          <w:sz w:val="26"/>
          <w:szCs w:val="26"/>
        </w:rPr>
        <w:t xml:space="preserve"> </w:t>
      </w:r>
      <w:r w:rsidR="00AE63B9">
        <w:rPr>
          <w:rFonts w:cs="Times New Roman"/>
          <w:sz w:val="26"/>
          <w:szCs w:val="26"/>
        </w:rPr>
        <w:t xml:space="preserve">     </w:t>
      </w:r>
      <w:r w:rsidR="00AE63B9" w:rsidRPr="00AE63B9">
        <w:rPr>
          <w:rFonts w:cs="Times New Roman"/>
          <w:sz w:val="26"/>
          <w:szCs w:val="26"/>
        </w:rPr>
        <w:t>В рамках формирования закупки Уполномоченное учреждение руководствовалось существующей потребностью Заказчика, возникшей в связи с осуществлением им своей</w:t>
      </w:r>
      <w:r w:rsidR="00AE63B9">
        <w:rPr>
          <w:rFonts w:cs="Times New Roman"/>
          <w:sz w:val="26"/>
          <w:szCs w:val="26"/>
        </w:rPr>
        <w:t xml:space="preserve"> </w:t>
      </w:r>
      <w:r w:rsidR="00AE63B9" w:rsidRPr="00AE63B9">
        <w:rPr>
          <w:rFonts w:cs="Times New Roman"/>
          <w:sz w:val="26"/>
          <w:szCs w:val="26"/>
        </w:rPr>
        <w:t xml:space="preserve">деятельности. </w:t>
      </w:r>
    </w:p>
    <w:p w:rsidR="00AE63B9" w:rsidRDefault="00AE63B9" w:rsidP="00AE63B9">
      <w:pPr>
        <w:pStyle w:val="a9"/>
        <w:ind w:left="-142"/>
        <w:jc w:val="both"/>
        <w:rPr>
          <w:rFonts w:cs="Times New Roman"/>
          <w:sz w:val="26"/>
          <w:szCs w:val="26"/>
        </w:rPr>
      </w:pPr>
      <w:r>
        <w:rPr>
          <w:rFonts w:cs="Times New Roman"/>
          <w:sz w:val="26"/>
          <w:szCs w:val="26"/>
        </w:rPr>
        <w:t xml:space="preserve">      </w:t>
      </w:r>
      <w:r w:rsidRPr="00AE63B9">
        <w:rPr>
          <w:rFonts w:cs="Times New Roman"/>
          <w:sz w:val="26"/>
          <w:szCs w:val="26"/>
        </w:rPr>
        <w:t xml:space="preserve">Так, Заказчиком в соответствии с </w:t>
      </w:r>
      <w:r w:rsidR="00C52951">
        <w:rPr>
          <w:rFonts w:cs="Times New Roman"/>
          <w:sz w:val="26"/>
          <w:szCs w:val="26"/>
        </w:rPr>
        <w:t>подпунктом</w:t>
      </w:r>
      <w:r w:rsidRPr="00AE63B9">
        <w:rPr>
          <w:rFonts w:cs="Times New Roman"/>
          <w:sz w:val="26"/>
          <w:szCs w:val="26"/>
        </w:rPr>
        <w:t xml:space="preserve"> 3 п</w:t>
      </w:r>
      <w:r w:rsidR="00C52951">
        <w:rPr>
          <w:rFonts w:cs="Times New Roman"/>
          <w:sz w:val="26"/>
          <w:szCs w:val="26"/>
        </w:rPr>
        <w:t>ункта</w:t>
      </w:r>
      <w:r w:rsidRPr="00AE63B9">
        <w:rPr>
          <w:rFonts w:cs="Times New Roman"/>
          <w:sz w:val="26"/>
          <w:szCs w:val="26"/>
        </w:rPr>
        <w:t xml:space="preserve"> 4 Порядка взаимодействия заказчиков с уполномоченным учреждением при определении поставщиков (подрядчиков, исполнителей), утвержденным распоряжением Правительства Челябинской области от 08.05. 2020 г. № 294-рп была направлена заявка с утвержденным Заказчиком Техническим заданием (описанием объекта закупки).</w:t>
      </w:r>
    </w:p>
    <w:p w:rsidR="00B1009A" w:rsidRPr="00B1009A" w:rsidRDefault="00AE63B9" w:rsidP="00B1009A">
      <w:pPr>
        <w:pStyle w:val="a9"/>
        <w:ind w:left="-142"/>
        <w:jc w:val="both"/>
        <w:rPr>
          <w:rFonts w:cs="Times New Roman"/>
          <w:sz w:val="26"/>
          <w:szCs w:val="26"/>
        </w:rPr>
      </w:pPr>
      <w:r>
        <w:rPr>
          <w:rFonts w:cs="Times New Roman"/>
          <w:sz w:val="26"/>
          <w:szCs w:val="26"/>
        </w:rPr>
        <w:t xml:space="preserve">      </w:t>
      </w:r>
      <w:r w:rsidR="00B1009A" w:rsidRPr="00B1009A">
        <w:rPr>
          <w:rFonts w:cs="Times New Roman"/>
          <w:sz w:val="26"/>
          <w:szCs w:val="26"/>
        </w:rPr>
        <w:t xml:space="preserve">Согласно </w:t>
      </w:r>
      <w:proofErr w:type="spellStart"/>
      <w:r w:rsidR="00B1009A" w:rsidRPr="00B1009A">
        <w:rPr>
          <w:rFonts w:cs="Times New Roman"/>
          <w:sz w:val="26"/>
          <w:szCs w:val="26"/>
        </w:rPr>
        <w:t>пп</w:t>
      </w:r>
      <w:proofErr w:type="spellEnd"/>
      <w:r w:rsidR="00B1009A" w:rsidRPr="00B1009A">
        <w:rPr>
          <w:rFonts w:cs="Times New Roman"/>
          <w:sz w:val="26"/>
          <w:szCs w:val="26"/>
        </w:rPr>
        <w:t>. 1.4.1, 1.4.2, 1.4.6 Регламента работы Государственного казенного учреждения «Центр организации закупок Челябинской области» при определении поставщиков (подрядчиков, исполнителей), утвержденного Приказом Министерства имущества Челябинской области от 27.07.2020г. №130-П (далее - Регламент работы) заказчики в целях определения поставщика (подрядчика, исполнителя) определяют потребность в товарах, работах, услугах, объект закупки, осуществляют его описание, в том числе описание закупаемых товаров, работ, услуг, установление в отношении них параметров, свойств, функциональных обязанностей и иных характеристик в соответствии с имеющейся у заказчика потребностью, утверждают описание объекта закупки (техническое задание) до утверждения документации о закупке уполномоченным учреждением.</w:t>
      </w:r>
    </w:p>
    <w:p w:rsidR="00B1009A" w:rsidRPr="00B1009A" w:rsidRDefault="00B1009A" w:rsidP="00B1009A">
      <w:pPr>
        <w:pStyle w:val="a9"/>
        <w:ind w:left="-142"/>
        <w:jc w:val="both"/>
        <w:rPr>
          <w:rFonts w:cs="Times New Roman"/>
          <w:sz w:val="26"/>
          <w:szCs w:val="26"/>
        </w:rPr>
      </w:pPr>
      <w:r>
        <w:rPr>
          <w:rFonts w:cs="Times New Roman"/>
          <w:sz w:val="26"/>
          <w:szCs w:val="26"/>
        </w:rPr>
        <w:t xml:space="preserve">      </w:t>
      </w:r>
      <w:r w:rsidRPr="00B1009A">
        <w:rPr>
          <w:rFonts w:cs="Times New Roman"/>
          <w:sz w:val="26"/>
          <w:szCs w:val="26"/>
        </w:rPr>
        <w:t>Так, в соответствии с п. 1.4.3 Регламента работы, а та</w:t>
      </w:r>
      <w:r>
        <w:rPr>
          <w:rFonts w:cs="Times New Roman"/>
          <w:sz w:val="26"/>
          <w:szCs w:val="26"/>
        </w:rPr>
        <w:t>кж</w:t>
      </w:r>
      <w:r w:rsidRPr="00B1009A">
        <w:rPr>
          <w:rFonts w:cs="Times New Roman"/>
          <w:sz w:val="26"/>
          <w:szCs w:val="26"/>
        </w:rPr>
        <w:t>е п. 4 Порядка взаимодействия Заказчиком (Министерство дорожного хозяйства и транспорта Челябинской области) в Уполномоченное учреждение была направлена заявка для дальнейшего размещения. В направленной заявке № 3725 содержится Техническое задание, подписанное ответственным должностным лицом Заказчика, проект государственного контракта с приложениями, проектная документация и иные документы необходимые для формирования и размещения закупки. Таким образом, документация об аукционе в электронной форме № ЭА-3 542/2021 разработана в соответствии с имеющейся у Уполномоченного учреждения заявкой, полученной от Заказчика и сформированной на основании существующей потребности.</w:t>
      </w:r>
    </w:p>
    <w:p w:rsidR="00B1009A" w:rsidRDefault="00B1009A" w:rsidP="00B1009A">
      <w:pPr>
        <w:pStyle w:val="a9"/>
        <w:ind w:left="-142"/>
        <w:jc w:val="both"/>
        <w:rPr>
          <w:rFonts w:cs="Times New Roman"/>
          <w:sz w:val="26"/>
          <w:szCs w:val="26"/>
        </w:rPr>
      </w:pPr>
      <w:r>
        <w:rPr>
          <w:rFonts w:cs="Times New Roman"/>
          <w:sz w:val="26"/>
          <w:szCs w:val="26"/>
        </w:rPr>
        <w:t xml:space="preserve">      Уполномоченный орган считает</w:t>
      </w:r>
      <w:r w:rsidRPr="00B1009A">
        <w:rPr>
          <w:rFonts w:cs="Times New Roman"/>
          <w:sz w:val="26"/>
          <w:szCs w:val="26"/>
        </w:rPr>
        <w:t>, что аукцион в электронной форме № ЭА-3542/2021 проведен в соответствии с Законом о контрактной системе, нарушения в действиях Заказчика и Уполномоченного учреждения отсутствуют.</w:t>
      </w:r>
      <w:r w:rsidR="00AE63B9">
        <w:rPr>
          <w:rFonts w:cs="Times New Roman"/>
          <w:sz w:val="26"/>
          <w:szCs w:val="26"/>
        </w:rPr>
        <w:t xml:space="preserve">  </w:t>
      </w:r>
    </w:p>
    <w:p w:rsidR="00AE63B9" w:rsidRDefault="00AE63B9" w:rsidP="00B1009A">
      <w:pPr>
        <w:pStyle w:val="a9"/>
        <w:ind w:left="-142"/>
        <w:jc w:val="both"/>
        <w:rPr>
          <w:rFonts w:cs="Times New Roman"/>
          <w:sz w:val="26"/>
          <w:szCs w:val="26"/>
        </w:rPr>
      </w:pPr>
      <w:r>
        <w:rPr>
          <w:rFonts w:cs="Times New Roman"/>
          <w:sz w:val="26"/>
          <w:szCs w:val="26"/>
        </w:rPr>
        <w:t xml:space="preserve">     </w:t>
      </w:r>
      <w:r w:rsidR="00720DF2">
        <w:rPr>
          <w:rFonts w:cs="Times New Roman"/>
          <w:sz w:val="26"/>
          <w:szCs w:val="26"/>
        </w:rPr>
        <w:t>Доводы жалобы Заявителя уполномоченный орган считает необоснованными.</w:t>
      </w:r>
    </w:p>
    <w:p w:rsidR="003C33A1" w:rsidRPr="00F32319" w:rsidRDefault="00AE63B9" w:rsidP="00F32319">
      <w:pPr>
        <w:pStyle w:val="a9"/>
        <w:ind w:left="-142"/>
        <w:jc w:val="both"/>
        <w:rPr>
          <w:rFonts w:cs="Times New Roman"/>
          <w:sz w:val="26"/>
          <w:szCs w:val="26"/>
        </w:rPr>
      </w:pPr>
      <w:r>
        <w:rPr>
          <w:rFonts w:cs="Times New Roman"/>
          <w:sz w:val="26"/>
          <w:szCs w:val="26"/>
        </w:rPr>
        <w:t xml:space="preserve">       </w:t>
      </w:r>
    </w:p>
    <w:p w:rsidR="00763126" w:rsidRPr="00763126" w:rsidRDefault="0047601E" w:rsidP="00B5432E">
      <w:pPr>
        <w:pStyle w:val="a9"/>
        <w:jc w:val="both"/>
        <w:rPr>
          <w:rFonts w:cs="Times New Roman"/>
          <w:i/>
          <w:sz w:val="26"/>
          <w:szCs w:val="26"/>
        </w:rPr>
      </w:pPr>
      <w:r>
        <w:rPr>
          <w:rFonts w:cs="Times New Roman"/>
          <w:sz w:val="26"/>
          <w:szCs w:val="26"/>
        </w:rPr>
        <w:t xml:space="preserve">   </w:t>
      </w:r>
      <w:r w:rsidR="00763126" w:rsidRPr="00763126">
        <w:rPr>
          <w:rFonts w:cs="Times New Roman"/>
          <w:sz w:val="26"/>
          <w:szCs w:val="26"/>
        </w:rPr>
        <w:tab/>
      </w:r>
      <w:r w:rsidR="00763126" w:rsidRPr="00763126">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763126" w:rsidRPr="00763126" w:rsidRDefault="00763126" w:rsidP="00763126">
      <w:pPr>
        <w:pStyle w:val="a9"/>
        <w:ind w:firstLine="567"/>
        <w:jc w:val="both"/>
        <w:rPr>
          <w:rFonts w:cs="Times New Roman"/>
          <w:sz w:val="26"/>
          <w:szCs w:val="26"/>
        </w:rPr>
      </w:pPr>
    </w:p>
    <w:p w:rsidR="00B1009A" w:rsidRPr="00B1009A" w:rsidRDefault="00CA48B9" w:rsidP="00B1009A">
      <w:pPr>
        <w:widowControl/>
        <w:ind w:firstLine="540"/>
        <w:jc w:val="both"/>
        <w:rPr>
          <w:sz w:val="26"/>
          <w:szCs w:val="26"/>
        </w:rPr>
      </w:pPr>
      <w:r>
        <w:rPr>
          <w:sz w:val="26"/>
          <w:szCs w:val="26"/>
        </w:rPr>
        <w:lastRenderedPageBreak/>
        <w:t xml:space="preserve">1. </w:t>
      </w:r>
      <w:r w:rsidR="00B1009A" w:rsidRPr="00B1009A">
        <w:rPr>
          <w:sz w:val="26"/>
          <w:szCs w:val="26"/>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rsidR="00B1009A" w:rsidRPr="00B1009A" w:rsidRDefault="00B1009A" w:rsidP="00B1009A">
      <w:pPr>
        <w:widowControl/>
        <w:ind w:firstLine="540"/>
        <w:jc w:val="both"/>
        <w:rPr>
          <w:sz w:val="26"/>
          <w:szCs w:val="26"/>
        </w:rPr>
      </w:pPr>
      <w:r w:rsidRPr="00B1009A">
        <w:rPr>
          <w:sz w:val="26"/>
          <w:szCs w:val="26"/>
        </w:rPr>
        <w:t xml:space="preserve">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B1009A" w:rsidRPr="00B1009A" w:rsidRDefault="00B1009A" w:rsidP="00B1009A">
      <w:pPr>
        <w:widowControl/>
        <w:ind w:firstLine="540"/>
        <w:jc w:val="both"/>
        <w:rPr>
          <w:sz w:val="26"/>
          <w:szCs w:val="26"/>
        </w:rPr>
      </w:pPr>
      <w:r w:rsidRPr="00B1009A">
        <w:rPr>
          <w:sz w:val="26"/>
          <w:szCs w:val="26"/>
        </w:rPr>
        <w:t xml:space="preserve">Исходя из содержания пункта 6 части 1 статьи 33 Закона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B1009A">
        <w:rPr>
          <w:sz w:val="26"/>
          <w:szCs w:val="26"/>
        </w:rPr>
        <w:t>группировочные</w:t>
      </w:r>
      <w:proofErr w:type="spellEnd"/>
      <w:r w:rsidRPr="00B1009A">
        <w:rPr>
          <w:sz w:val="26"/>
          <w:szCs w:val="26"/>
        </w:rPr>
        <w:t xml:space="preserve"> наименования, если объектом закупки являются лекарственные средства. </w:t>
      </w:r>
    </w:p>
    <w:p w:rsidR="00B1009A" w:rsidRDefault="00B1009A" w:rsidP="00B1009A">
      <w:pPr>
        <w:widowControl/>
        <w:ind w:firstLine="540"/>
        <w:jc w:val="both"/>
        <w:rPr>
          <w:sz w:val="26"/>
          <w:szCs w:val="26"/>
        </w:rPr>
      </w:pPr>
      <w:r w:rsidRPr="00B1009A">
        <w:rPr>
          <w:sz w:val="26"/>
          <w:szCs w:val="26"/>
        </w:rPr>
        <w:t>В соответствии с частью 5 статьи 33 Закона о контрактной системе,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w:t>
      </w:r>
      <w:r>
        <w:rPr>
          <w:sz w:val="26"/>
          <w:szCs w:val="26"/>
        </w:rPr>
        <w:t xml:space="preserve"> утверждены </w:t>
      </w:r>
      <w:r w:rsidRPr="00B1009A">
        <w:rPr>
          <w:sz w:val="26"/>
          <w:szCs w:val="26"/>
        </w:rPr>
        <w:t>Постановлением Правит</w:t>
      </w:r>
      <w:r>
        <w:rPr>
          <w:sz w:val="26"/>
          <w:szCs w:val="26"/>
        </w:rPr>
        <w:t xml:space="preserve">ельства РФ от 15.11.2017 № 1380. </w:t>
      </w:r>
    </w:p>
    <w:p w:rsidR="003D4293" w:rsidRPr="003D4293" w:rsidRDefault="003D4293" w:rsidP="003D4293">
      <w:pPr>
        <w:widowControl/>
        <w:ind w:firstLine="540"/>
        <w:jc w:val="both"/>
        <w:rPr>
          <w:sz w:val="26"/>
          <w:szCs w:val="26"/>
        </w:rPr>
      </w:pPr>
      <w:r>
        <w:rPr>
          <w:sz w:val="26"/>
          <w:szCs w:val="26"/>
        </w:rPr>
        <w:t xml:space="preserve">Согласно подпункту «а» пункта 2 </w:t>
      </w:r>
      <w:r w:rsidRPr="00B1009A">
        <w:rPr>
          <w:sz w:val="26"/>
          <w:szCs w:val="26"/>
        </w:rPr>
        <w:t>Постановлени</w:t>
      </w:r>
      <w:r>
        <w:rPr>
          <w:sz w:val="26"/>
          <w:szCs w:val="26"/>
        </w:rPr>
        <w:t>я</w:t>
      </w:r>
      <w:r w:rsidRPr="00B1009A">
        <w:rPr>
          <w:sz w:val="26"/>
          <w:szCs w:val="26"/>
        </w:rPr>
        <w:t xml:space="preserve"> Правит</w:t>
      </w:r>
      <w:r>
        <w:rPr>
          <w:sz w:val="26"/>
          <w:szCs w:val="26"/>
        </w:rPr>
        <w:t>ельства РФ от 15.11.2017 № 1380</w:t>
      </w:r>
      <w:r w:rsidR="00B1009A">
        <w:rPr>
          <w:sz w:val="26"/>
          <w:szCs w:val="26"/>
        </w:rPr>
        <w:t xml:space="preserve"> </w:t>
      </w:r>
      <w:r>
        <w:rPr>
          <w:sz w:val="26"/>
          <w:szCs w:val="26"/>
        </w:rPr>
        <w:t>п</w:t>
      </w:r>
      <w:r w:rsidRPr="003D4293">
        <w:rPr>
          <w:sz w:val="26"/>
          <w:szCs w:val="26"/>
        </w:rPr>
        <w:t xml:space="preserve">ри описании в документации о закупке заказчики помимо сведений, предусмотренных пунктом 6 части 1 статьи 33 </w:t>
      </w:r>
      <w:r>
        <w:rPr>
          <w:sz w:val="26"/>
          <w:szCs w:val="26"/>
        </w:rPr>
        <w:t>Закона о контрактной системе</w:t>
      </w:r>
      <w:r w:rsidRPr="003D4293">
        <w:rPr>
          <w:sz w:val="26"/>
          <w:szCs w:val="26"/>
        </w:rPr>
        <w:t>, указывают</w:t>
      </w:r>
    </w:p>
    <w:p w:rsidR="003D4293" w:rsidRDefault="003D4293" w:rsidP="003D4293">
      <w:pPr>
        <w:widowControl/>
        <w:jc w:val="both"/>
        <w:rPr>
          <w:sz w:val="26"/>
          <w:szCs w:val="26"/>
        </w:rPr>
      </w:pPr>
      <w:r w:rsidRPr="003D4293">
        <w:rPr>
          <w:sz w:val="26"/>
          <w:szCs w:val="26"/>
        </w:rPr>
        <w:t xml:space="preserve">лекарственную форму препарата, </w:t>
      </w:r>
      <w:r w:rsidRPr="003D4293">
        <w:rPr>
          <w:sz w:val="26"/>
          <w:szCs w:val="26"/>
          <w:u w:val="single"/>
        </w:rPr>
        <w:t>включая в том числе эквивалентные лекарственные формы</w:t>
      </w:r>
      <w:r w:rsidRPr="003D4293">
        <w:rPr>
          <w:sz w:val="26"/>
          <w:szCs w:val="26"/>
        </w:rPr>
        <w:t>,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r>
        <w:rPr>
          <w:sz w:val="26"/>
          <w:szCs w:val="26"/>
        </w:rPr>
        <w:t>.</w:t>
      </w:r>
    </w:p>
    <w:p w:rsidR="003D4293" w:rsidRPr="003D4293" w:rsidRDefault="003D4293" w:rsidP="003D4293">
      <w:pPr>
        <w:widowControl/>
        <w:jc w:val="both"/>
        <w:rPr>
          <w:sz w:val="26"/>
          <w:szCs w:val="26"/>
        </w:rPr>
      </w:pPr>
      <w:r>
        <w:rPr>
          <w:sz w:val="26"/>
          <w:szCs w:val="26"/>
        </w:rPr>
        <w:t xml:space="preserve">     Пунктом 7 Постановления № 1380 предусмотрено, что п</w:t>
      </w:r>
      <w:r w:rsidRPr="003D4293">
        <w:rPr>
          <w:sz w:val="26"/>
          <w:szCs w:val="26"/>
        </w:rPr>
        <w:t xml:space="preserve">ри описании лекарственных препаратов, не включенных в перечень лекарственных средств, закупка которых осуществляется в соответствии с их торговыми наименованиями, в документации о закупке </w:t>
      </w:r>
      <w:r w:rsidRPr="00585AD9">
        <w:rPr>
          <w:sz w:val="26"/>
          <w:szCs w:val="26"/>
        </w:rPr>
        <w:t>используется информация о взаимозаменяемости лекарственных препаратов для медицинского применения</w:t>
      </w:r>
      <w:r w:rsidRPr="003D4293">
        <w:rPr>
          <w:sz w:val="26"/>
          <w:szCs w:val="26"/>
        </w:rPr>
        <w:t xml:space="preserve">, содержащаяся в перечне взаимозаменяемых лекарственных препаратов, размещенном на официальном сайте Министерства здравоохранения Российской Федерации в информационно-телекоммуникационной сети </w:t>
      </w:r>
      <w:r>
        <w:rPr>
          <w:sz w:val="26"/>
          <w:szCs w:val="26"/>
        </w:rPr>
        <w:t>«</w:t>
      </w:r>
      <w:r w:rsidRPr="003D4293">
        <w:rPr>
          <w:sz w:val="26"/>
          <w:szCs w:val="26"/>
        </w:rPr>
        <w:t>Интернет</w:t>
      </w:r>
      <w:r>
        <w:rPr>
          <w:sz w:val="26"/>
          <w:szCs w:val="26"/>
        </w:rPr>
        <w:t>»</w:t>
      </w:r>
      <w:r w:rsidRPr="003D4293">
        <w:rPr>
          <w:sz w:val="26"/>
          <w:szCs w:val="26"/>
        </w:rPr>
        <w:t>.</w:t>
      </w:r>
    </w:p>
    <w:p w:rsidR="003D4293" w:rsidRPr="003D4293" w:rsidRDefault="003D4293" w:rsidP="003D4293">
      <w:pPr>
        <w:widowControl/>
        <w:jc w:val="both"/>
        <w:rPr>
          <w:sz w:val="26"/>
          <w:szCs w:val="26"/>
        </w:rPr>
      </w:pPr>
      <w:r>
        <w:rPr>
          <w:sz w:val="26"/>
          <w:szCs w:val="26"/>
        </w:rPr>
        <w:t xml:space="preserve">     Также, в соответствии с данным пунктом Постановления, п</w:t>
      </w:r>
      <w:r w:rsidRPr="003D4293">
        <w:rPr>
          <w:sz w:val="26"/>
          <w:szCs w:val="26"/>
        </w:rPr>
        <w:t xml:space="preserve">ри описании объекта закупки лекарственных препаратов для медицинского применения, информация о взаимозаменяемости которых содержится в указанном перечне, не допускается устанавливать требования к критериям взаимозаменяемости лекарственных препаратов, предусмотренным частью 2 статьи 27.1 Федерального закона </w:t>
      </w:r>
      <w:r>
        <w:rPr>
          <w:sz w:val="26"/>
          <w:szCs w:val="26"/>
        </w:rPr>
        <w:t>«</w:t>
      </w:r>
      <w:r w:rsidRPr="003D4293">
        <w:rPr>
          <w:sz w:val="26"/>
          <w:szCs w:val="26"/>
        </w:rPr>
        <w:t>Об обращении лекарственных средств</w:t>
      </w:r>
      <w:r w:rsidR="002F35A9">
        <w:rPr>
          <w:sz w:val="26"/>
          <w:szCs w:val="26"/>
        </w:rPr>
        <w:t>» (далее – Закон № 61-ФЗ)</w:t>
      </w:r>
      <w:r w:rsidRPr="003D4293">
        <w:rPr>
          <w:sz w:val="26"/>
          <w:szCs w:val="26"/>
        </w:rPr>
        <w:t>, если такие требования влекут за собой несоответствие описанию объекта закупки одного или нескольких лекарственных препаратов, включенных в одну группу взаимозаменяемости с лекарственными препаратами, соответствующими описанию объекта закупки.</w:t>
      </w:r>
    </w:p>
    <w:p w:rsidR="00B1009A" w:rsidRDefault="002F35A9" w:rsidP="00B1009A">
      <w:pPr>
        <w:widowControl/>
        <w:ind w:firstLine="540"/>
        <w:jc w:val="both"/>
        <w:rPr>
          <w:sz w:val="26"/>
          <w:szCs w:val="26"/>
        </w:rPr>
      </w:pPr>
      <w:r w:rsidRPr="002F35A9">
        <w:rPr>
          <w:sz w:val="26"/>
          <w:szCs w:val="26"/>
        </w:rPr>
        <w:t>В соответствии с частью 1 статьи 27.1 Закон № 61-ФЗ взаимозаменяемость лекарственных препаратов для медицинского применения определяется уполномоченным федеральным органом исполнительной власти, осуществляющим государственную регистрацию лекарственных препаратов для медицинского применения, в рамках одного международного непатентованного (или химического, или группированного) наименования на основе заключения комиссии экспертов экспертного учреждения о взаимозаменяемости лекарственного препарата для медицинского применения либо о том, что лекарственный препарат для медицинского применения не является взаимозаменяемым. Порядок определения взаимозаменяемости лекарственных препаратов для медицинского применения и форма заключения комиссии экспертов экспертного учреждения о взаимозаменяемости лекарственных препаратов для медицинского применения либо о том, что лекарственный препарат для медицинского применения не является взаимозаменяемым, устанавливаются Правительством Российской Федерации.</w:t>
      </w:r>
    </w:p>
    <w:p w:rsidR="002F35A9" w:rsidRDefault="002F35A9" w:rsidP="00B1009A">
      <w:pPr>
        <w:widowControl/>
        <w:ind w:firstLine="540"/>
        <w:jc w:val="both"/>
        <w:rPr>
          <w:sz w:val="26"/>
          <w:szCs w:val="26"/>
        </w:rPr>
      </w:pPr>
      <w:r>
        <w:rPr>
          <w:sz w:val="26"/>
          <w:szCs w:val="26"/>
        </w:rPr>
        <w:t>Согласно с</w:t>
      </w:r>
      <w:r w:rsidRPr="002F35A9">
        <w:rPr>
          <w:sz w:val="26"/>
          <w:szCs w:val="26"/>
        </w:rPr>
        <w:t>ведени</w:t>
      </w:r>
      <w:r>
        <w:rPr>
          <w:sz w:val="26"/>
          <w:szCs w:val="26"/>
        </w:rPr>
        <w:t>ям</w:t>
      </w:r>
      <w:r w:rsidRPr="002F35A9">
        <w:rPr>
          <w:sz w:val="26"/>
          <w:szCs w:val="26"/>
        </w:rPr>
        <w:t>, содержащи</w:t>
      </w:r>
      <w:r>
        <w:rPr>
          <w:sz w:val="26"/>
          <w:szCs w:val="26"/>
        </w:rPr>
        <w:t>м</w:t>
      </w:r>
      <w:r w:rsidRPr="002F35A9">
        <w:rPr>
          <w:sz w:val="26"/>
          <w:szCs w:val="26"/>
        </w:rPr>
        <w:t xml:space="preserve">ся в ЕСКЛП (единый структурный справочник - каталог лекарственных препаратов), размещены на официальном сайте Министерства здравоохранения Российской Федерации по адресу </w:t>
      </w:r>
      <w:hyperlink r:id="rId8" w:history="1">
        <w:r w:rsidRPr="00BC7577">
          <w:rPr>
            <w:rStyle w:val="ac"/>
            <w:rFonts w:ascii="Times New Roman" w:hAnsi="Times New Roman" w:cs="Times New Roman"/>
            <w:sz w:val="26"/>
            <w:szCs w:val="26"/>
          </w:rPr>
          <w:t>https://esklp.egisz.rosminzdrav.ru</w:t>
        </w:r>
      </w:hyperlink>
      <w:r>
        <w:rPr>
          <w:sz w:val="26"/>
          <w:szCs w:val="26"/>
        </w:rPr>
        <w:t xml:space="preserve">, в отношении МНН </w:t>
      </w:r>
      <w:r w:rsidRPr="002F35A9">
        <w:rPr>
          <w:sz w:val="26"/>
          <w:szCs w:val="26"/>
        </w:rPr>
        <w:t xml:space="preserve">Иммуноглобулин человека </w:t>
      </w:r>
      <w:proofErr w:type="spellStart"/>
      <w:r w:rsidRPr="002F35A9">
        <w:rPr>
          <w:sz w:val="26"/>
          <w:szCs w:val="26"/>
        </w:rPr>
        <w:t>антирезус</w:t>
      </w:r>
      <w:proofErr w:type="spellEnd"/>
      <w:r w:rsidRPr="002F35A9">
        <w:rPr>
          <w:sz w:val="26"/>
          <w:szCs w:val="26"/>
        </w:rPr>
        <w:t xml:space="preserve"> </w:t>
      </w:r>
      <w:proofErr w:type="spellStart"/>
      <w:r w:rsidRPr="002F35A9">
        <w:rPr>
          <w:sz w:val="26"/>
          <w:szCs w:val="26"/>
        </w:rPr>
        <w:t>Rho</w:t>
      </w:r>
      <w:proofErr w:type="spellEnd"/>
      <w:r w:rsidRPr="002F35A9">
        <w:rPr>
          <w:sz w:val="26"/>
          <w:szCs w:val="26"/>
        </w:rPr>
        <w:t>(D)</w:t>
      </w:r>
      <w:r>
        <w:rPr>
          <w:sz w:val="26"/>
          <w:szCs w:val="26"/>
        </w:rPr>
        <w:t xml:space="preserve"> указаны торговые наименования различных производителей, лекарственная форма которых – «</w:t>
      </w:r>
      <w:r w:rsidRPr="002F35A9">
        <w:rPr>
          <w:sz w:val="26"/>
          <w:szCs w:val="26"/>
        </w:rPr>
        <w:t>раствор для внутримышечного введения</w:t>
      </w:r>
      <w:r>
        <w:rPr>
          <w:sz w:val="26"/>
          <w:szCs w:val="26"/>
        </w:rPr>
        <w:t>», «</w:t>
      </w:r>
      <w:proofErr w:type="spellStart"/>
      <w:r w:rsidRPr="002F35A9">
        <w:rPr>
          <w:sz w:val="26"/>
          <w:szCs w:val="26"/>
        </w:rPr>
        <w:t>лиофилизат</w:t>
      </w:r>
      <w:proofErr w:type="spellEnd"/>
      <w:r w:rsidRPr="002F35A9">
        <w:rPr>
          <w:sz w:val="26"/>
          <w:szCs w:val="26"/>
        </w:rPr>
        <w:t xml:space="preserve"> для приготовления раствора для внутримышечного введения</w:t>
      </w:r>
      <w:r>
        <w:rPr>
          <w:sz w:val="26"/>
          <w:szCs w:val="26"/>
        </w:rPr>
        <w:t>» (1 торговое наименование</w:t>
      </w:r>
      <w:r w:rsidR="00585AD9">
        <w:rPr>
          <w:sz w:val="26"/>
          <w:szCs w:val="26"/>
        </w:rPr>
        <w:t xml:space="preserve"> - </w:t>
      </w:r>
      <w:proofErr w:type="spellStart"/>
      <w:r w:rsidR="00585AD9" w:rsidRPr="00585AD9">
        <w:rPr>
          <w:sz w:val="26"/>
          <w:szCs w:val="26"/>
        </w:rPr>
        <w:t>Иммуноро</w:t>
      </w:r>
      <w:proofErr w:type="spellEnd"/>
      <w:r w:rsidR="00585AD9" w:rsidRPr="00585AD9">
        <w:rPr>
          <w:sz w:val="26"/>
          <w:szCs w:val="26"/>
        </w:rPr>
        <w:t xml:space="preserve"> </w:t>
      </w:r>
      <w:proofErr w:type="spellStart"/>
      <w:r w:rsidR="00585AD9" w:rsidRPr="00585AD9">
        <w:rPr>
          <w:sz w:val="26"/>
          <w:szCs w:val="26"/>
        </w:rPr>
        <w:t>Кедрион</w:t>
      </w:r>
      <w:proofErr w:type="spellEnd"/>
      <w:r>
        <w:rPr>
          <w:sz w:val="26"/>
          <w:szCs w:val="26"/>
        </w:rPr>
        <w:t>), «</w:t>
      </w:r>
      <w:r w:rsidR="00585AD9" w:rsidRPr="00585AD9">
        <w:rPr>
          <w:sz w:val="26"/>
          <w:szCs w:val="26"/>
        </w:rPr>
        <w:t>раствор для внутривенного и внутримышечного введения</w:t>
      </w:r>
      <w:r w:rsidR="00585AD9">
        <w:rPr>
          <w:sz w:val="26"/>
          <w:szCs w:val="26"/>
        </w:rPr>
        <w:t xml:space="preserve">» (1 торговое наименование - </w:t>
      </w:r>
      <w:proofErr w:type="spellStart"/>
      <w:r w:rsidR="00585AD9" w:rsidRPr="00585AD9">
        <w:rPr>
          <w:sz w:val="26"/>
          <w:szCs w:val="26"/>
        </w:rPr>
        <w:t>Резогам</w:t>
      </w:r>
      <w:proofErr w:type="spellEnd"/>
      <w:r w:rsidR="00585AD9" w:rsidRPr="00585AD9">
        <w:rPr>
          <w:sz w:val="26"/>
          <w:szCs w:val="26"/>
        </w:rPr>
        <w:t xml:space="preserve"> Н</w:t>
      </w:r>
      <w:r w:rsidR="00585AD9">
        <w:rPr>
          <w:sz w:val="26"/>
          <w:szCs w:val="26"/>
        </w:rPr>
        <w:t>).</w:t>
      </w:r>
    </w:p>
    <w:p w:rsidR="00585AD9" w:rsidRDefault="00585AD9" w:rsidP="00B1009A">
      <w:pPr>
        <w:widowControl/>
        <w:ind w:firstLine="540"/>
        <w:jc w:val="both"/>
        <w:rPr>
          <w:sz w:val="26"/>
          <w:szCs w:val="26"/>
        </w:rPr>
      </w:pPr>
      <w:r>
        <w:rPr>
          <w:sz w:val="26"/>
          <w:szCs w:val="26"/>
        </w:rPr>
        <w:t xml:space="preserve">Информации об отсутствии взаимозаменяемости каких-либо лекарственных форм лекарственных препаратов, зарегистрированных </w:t>
      </w:r>
      <w:r w:rsidR="0010122B">
        <w:rPr>
          <w:sz w:val="26"/>
          <w:szCs w:val="26"/>
        </w:rPr>
        <w:t xml:space="preserve">под данным МНН, ни ГРЛС, ни ЕСКЛП не содержит. </w:t>
      </w:r>
    </w:p>
    <w:p w:rsidR="0010122B" w:rsidRDefault="0010122B" w:rsidP="00B1009A">
      <w:pPr>
        <w:widowControl/>
        <w:ind w:firstLine="540"/>
        <w:jc w:val="both"/>
        <w:rPr>
          <w:sz w:val="26"/>
          <w:szCs w:val="26"/>
        </w:rPr>
      </w:pPr>
      <w:r>
        <w:rPr>
          <w:sz w:val="26"/>
          <w:szCs w:val="26"/>
        </w:rPr>
        <w:t xml:space="preserve">Заказчиком не представлены документы и информация, подтверждающие невозможность применения в лечебном процессе лекарственных препаратов МНН </w:t>
      </w:r>
      <w:r w:rsidRPr="0010122B">
        <w:rPr>
          <w:sz w:val="26"/>
          <w:szCs w:val="26"/>
        </w:rPr>
        <w:t xml:space="preserve">Иммуноглобулин человека </w:t>
      </w:r>
      <w:proofErr w:type="spellStart"/>
      <w:r w:rsidRPr="0010122B">
        <w:rPr>
          <w:sz w:val="26"/>
          <w:szCs w:val="26"/>
        </w:rPr>
        <w:t>антирезус</w:t>
      </w:r>
      <w:proofErr w:type="spellEnd"/>
      <w:r w:rsidRPr="0010122B">
        <w:rPr>
          <w:sz w:val="26"/>
          <w:szCs w:val="26"/>
        </w:rPr>
        <w:t xml:space="preserve"> </w:t>
      </w:r>
      <w:proofErr w:type="spellStart"/>
      <w:r w:rsidRPr="0010122B">
        <w:rPr>
          <w:sz w:val="26"/>
          <w:szCs w:val="26"/>
        </w:rPr>
        <w:t>Rho</w:t>
      </w:r>
      <w:proofErr w:type="spellEnd"/>
      <w:r w:rsidRPr="0010122B">
        <w:rPr>
          <w:sz w:val="26"/>
          <w:szCs w:val="26"/>
        </w:rPr>
        <w:t>(D)</w:t>
      </w:r>
      <w:r>
        <w:rPr>
          <w:sz w:val="26"/>
          <w:szCs w:val="26"/>
        </w:rPr>
        <w:t xml:space="preserve"> в лекарственной форме </w:t>
      </w:r>
      <w:r w:rsidRPr="0010122B">
        <w:rPr>
          <w:sz w:val="26"/>
          <w:szCs w:val="26"/>
        </w:rPr>
        <w:t>«раствор для внутримышечного введения»</w:t>
      </w:r>
      <w:r>
        <w:rPr>
          <w:sz w:val="26"/>
          <w:szCs w:val="26"/>
        </w:rPr>
        <w:t>.</w:t>
      </w:r>
    </w:p>
    <w:p w:rsidR="0010122B" w:rsidRDefault="0010122B" w:rsidP="00B1009A">
      <w:pPr>
        <w:widowControl/>
        <w:ind w:firstLine="540"/>
        <w:jc w:val="both"/>
        <w:rPr>
          <w:sz w:val="26"/>
          <w:szCs w:val="26"/>
        </w:rPr>
      </w:pPr>
      <w:r>
        <w:rPr>
          <w:sz w:val="26"/>
          <w:szCs w:val="26"/>
        </w:rPr>
        <w:t xml:space="preserve">Напротив, из представленной Заказчиком на заседании Комиссии информации следует, что в большинстве заключенных </w:t>
      </w:r>
      <w:r w:rsidRPr="0010122B">
        <w:rPr>
          <w:sz w:val="26"/>
          <w:szCs w:val="26"/>
        </w:rPr>
        <w:t xml:space="preserve">в текущем году контрактах государственными и муниципальными заказчиками Российской Федерации </w:t>
      </w:r>
      <w:r>
        <w:rPr>
          <w:sz w:val="26"/>
          <w:szCs w:val="26"/>
        </w:rPr>
        <w:t xml:space="preserve">объектом закупки являются лекарственные препараты различных торговых наименований, зарегистрированных под МНН </w:t>
      </w:r>
      <w:r w:rsidRPr="0010122B">
        <w:rPr>
          <w:sz w:val="26"/>
          <w:szCs w:val="26"/>
        </w:rPr>
        <w:t xml:space="preserve">Иммуноглобулин человека </w:t>
      </w:r>
      <w:proofErr w:type="spellStart"/>
      <w:r w:rsidRPr="0010122B">
        <w:rPr>
          <w:sz w:val="26"/>
          <w:szCs w:val="26"/>
        </w:rPr>
        <w:t>антирезус</w:t>
      </w:r>
      <w:proofErr w:type="spellEnd"/>
      <w:r w:rsidRPr="0010122B">
        <w:rPr>
          <w:sz w:val="26"/>
          <w:szCs w:val="26"/>
        </w:rPr>
        <w:t xml:space="preserve"> </w:t>
      </w:r>
      <w:proofErr w:type="spellStart"/>
      <w:r w:rsidRPr="0010122B">
        <w:rPr>
          <w:sz w:val="26"/>
          <w:szCs w:val="26"/>
        </w:rPr>
        <w:t>Rho</w:t>
      </w:r>
      <w:proofErr w:type="spellEnd"/>
      <w:r w:rsidRPr="0010122B">
        <w:rPr>
          <w:sz w:val="26"/>
          <w:szCs w:val="26"/>
        </w:rPr>
        <w:t>(D)</w:t>
      </w:r>
      <w:r>
        <w:rPr>
          <w:sz w:val="26"/>
          <w:szCs w:val="26"/>
        </w:rPr>
        <w:t xml:space="preserve"> в лекарственной форме </w:t>
      </w:r>
      <w:r w:rsidRPr="0010122B">
        <w:rPr>
          <w:sz w:val="26"/>
          <w:szCs w:val="26"/>
        </w:rPr>
        <w:t>«</w:t>
      </w:r>
      <w:r w:rsidRPr="0010122B">
        <w:rPr>
          <w:sz w:val="26"/>
          <w:szCs w:val="26"/>
          <w:u w:val="single"/>
        </w:rPr>
        <w:t>раствор для внутримышечного введения</w:t>
      </w:r>
      <w:r w:rsidRPr="0010122B">
        <w:rPr>
          <w:sz w:val="26"/>
          <w:szCs w:val="26"/>
        </w:rPr>
        <w:t>»</w:t>
      </w:r>
      <w:r>
        <w:rPr>
          <w:sz w:val="26"/>
          <w:szCs w:val="26"/>
        </w:rPr>
        <w:t>.</w:t>
      </w:r>
    </w:p>
    <w:p w:rsidR="0010122B" w:rsidRDefault="00E66D1B" w:rsidP="00B1009A">
      <w:pPr>
        <w:widowControl/>
        <w:ind w:firstLine="540"/>
        <w:jc w:val="both"/>
        <w:rPr>
          <w:sz w:val="26"/>
          <w:szCs w:val="26"/>
        </w:rPr>
      </w:pPr>
      <w:r>
        <w:rPr>
          <w:sz w:val="26"/>
          <w:szCs w:val="26"/>
        </w:rPr>
        <w:t>В</w:t>
      </w:r>
      <w:r w:rsidR="0010122B">
        <w:rPr>
          <w:sz w:val="26"/>
          <w:szCs w:val="26"/>
        </w:rPr>
        <w:t xml:space="preserve"> письменных пояснениях Заказчик указывает на то, что </w:t>
      </w:r>
      <w:r w:rsidR="00D13585" w:rsidRPr="00D13585">
        <w:rPr>
          <w:sz w:val="26"/>
          <w:szCs w:val="26"/>
        </w:rPr>
        <w:t xml:space="preserve">в случае подачи заявки на участие в </w:t>
      </w:r>
      <w:r w:rsidR="00D13585">
        <w:rPr>
          <w:sz w:val="26"/>
          <w:szCs w:val="26"/>
        </w:rPr>
        <w:t>закупке</w:t>
      </w:r>
      <w:r w:rsidR="00D13585" w:rsidRPr="00D13585">
        <w:rPr>
          <w:sz w:val="26"/>
          <w:szCs w:val="26"/>
        </w:rPr>
        <w:t>, содержащей предложение о поставке лекарственного препарата с лекарственной формой «</w:t>
      </w:r>
      <w:r w:rsidR="00D13585" w:rsidRPr="00D13585">
        <w:rPr>
          <w:sz w:val="26"/>
          <w:szCs w:val="26"/>
          <w:u w:val="single"/>
        </w:rPr>
        <w:t>раствор для внутримышечного введения</w:t>
      </w:r>
      <w:r w:rsidR="00D13585" w:rsidRPr="00D13585">
        <w:rPr>
          <w:sz w:val="26"/>
          <w:szCs w:val="26"/>
        </w:rPr>
        <w:t>»</w:t>
      </w:r>
      <w:r w:rsidR="00D13585">
        <w:rPr>
          <w:sz w:val="26"/>
          <w:szCs w:val="26"/>
        </w:rPr>
        <w:t>, такое предложение будет соответствовать потребности Заказчика.</w:t>
      </w:r>
      <w:r w:rsidR="0010122B">
        <w:rPr>
          <w:sz w:val="26"/>
          <w:szCs w:val="26"/>
        </w:rPr>
        <w:t xml:space="preserve"> </w:t>
      </w:r>
    </w:p>
    <w:p w:rsidR="00624476" w:rsidRDefault="00624476" w:rsidP="00624476">
      <w:pPr>
        <w:widowControl/>
        <w:ind w:firstLine="540"/>
        <w:jc w:val="both"/>
        <w:rPr>
          <w:sz w:val="26"/>
          <w:szCs w:val="26"/>
        </w:rPr>
      </w:pPr>
      <w:r w:rsidRPr="00624476">
        <w:rPr>
          <w:sz w:val="26"/>
          <w:szCs w:val="26"/>
        </w:rPr>
        <w:t>Кроме того,</w:t>
      </w:r>
      <w:r w:rsidRPr="00624476">
        <w:t xml:space="preserve"> </w:t>
      </w:r>
      <w:r w:rsidRPr="00624476">
        <w:rPr>
          <w:sz w:val="26"/>
          <w:szCs w:val="26"/>
        </w:rPr>
        <w:t xml:space="preserve">Распоряжению Правительства РФ от 12.10.2019 № 2406-р «Об утверждении перечня жизненно необходимых и важнейших лекарственных препаратов на 2020 год» с изменениями, внесенными Распоряжением Правительства РФ от 23 ноября 2020 г. № 3073-р, </w:t>
      </w:r>
      <w:r>
        <w:rPr>
          <w:sz w:val="26"/>
          <w:szCs w:val="26"/>
        </w:rPr>
        <w:t xml:space="preserve">под </w:t>
      </w:r>
      <w:r w:rsidRPr="00624476">
        <w:rPr>
          <w:sz w:val="26"/>
          <w:szCs w:val="26"/>
        </w:rPr>
        <w:t xml:space="preserve">МНН Иммуноглобулин человека </w:t>
      </w:r>
      <w:proofErr w:type="spellStart"/>
      <w:r w:rsidRPr="00624476">
        <w:rPr>
          <w:sz w:val="26"/>
          <w:szCs w:val="26"/>
        </w:rPr>
        <w:t>антирезус</w:t>
      </w:r>
      <w:proofErr w:type="spellEnd"/>
      <w:r w:rsidRPr="00624476">
        <w:rPr>
          <w:sz w:val="26"/>
          <w:szCs w:val="26"/>
        </w:rPr>
        <w:t xml:space="preserve"> </w:t>
      </w:r>
      <w:proofErr w:type="spellStart"/>
      <w:r w:rsidRPr="00624476">
        <w:rPr>
          <w:sz w:val="26"/>
          <w:szCs w:val="26"/>
        </w:rPr>
        <w:t>Rho</w:t>
      </w:r>
      <w:proofErr w:type="spellEnd"/>
      <w:r w:rsidRPr="00624476">
        <w:rPr>
          <w:sz w:val="26"/>
          <w:szCs w:val="26"/>
        </w:rPr>
        <w:t xml:space="preserve">[D] в Перечень ЖНВЛП </w:t>
      </w:r>
      <w:r>
        <w:rPr>
          <w:sz w:val="26"/>
          <w:szCs w:val="26"/>
        </w:rPr>
        <w:t>включены препараты в лекарственных формах «</w:t>
      </w:r>
      <w:proofErr w:type="spellStart"/>
      <w:r w:rsidRPr="00624476">
        <w:rPr>
          <w:sz w:val="26"/>
          <w:szCs w:val="26"/>
        </w:rPr>
        <w:t>лиофилизат</w:t>
      </w:r>
      <w:proofErr w:type="spellEnd"/>
      <w:r w:rsidRPr="00624476">
        <w:rPr>
          <w:sz w:val="26"/>
          <w:szCs w:val="26"/>
        </w:rPr>
        <w:t xml:space="preserve"> для приготовления раствора для внутримышечного введения</w:t>
      </w:r>
      <w:r>
        <w:rPr>
          <w:sz w:val="26"/>
          <w:szCs w:val="26"/>
        </w:rPr>
        <w:t>» и «</w:t>
      </w:r>
      <w:r w:rsidRPr="00624476">
        <w:rPr>
          <w:sz w:val="26"/>
          <w:szCs w:val="26"/>
        </w:rPr>
        <w:t>раствор для внутримышечного введения</w:t>
      </w:r>
      <w:r>
        <w:rPr>
          <w:sz w:val="26"/>
          <w:szCs w:val="26"/>
        </w:rPr>
        <w:t>».</w:t>
      </w:r>
    </w:p>
    <w:p w:rsidR="00F10743" w:rsidRDefault="00F10743" w:rsidP="00624476">
      <w:pPr>
        <w:widowControl/>
        <w:ind w:firstLine="540"/>
        <w:jc w:val="both"/>
        <w:rPr>
          <w:sz w:val="26"/>
          <w:szCs w:val="26"/>
        </w:rPr>
      </w:pPr>
    </w:p>
    <w:p w:rsidR="00624476" w:rsidRDefault="00F10743" w:rsidP="00B1009A">
      <w:pPr>
        <w:widowControl/>
        <w:ind w:firstLine="540"/>
        <w:jc w:val="both"/>
        <w:rPr>
          <w:sz w:val="26"/>
          <w:szCs w:val="26"/>
        </w:rPr>
      </w:pPr>
      <w:r>
        <w:rPr>
          <w:sz w:val="26"/>
          <w:szCs w:val="26"/>
        </w:rPr>
        <w:t>На основании изложенного</w:t>
      </w:r>
      <w:r w:rsidRPr="00F10743">
        <w:rPr>
          <w:sz w:val="26"/>
          <w:szCs w:val="26"/>
        </w:rPr>
        <w:t>, указание в характеристиках поставляемого товара о лекарственной форме «</w:t>
      </w:r>
      <w:proofErr w:type="spellStart"/>
      <w:r w:rsidRPr="00F10743">
        <w:rPr>
          <w:sz w:val="26"/>
          <w:szCs w:val="26"/>
        </w:rPr>
        <w:t>лиофилизат</w:t>
      </w:r>
      <w:proofErr w:type="spellEnd"/>
      <w:r w:rsidRPr="00F10743">
        <w:rPr>
          <w:sz w:val="26"/>
          <w:szCs w:val="26"/>
        </w:rPr>
        <w:t xml:space="preserve"> для приготовления раствора для внутримышечного введения», а также эквивалентной формы «раствор для внутривенного и внутримышечного введения», исключает возможность предложить к поставке лекарственный препарат МНН Иммуноглобулин человека </w:t>
      </w:r>
      <w:proofErr w:type="spellStart"/>
      <w:r w:rsidRPr="00F10743">
        <w:rPr>
          <w:sz w:val="26"/>
          <w:szCs w:val="26"/>
        </w:rPr>
        <w:t>антирезус</w:t>
      </w:r>
      <w:proofErr w:type="spellEnd"/>
      <w:r w:rsidRPr="00F10743">
        <w:rPr>
          <w:sz w:val="26"/>
          <w:szCs w:val="26"/>
        </w:rPr>
        <w:t xml:space="preserve"> </w:t>
      </w:r>
      <w:proofErr w:type="spellStart"/>
      <w:r w:rsidRPr="00F10743">
        <w:rPr>
          <w:sz w:val="26"/>
          <w:szCs w:val="26"/>
        </w:rPr>
        <w:t>Rho</w:t>
      </w:r>
      <w:proofErr w:type="spellEnd"/>
      <w:r w:rsidRPr="00F10743">
        <w:rPr>
          <w:sz w:val="26"/>
          <w:szCs w:val="26"/>
        </w:rPr>
        <w:t>(D) в лекарственной форме «раствор для внутримышечного введения», что создает ограничение участникам соответствующего рынка лекарственных препаратов</w:t>
      </w:r>
      <w:r>
        <w:rPr>
          <w:sz w:val="26"/>
          <w:szCs w:val="26"/>
        </w:rPr>
        <w:t xml:space="preserve">, является нарушением </w:t>
      </w:r>
      <w:r w:rsidRPr="00F10743">
        <w:rPr>
          <w:sz w:val="26"/>
          <w:szCs w:val="26"/>
        </w:rPr>
        <w:t>пунктов 1, 2</w:t>
      </w:r>
      <w:r>
        <w:rPr>
          <w:sz w:val="26"/>
          <w:szCs w:val="26"/>
        </w:rPr>
        <w:t>, 6</w:t>
      </w:r>
      <w:r w:rsidRPr="00F10743">
        <w:rPr>
          <w:sz w:val="26"/>
          <w:szCs w:val="26"/>
        </w:rPr>
        <w:t xml:space="preserve"> части 1 статьи 33, пункта 1 части 1 статьи 64 Закона о контрактной системе</w:t>
      </w:r>
      <w:r>
        <w:rPr>
          <w:sz w:val="26"/>
          <w:szCs w:val="26"/>
        </w:rPr>
        <w:t>.</w:t>
      </w:r>
    </w:p>
    <w:p w:rsidR="00624476" w:rsidRDefault="00624476" w:rsidP="00B1009A">
      <w:pPr>
        <w:widowControl/>
        <w:ind w:firstLine="540"/>
        <w:jc w:val="both"/>
        <w:rPr>
          <w:sz w:val="26"/>
          <w:szCs w:val="26"/>
        </w:rPr>
      </w:pPr>
      <w:r>
        <w:rPr>
          <w:sz w:val="26"/>
          <w:szCs w:val="26"/>
        </w:rPr>
        <w:t>Отсутствие конкуренции при проведении данной закупки подтверждается тем, что на участие в аукционе поступила одна заявка.</w:t>
      </w:r>
    </w:p>
    <w:p w:rsidR="00F10743" w:rsidRDefault="00624476" w:rsidP="00F10743">
      <w:pPr>
        <w:widowControl/>
        <w:ind w:firstLine="540"/>
        <w:jc w:val="both"/>
        <w:rPr>
          <w:sz w:val="26"/>
          <w:szCs w:val="26"/>
        </w:rPr>
      </w:pPr>
      <w:r>
        <w:rPr>
          <w:sz w:val="26"/>
          <w:szCs w:val="26"/>
        </w:rPr>
        <w:t xml:space="preserve"> </w:t>
      </w:r>
    </w:p>
    <w:p w:rsidR="009D1A67" w:rsidRDefault="002F06E5" w:rsidP="00F10743">
      <w:pPr>
        <w:widowControl/>
        <w:ind w:firstLine="540"/>
        <w:jc w:val="both"/>
        <w:rPr>
          <w:sz w:val="26"/>
          <w:szCs w:val="26"/>
        </w:rPr>
      </w:pPr>
      <w:r>
        <w:rPr>
          <w:sz w:val="26"/>
          <w:szCs w:val="26"/>
        </w:rPr>
        <w:t xml:space="preserve">С учетом мнения Заказчика, уполномоченного органа Комиссия считает необходимым выдать предписание </w:t>
      </w:r>
      <w:r w:rsidRPr="002F06E5">
        <w:rPr>
          <w:sz w:val="26"/>
          <w:szCs w:val="26"/>
        </w:rPr>
        <w:t xml:space="preserve">об </w:t>
      </w:r>
      <w:r>
        <w:rPr>
          <w:sz w:val="26"/>
          <w:szCs w:val="26"/>
        </w:rPr>
        <w:t>отмен</w:t>
      </w:r>
      <w:r w:rsidR="00B1009A">
        <w:rPr>
          <w:sz w:val="26"/>
          <w:szCs w:val="26"/>
        </w:rPr>
        <w:t>е</w:t>
      </w:r>
      <w:r>
        <w:rPr>
          <w:sz w:val="26"/>
          <w:szCs w:val="26"/>
        </w:rPr>
        <w:t xml:space="preserve"> аукциона. </w:t>
      </w:r>
    </w:p>
    <w:p w:rsidR="00D025CB" w:rsidRDefault="00D025CB" w:rsidP="002F06E5">
      <w:pPr>
        <w:jc w:val="both"/>
        <w:rPr>
          <w:sz w:val="26"/>
          <w:szCs w:val="26"/>
        </w:rPr>
      </w:pPr>
    </w:p>
    <w:p w:rsidR="00D025CB" w:rsidRDefault="00D025CB" w:rsidP="002F06E5">
      <w:pPr>
        <w:jc w:val="both"/>
        <w:rPr>
          <w:sz w:val="26"/>
          <w:szCs w:val="26"/>
        </w:rPr>
      </w:pPr>
      <w:r>
        <w:rPr>
          <w:sz w:val="26"/>
          <w:szCs w:val="26"/>
        </w:rPr>
        <w:t xml:space="preserve">      </w:t>
      </w:r>
      <w:r w:rsidRPr="00D025CB">
        <w:rPr>
          <w:sz w:val="26"/>
          <w:szCs w:val="26"/>
        </w:rPr>
        <w:t>В связи с допущенными нарушениями в действиях должностных лиц усматриваются признаки состава административного правонарушения, предусмотренного главой 7 КоАП РФ.</w:t>
      </w:r>
    </w:p>
    <w:p w:rsidR="002F06E5" w:rsidRDefault="002F06E5" w:rsidP="002F06E5">
      <w:pPr>
        <w:jc w:val="both"/>
        <w:rPr>
          <w:sz w:val="26"/>
          <w:szCs w:val="26"/>
        </w:rPr>
      </w:pPr>
    </w:p>
    <w:p w:rsidR="00CB111C" w:rsidRDefault="00CB111C">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CB111C" w:rsidRDefault="00CB111C" w:rsidP="00E66D1B">
      <w:pPr>
        <w:pStyle w:val="a9"/>
        <w:numPr>
          <w:ilvl w:val="0"/>
          <w:numId w:val="3"/>
        </w:numPr>
        <w:ind w:left="0" w:right="142" w:firstLine="426"/>
        <w:jc w:val="both"/>
        <w:rPr>
          <w:rFonts w:cs="Times New Roman"/>
          <w:sz w:val="26"/>
          <w:szCs w:val="26"/>
        </w:rPr>
      </w:pPr>
      <w:r>
        <w:rPr>
          <w:rFonts w:cs="Times New Roman"/>
          <w:sz w:val="26"/>
          <w:szCs w:val="26"/>
        </w:rPr>
        <w:t xml:space="preserve">Признать жалобу </w:t>
      </w:r>
      <w:r w:rsidR="000B4FFA" w:rsidRPr="000B4FFA">
        <w:rPr>
          <w:rFonts w:cs="Times New Roman"/>
          <w:sz w:val="26"/>
          <w:szCs w:val="26"/>
        </w:rPr>
        <w:t>ЗАО «ДИАЛАЙН» на действия заказчика при проведении электронного аукциона на право заключения контракта на поставку ИММУНОГЛОБУЛИНА ЧЕЛОВЕКА АНТИРЕЗУС RHO[D] (извещение № 0869200000221003311)</w:t>
      </w:r>
      <w:r w:rsidR="006D35F3">
        <w:rPr>
          <w:rFonts w:cs="Times New Roman"/>
          <w:sz w:val="26"/>
          <w:szCs w:val="26"/>
        </w:rPr>
        <w:t xml:space="preserve"> </w:t>
      </w:r>
      <w:r>
        <w:rPr>
          <w:rFonts w:cs="Times New Roman"/>
          <w:color w:val="000000"/>
          <w:sz w:val="26"/>
          <w:szCs w:val="26"/>
        </w:rPr>
        <w:t>обоснованной</w:t>
      </w:r>
      <w:r w:rsidR="00935D52">
        <w:rPr>
          <w:rFonts w:cs="Times New Roman"/>
          <w:color w:val="000000"/>
          <w:sz w:val="26"/>
          <w:szCs w:val="26"/>
        </w:rPr>
        <w:t>.</w:t>
      </w:r>
    </w:p>
    <w:p w:rsidR="00B5432E" w:rsidRPr="00B5432E" w:rsidRDefault="00B5432E" w:rsidP="00E66D1B">
      <w:pPr>
        <w:pStyle w:val="a9"/>
        <w:numPr>
          <w:ilvl w:val="0"/>
          <w:numId w:val="3"/>
        </w:numPr>
        <w:ind w:left="0" w:right="142" w:firstLine="426"/>
        <w:jc w:val="both"/>
        <w:rPr>
          <w:rFonts w:cs="Times New Roman"/>
          <w:sz w:val="26"/>
          <w:szCs w:val="26"/>
        </w:rPr>
      </w:pPr>
      <w:r w:rsidRPr="00BA69F3">
        <w:rPr>
          <w:rFonts w:cs="Times New Roman"/>
          <w:sz w:val="26"/>
          <w:szCs w:val="26"/>
        </w:rPr>
        <w:t xml:space="preserve">Признать в действиях заказчика нарушение </w:t>
      </w:r>
      <w:r w:rsidR="00F10743" w:rsidRPr="00F10743">
        <w:rPr>
          <w:rFonts w:cs="Times New Roman"/>
          <w:sz w:val="26"/>
          <w:szCs w:val="26"/>
        </w:rPr>
        <w:t>пунктов 1, 2, 6 части 1 статьи 33, пункта 1 части 1 статьи 64 Закона о контрактной системе</w:t>
      </w:r>
      <w:r w:rsidRPr="00BA69F3">
        <w:rPr>
          <w:rFonts w:cs="Times New Roman"/>
          <w:sz w:val="26"/>
          <w:szCs w:val="26"/>
        </w:rPr>
        <w:t>.</w:t>
      </w:r>
    </w:p>
    <w:p w:rsidR="00B5432E" w:rsidRPr="00B5432E" w:rsidRDefault="00B5432E" w:rsidP="0016097F">
      <w:pPr>
        <w:pStyle w:val="a9"/>
        <w:ind w:right="142"/>
        <w:jc w:val="both"/>
        <w:rPr>
          <w:rFonts w:cs="Times New Roman"/>
          <w:sz w:val="26"/>
          <w:szCs w:val="26"/>
        </w:rPr>
      </w:pPr>
      <w:r>
        <w:rPr>
          <w:rFonts w:cs="Times New Roman"/>
          <w:sz w:val="26"/>
          <w:szCs w:val="26"/>
        </w:rPr>
        <w:t xml:space="preserve">   </w:t>
      </w:r>
      <w:r w:rsidRPr="00B5432E">
        <w:rPr>
          <w:rFonts w:cs="Times New Roman"/>
          <w:sz w:val="26"/>
          <w:szCs w:val="26"/>
        </w:rPr>
        <w:t>3. Выдать заказчику</w:t>
      </w:r>
      <w:r w:rsidR="00E66D1B">
        <w:rPr>
          <w:rFonts w:cs="Times New Roman"/>
          <w:sz w:val="26"/>
          <w:szCs w:val="26"/>
        </w:rPr>
        <w:t xml:space="preserve">, </w:t>
      </w:r>
      <w:r w:rsidR="003351D0">
        <w:rPr>
          <w:rFonts w:cs="Times New Roman"/>
          <w:sz w:val="26"/>
          <w:szCs w:val="26"/>
        </w:rPr>
        <w:t>уполномоченному органу, оператору электронной площадки,</w:t>
      </w:r>
      <w:r w:rsidR="00E66D1B">
        <w:rPr>
          <w:rFonts w:cs="Times New Roman"/>
          <w:sz w:val="26"/>
          <w:szCs w:val="26"/>
        </w:rPr>
        <w:t xml:space="preserve"> </w:t>
      </w:r>
      <w:r w:rsidR="003351D0">
        <w:rPr>
          <w:rFonts w:cs="Times New Roman"/>
          <w:sz w:val="26"/>
          <w:szCs w:val="26"/>
        </w:rPr>
        <w:t xml:space="preserve">аукционной комиссии </w:t>
      </w:r>
      <w:r w:rsidRPr="00B5432E">
        <w:rPr>
          <w:rFonts w:cs="Times New Roman"/>
          <w:sz w:val="26"/>
          <w:szCs w:val="26"/>
        </w:rPr>
        <w:t>обязательное для исполнения предписание об устранении нарушений законодательства о контрактной системе.</w:t>
      </w:r>
    </w:p>
    <w:p w:rsidR="00B5432E" w:rsidRDefault="00B5432E" w:rsidP="0016097F">
      <w:pPr>
        <w:pStyle w:val="a9"/>
        <w:numPr>
          <w:ilvl w:val="0"/>
          <w:numId w:val="4"/>
        </w:numPr>
        <w:ind w:left="0" w:right="142" w:firstLine="420"/>
        <w:jc w:val="both"/>
        <w:rPr>
          <w:rFonts w:cs="Times New Roman"/>
          <w:sz w:val="26"/>
          <w:szCs w:val="26"/>
        </w:rPr>
      </w:pPr>
      <w:r w:rsidRPr="00B5432E">
        <w:rPr>
          <w:rFonts w:cs="Times New Roman"/>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6D35F3" w:rsidRDefault="006D35F3" w:rsidP="0016097F">
      <w:pPr>
        <w:pStyle w:val="a9"/>
        <w:ind w:right="142"/>
        <w:jc w:val="both"/>
        <w:rPr>
          <w:rFonts w:cs="Times New Roman"/>
          <w:sz w:val="26"/>
          <w:szCs w:val="26"/>
        </w:rPr>
      </w:pPr>
      <w:bookmarkStart w:id="1" w:name="_GoBack"/>
      <w:bookmarkEnd w:id="1"/>
    </w:p>
    <w:p w:rsidR="00CB111C" w:rsidRDefault="00CB111C" w:rsidP="0016097F">
      <w:pPr>
        <w:pStyle w:val="a9"/>
        <w:ind w:right="142"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16097F">
        <w:rPr>
          <w:rFonts w:cs="Times New Roman"/>
          <w:color w:val="000000"/>
          <w:sz w:val="26"/>
          <w:szCs w:val="26"/>
        </w:rPr>
        <w:t>Е.Б. Черенкова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4C69C0">
      <w:headerReference w:type="even" r:id="rId9"/>
      <w:headerReference w:type="default" r:id="rId10"/>
      <w:footerReference w:type="even" r:id="rId11"/>
      <w:footerReference w:type="default" r:id="rId12"/>
      <w:headerReference w:type="first" r:id="rId13"/>
      <w:footerReference w:type="first" r:id="rId14"/>
      <w:pgSz w:w="11906" w:h="16838"/>
      <w:pgMar w:top="851" w:right="849"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DE7" w:rsidRDefault="00C71DE7" w:rsidP="00CB111C">
      <w:r>
        <w:separator/>
      </w:r>
    </w:p>
  </w:endnote>
  <w:endnote w:type="continuationSeparator" w:id="0">
    <w:p w:rsidR="00C71DE7" w:rsidRDefault="00C71DE7"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Arial Unicode MS"/>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DE7" w:rsidRDefault="00C71DE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DE7" w:rsidRDefault="00C71DE7">
    <w:pPr>
      <w:pStyle w:val="af"/>
      <w:jc w:val="center"/>
    </w:pPr>
    <w:r>
      <w:fldChar w:fldCharType="begin"/>
    </w:r>
    <w:r>
      <w:instrText xml:space="preserve">PAGE  \* MERGEFORMAT </w:instrText>
    </w:r>
    <w:r>
      <w:fldChar w:fldCharType="separate"/>
    </w:r>
    <w:r w:rsidR="00A52A5A">
      <w:rPr>
        <w:noProof/>
      </w:rPr>
      <w:t>6</w:t>
    </w:r>
    <w:r>
      <w:fldChar w:fldCharType="end"/>
    </w:r>
  </w:p>
  <w:p w:rsidR="00C71DE7" w:rsidRDefault="00C71DE7">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DE7" w:rsidRDefault="00C71DE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DE7" w:rsidRDefault="00C71DE7" w:rsidP="00CB111C">
      <w:r>
        <w:separator/>
      </w:r>
    </w:p>
  </w:footnote>
  <w:footnote w:type="continuationSeparator" w:id="0">
    <w:p w:rsidR="00C71DE7" w:rsidRDefault="00C71DE7"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DE7" w:rsidRDefault="00C71DE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DE7" w:rsidRDefault="00C71DE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DE7" w:rsidRDefault="00C71DE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D5960"/>
    <w:multiLevelType w:val="hybridMultilevel"/>
    <w:tmpl w:val="D6EA4A7C"/>
    <w:lvl w:ilvl="0" w:tplc="5776DCD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19D1427"/>
    <w:multiLevelType w:val="hybridMultilevel"/>
    <w:tmpl w:val="A2CCD752"/>
    <w:lvl w:ilvl="0" w:tplc="A02A0B24">
      <w:start w:val="1"/>
      <w:numFmt w:val="decimal"/>
      <w:lvlText w:val="%1."/>
      <w:lvlJc w:val="left"/>
      <w:pPr>
        <w:ind w:left="502"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3AE2A22"/>
    <w:multiLevelType w:val="hybridMultilevel"/>
    <w:tmpl w:val="D6EA4A7C"/>
    <w:lvl w:ilvl="0" w:tplc="5776DCD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1C3426D2"/>
    <w:multiLevelType w:val="hybridMultilevel"/>
    <w:tmpl w:val="799A6D1C"/>
    <w:lvl w:ilvl="0" w:tplc="6D2A6880">
      <w:start w:val="1"/>
      <w:numFmt w:val="decimal"/>
      <w:lvlText w:val="%1."/>
      <w:lvlJc w:val="left"/>
      <w:pPr>
        <w:ind w:left="1069" w:hanging="360"/>
      </w:pPr>
      <w:rPr>
        <w:rFonts w:eastAsiaTheme="minorEastAsia"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923619"/>
    <w:multiLevelType w:val="hybridMultilevel"/>
    <w:tmpl w:val="01A2F920"/>
    <w:lvl w:ilvl="0" w:tplc="35428DE4">
      <w:start w:val="4"/>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241B62A6"/>
    <w:multiLevelType w:val="multilevel"/>
    <w:tmpl w:val="45F653D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6">
    <w:nsid w:val="36907EBB"/>
    <w:multiLevelType w:val="hybridMultilevel"/>
    <w:tmpl w:val="EF3C80DA"/>
    <w:lvl w:ilvl="0" w:tplc="16BA53F2">
      <w:start w:val="1"/>
      <w:numFmt w:val="decimal"/>
      <w:lvlText w:val="%1."/>
      <w:lvlJc w:val="left"/>
      <w:pPr>
        <w:ind w:left="990" w:hanging="360"/>
      </w:pPr>
      <w:rPr>
        <w:rFonts w:hint="default"/>
        <w:sz w:val="24"/>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nsid w:val="3A9951D0"/>
    <w:multiLevelType w:val="hybridMultilevel"/>
    <w:tmpl w:val="A128FFAC"/>
    <w:lvl w:ilvl="0" w:tplc="721CF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DCC4504"/>
    <w:multiLevelType w:val="hybridMultilevel"/>
    <w:tmpl w:val="A69427D6"/>
    <w:lvl w:ilvl="0" w:tplc="53403AF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52C17A28"/>
    <w:multiLevelType w:val="hybridMultilevel"/>
    <w:tmpl w:val="90DCAA7A"/>
    <w:lvl w:ilvl="0" w:tplc="9F284648">
      <w:start w:val="1"/>
      <w:numFmt w:val="decimal"/>
      <w:lvlText w:val="%1)"/>
      <w:lvlJc w:val="left"/>
      <w:pPr>
        <w:ind w:left="323" w:hanging="360"/>
      </w:pPr>
      <w:rPr>
        <w:rFonts w:hint="default"/>
      </w:rPr>
    </w:lvl>
    <w:lvl w:ilvl="1" w:tplc="04190019" w:tentative="1">
      <w:start w:val="1"/>
      <w:numFmt w:val="lowerLetter"/>
      <w:lvlText w:val="%2."/>
      <w:lvlJc w:val="left"/>
      <w:pPr>
        <w:ind w:left="1043" w:hanging="360"/>
      </w:pPr>
    </w:lvl>
    <w:lvl w:ilvl="2" w:tplc="0419001B" w:tentative="1">
      <w:start w:val="1"/>
      <w:numFmt w:val="lowerRoman"/>
      <w:lvlText w:val="%3."/>
      <w:lvlJc w:val="right"/>
      <w:pPr>
        <w:ind w:left="1763" w:hanging="180"/>
      </w:pPr>
    </w:lvl>
    <w:lvl w:ilvl="3" w:tplc="0419000F" w:tentative="1">
      <w:start w:val="1"/>
      <w:numFmt w:val="decimal"/>
      <w:lvlText w:val="%4."/>
      <w:lvlJc w:val="left"/>
      <w:pPr>
        <w:ind w:left="2483" w:hanging="360"/>
      </w:pPr>
    </w:lvl>
    <w:lvl w:ilvl="4" w:tplc="04190019" w:tentative="1">
      <w:start w:val="1"/>
      <w:numFmt w:val="lowerLetter"/>
      <w:lvlText w:val="%5."/>
      <w:lvlJc w:val="left"/>
      <w:pPr>
        <w:ind w:left="3203" w:hanging="360"/>
      </w:pPr>
    </w:lvl>
    <w:lvl w:ilvl="5" w:tplc="0419001B" w:tentative="1">
      <w:start w:val="1"/>
      <w:numFmt w:val="lowerRoman"/>
      <w:lvlText w:val="%6."/>
      <w:lvlJc w:val="right"/>
      <w:pPr>
        <w:ind w:left="3923" w:hanging="180"/>
      </w:pPr>
    </w:lvl>
    <w:lvl w:ilvl="6" w:tplc="0419000F" w:tentative="1">
      <w:start w:val="1"/>
      <w:numFmt w:val="decimal"/>
      <w:lvlText w:val="%7."/>
      <w:lvlJc w:val="left"/>
      <w:pPr>
        <w:ind w:left="4643" w:hanging="360"/>
      </w:pPr>
    </w:lvl>
    <w:lvl w:ilvl="7" w:tplc="04190019" w:tentative="1">
      <w:start w:val="1"/>
      <w:numFmt w:val="lowerLetter"/>
      <w:lvlText w:val="%8."/>
      <w:lvlJc w:val="left"/>
      <w:pPr>
        <w:ind w:left="5363" w:hanging="360"/>
      </w:pPr>
    </w:lvl>
    <w:lvl w:ilvl="8" w:tplc="0419001B" w:tentative="1">
      <w:start w:val="1"/>
      <w:numFmt w:val="lowerRoman"/>
      <w:lvlText w:val="%9."/>
      <w:lvlJc w:val="right"/>
      <w:pPr>
        <w:ind w:left="6083" w:hanging="180"/>
      </w:pPr>
    </w:lvl>
  </w:abstractNum>
  <w:abstractNum w:abstractNumId="10">
    <w:nsid w:val="59B82EC8"/>
    <w:multiLevelType w:val="hybridMultilevel"/>
    <w:tmpl w:val="8676BD6E"/>
    <w:lvl w:ilvl="0" w:tplc="37947106">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1">
    <w:nsid w:val="633F4178"/>
    <w:multiLevelType w:val="hybridMultilevel"/>
    <w:tmpl w:val="D6EA4A7C"/>
    <w:lvl w:ilvl="0" w:tplc="5776DCD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6B5574FA"/>
    <w:multiLevelType w:val="hybridMultilevel"/>
    <w:tmpl w:val="2F2AEDA6"/>
    <w:lvl w:ilvl="0" w:tplc="0B8C628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756869A6"/>
    <w:multiLevelType w:val="hybridMultilevel"/>
    <w:tmpl w:val="6F1AD946"/>
    <w:lvl w:ilvl="0" w:tplc="FF66AC0A">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num w:numId="1">
    <w:abstractNumId w:val="5"/>
  </w:num>
  <w:num w:numId="2">
    <w:abstractNumId w:val="3"/>
  </w:num>
  <w:num w:numId="3">
    <w:abstractNumId w:val="1"/>
  </w:num>
  <w:num w:numId="4">
    <w:abstractNumId w:val="4"/>
  </w:num>
  <w:num w:numId="5">
    <w:abstractNumId w:val="8"/>
  </w:num>
  <w:num w:numId="6">
    <w:abstractNumId w:val="9"/>
  </w:num>
  <w:num w:numId="7">
    <w:abstractNumId w:val="0"/>
  </w:num>
  <w:num w:numId="8">
    <w:abstractNumId w:val="7"/>
  </w:num>
  <w:num w:numId="9">
    <w:abstractNumId w:val="12"/>
  </w:num>
  <w:num w:numId="10">
    <w:abstractNumId w:val="11"/>
  </w:num>
  <w:num w:numId="11">
    <w:abstractNumId w:val="2"/>
  </w:num>
  <w:num w:numId="12">
    <w:abstractNumId w:val="6"/>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118A8"/>
    <w:rsid w:val="00032A37"/>
    <w:rsid w:val="00037A63"/>
    <w:rsid w:val="00045F21"/>
    <w:rsid w:val="000469E7"/>
    <w:rsid w:val="00057D77"/>
    <w:rsid w:val="000A6E4C"/>
    <w:rsid w:val="000B4FFA"/>
    <w:rsid w:val="000F0C4F"/>
    <w:rsid w:val="0010122B"/>
    <w:rsid w:val="00117B4A"/>
    <w:rsid w:val="001256EF"/>
    <w:rsid w:val="00135533"/>
    <w:rsid w:val="00152FAC"/>
    <w:rsid w:val="001535D0"/>
    <w:rsid w:val="0016097F"/>
    <w:rsid w:val="0016408B"/>
    <w:rsid w:val="00171BDD"/>
    <w:rsid w:val="00171DF1"/>
    <w:rsid w:val="001A0D8B"/>
    <w:rsid w:val="001A42DD"/>
    <w:rsid w:val="001C1AB5"/>
    <w:rsid w:val="001C765F"/>
    <w:rsid w:val="001F2436"/>
    <w:rsid w:val="001F66E7"/>
    <w:rsid w:val="002202B9"/>
    <w:rsid w:val="00224DF1"/>
    <w:rsid w:val="00224E6D"/>
    <w:rsid w:val="00241140"/>
    <w:rsid w:val="00255EA0"/>
    <w:rsid w:val="002601B6"/>
    <w:rsid w:val="00261551"/>
    <w:rsid w:val="0027311F"/>
    <w:rsid w:val="00274F89"/>
    <w:rsid w:val="002B1437"/>
    <w:rsid w:val="002B25D6"/>
    <w:rsid w:val="002E1035"/>
    <w:rsid w:val="002E3B0C"/>
    <w:rsid w:val="002F06E5"/>
    <w:rsid w:val="002F35A9"/>
    <w:rsid w:val="003001F0"/>
    <w:rsid w:val="0030223B"/>
    <w:rsid w:val="0030619F"/>
    <w:rsid w:val="00311989"/>
    <w:rsid w:val="00312EB3"/>
    <w:rsid w:val="003318BF"/>
    <w:rsid w:val="003351D0"/>
    <w:rsid w:val="00394579"/>
    <w:rsid w:val="003C33A1"/>
    <w:rsid w:val="003D4293"/>
    <w:rsid w:val="003E20A4"/>
    <w:rsid w:val="004038D8"/>
    <w:rsid w:val="00432439"/>
    <w:rsid w:val="00434636"/>
    <w:rsid w:val="00446B47"/>
    <w:rsid w:val="0046026F"/>
    <w:rsid w:val="0047601E"/>
    <w:rsid w:val="004B2D78"/>
    <w:rsid w:val="004C1585"/>
    <w:rsid w:val="004C69C0"/>
    <w:rsid w:val="004E0A43"/>
    <w:rsid w:val="004E1D3D"/>
    <w:rsid w:val="00520A2A"/>
    <w:rsid w:val="005246D5"/>
    <w:rsid w:val="005851EB"/>
    <w:rsid w:val="00585AD9"/>
    <w:rsid w:val="005A0B08"/>
    <w:rsid w:val="005B32C3"/>
    <w:rsid w:val="005B7A0F"/>
    <w:rsid w:val="005C3E77"/>
    <w:rsid w:val="005D362D"/>
    <w:rsid w:val="005E6A08"/>
    <w:rsid w:val="005F246C"/>
    <w:rsid w:val="00615377"/>
    <w:rsid w:val="00624476"/>
    <w:rsid w:val="00625526"/>
    <w:rsid w:val="0069305E"/>
    <w:rsid w:val="006D35F3"/>
    <w:rsid w:val="006D4284"/>
    <w:rsid w:val="006D6775"/>
    <w:rsid w:val="006D6B8F"/>
    <w:rsid w:val="00705EA1"/>
    <w:rsid w:val="00720DF2"/>
    <w:rsid w:val="00725FC3"/>
    <w:rsid w:val="00736867"/>
    <w:rsid w:val="00747B66"/>
    <w:rsid w:val="00754E4C"/>
    <w:rsid w:val="00763126"/>
    <w:rsid w:val="00764126"/>
    <w:rsid w:val="007747CB"/>
    <w:rsid w:val="00776F51"/>
    <w:rsid w:val="0078286C"/>
    <w:rsid w:val="007D264E"/>
    <w:rsid w:val="007E2B07"/>
    <w:rsid w:val="007F7E2F"/>
    <w:rsid w:val="00800739"/>
    <w:rsid w:val="0081383D"/>
    <w:rsid w:val="008173E4"/>
    <w:rsid w:val="00826D64"/>
    <w:rsid w:val="00836AD5"/>
    <w:rsid w:val="00854C8F"/>
    <w:rsid w:val="00866641"/>
    <w:rsid w:val="008B12C4"/>
    <w:rsid w:val="008F0F39"/>
    <w:rsid w:val="00935D52"/>
    <w:rsid w:val="00937CA9"/>
    <w:rsid w:val="00965C83"/>
    <w:rsid w:val="0098581D"/>
    <w:rsid w:val="009A2405"/>
    <w:rsid w:val="009B5278"/>
    <w:rsid w:val="009C2F18"/>
    <w:rsid w:val="009D1A67"/>
    <w:rsid w:val="009E04D9"/>
    <w:rsid w:val="009E078F"/>
    <w:rsid w:val="009E19A5"/>
    <w:rsid w:val="009E52DA"/>
    <w:rsid w:val="00A52A5A"/>
    <w:rsid w:val="00A53B45"/>
    <w:rsid w:val="00A8019A"/>
    <w:rsid w:val="00A84819"/>
    <w:rsid w:val="00AA39B7"/>
    <w:rsid w:val="00AA3E32"/>
    <w:rsid w:val="00AE63B9"/>
    <w:rsid w:val="00B1009A"/>
    <w:rsid w:val="00B321BB"/>
    <w:rsid w:val="00B419AB"/>
    <w:rsid w:val="00B5432E"/>
    <w:rsid w:val="00B57B5C"/>
    <w:rsid w:val="00B60B32"/>
    <w:rsid w:val="00B9527B"/>
    <w:rsid w:val="00BA69F3"/>
    <w:rsid w:val="00BB18C3"/>
    <w:rsid w:val="00BC778D"/>
    <w:rsid w:val="00C0265D"/>
    <w:rsid w:val="00C2754B"/>
    <w:rsid w:val="00C30535"/>
    <w:rsid w:val="00C344AA"/>
    <w:rsid w:val="00C52951"/>
    <w:rsid w:val="00C71DE7"/>
    <w:rsid w:val="00C9380A"/>
    <w:rsid w:val="00C95C9D"/>
    <w:rsid w:val="00CA48B9"/>
    <w:rsid w:val="00CB111C"/>
    <w:rsid w:val="00CF79F5"/>
    <w:rsid w:val="00D025CB"/>
    <w:rsid w:val="00D13585"/>
    <w:rsid w:val="00D33C58"/>
    <w:rsid w:val="00D42631"/>
    <w:rsid w:val="00D6028F"/>
    <w:rsid w:val="00D61CEC"/>
    <w:rsid w:val="00DE30A2"/>
    <w:rsid w:val="00DF5639"/>
    <w:rsid w:val="00E56B01"/>
    <w:rsid w:val="00E66D1B"/>
    <w:rsid w:val="00E82789"/>
    <w:rsid w:val="00E83296"/>
    <w:rsid w:val="00E8397F"/>
    <w:rsid w:val="00E93988"/>
    <w:rsid w:val="00E970D0"/>
    <w:rsid w:val="00EA543F"/>
    <w:rsid w:val="00EE1EF4"/>
    <w:rsid w:val="00F10743"/>
    <w:rsid w:val="00F12461"/>
    <w:rsid w:val="00F17198"/>
    <w:rsid w:val="00F25C5A"/>
    <w:rsid w:val="00F31457"/>
    <w:rsid w:val="00F32319"/>
    <w:rsid w:val="00F353A0"/>
    <w:rsid w:val="00F5214B"/>
    <w:rsid w:val="00F6492C"/>
    <w:rsid w:val="00FA5DEC"/>
    <w:rsid w:val="00FB4EF5"/>
    <w:rsid w:val="00FB60C9"/>
    <w:rsid w:val="00FF6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uiPriority w:val="99"/>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klp.egisz.rosminzdrav.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grls.rosminzdrav.r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2606</Words>
  <Characters>19766</Characters>
  <Application>Microsoft Office Word</Application>
  <DocSecurity>0</DocSecurity>
  <Lines>164</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6</cp:revision>
  <cp:lastPrinted>2021-10-29T13:05:00Z</cp:lastPrinted>
  <dcterms:created xsi:type="dcterms:W3CDTF">2021-10-29T13:08:00Z</dcterms:created>
  <dcterms:modified xsi:type="dcterms:W3CDTF">2021-10-29T14:21:00Z</dcterms:modified>
</cp:coreProperties>
</file>