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6ED" w:rsidRPr="0037184A" w:rsidRDefault="009716ED" w:rsidP="000C6E41">
      <w:pPr>
        <w:framePr w:w="9113" w:h="1809" w:hSpace="141" w:wrap="around" w:vAnchor="text" w:hAnchor="page" w:x="1154" w:y="508"/>
        <w:ind w:firstLine="567"/>
        <w:jc w:val="both"/>
        <w:rPr>
          <w:sz w:val="16"/>
          <w:szCs w:val="16"/>
        </w:rPr>
      </w:pPr>
      <w:r w:rsidRPr="0037184A">
        <w:rPr>
          <w:sz w:val="16"/>
          <w:szCs w:val="16"/>
        </w:rPr>
        <w:t xml:space="preserve">                                                                  </w:t>
      </w:r>
    </w:p>
    <w:p w:rsidR="009716ED" w:rsidRPr="0037184A" w:rsidRDefault="009716ED" w:rsidP="000C6E41">
      <w:pPr>
        <w:framePr w:w="9113" w:h="1809" w:hSpace="141" w:wrap="around" w:vAnchor="text" w:hAnchor="page" w:x="1154" w:y="508"/>
        <w:ind w:firstLine="567"/>
        <w:jc w:val="both"/>
        <w:rPr>
          <w:b/>
          <w:bCs/>
          <w:sz w:val="16"/>
          <w:szCs w:val="16"/>
        </w:rPr>
      </w:pPr>
    </w:p>
    <w:p w:rsidR="009716ED" w:rsidRPr="0037184A" w:rsidRDefault="009716ED" w:rsidP="000C6E41">
      <w:pPr>
        <w:framePr w:w="9113" w:h="1809" w:hSpace="141" w:wrap="around" w:vAnchor="text" w:hAnchor="page" w:x="1154" w:y="508"/>
        <w:ind w:firstLine="567"/>
        <w:jc w:val="both"/>
        <w:rPr>
          <w:b/>
          <w:bCs/>
          <w:sz w:val="16"/>
          <w:szCs w:val="16"/>
        </w:rPr>
      </w:pPr>
    </w:p>
    <w:p w:rsidR="009716ED" w:rsidRPr="0037184A" w:rsidRDefault="009716ED" w:rsidP="000C6E41">
      <w:pPr>
        <w:pStyle w:val="a6"/>
        <w:framePr w:w="9113" w:h="1809" w:wrap="around" w:hAnchor="page" w:x="1154" w:y="508"/>
        <w:spacing w:line="240" w:lineRule="auto"/>
        <w:ind w:firstLine="567"/>
        <w:jc w:val="both"/>
        <w:rPr>
          <w:bCs/>
          <w:spacing w:val="0"/>
          <w:sz w:val="16"/>
          <w:szCs w:val="16"/>
        </w:rPr>
      </w:pPr>
    </w:p>
    <w:p w:rsidR="009716ED" w:rsidRPr="00A92045" w:rsidRDefault="009716ED" w:rsidP="000C6E41">
      <w:pPr>
        <w:pStyle w:val="a6"/>
        <w:framePr w:w="9113" w:h="1809" w:wrap="around" w:hAnchor="page" w:x="1154" w:y="508"/>
        <w:spacing w:line="240" w:lineRule="auto"/>
        <w:ind w:firstLine="567"/>
        <w:rPr>
          <w:bCs/>
          <w:spacing w:val="0"/>
          <w:sz w:val="22"/>
          <w:szCs w:val="22"/>
        </w:rPr>
      </w:pPr>
      <w:r w:rsidRPr="00A92045">
        <w:rPr>
          <w:bCs/>
          <w:spacing w:val="0"/>
          <w:sz w:val="22"/>
          <w:szCs w:val="22"/>
        </w:rPr>
        <w:t>ФЕДЕРАЛЬНАЯ АНТИМОНОПОЛЬНАЯ СЛУЖБА</w:t>
      </w:r>
    </w:p>
    <w:p w:rsidR="009716ED" w:rsidRPr="00A92045" w:rsidRDefault="009716ED" w:rsidP="000C6E41">
      <w:pPr>
        <w:pStyle w:val="a6"/>
        <w:framePr w:w="9113" w:h="1809" w:wrap="around" w:hAnchor="page" w:x="1154" w:y="508"/>
        <w:spacing w:line="240" w:lineRule="auto"/>
        <w:ind w:firstLine="567"/>
        <w:rPr>
          <w:spacing w:val="0"/>
          <w:sz w:val="22"/>
          <w:szCs w:val="22"/>
        </w:rPr>
      </w:pPr>
      <w:r w:rsidRPr="00A92045">
        <w:rPr>
          <w:noProof/>
          <w:sz w:val="22"/>
          <w:szCs w:val="22"/>
        </w:rPr>
        <mc:AlternateContent>
          <mc:Choice Requires="wps">
            <w:drawing>
              <wp:anchor distT="4294967295" distB="4294967295" distL="114300" distR="114300" simplePos="0" relativeHeight="251659264" behindDoc="0" locked="0" layoutInCell="1" allowOverlap="1" wp14:anchorId="63CBAEA4" wp14:editId="17F7C690">
                <wp:simplePos x="0" y="0"/>
                <wp:positionH relativeFrom="column">
                  <wp:posOffset>4445</wp:posOffset>
                </wp:positionH>
                <wp:positionV relativeFrom="paragraph">
                  <wp:posOffset>248919</wp:posOffset>
                </wp:positionV>
                <wp:extent cx="5943600" cy="0"/>
                <wp:effectExtent l="0" t="0" r="19050" b="19050"/>
                <wp:wrapNone/>
                <wp:docPr id="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FA4AB" id="Line 1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mc:Fallback>
        </mc:AlternateContent>
      </w:r>
      <w:r w:rsidRPr="00A92045">
        <w:rPr>
          <w:spacing w:val="0"/>
          <w:sz w:val="22"/>
          <w:szCs w:val="22"/>
        </w:rPr>
        <w:t>Управление по Кировской области</w:t>
      </w:r>
    </w:p>
    <w:p w:rsidR="009716ED" w:rsidRPr="0037184A" w:rsidRDefault="009716ED" w:rsidP="009716ED">
      <w:pPr>
        <w:ind w:firstLine="567"/>
        <w:jc w:val="center"/>
        <w:rPr>
          <w:b/>
          <w:sz w:val="16"/>
          <w:szCs w:val="16"/>
        </w:rPr>
      </w:pPr>
      <w:r w:rsidRPr="0037184A">
        <w:rPr>
          <w:b/>
          <w:noProof/>
          <w:sz w:val="16"/>
          <w:szCs w:val="16"/>
        </w:rPr>
        <w:drawing>
          <wp:anchor distT="0" distB="0" distL="114300" distR="114300" simplePos="0" relativeHeight="251660288" behindDoc="0" locked="0" layoutInCell="1" allowOverlap="1" wp14:anchorId="178934E4" wp14:editId="05BED99C">
            <wp:simplePos x="0" y="0"/>
            <wp:positionH relativeFrom="column">
              <wp:posOffset>2828652</wp:posOffset>
            </wp:positionH>
            <wp:positionV relativeFrom="paragraph">
              <wp:posOffset>571</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8"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9716ED" w:rsidRPr="00A92045" w:rsidRDefault="009716ED" w:rsidP="009716ED">
      <w:pPr>
        <w:ind w:firstLine="567"/>
        <w:jc w:val="center"/>
        <w:rPr>
          <w:szCs w:val="24"/>
        </w:rPr>
      </w:pPr>
      <w:smartTag w:uri="urn:schemas-microsoft-com:office:smarttags" w:element="metricconverter">
        <w:smartTagPr>
          <w:attr w:name="ProductID" w:val="610020 г"/>
        </w:smartTagPr>
        <w:r w:rsidRPr="00A92045">
          <w:rPr>
            <w:szCs w:val="24"/>
          </w:rPr>
          <w:t>610020 г</w:t>
        </w:r>
      </w:smartTag>
      <w:r w:rsidRPr="00A92045">
        <w:rPr>
          <w:szCs w:val="24"/>
        </w:rPr>
        <w:t>. Киров, ул. К. Либкнехта, 55, тел: 64-73-31</w:t>
      </w:r>
    </w:p>
    <w:p w:rsidR="009716ED" w:rsidRPr="000C6E41" w:rsidRDefault="009716ED" w:rsidP="009716ED">
      <w:pPr>
        <w:ind w:firstLine="567"/>
        <w:jc w:val="center"/>
        <w:rPr>
          <w:szCs w:val="24"/>
        </w:rPr>
      </w:pPr>
    </w:p>
    <w:p w:rsidR="00A92045" w:rsidRPr="002012B6" w:rsidRDefault="00A92045" w:rsidP="00F77FF4">
      <w:pPr>
        <w:jc w:val="center"/>
        <w:rPr>
          <w:b/>
          <w:bCs/>
          <w:szCs w:val="24"/>
        </w:rPr>
      </w:pPr>
    </w:p>
    <w:p w:rsidR="009716ED" w:rsidRPr="002012B6" w:rsidRDefault="009716ED" w:rsidP="00F77FF4">
      <w:pPr>
        <w:jc w:val="center"/>
        <w:rPr>
          <w:b/>
          <w:bCs/>
          <w:szCs w:val="24"/>
        </w:rPr>
      </w:pPr>
      <w:r w:rsidRPr="002012B6">
        <w:rPr>
          <w:b/>
          <w:bCs/>
          <w:szCs w:val="24"/>
        </w:rPr>
        <w:t>«</w:t>
      </w:r>
      <w:r w:rsidR="00F20036" w:rsidRPr="002012B6">
        <w:rPr>
          <w:b/>
          <w:bCs/>
          <w:szCs w:val="24"/>
        </w:rPr>
        <w:t>26</w:t>
      </w:r>
      <w:r w:rsidRPr="002012B6">
        <w:rPr>
          <w:b/>
          <w:bCs/>
          <w:szCs w:val="24"/>
        </w:rPr>
        <w:t xml:space="preserve">» </w:t>
      </w:r>
      <w:r w:rsidR="00F20036" w:rsidRPr="002012B6">
        <w:rPr>
          <w:b/>
          <w:bCs/>
          <w:szCs w:val="24"/>
        </w:rPr>
        <w:t>октября</w:t>
      </w:r>
      <w:r w:rsidRPr="002012B6">
        <w:rPr>
          <w:b/>
          <w:bCs/>
          <w:szCs w:val="24"/>
        </w:rPr>
        <w:t xml:space="preserve"> 2021 г.                                        </w:t>
      </w:r>
      <w:r w:rsidR="006612FA" w:rsidRPr="002012B6">
        <w:rPr>
          <w:b/>
          <w:bCs/>
          <w:szCs w:val="24"/>
        </w:rPr>
        <w:t xml:space="preserve">                              </w:t>
      </w:r>
      <w:r w:rsidR="002412BE" w:rsidRPr="002012B6">
        <w:rPr>
          <w:b/>
          <w:bCs/>
          <w:szCs w:val="24"/>
        </w:rPr>
        <w:t xml:space="preserve">  </w:t>
      </w:r>
      <w:r w:rsidRPr="002012B6">
        <w:rPr>
          <w:b/>
          <w:bCs/>
          <w:szCs w:val="24"/>
        </w:rPr>
        <w:t xml:space="preserve">№ </w:t>
      </w:r>
      <w:r w:rsidR="00F77FF4" w:rsidRPr="002012B6">
        <w:rPr>
          <w:b/>
          <w:bCs/>
          <w:iCs/>
          <w:szCs w:val="24"/>
        </w:rPr>
        <w:t>043/06/33-</w:t>
      </w:r>
      <w:r w:rsidR="00F20036" w:rsidRPr="002012B6">
        <w:rPr>
          <w:b/>
          <w:bCs/>
          <w:iCs/>
          <w:szCs w:val="24"/>
        </w:rPr>
        <w:t>916</w:t>
      </w:r>
      <w:r w:rsidR="00F77FF4" w:rsidRPr="002012B6">
        <w:rPr>
          <w:b/>
          <w:bCs/>
          <w:iCs/>
          <w:szCs w:val="24"/>
        </w:rPr>
        <w:t>/2021</w:t>
      </w:r>
    </w:p>
    <w:p w:rsidR="009716ED" w:rsidRPr="002012B6" w:rsidRDefault="009716ED" w:rsidP="009716ED">
      <w:pPr>
        <w:spacing w:before="60"/>
        <w:ind w:firstLine="567"/>
        <w:jc w:val="center"/>
        <w:rPr>
          <w:b/>
          <w:bCs/>
          <w:szCs w:val="24"/>
        </w:rPr>
      </w:pPr>
      <w:r w:rsidRPr="002012B6">
        <w:rPr>
          <w:b/>
          <w:bCs/>
          <w:szCs w:val="24"/>
        </w:rPr>
        <w:t>Р Е Ш Е Н И Е</w:t>
      </w:r>
    </w:p>
    <w:p w:rsidR="009716ED" w:rsidRPr="002012B6" w:rsidRDefault="009716ED" w:rsidP="009716ED">
      <w:pPr>
        <w:ind w:firstLine="567"/>
        <w:jc w:val="both"/>
        <w:rPr>
          <w:szCs w:val="24"/>
        </w:rPr>
      </w:pPr>
    </w:p>
    <w:p w:rsidR="009716ED" w:rsidRPr="002012B6" w:rsidRDefault="009716ED" w:rsidP="009716ED">
      <w:pPr>
        <w:ind w:firstLine="567"/>
        <w:jc w:val="both"/>
        <w:rPr>
          <w:szCs w:val="24"/>
        </w:rPr>
      </w:pPr>
      <w:r w:rsidRPr="002012B6">
        <w:rPr>
          <w:szCs w:val="24"/>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9716ED" w:rsidRPr="002012B6" w:rsidRDefault="00C1265B" w:rsidP="009716ED">
      <w:pPr>
        <w:ind w:firstLine="567"/>
        <w:jc w:val="both"/>
        <w:rPr>
          <w:szCs w:val="24"/>
        </w:rPr>
      </w:pPr>
      <w:r>
        <w:rPr>
          <w:szCs w:val="24"/>
          <w:lang w:val="en-US"/>
        </w:rPr>
        <w:t>&lt;…&gt;</w:t>
      </w:r>
      <w:r w:rsidR="009716ED" w:rsidRPr="002012B6">
        <w:rPr>
          <w:szCs w:val="24"/>
        </w:rPr>
        <w:t xml:space="preserve">; </w:t>
      </w:r>
    </w:p>
    <w:p w:rsidR="009716ED" w:rsidRPr="002012B6" w:rsidRDefault="009716ED" w:rsidP="009716ED">
      <w:pPr>
        <w:ind w:firstLine="567"/>
        <w:jc w:val="both"/>
        <w:rPr>
          <w:szCs w:val="24"/>
        </w:rPr>
      </w:pPr>
      <w:r w:rsidRPr="002012B6">
        <w:rPr>
          <w:szCs w:val="24"/>
        </w:rPr>
        <w:t>В присутствии</w:t>
      </w:r>
      <w:r w:rsidR="00A1735D" w:rsidRPr="002012B6">
        <w:rPr>
          <w:szCs w:val="24"/>
        </w:rPr>
        <w:t xml:space="preserve"> (лично)</w:t>
      </w:r>
      <w:r w:rsidRPr="002012B6">
        <w:rPr>
          <w:szCs w:val="24"/>
        </w:rPr>
        <w:t xml:space="preserve">: </w:t>
      </w:r>
    </w:p>
    <w:p w:rsidR="00A1735D" w:rsidRPr="00C1265B" w:rsidRDefault="00C1265B" w:rsidP="00D9763B">
      <w:pPr>
        <w:autoSpaceDE w:val="0"/>
        <w:autoSpaceDN w:val="0"/>
        <w:adjustRightInd w:val="0"/>
        <w:ind w:firstLine="567"/>
        <w:jc w:val="both"/>
        <w:rPr>
          <w:szCs w:val="24"/>
          <w:lang w:val="en-US"/>
        </w:rPr>
      </w:pPr>
      <w:r>
        <w:rPr>
          <w:szCs w:val="24"/>
          <w:lang w:val="en-US"/>
        </w:rPr>
        <w:t>&lt;…&gt;</w:t>
      </w:r>
    </w:p>
    <w:p w:rsidR="00455002" w:rsidRPr="002012B6" w:rsidRDefault="00455002" w:rsidP="00A861AB">
      <w:pPr>
        <w:autoSpaceDE w:val="0"/>
        <w:autoSpaceDN w:val="0"/>
        <w:adjustRightInd w:val="0"/>
        <w:ind w:firstLine="567"/>
        <w:jc w:val="both"/>
        <w:rPr>
          <w:rFonts w:eastAsiaTheme="minorHAnsi"/>
          <w:szCs w:val="24"/>
          <w:lang w:eastAsia="en-US"/>
        </w:rPr>
      </w:pPr>
      <w:r w:rsidRPr="002012B6">
        <w:rPr>
          <w:rFonts w:eastAsiaTheme="minorHAnsi"/>
          <w:szCs w:val="24"/>
          <w:lang w:eastAsia="en-US"/>
        </w:rPr>
        <w:t>КОГКУ «Центр по техническому сопровождению государственных закупок»;</w:t>
      </w:r>
    </w:p>
    <w:p w:rsidR="009716ED" w:rsidRPr="002012B6" w:rsidRDefault="009716ED" w:rsidP="009716ED">
      <w:pPr>
        <w:ind w:firstLine="567"/>
        <w:jc w:val="both"/>
        <w:rPr>
          <w:rFonts w:eastAsiaTheme="minorHAnsi"/>
          <w:szCs w:val="24"/>
          <w:lang w:eastAsia="en-US"/>
        </w:rPr>
      </w:pPr>
      <w:r w:rsidRPr="002012B6">
        <w:rPr>
          <w:szCs w:val="24"/>
        </w:rPr>
        <w:t xml:space="preserve">рассмотрев жалобу </w:t>
      </w:r>
      <w:r w:rsidR="00455002" w:rsidRPr="002012B6">
        <w:rPr>
          <w:szCs w:val="24"/>
        </w:rPr>
        <w:t>ООО «</w:t>
      </w:r>
      <w:proofErr w:type="spellStart"/>
      <w:r w:rsidR="00455002" w:rsidRPr="002012B6">
        <w:rPr>
          <w:szCs w:val="24"/>
        </w:rPr>
        <w:t>Риа</w:t>
      </w:r>
      <w:proofErr w:type="spellEnd"/>
      <w:r w:rsidR="00455002" w:rsidRPr="002012B6">
        <w:rPr>
          <w:szCs w:val="24"/>
        </w:rPr>
        <w:t xml:space="preserve"> - Сервис»</w:t>
      </w:r>
      <w:r w:rsidR="00A861AB" w:rsidRPr="002012B6">
        <w:rPr>
          <w:rFonts w:eastAsiaTheme="minorHAnsi"/>
          <w:szCs w:val="24"/>
          <w:lang w:eastAsia="en-US"/>
        </w:rPr>
        <w:t>,</w:t>
      </w:r>
    </w:p>
    <w:p w:rsidR="00A861AB" w:rsidRPr="002012B6" w:rsidRDefault="00A861AB" w:rsidP="009716ED">
      <w:pPr>
        <w:ind w:firstLine="567"/>
        <w:jc w:val="both"/>
        <w:rPr>
          <w:szCs w:val="24"/>
        </w:rPr>
      </w:pPr>
    </w:p>
    <w:p w:rsidR="009716ED" w:rsidRPr="002012B6" w:rsidRDefault="009716ED" w:rsidP="009716ED">
      <w:pPr>
        <w:ind w:firstLine="567"/>
        <w:jc w:val="center"/>
        <w:rPr>
          <w:b/>
          <w:iCs/>
          <w:szCs w:val="24"/>
        </w:rPr>
      </w:pPr>
      <w:r w:rsidRPr="002012B6">
        <w:rPr>
          <w:b/>
          <w:iCs/>
          <w:szCs w:val="24"/>
        </w:rPr>
        <w:t>У С Т А Н О В И Л А:</w:t>
      </w:r>
    </w:p>
    <w:p w:rsidR="00BC77EB" w:rsidRPr="002012B6" w:rsidRDefault="00BC77EB" w:rsidP="009716ED">
      <w:pPr>
        <w:ind w:firstLine="567"/>
        <w:jc w:val="both"/>
        <w:rPr>
          <w:szCs w:val="24"/>
        </w:rPr>
      </w:pPr>
    </w:p>
    <w:p w:rsidR="00E946C9" w:rsidRPr="002012B6" w:rsidRDefault="00E946C9" w:rsidP="00E946C9">
      <w:pPr>
        <w:keepLines/>
        <w:widowControl w:val="0"/>
        <w:suppressLineNumbers/>
        <w:suppressAutoHyphens/>
        <w:ind w:firstLine="567"/>
        <w:jc w:val="both"/>
        <w:rPr>
          <w:szCs w:val="24"/>
        </w:rPr>
      </w:pPr>
      <w:r w:rsidRPr="002012B6">
        <w:rPr>
          <w:szCs w:val="24"/>
        </w:rPr>
        <w:t>19.10.2021 г. в Кировское УФАС России поступила жалоба ООО «</w:t>
      </w:r>
      <w:proofErr w:type="spellStart"/>
      <w:r w:rsidRPr="002012B6">
        <w:rPr>
          <w:szCs w:val="24"/>
        </w:rPr>
        <w:t>Риа</w:t>
      </w:r>
      <w:proofErr w:type="spellEnd"/>
      <w:r w:rsidRPr="002012B6">
        <w:rPr>
          <w:szCs w:val="24"/>
        </w:rPr>
        <w:t xml:space="preserve"> - Сервис» (далее – Заявитель) на действия КОГКУ «Кировская областная пожарно - спасательная служба» (далее – Заказчик) при проведении открытого конкурса в электронной форме на в</w:t>
      </w:r>
      <w:r w:rsidRPr="002012B6">
        <w:rPr>
          <w:rFonts w:ascii="Roboto" w:hAnsi="Roboto" w:cs="Arial"/>
          <w:szCs w:val="24"/>
        </w:rPr>
        <w:t>ыполнение работ по реконструкции региональной системы оповещения Кировской области для обеспечения государственных нужд Кировской области</w:t>
      </w:r>
      <w:r w:rsidRPr="002012B6">
        <w:rPr>
          <w:szCs w:val="24"/>
        </w:rPr>
        <w:t xml:space="preserve"> (номер извещения 0340200003321010640). Уполномоченное учреждение – КОГКУ «Центр по техническому сопровождении государственных закупок».</w:t>
      </w:r>
    </w:p>
    <w:p w:rsidR="005C7DAE" w:rsidRPr="002012B6" w:rsidRDefault="00E946C9" w:rsidP="00E946C9">
      <w:pPr>
        <w:autoSpaceDE w:val="0"/>
        <w:autoSpaceDN w:val="0"/>
        <w:adjustRightInd w:val="0"/>
        <w:ind w:firstLine="567"/>
        <w:jc w:val="both"/>
        <w:rPr>
          <w:rFonts w:eastAsiaTheme="minorHAnsi"/>
          <w:szCs w:val="24"/>
          <w:shd w:val="clear" w:color="auto" w:fill="FFFFFF"/>
          <w:lang w:eastAsia="en-US"/>
        </w:rPr>
      </w:pPr>
      <w:r w:rsidRPr="002012B6">
        <w:rPr>
          <w:rFonts w:eastAsiaTheme="minorHAnsi"/>
          <w:szCs w:val="24"/>
          <w:shd w:val="clear" w:color="auto" w:fill="FFFFFF"/>
          <w:lang w:eastAsia="en-US"/>
        </w:rPr>
        <w:t xml:space="preserve">Заявитель считает, что Заказчиком нарушены нормы ст. 33 </w:t>
      </w:r>
      <w:r w:rsidRPr="002012B6">
        <w:rPr>
          <w:rFonts w:eastAsia="Calibri"/>
          <w:szCs w:val="24"/>
          <w:lang w:val="x-none" w:eastAsia="x-none"/>
        </w:rPr>
        <w:t xml:space="preserve">Федерального закона от 05.04.2013 </w:t>
      </w:r>
      <w:r w:rsidRPr="002012B6">
        <w:rPr>
          <w:rFonts w:eastAsia="Calibri"/>
          <w:szCs w:val="24"/>
          <w:lang w:eastAsia="x-none"/>
        </w:rPr>
        <w:t>№</w:t>
      </w:r>
      <w:r w:rsidRPr="002012B6">
        <w:rPr>
          <w:rFonts w:eastAsia="Calibri"/>
          <w:szCs w:val="24"/>
          <w:lang w:val="x-none" w:eastAsia="x-none"/>
        </w:rPr>
        <w:t xml:space="preserve"> 44-ФЗ «О контрактной системе в сфере закупок товаров, работ, услуг для обеспечения государственных и муниципальных нужд»</w:t>
      </w:r>
      <w:r w:rsidRPr="002012B6">
        <w:rPr>
          <w:rFonts w:eastAsia="Calibri"/>
          <w:szCs w:val="24"/>
          <w:lang w:eastAsia="x-none"/>
        </w:rPr>
        <w:t xml:space="preserve"> (далее </w:t>
      </w:r>
      <w:r w:rsidR="000D7ADA" w:rsidRPr="002012B6">
        <w:rPr>
          <w:szCs w:val="24"/>
        </w:rPr>
        <w:t>–</w:t>
      </w:r>
      <w:r w:rsidRPr="002012B6">
        <w:rPr>
          <w:rFonts w:eastAsia="Calibri"/>
          <w:szCs w:val="24"/>
          <w:lang w:eastAsia="x-none"/>
        </w:rPr>
        <w:t xml:space="preserve"> </w:t>
      </w:r>
      <w:r w:rsidRPr="002012B6">
        <w:rPr>
          <w:szCs w:val="24"/>
        </w:rPr>
        <w:t xml:space="preserve">Закон о контрактной системе) </w:t>
      </w:r>
      <w:r w:rsidRPr="002012B6">
        <w:rPr>
          <w:rFonts w:eastAsiaTheme="minorHAnsi"/>
          <w:szCs w:val="24"/>
          <w:shd w:val="clear" w:color="auto" w:fill="FFFFFF"/>
          <w:lang w:eastAsia="en-US"/>
        </w:rPr>
        <w:t>при формировании конкурсной документации</w:t>
      </w:r>
      <w:r w:rsidR="005C7DAE" w:rsidRPr="002012B6">
        <w:rPr>
          <w:rFonts w:eastAsiaTheme="minorHAnsi"/>
          <w:szCs w:val="24"/>
          <w:shd w:val="clear" w:color="auto" w:fill="FFFFFF"/>
          <w:lang w:eastAsia="en-US"/>
        </w:rPr>
        <w:t>:</w:t>
      </w:r>
    </w:p>
    <w:p w:rsidR="00E946C9" w:rsidRPr="002012B6" w:rsidRDefault="005C7DAE" w:rsidP="00E946C9">
      <w:pPr>
        <w:autoSpaceDE w:val="0"/>
        <w:autoSpaceDN w:val="0"/>
        <w:adjustRightInd w:val="0"/>
        <w:ind w:firstLine="567"/>
        <w:jc w:val="both"/>
        <w:rPr>
          <w:rFonts w:eastAsiaTheme="minorHAnsi"/>
          <w:szCs w:val="24"/>
          <w:shd w:val="clear" w:color="auto" w:fill="FFFFFF"/>
          <w:lang w:eastAsia="en-US"/>
        </w:rPr>
      </w:pPr>
      <w:r w:rsidRPr="002012B6">
        <w:rPr>
          <w:rFonts w:eastAsiaTheme="minorHAnsi"/>
          <w:szCs w:val="24"/>
          <w:shd w:val="clear" w:color="auto" w:fill="FFFFFF"/>
          <w:lang w:eastAsia="en-US"/>
        </w:rPr>
        <w:t>- в локальной смете указано оборудование конкретного производителя</w:t>
      </w:r>
      <w:r w:rsidR="003A58CB" w:rsidRPr="002012B6">
        <w:rPr>
          <w:rFonts w:eastAsiaTheme="minorHAnsi"/>
          <w:szCs w:val="24"/>
          <w:shd w:val="clear" w:color="auto" w:fill="FFFFFF"/>
          <w:lang w:eastAsia="en-US"/>
        </w:rPr>
        <w:t xml:space="preserve"> </w:t>
      </w:r>
      <w:r w:rsidR="00C1265B" w:rsidRPr="00C1265B">
        <w:rPr>
          <w:szCs w:val="24"/>
        </w:rPr>
        <w:t>&lt;…&gt;</w:t>
      </w:r>
      <w:r w:rsidR="00C1265B" w:rsidRPr="00C1265B">
        <w:rPr>
          <w:szCs w:val="24"/>
        </w:rPr>
        <w:t xml:space="preserve"> </w:t>
      </w:r>
      <w:r w:rsidRPr="002012B6">
        <w:rPr>
          <w:rFonts w:eastAsiaTheme="minorHAnsi"/>
          <w:szCs w:val="24"/>
          <w:shd w:val="clear" w:color="auto" w:fill="FFFFFF"/>
          <w:lang w:eastAsia="en-US"/>
        </w:rPr>
        <w:t>без указания слова «или эквивалент»;</w:t>
      </w:r>
    </w:p>
    <w:p w:rsidR="005C7DAE" w:rsidRPr="002012B6" w:rsidRDefault="005C7DAE" w:rsidP="00E946C9">
      <w:pPr>
        <w:autoSpaceDE w:val="0"/>
        <w:autoSpaceDN w:val="0"/>
        <w:adjustRightInd w:val="0"/>
        <w:ind w:firstLine="567"/>
        <w:jc w:val="both"/>
        <w:rPr>
          <w:rFonts w:eastAsiaTheme="minorHAnsi"/>
          <w:szCs w:val="24"/>
          <w:shd w:val="clear" w:color="auto" w:fill="FFFFFF"/>
          <w:lang w:eastAsia="en-US"/>
        </w:rPr>
      </w:pPr>
      <w:r w:rsidRPr="002012B6">
        <w:rPr>
          <w:rFonts w:eastAsiaTheme="minorHAnsi"/>
          <w:szCs w:val="24"/>
          <w:shd w:val="clear" w:color="auto" w:fill="FFFFFF"/>
          <w:lang w:eastAsia="en-US"/>
        </w:rPr>
        <w:t xml:space="preserve">- </w:t>
      </w:r>
      <w:r w:rsidR="0069142D" w:rsidRPr="002012B6">
        <w:rPr>
          <w:rFonts w:eastAsiaTheme="minorHAnsi"/>
          <w:szCs w:val="24"/>
          <w:shd w:val="clear" w:color="auto" w:fill="FFFFFF"/>
          <w:lang w:eastAsia="en-US"/>
        </w:rPr>
        <w:t>согласно закупочной документации поставщик должен поставить оборудование по заранее зафиксированной цене, что противоречит закупочной процедуре, проводимой с целью минимизации государственных бюджетных расходов за счет выявления наилучшего (наименьшего) ценового предложения, как одного из критериев закупки;</w:t>
      </w:r>
    </w:p>
    <w:p w:rsidR="0069142D" w:rsidRPr="002012B6" w:rsidRDefault="000F3BE5" w:rsidP="00E946C9">
      <w:pPr>
        <w:autoSpaceDE w:val="0"/>
        <w:autoSpaceDN w:val="0"/>
        <w:adjustRightInd w:val="0"/>
        <w:ind w:firstLine="567"/>
        <w:jc w:val="both"/>
        <w:rPr>
          <w:rFonts w:eastAsiaTheme="minorHAnsi"/>
          <w:szCs w:val="24"/>
          <w:shd w:val="clear" w:color="auto" w:fill="FFFFFF"/>
          <w:lang w:eastAsia="en-US"/>
        </w:rPr>
      </w:pPr>
      <w:r w:rsidRPr="002012B6">
        <w:rPr>
          <w:rFonts w:eastAsiaTheme="minorHAnsi"/>
          <w:szCs w:val="24"/>
          <w:shd w:val="clear" w:color="auto" w:fill="FFFFFF"/>
          <w:lang w:eastAsia="en-US"/>
        </w:rPr>
        <w:t>-</w:t>
      </w:r>
      <w:r w:rsidR="00F0517A" w:rsidRPr="002012B6">
        <w:rPr>
          <w:rFonts w:eastAsiaTheme="minorHAnsi"/>
          <w:szCs w:val="24"/>
          <w:shd w:val="clear" w:color="auto" w:fill="FFFFFF"/>
          <w:lang w:eastAsia="en-US"/>
        </w:rPr>
        <w:t xml:space="preserve"> </w:t>
      </w:r>
      <w:r w:rsidRPr="002012B6">
        <w:rPr>
          <w:rFonts w:eastAsiaTheme="minorHAnsi"/>
          <w:szCs w:val="24"/>
          <w:shd w:val="clear" w:color="auto" w:fill="FFFFFF"/>
          <w:lang w:eastAsia="en-US"/>
        </w:rPr>
        <w:t xml:space="preserve">Заказчиком нарушена ч. 6.1, ч. 7 ст. 110 Закона о контрактной системе, так как локальный сметный расчет, являющийся приложением к контракту с использованием сметных </w:t>
      </w:r>
      <w:r w:rsidRPr="002012B6">
        <w:rPr>
          <w:rFonts w:eastAsiaTheme="minorHAnsi"/>
          <w:szCs w:val="24"/>
          <w:shd w:val="clear" w:color="auto" w:fill="FFFFFF"/>
          <w:lang w:eastAsia="en-US"/>
        </w:rPr>
        <w:lastRenderedPageBreak/>
        <w:t>нормативов, сметных цен ст</w:t>
      </w:r>
      <w:r w:rsidR="00DF26EF" w:rsidRPr="002012B6">
        <w:rPr>
          <w:rFonts w:eastAsiaTheme="minorHAnsi"/>
          <w:szCs w:val="24"/>
          <w:shd w:val="clear" w:color="auto" w:fill="FFFFFF"/>
          <w:lang w:eastAsia="en-US"/>
        </w:rPr>
        <w:t>роительных ресурсов, выполнен</w:t>
      </w:r>
      <w:r w:rsidRPr="002012B6">
        <w:rPr>
          <w:rFonts w:eastAsiaTheme="minorHAnsi"/>
          <w:szCs w:val="24"/>
          <w:shd w:val="clear" w:color="auto" w:fill="FFFFFF"/>
          <w:lang w:eastAsia="en-US"/>
        </w:rPr>
        <w:t xml:space="preserve"> не по </w:t>
      </w:r>
      <w:r w:rsidR="00F20307" w:rsidRPr="002012B6">
        <w:rPr>
          <w:rFonts w:eastAsiaTheme="minorHAnsi"/>
          <w:szCs w:val="24"/>
          <w:shd w:val="clear" w:color="auto" w:fill="FFFFFF"/>
          <w:lang w:eastAsia="en-US"/>
        </w:rPr>
        <w:t>Методике составления сметы контракта;</w:t>
      </w:r>
    </w:p>
    <w:p w:rsidR="005A0B7A" w:rsidRPr="002012B6" w:rsidRDefault="00F0517A" w:rsidP="00E946C9">
      <w:pPr>
        <w:autoSpaceDE w:val="0"/>
        <w:autoSpaceDN w:val="0"/>
        <w:adjustRightInd w:val="0"/>
        <w:ind w:firstLine="567"/>
        <w:jc w:val="both"/>
        <w:rPr>
          <w:rFonts w:eastAsiaTheme="minorHAnsi"/>
          <w:szCs w:val="24"/>
          <w:shd w:val="clear" w:color="auto" w:fill="FFFFFF"/>
          <w:lang w:eastAsia="en-US"/>
        </w:rPr>
      </w:pPr>
      <w:r w:rsidRPr="002012B6">
        <w:rPr>
          <w:rFonts w:eastAsiaTheme="minorHAnsi"/>
          <w:szCs w:val="24"/>
          <w:shd w:val="clear" w:color="auto" w:fill="FFFFFF"/>
          <w:lang w:eastAsia="en-US"/>
        </w:rPr>
        <w:t xml:space="preserve">- </w:t>
      </w:r>
      <w:r w:rsidR="005A0B7A" w:rsidRPr="002012B6">
        <w:rPr>
          <w:rFonts w:eastAsiaTheme="minorHAnsi"/>
          <w:szCs w:val="24"/>
          <w:shd w:val="clear" w:color="auto" w:fill="FFFFFF"/>
          <w:lang w:eastAsia="en-US"/>
        </w:rPr>
        <w:t xml:space="preserve">оборудование должно быть передано Заказчику в соответствии со ст. 9 Федерального закона от 06.12.2011 г. № 402-ФЗ «О бухгалтерском учете» </w:t>
      </w:r>
      <w:r w:rsidR="00A15399" w:rsidRPr="002012B6">
        <w:rPr>
          <w:rFonts w:eastAsiaTheme="minorHAnsi"/>
          <w:szCs w:val="24"/>
          <w:shd w:val="clear" w:color="auto" w:fill="FFFFFF"/>
          <w:lang w:eastAsia="en-US"/>
        </w:rPr>
        <w:t>по первичным документам (КС – 2, КС – 3)</w:t>
      </w:r>
      <w:r w:rsidR="00BE72C2" w:rsidRPr="002012B6">
        <w:rPr>
          <w:rFonts w:eastAsiaTheme="minorHAnsi"/>
          <w:szCs w:val="24"/>
          <w:shd w:val="clear" w:color="auto" w:fill="FFFFFF"/>
          <w:lang w:eastAsia="en-US"/>
        </w:rPr>
        <w:t xml:space="preserve"> и принято на бухгалтерский учет.</w:t>
      </w:r>
    </w:p>
    <w:p w:rsidR="00175CB9" w:rsidRPr="002012B6" w:rsidRDefault="00D9763B" w:rsidP="00D9763B">
      <w:pPr>
        <w:autoSpaceDE w:val="0"/>
        <w:autoSpaceDN w:val="0"/>
        <w:adjustRightInd w:val="0"/>
        <w:ind w:firstLine="567"/>
        <w:jc w:val="both"/>
        <w:rPr>
          <w:szCs w:val="24"/>
        </w:rPr>
      </w:pPr>
      <w:r w:rsidRPr="002012B6">
        <w:rPr>
          <w:szCs w:val="24"/>
        </w:rPr>
        <w:t>В соответствии с ч. 1 ст. 106 Закона о контрактной системе, Заявителю, Заказчику, Уполномоченному учреждению направлено уведомление о дате и времени рассмотрения жалобы. Рассмотрение жалобы назнач</w:t>
      </w:r>
      <w:r w:rsidR="00175CB9" w:rsidRPr="002012B6">
        <w:rPr>
          <w:szCs w:val="24"/>
        </w:rPr>
        <w:t xml:space="preserve">алось на 25.10.2021 </w:t>
      </w:r>
      <w:r w:rsidR="003A58CB" w:rsidRPr="002012B6">
        <w:rPr>
          <w:szCs w:val="24"/>
        </w:rPr>
        <w:t>г., откладывалось на 26.10.2021</w:t>
      </w:r>
      <w:r w:rsidR="00175CB9" w:rsidRPr="002012B6">
        <w:rPr>
          <w:szCs w:val="24"/>
        </w:rPr>
        <w:t>г.</w:t>
      </w:r>
    </w:p>
    <w:p w:rsidR="009716ED" w:rsidRPr="002012B6" w:rsidRDefault="009716ED" w:rsidP="009716ED">
      <w:pPr>
        <w:autoSpaceDE w:val="0"/>
        <w:autoSpaceDN w:val="0"/>
        <w:adjustRightInd w:val="0"/>
        <w:ind w:firstLine="567"/>
        <w:jc w:val="both"/>
        <w:rPr>
          <w:szCs w:val="24"/>
        </w:rPr>
      </w:pPr>
      <w:r w:rsidRPr="002012B6">
        <w:rPr>
          <w:szCs w:val="24"/>
        </w:rPr>
        <w:t>На заседании Комиссии Кировского УФАС России:</w:t>
      </w:r>
    </w:p>
    <w:p w:rsidR="00557461" w:rsidRPr="002012B6" w:rsidRDefault="009716ED" w:rsidP="00A57CB0">
      <w:pPr>
        <w:pStyle w:val="Standard"/>
        <w:ind w:firstLine="567"/>
        <w:jc w:val="both"/>
      </w:pPr>
      <w:r w:rsidRPr="002012B6">
        <w:t>Представител</w:t>
      </w:r>
      <w:r w:rsidR="00733FD0" w:rsidRPr="002012B6">
        <w:t>и</w:t>
      </w:r>
      <w:r w:rsidRPr="002012B6">
        <w:t xml:space="preserve"> </w:t>
      </w:r>
      <w:r w:rsidR="00A674A0" w:rsidRPr="002012B6">
        <w:t>Заявителя поддержал</w:t>
      </w:r>
      <w:r w:rsidR="00733FD0" w:rsidRPr="002012B6">
        <w:t>и</w:t>
      </w:r>
      <w:r w:rsidR="00A674A0" w:rsidRPr="002012B6">
        <w:t xml:space="preserve"> доводы жалобы</w:t>
      </w:r>
      <w:r w:rsidR="002D71D8" w:rsidRPr="002012B6">
        <w:t>,</w:t>
      </w:r>
      <w:r w:rsidR="00B93665" w:rsidRPr="002012B6">
        <w:t xml:space="preserve"> а также дополн</w:t>
      </w:r>
      <w:r w:rsidR="00CB5C48" w:rsidRPr="002012B6">
        <w:t>ения к жалобе. Пояснили,</w:t>
      </w:r>
      <w:r w:rsidR="003A58CB" w:rsidRPr="002012B6">
        <w:t xml:space="preserve"> что</w:t>
      </w:r>
      <w:r w:rsidR="00CB5C48" w:rsidRPr="002012B6">
        <w:t xml:space="preserve"> поскольку локальный сметный расчет Заказчика является одновременно и НМЦК и приложением к контракту, Заказчик </w:t>
      </w:r>
      <w:r w:rsidR="003A58CB" w:rsidRPr="002012B6">
        <w:t xml:space="preserve">не вправе использовать </w:t>
      </w:r>
      <w:r w:rsidR="00784B25" w:rsidRPr="002012B6">
        <w:t xml:space="preserve">понижающий коэффициент в сметном расчете и </w:t>
      </w:r>
      <w:r w:rsidR="003A58CB" w:rsidRPr="002012B6">
        <w:t>применять</w:t>
      </w:r>
      <w:r w:rsidR="00CB5C48" w:rsidRPr="002012B6">
        <w:t xml:space="preserve"> данный расчет в качестве приложения к проекту </w:t>
      </w:r>
      <w:r w:rsidR="00784B25" w:rsidRPr="002012B6">
        <w:t>контракта</w:t>
      </w:r>
      <w:r w:rsidR="00CB5C48" w:rsidRPr="002012B6">
        <w:t>.</w:t>
      </w:r>
      <w:r w:rsidR="00784B25" w:rsidRPr="002012B6">
        <w:t xml:space="preserve"> Локальный сметный расчет не может быть изменен на стадии заключения контракта. Заказчик ограничивает число участников закупки.</w:t>
      </w:r>
      <w:r w:rsidR="00126F37" w:rsidRPr="002012B6">
        <w:t xml:space="preserve"> </w:t>
      </w:r>
    </w:p>
    <w:p w:rsidR="00AA02EF" w:rsidRPr="002012B6" w:rsidRDefault="00C74198" w:rsidP="008967D8">
      <w:pPr>
        <w:autoSpaceDE w:val="0"/>
        <w:autoSpaceDN w:val="0"/>
        <w:adjustRightInd w:val="0"/>
        <w:ind w:firstLine="567"/>
        <w:jc w:val="both"/>
        <w:rPr>
          <w:rFonts w:eastAsiaTheme="minorHAnsi"/>
          <w:szCs w:val="24"/>
          <w:lang w:eastAsia="en-US"/>
        </w:rPr>
      </w:pPr>
      <w:r w:rsidRPr="002012B6">
        <w:rPr>
          <w:szCs w:val="24"/>
        </w:rPr>
        <w:t>Представител</w:t>
      </w:r>
      <w:r w:rsidR="001A2CA1" w:rsidRPr="002012B6">
        <w:rPr>
          <w:szCs w:val="24"/>
        </w:rPr>
        <w:t>ь</w:t>
      </w:r>
      <w:r w:rsidRPr="002012B6">
        <w:rPr>
          <w:szCs w:val="24"/>
        </w:rPr>
        <w:t xml:space="preserve"> </w:t>
      </w:r>
      <w:r w:rsidR="009716ED" w:rsidRPr="002012B6">
        <w:rPr>
          <w:szCs w:val="24"/>
        </w:rPr>
        <w:t xml:space="preserve">Заказчика </w:t>
      </w:r>
      <w:r w:rsidRPr="002012B6">
        <w:rPr>
          <w:szCs w:val="24"/>
        </w:rPr>
        <w:t>с доводами жалобы не согла</w:t>
      </w:r>
      <w:r w:rsidR="00DC7172" w:rsidRPr="002012B6">
        <w:rPr>
          <w:szCs w:val="24"/>
        </w:rPr>
        <w:t>с</w:t>
      </w:r>
      <w:r w:rsidR="001A2CA1" w:rsidRPr="002012B6">
        <w:rPr>
          <w:szCs w:val="24"/>
        </w:rPr>
        <w:t>ен</w:t>
      </w:r>
      <w:r w:rsidRPr="002012B6">
        <w:rPr>
          <w:szCs w:val="24"/>
        </w:rPr>
        <w:t>, просил признать ее необоснованной.</w:t>
      </w:r>
      <w:r w:rsidR="005474C4" w:rsidRPr="002012B6">
        <w:rPr>
          <w:szCs w:val="24"/>
        </w:rPr>
        <w:t xml:space="preserve"> </w:t>
      </w:r>
      <w:r w:rsidR="00DC7172" w:rsidRPr="002012B6">
        <w:rPr>
          <w:szCs w:val="24"/>
        </w:rPr>
        <w:t xml:space="preserve">Пояснил, </w:t>
      </w:r>
      <w:r w:rsidR="001A2CA1" w:rsidRPr="002012B6">
        <w:rPr>
          <w:szCs w:val="24"/>
        </w:rPr>
        <w:t xml:space="preserve">что </w:t>
      </w:r>
      <w:r w:rsidR="008967D8" w:rsidRPr="002012B6">
        <w:rPr>
          <w:szCs w:val="24"/>
        </w:rPr>
        <w:t>предмет закупки выполнение работ, а не поставка товара, требования к товарам</w:t>
      </w:r>
      <w:r w:rsidR="000E273C" w:rsidRPr="002012B6">
        <w:rPr>
          <w:szCs w:val="24"/>
        </w:rPr>
        <w:t xml:space="preserve"> при выполнении работ </w:t>
      </w:r>
      <w:r w:rsidR="008967D8" w:rsidRPr="002012B6">
        <w:rPr>
          <w:szCs w:val="24"/>
        </w:rPr>
        <w:t xml:space="preserve">в конкурсной документации не выставлены. Проектная рабочая сметная документация приложена к закупке в качестве результата работ. </w:t>
      </w:r>
      <w:r w:rsidR="00DA4293" w:rsidRPr="002012B6">
        <w:rPr>
          <w:rFonts w:eastAsiaTheme="minorHAnsi"/>
          <w:szCs w:val="24"/>
          <w:lang w:eastAsia="en-US"/>
        </w:rPr>
        <w:t xml:space="preserve">Проектная рабочая </w:t>
      </w:r>
      <w:r w:rsidR="00FF57C0" w:rsidRPr="002012B6">
        <w:rPr>
          <w:rFonts w:eastAsiaTheme="minorHAnsi"/>
          <w:szCs w:val="24"/>
          <w:lang w:eastAsia="en-US"/>
        </w:rPr>
        <w:t xml:space="preserve">сметная документация, утвержденная </w:t>
      </w:r>
      <w:proofErr w:type="gramStart"/>
      <w:r w:rsidR="00FF57C0" w:rsidRPr="002012B6">
        <w:rPr>
          <w:rFonts w:eastAsiaTheme="minorHAnsi"/>
          <w:szCs w:val="24"/>
          <w:lang w:eastAsia="en-US"/>
        </w:rPr>
        <w:t>Заказчиком</w:t>
      </w:r>
      <w:proofErr w:type="gramEnd"/>
      <w:r w:rsidR="00FF57C0" w:rsidRPr="002012B6">
        <w:rPr>
          <w:rFonts w:eastAsiaTheme="minorHAnsi"/>
          <w:szCs w:val="24"/>
          <w:lang w:eastAsia="en-US"/>
        </w:rPr>
        <w:t xml:space="preserve"> является результатом работы по Государственному контракту от 13.04.2020 г. на выполнение работ по внесению изменений в рабочий проект реконструкции региональной системы оповещение Кировской области и определяет результата работы по реконструкции региональной системы оповещения. Сводный сметный расчет стоимости строительства № ССРСС «Внесение изменений в «Рабочий проект реконструкции региональной системы оповещения Кировской области» в рамках мероприятий по мобилизационной подготовке для обеспечения государственных нужд Кировской области» проверен КОГАУ «Управление государственной экспертизы и ценообразования в строительстве», о чем имеется заключение, размещенное в составе конкурсной документации. Заказчик не имеет права вносить изменения в утвержденную, проверенную сметную документацию. </w:t>
      </w:r>
      <w:r w:rsidR="00AA02EF" w:rsidRPr="002012B6">
        <w:rPr>
          <w:rFonts w:eastAsiaTheme="minorHAnsi"/>
          <w:szCs w:val="24"/>
          <w:lang w:eastAsia="en-US"/>
        </w:rPr>
        <w:t>Утвержденная Заказчиком сметная документация является обоснованием начальной (максимальной) цены контракта.</w:t>
      </w:r>
      <w:r w:rsidR="00A84E00" w:rsidRPr="002012B6">
        <w:rPr>
          <w:rFonts w:eastAsiaTheme="minorHAnsi"/>
          <w:szCs w:val="24"/>
          <w:lang w:eastAsia="en-US"/>
        </w:rPr>
        <w:t xml:space="preserve"> </w:t>
      </w:r>
    </w:p>
    <w:p w:rsidR="0012701C" w:rsidRPr="002012B6" w:rsidRDefault="00A84E00" w:rsidP="0012701C">
      <w:pPr>
        <w:widowControl w:val="0"/>
        <w:autoSpaceDE w:val="0"/>
        <w:autoSpaceDN w:val="0"/>
        <w:ind w:firstLine="539"/>
        <w:jc w:val="both"/>
        <w:rPr>
          <w:szCs w:val="24"/>
        </w:rPr>
      </w:pPr>
      <w:r w:rsidRPr="002012B6">
        <w:rPr>
          <w:rFonts w:eastAsiaTheme="minorHAnsi"/>
          <w:szCs w:val="24"/>
          <w:lang w:eastAsia="en-US"/>
        </w:rPr>
        <w:t xml:space="preserve">Относительно указания единственного производителя товара пояснил, что в ЕИС имеются сведения </w:t>
      </w:r>
      <w:r w:rsidR="0012701C" w:rsidRPr="002012B6">
        <w:rPr>
          <w:szCs w:val="24"/>
        </w:rPr>
        <w:t xml:space="preserve">о проведении аналогичных закупок в которых </w:t>
      </w:r>
      <w:r w:rsidRPr="002012B6">
        <w:rPr>
          <w:szCs w:val="24"/>
        </w:rPr>
        <w:t>используется оборудование</w:t>
      </w:r>
      <w:r w:rsidR="003A58CB" w:rsidRPr="002012B6">
        <w:rPr>
          <w:szCs w:val="24"/>
        </w:rPr>
        <w:t xml:space="preserve"> </w:t>
      </w:r>
      <w:r w:rsidR="00C1265B" w:rsidRPr="00C1265B">
        <w:rPr>
          <w:szCs w:val="24"/>
        </w:rPr>
        <w:t>&lt;</w:t>
      </w:r>
      <w:proofErr w:type="gramStart"/>
      <w:r w:rsidR="00C1265B" w:rsidRPr="00C1265B">
        <w:rPr>
          <w:szCs w:val="24"/>
        </w:rPr>
        <w:t>…&gt;</w:t>
      </w:r>
      <w:r w:rsidR="00427A3E" w:rsidRPr="002012B6">
        <w:rPr>
          <w:szCs w:val="24"/>
        </w:rPr>
        <w:t>указанное</w:t>
      </w:r>
      <w:proofErr w:type="gramEnd"/>
      <w:r w:rsidR="000F6208" w:rsidRPr="002012B6">
        <w:rPr>
          <w:szCs w:val="24"/>
        </w:rPr>
        <w:t xml:space="preserve"> в смете у Заказчика, победители данных закупок разные </w:t>
      </w:r>
      <w:r w:rsidR="003A58CB" w:rsidRPr="002012B6">
        <w:rPr>
          <w:szCs w:val="24"/>
        </w:rPr>
        <w:t>юридические лица</w:t>
      </w:r>
      <w:r w:rsidR="000F6208" w:rsidRPr="002012B6">
        <w:rPr>
          <w:szCs w:val="24"/>
        </w:rPr>
        <w:t>, следовательно, довод об ограничении конкуренции несостоятелен.</w:t>
      </w:r>
      <w:r w:rsidRPr="002012B6">
        <w:rPr>
          <w:szCs w:val="24"/>
        </w:rPr>
        <w:t xml:space="preserve"> </w:t>
      </w:r>
      <w:r w:rsidR="00D1159F" w:rsidRPr="002012B6">
        <w:rPr>
          <w:szCs w:val="24"/>
        </w:rPr>
        <w:t>Товар можно купить у производителя и выполнить работы, предусмотренные проектной рабочей документацией.</w:t>
      </w:r>
    </w:p>
    <w:p w:rsidR="0012701C" w:rsidRPr="002012B6" w:rsidRDefault="003A58CB" w:rsidP="00E56057">
      <w:pPr>
        <w:autoSpaceDE w:val="0"/>
        <w:autoSpaceDN w:val="0"/>
        <w:adjustRightInd w:val="0"/>
        <w:ind w:firstLine="567"/>
        <w:jc w:val="both"/>
        <w:rPr>
          <w:szCs w:val="24"/>
        </w:rPr>
      </w:pPr>
      <w:r w:rsidRPr="002012B6">
        <w:rPr>
          <w:szCs w:val="24"/>
        </w:rPr>
        <w:t>Кроме того, н</w:t>
      </w:r>
      <w:r w:rsidR="000E273C" w:rsidRPr="002012B6">
        <w:rPr>
          <w:szCs w:val="24"/>
        </w:rPr>
        <w:t>а баланс Заказчик поставит часть системы оповещения, а не конкретное оборудование</w:t>
      </w:r>
      <w:r w:rsidR="004273FA" w:rsidRPr="002012B6">
        <w:rPr>
          <w:szCs w:val="24"/>
        </w:rPr>
        <w:t xml:space="preserve">. Региональная система оповещения не объект капитального строительства, поэтому положения Закона о контрактной системе не могут быть применены.  </w:t>
      </w:r>
      <w:r w:rsidR="000E273C" w:rsidRPr="002012B6">
        <w:rPr>
          <w:szCs w:val="24"/>
        </w:rPr>
        <w:t xml:space="preserve"> </w:t>
      </w:r>
    </w:p>
    <w:p w:rsidR="006612FA" w:rsidRPr="002012B6" w:rsidRDefault="006612FA" w:rsidP="00E56057">
      <w:pPr>
        <w:autoSpaceDE w:val="0"/>
        <w:autoSpaceDN w:val="0"/>
        <w:adjustRightInd w:val="0"/>
        <w:ind w:firstLine="567"/>
        <w:jc w:val="both"/>
        <w:rPr>
          <w:szCs w:val="24"/>
        </w:rPr>
      </w:pPr>
      <w:r w:rsidRPr="002012B6">
        <w:rPr>
          <w:szCs w:val="24"/>
        </w:rPr>
        <w:t xml:space="preserve">Относительно применения кода ОКПД пояснил, что  в </w:t>
      </w:r>
      <w:r w:rsidR="00C1265B">
        <w:rPr>
          <w:szCs w:val="24"/>
          <w:lang w:val="en-US"/>
        </w:rPr>
        <w:t>&lt;…&gt;</w:t>
      </w:r>
      <w:bookmarkStart w:id="0" w:name="_GoBack"/>
      <w:bookmarkEnd w:id="0"/>
      <w:r w:rsidRPr="002012B6">
        <w:rPr>
          <w:szCs w:val="24"/>
        </w:rPr>
        <w:t>отсутствует конкретное ОКПД на выполнение работ по реконструкции региональной системы оповещения, соответственно, исходя из результата выполненных работ (часть системы гражданской обороны) выбран код ОКПД 84.22.12.900.</w:t>
      </w:r>
    </w:p>
    <w:p w:rsidR="00C74198" w:rsidRPr="002012B6" w:rsidRDefault="00437431" w:rsidP="009716ED">
      <w:pPr>
        <w:autoSpaceDE w:val="0"/>
        <w:autoSpaceDN w:val="0"/>
        <w:adjustRightInd w:val="0"/>
        <w:ind w:firstLine="567"/>
        <w:jc w:val="both"/>
        <w:rPr>
          <w:szCs w:val="24"/>
        </w:rPr>
      </w:pPr>
      <w:r w:rsidRPr="002012B6">
        <w:rPr>
          <w:szCs w:val="24"/>
        </w:rPr>
        <w:t>Уполномоченное учреждение</w:t>
      </w:r>
      <w:r w:rsidR="006325E1" w:rsidRPr="002012B6">
        <w:rPr>
          <w:szCs w:val="24"/>
        </w:rPr>
        <w:t xml:space="preserve"> явку представителя не обеспечило, </w:t>
      </w:r>
      <w:r w:rsidRPr="002012B6">
        <w:rPr>
          <w:szCs w:val="24"/>
        </w:rPr>
        <w:t>направило письменные пояснения, в которых указало, что</w:t>
      </w:r>
      <w:r w:rsidR="00C74198" w:rsidRPr="002012B6">
        <w:rPr>
          <w:szCs w:val="24"/>
        </w:rPr>
        <w:t xml:space="preserve"> </w:t>
      </w:r>
      <w:r w:rsidR="00AF5EB6" w:rsidRPr="002012B6">
        <w:rPr>
          <w:szCs w:val="24"/>
        </w:rPr>
        <w:t>проект контракта и техническое задание утверждаются заказчиком</w:t>
      </w:r>
      <w:r w:rsidR="00047E45" w:rsidRPr="002012B6">
        <w:rPr>
          <w:szCs w:val="24"/>
        </w:rPr>
        <w:t>, требования, являющиеся ключевыми для заказчика, не могут удовлетворять всех возможных участников закупки. Включение в документацию показателей, которые приводят к исключению из круга участников закупки лиц, не может рассматриваться как ограничение доступа к участию в закупке.</w:t>
      </w:r>
      <w:r w:rsidRPr="002012B6">
        <w:rPr>
          <w:szCs w:val="24"/>
        </w:rPr>
        <w:t xml:space="preserve">  </w:t>
      </w:r>
    </w:p>
    <w:p w:rsidR="009716ED" w:rsidRPr="002012B6" w:rsidRDefault="009716ED" w:rsidP="00BE2D1A">
      <w:pPr>
        <w:ind w:firstLine="567"/>
        <w:jc w:val="both"/>
        <w:rPr>
          <w:szCs w:val="24"/>
        </w:rPr>
      </w:pPr>
      <w:r w:rsidRPr="002012B6">
        <w:rPr>
          <w:szCs w:val="24"/>
        </w:rPr>
        <w:t xml:space="preserve">Изучив представленные документы, </w:t>
      </w:r>
      <w:r w:rsidR="00047E45" w:rsidRPr="002012B6">
        <w:rPr>
          <w:szCs w:val="24"/>
        </w:rPr>
        <w:t xml:space="preserve">выслушав позиции Заявителя, Заказчика, </w:t>
      </w:r>
      <w:r w:rsidRPr="002012B6">
        <w:rPr>
          <w:szCs w:val="24"/>
        </w:rPr>
        <w:t>Комиссия Кировского УФАС России приходит к следующим выводам.</w:t>
      </w:r>
    </w:p>
    <w:p w:rsidR="00590399" w:rsidRPr="002012B6" w:rsidRDefault="00590399" w:rsidP="000927CB">
      <w:pPr>
        <w:keepNext/>
        <w:keepLines/>
        <w:widowControl w:val="0"/>
        <w:suppressLineNumbers/>
        <w:suppressAutoHyphens/>
        <w:ind w:firstLine="567"/>
        <w:jc w:val="both"/>
        <w:rPr>
          <w:szCs w:val="24"/>
        </w:rPr>
      </w:pPr>
      <w:r w:rsidRPr="002012B6">
        <w:rPr>
          <w:szCs w:val="24"/>
        </w:rPr>
        <w:lastRenderedPageBreak/>
        <w:t>23</w:t>
      </w:r>
      <w:r w:rsidR="000927CB" w:rsidRPr="002012B6">
        <w:rPr>
          <w:szCs w:val="24"/>
        </w:rPr>
        <w:t>.0</w:t>
      </w:r>
      <w:r w:rsidRPr="002012B6">
        <w:rPr>
          <w:szCs w:val="24"/>
        </w:rPr>
        <w:t>9</w:t>
      </w:r>
      <w:r w:rsidR="009716ED" w:rsidRPr="002012B6">
        <w:rPr>
          <w:szCs w:val="24"/>
        </w:rPr>
        <w:t xml:space="preserve">.2021 года на официальном сайте закупок </w:t>
      </w:r>
      <w:r w:rsidR="005F7789" w:rsidRPr="002012B6">
        <w:rPr>
          <w:szCs w:val="24"/>
        </w:rPr>
        <w:t>–</w:t>
      </w:r>
      <w:r w:rsidR="009716ED" w:rsidRPr="002012B6">
        <w:rPr>
          <w:szCs w:val="24"/>
        </w:rPr>
        <w:t xml:space="preserve"> </w:t>
      </w:r>
      <w:proofErr w:type="spellStart"/>
      <w:r w:rsidR="009716ED" w:rsidRPr="002012B6">
        <w:rPr>
          <w:szCs w:val="24"/>
          <w:lang w:val="en-US"/>
        </w:rPr>
        <w:t>zakupki</w:t>
      </w:r>
      <w:proofErr w:type="spellEnd"/>
      <w:r w:rsidR="009716ED" w:rsidRPr="002012B6">
        <w:rPr>
          <w:szCs w:val="24"/>
        </w:rPr>
        <w:t>.</w:t>
      </w:r>
      <w:proofErr w:type="spellStart"/>
      <w:r w:rsidR="009716ED" w:rsidRPr="002012B6">
        <w:rPr>
          <w:szCs w:val="24"/>
          <w:lang w:val="en-US"/>
        </w:rPr>
        <w:t>gov</w:t>
      </w:r>
      <w:proofErr w:type="spellEnd"/>
      <w:r w:rsidR="009716ED" w:rsidRPr="002012B6">
        <w:rPr>
          <w:szCs w:val="24"/>
        </w:rPr>
        <w:t>.</w:t>
      </w:r>
      <w:proofErr w:type="spellStart"/>
      <w:r w:rsidR="009716ED" w:rsidRPr="002012B6">
        <w:rPr>
          <w:szCs w:val="24"/>
          <w:lang w:val="en-US"/>
        </w:rPr>
        <w:t>ru</w:t>
      </w:r>
      <w:proofErr w:type="spellEnd"/>
      <w:r w:rsidR="009716ED" w:rsidRPr="002012B6">
        <w:rPr>
          <w:szCs w:val="24"/>
        </w:rPr>
        <w:t xml:space="preserve"> было размещено извещение № </w:t>
      </w:r>
      <w:r w:rsidRPr="002012B6">
        <w:rPr>
          <w:szCs w:val="24"/>
        </w:rPr>
        <w:t xml:space="preserve">0340200003321010640 </w:t>
      </w:r>
      <w:r w:rsidR="009716ED" w:rsidRPr="002012B6">
        <w:rPr>
          <w:szCs w:val="24"/>
        </w:rPr>
        <w:t xml:space="preserve">о проведении </w:t>
      </w:r>
      <w:r w:rsidRPr="002012B6">
        <w:rPr>
          <w:szCs w:val="24"/>
        </w:rPr>
        <w:t>открытого конкурса в электронной форме на выполнение работ по реконструкции региональной системы оповещения Кировской области для обеспечения государственных нужд Кировской области. Н</w:t>
      </w:r>
      <w:r w:rsidR="009716ED" w:rsidRPr="002012B6">
        <w:rPr>
          <w:szCs w:val="24"/>
        </w:rPr>
        <w:t xml:space="preserve">ачальная (максимальная) цена контракта (договора) – </w:t>
      </w:r>
      <w:r w:rsidRPr="002012B6">
        <w:rPr>
          <w:szCs w:val="24"/>
        </w:rPr>
        <w:t>5 799 999,98</w:t>
      </w:r>
      <w:r w:rsidR="00E22922" w:rsidRPr="002012B6">
        <w:rPr>
          <w:szCs w:val="24"/>
        </w:rPr>
        <w:t xml:space="preserve"> руб</w:t>
      </w:r>
      <w:r w:rsidR="009716ED" w:rsidRPr="002012B6">
        <w:rPr>
          <w:szCs w:val="24"/>
        </w:rPr>
        <w:t xml:space="preserve">. </w:t>
      </w:r>
    </w:p>
    <w:p w:rsidR="0095702F" w:rsidRPr="002012B6" w:rsidRDefault="0095702F" w:rsidP="000927CB">
      <w:pPr>
        <w:keepNext/>
        <w:keepLines/>
        <w:widowControl w:val="0"/>
        <w:suppressLineNumbers/>
        <w:suppressAutoHyphens/>
        <w:ind w:firstLine="567"/>
        <w:jc w:val="both"/>
        <w:rPr>
          <w:rFonts w:eastAsiaTheme="minorHAnsi"/>
          <w:szCs w:val="24"/>
          <w:lang w:eastAsia="en-US"/>
        </w:rPr>
      </w:pPr>
      <w:r w:rsidRPr="002012B6">
        <w:rPr>
          <w:rFonts w:eastAsiaTheme="minorHAnsi"/>
          <w:szCs w:val="24"/>
          <w:lang w:eastAsia="en-US"/>
        </w:rPr>
        <w:t>Аукционная документация утверждена Заказчиком.</w:t>
      </w:r>
    </w:p>
    <w:p w:rsidR="00177917" w:rsidRPr="002012B6" w:rsidRDefault="00CF52E6" w:rsidP="00177917">
      <w:pPr>
        <w:keepNext/>
        <w:keepLines/>
        <w:widowControl w:val="0"/>
        <w:suppressLineNumbers/>
        <w:suppressAutoHyphens/>
        <w:ind w:firstLine="567"/>
        <w:jc w:val="both"/>
        <w:rPr>
          <w:rFonts w:eastAsiaTheme="minorHAnsi"/>
          <w:i/>
          <w:szCs w:val="24"/>
          <w:lang w:eastAsia="en-US"/>
        </w:rPr>
      </w:pPr>
      <w:r w:rsidRPr="002012B6">
        <w:rPr>
          <w:rFonts w:eastAsiaTheme="minorHAnsi"/>
          <w:i/>
          <w:szCs w:val="24"/>
          <w:lang w:eastAsia="en-US"/>
        </w:rPr>
        <w:t>Довод</w:t>
      </w:r>
      <w:r w:rsidR="00611779" w:rsidRPr="002012B6">
        <w:rPr>
          <w:rFonts w:eastAsiaTheme="minorHAnsi"/>
          <w:i/>
          <w:szCs w:val="24"/>
          <w:lang w:eastAsia="en-US"/>
        </w:rPr>
        <w:t xml:space="preserve"> Заявителя об указании в локальной смете оборудования конкретного производителя </w:t>
      </w:r>
      <w:r w:rsidR="00177917" w:rsidRPr="002012B6">
        <w:rPr>
          <w:rFonts w:eastAsiaTheme="minorHAnsi"/>
          <w:i/>
          <w:szCs w:val="24"/>
          <w:lang w:eastAsia="en-US"/>
        </w:rPr>
        <w:t xml:space="preserve">без указания эквивалентности </w:t>
      </w:r>
      <w:r w:rsidRPr="002012B6">
        <w:rPr>
          <w:rFonts w:eastAsiaTheme="minorHAnsi"/>
          <w:i/>
          <w:szCs w:val="24"/>
          <w:lang w:eastAsia="en-US"/>
        </w:rPr>
        <w:t>является необоснованным</w:t>
      </w:r>
      <w:r w:rsidR="00177917" w:rsidRPr="002012B6">
        <w:rPr>
          <w:rFonts w:eastAsiaTheme="minorHAnsi"/>
          <w:i/>
          <w:szCs w:val="24"/>
          <w:lang w:eastAsia="en-US"/>
        </w:rPr>
        <w:t xml:space="preserve"> в силу следующего.</w:t>
      </w:r>
    </w:p>
    <w:p w:rsidR="00DD3132" w:rsidRPr="002012B6" w:rsidRDefault="00DD3132"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 xml:space="preserve">В силу </w:t>
      </w:r>
      <w:hyperlink r:id="rId9" w:history="1">
        <w:r w:rsidRPr="002012B6">
          <w:rPr>
            <w:rFonts w:eastAsiaTheme="minorHAnsi"/>
            <w:color w:val="0000FF"/>
            <w:szCs w:val="24"/>
            <w:lang w:eastAsia="en-US"/>
          </w:rPr>
          <w:t>части 2 статьи 8</w:t>
        </w:r>
      </w:hyperlink>
      <w:r w:rsidRPr="002012B6">
        <w:rPr>
          <w:rFonts w:eastAsiaTheme="minorHAnsi"/>
          <w:szCs w:val="24"/>
          <w:lang w:eastAsia="en-US"/>
        </w:rPr>
        <w:t xml:space="preserve">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hyperlink r:id="rId10" w:history="1">
        <w:r w:rsidRPr="002012B6">
          <w:rPr>
            <w:rFonts w:eastAsiaTheme="minorHAnsi"/>
            <w:color w:val="0000FF"/>
            <w:szCs w:val="24"/>
            <w:lang w:eastAsia="en-US"/>
          </w:rPr>
          <w:t>закона</w:t>
        </w:r>
      </w:hyperlink>
      <w:r w:rsidRPr="002012B6">
        <w:rPr>
          <w:rFonts w:eastAsiaTheme="minorHAnsi"/>
          <w:szCs w:val="24"/>
          <w:lang w:eastAsia="en-US"/>
        </w:rPr>
        <w:t>, в том числе приводят к ограничению конкуренции, в частности к необоснованному ограничению числа участников закупок.</w:t>
      </w:r>
    </w:p>
    <w:p w:rsidR="00BE7101" w:rsidRPr="002012B6" w:rsidRDefault="00BE7101" w:rsidP="00111BD5">
      <w:pPr>
        <w:autoSpaceDE w:val="0"/>
        <w:autoSpaceDN w:val="0"/>
        <w:adjustRightInd w:val="0"/>
        <w:ind w:firstLine="539"/>
        <w:jc w:val="both"/>
        <w:rPr>
          <w:rFonts w:eastAsiaTheme="minorHAnsi"/>
          <w:szCs w:val="24"/>
          <w:lang w:eastAsia="en-US"/>
        </w:rPr>
      </w:pPr>
      <w:r w:rsidRPr="002012B6">
        <w:rPr>
          <w:rFonts w:eastAsiaTheme="minorHAnsi"/>
          <w:szCs w:val="24"/>
          <w:lang w:eastAsia="en-US"/>
        </w:rPr>
        <w:t xml:space="preserve">Согласно </w:t>
      </w:r>
      <w:hyperlink r:id="rId11" w:history="1">
        <w:r w:rsidRPr="002012B6">
          <w:rPr>
            <w:rFonts w:eastAsiaTheme="minorHAnsi"/>
            <w:color w:val="0000FF"/>
            <w:szCs w:val="24"/>
            <w:lang w:eastAsia="en-US"/>
          </w:rPr>
          <w:t>пункту 1 части 1 статьи 33</w:t>
        </w:r>
      </w:hyperlink>
      <w:r w:rsidRPr="002012B6">
        <w:rPr>
          <w:rFonts w:eastAsiaTheme="minorHAnsi"/>
          <w:szCs w:val="24"/>
          <w:lang w:eastAsia="en-US"/>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BE7101" w:rsidRPr="002012B6" w:rsidRDefault="00BE7101" w:rsidP="00111BD5">
      <w:pPr>
        <w:autoSpaceDE w:val="0"/>
        <w:autoSpaceDN w:val="0"/>
        <w:adjustRightInd w:val="0"/>
        <w:ind w:firstLine="540"/>
        <w:jc w:val="both"/>
        <w:rPr>
          <w:rFonts w:eastAsiaTheme="minorHAnsi"/>
          <w:szCs w:val="24"/>
          <w:lang w:eastAsia="en-US"/>
        </w:rPr>
      </w:pPr>
      <w:r w:rsidRPr="002012B6">
        <w:rPr>
          <w:rFonts w:eastAsiaTheme="minorHAnsi"/>
          <w:szCs w:val="24"/>
          <w:lang w:eastAsia="en-US"/>
        </w:rPr>
        <w:t xml:space="preserve">На основании </w:t>
      </w:r>
      <w:hyperlink r:id="rId12" w:history="1">
        <w:r w:rsidRPr="002012B6">
          <w:rPr>
            <w:rFonts w:eastAsiaTheme="minorHAnsi"/>
            <w:color w:val="0000FF"/>
            <w:szCs w:val="24"/>
            <w:lang w:eastAsia="en-US"/>
          </w:rPr>
          <w:t>части 2 статьи 33</w:t>
        </w:r>
      </w:hyperlink>
      <w:r w:rsidRPr="002012B6">
        <w:rPr>
          <w:rFonts w:eastAsiaTheme="minorHAnsi"/>
          <w:szCs w:val="24"/>
          <w:lang w:eastAsia="en-US"/>
        </w:rPr>
        <w:t xml:space="preserve"> Закона о контрактной системе документация о закупке в соответствии с требованиями, указанными в части 1 статьи 33,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D3132" w:rsidRPr="002012B6" w:rsidRDefault="00DD3132"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w:t>
      </w:r>
      <w:hyperlink r:id="rId13" w:history="1">
        <w:r w:rsidRPr="002012B6">
          <w:rPr>
            <w:rFonts w:eastAsiaTheme="minorHAnsi"/>
            <w:color w:val="0000FF"/>
            <w:szCs w:val="24"/>
            <w:lang w:eastAsia="en-US"/>
          </w:rPr>
          <w:t>часть 1 статьи 54.1</w:t>
        </w:r>
      </w:hyperlink>
      <w:r w:rsidRPr="002012B6">
        <w:rPr>
          <w:rFonts w:eastAsiaTheme="minorHAnsi"/>
          <w:szCs w:val="24"/>
          <w:lang w:eastAsia="en-US"/>
        </w:rPr>
        <w:t xml:space="preserve"> Закона о контрактной системе).</w:t>
      </w:r>
    </w:p>
    <w:p w:rsidR="000E1BD2" w:rsidRPr="002012B6" w:rsidRDefault="000E1BD2"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В соответствии с пунктом 1 части 1 статьи 53.4 Закона о контрактной системе конкурсная документация</w:t>
      </w:r>
      <w:r w:rsidR="00447ED6" w:rsidRPr="002012B6">
        <w:rPr>
          <w:rFonts w:eastAsiaTheme="minorHAnsi"/>
          <w:szCs w:val="24"/>
          <w:lang w:eastAsia="en-US"/>
        </w:rPr>
        <w:t xml:space="preserve"> должна</w:t>
      </w:r>
      <w:r w:rsidRPr="002012B6">
        <w:rPr>
          <w:rFonts w:eastAsiaTheme="minorHAnsi"/>
          <w:szCs w:val="24"/>
          <w:lang w:eastAsia="en-US"/>
        </w:rPr>
        <w:t xml:space="preserve"> содержать описание объекта закупки, в том числе обоснование начальной (максимальной) цены контракта. </w:t>
      </w:r>
    </w:p>
    <w:p w:rsidR="009A5C06" w:rsidRPr="002012B6" w:rsidRDefault="009A5C06"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Заказчик на комиссии пояснил, что сметная документация проверена КОГАУ «Управление государственной экспертизы и ценообразования в строительстве», вносить какие-либо изменения в части добавления слов «или эквивалент» не в компетенции Заказчика.</w:t>
      </w:r>
    </w:p>
    <w:p w:rsidR="009A5C06" w:rsidRPr="002012B6" w:rsidRDefault="00BA471F" w:rsidP="009A5C06">
      <w:pPr>
        <w:autoSpaceDE w:val="0"/>
        <w:autoSpaceDN w:val="0"/>
        <w:adjustRightInd w:val="0"/>
        <w:ind w:firstLine="540"/>
        <w:jc w:val="both"/>
        <w:rPr>
          <w:rFonts w:eastAsiaTheme="minorHAnsi"/>
          <w:szCs w:val="24"/>
          <w:lang w:eastAsia="en-US"/>
        </w:rPr>
      </w:pPr>
      <w:r w:rsidRPr="002012B6">
        <w:rPr>
          <w:rFonts w:eastAsiaTheme="minorHAnsi"/>
          <w:szCs w:val="24"/>
          <w:lang w:eastAsia="en-US"/>
        </w:rPr>
        <w:t>Техническое задание конкурсной документации</w:t>
      </w:r>
      <w:r w:rsidR="00E21B1C" w:rsidRPr="002012B6">
        <w:rPr>
          <w:rFonts w:eastAsiaTheme="minorHAnsi"/>
          <w:szCs w:val="24"/>
          <w:lang w:eastAsia="en-US"/>
        </w:rPr>
        <w:t xml:space="preserve"> </w:t>
      </w:r>
      <w:r w:rsidR="00E21B1C" w:rsidRPr="002012B6">
        <w:rPr>
          <w:szCs w:val="24"/>
        </w:rPr>
        <w:t>указание на оборудование конкретного производителя</w:t>
      </w:r>
      <w:r w:rsidR="0016549A" w:rsidRPr="002012B6">
        <w:rPr>
          <w:szCs w:val="24"/>
        </w:rPr>
        <w:t xml:space="preserve"> </w:t>
      </w:r>
      <w:r w:rsidR="00C1265B" w:rsidRPr="00C1265B">
        <w:rPr>
          <w:szCs w:val="24"/>
        </w:rPr>
        <w:t>&lt;</w:t>
      </w:r>
      <w:proofErr w:type="gramStart"/>
      <w:r w:rsidR="00C1265B" w:rsidRPr="00C1265B">
        <w:rPr>
          <w:szCs w:val="24"/>
        </w:rPr>
        <w:t>…&gt;</w:t>
      </w:r>
      <w:r w:rsidR="00E21B1C" w:rsidRPr="002012B6">
        <w:rPr>
          <w:szCs w:val="24"/>
        </w:rPr>
        <w:t>не</w:t>
      </w:r>
      <w:proofErr w:type="gramEnd"/>
      <w:r w:rsidR="00E21B1C" w:rsidRPr="002012B6">
        <w:rPr>
          <w:szCs w:val="24"/>
        </w:rPr>
        <w:t xml:space="preserve"> содержит. Указание на оборудование конкретного производителя в </w:t>
      </w:r>
      <w:r w:rsidR="00E21B1C" w:rsidRPr="002012B6">
        <w:rPr>
          <w:rFonts w:eastAsiaTheme="minorHAnsi"/>
          <w:szCs w:val="24"/>
          <w:lang w:eastAsia="en-US"/>
        </w:rPr>
        <w:t>сметной документации</w:t>
      </w:r>
      <w:r w:rsidR="00E21B1C" w:rsidRPr="002012B6">
        <w:rPr>
          <w:szCs w:val="24"/>
        </w:rPr>
        <w:t xml:space="preserve"> включено с целью определения </w:t>
      </w:r>
      <w:r w:rsidR="000551A0" w:rsidRPr="002012B6">
        <w:rPr>
          <w:rFonts w:eastAsiaTheme="minorHAnsi"/>
          <w:szCs w:val="24"/>
          <w:lang w:eastAsia="en-US"/>
        </w:rPr>
        <w:t>начальной (максимальной) цены контракта.</w:t>
      </w:r>
    </w:p>
    <w:p w:rsidR="009A5C06" w:rsidRPr="002012B6" w:rsidRDefault="009A5C06" w:rsidP="009A5C06">
      <w:pPr>
        <w:autoSpaceDE w:val="0"/>
        <w:autoSpaceDN w:val="0"/>
        <w:adjustRightInd w:val="0"/>
        <w:ind w:firstLine="540"/>
        <w:jc w:val="both"/>
        <w:rPr>
          <w:rFonts w:eastAsiaTheme="minorHAnsi"/>
          <w:szCs w:val="24"/>
          <w:lang w:eastAsia="en-US"/>
        </w:rPr>
      </w:pPr>
      <w:r w:rsidRPr="002012B6">
        <w:rPr>
          <w:rFonts w:eastAsiaTheme="minorHAnsi"/>
          <w:szCs w:val="24"/>
          <w:lang w:eastAsia="en-US"/>
        </w:rPr>
        <w:t xml:space="preserve">Комиссия Кировского УФАС России считает, что </w:t>
      </w:r>
      <w:proofErr w:type="spellStart"/>
      <w:r w:rsidRPr="002012B6">
        <w:rPr>
          <w:rFonts w:eastAsiaTheme="minorHAnsi"/>
          <w:szCs w:val="24"/>
          <w:lang w:eastAsia="en-US"/>
        </w:rPr>
        <w:t>невключение</w:t>
      </w:r>
      <w:proofErr w:type="spellEnd"/>
      <w:r w:rsidRPr="002012B6">
        <w:rPr>
          <w:rFonts w:eastAsiaTheme="minorHAnsi"/>
          <w:szCs w:val="24"/>
          <w:lang w:eastAsia="en-US"/>
        </w:rPr>
        <w:t xml:space="preserve"> Заказчиком в утвержденную сметную документация обязательной оговорки об эквивалентности допущено </w:t>
      </w:r>
      <w:r w:rsidR="00AA335F" w:rsidRPr="002012B6">
        <w:rPr>
          <w:rFonts w:eastAsiaTheme="minorHAnsi"/>
          <w:szCs w:val="24"/>
          <w:lang w:eastAsia="en-US"/>
        </w:rPr>
        <w:t>З</w:t>
      </w:r>
      <w:r w:rsidRPr="002012B6">
        <w:rPr>
          <w:rFonts w:eastAsiaTheme="minorHAnsi"/>
          <w:szCs w:val="24"/>
          <w:lang w:eastAsia="en-US"/>
        </w:rPr>
        <w:t>аказчиком в отношении материалов и оборудования, которое непосредственно не является предметом контракта, обусловлено объективной необходимостью следования за разработанным и утвержденным проектом, объект закупки соответствует потребностям Заказчика и обеспечивает эффективное использование бюджетных средств.</w:t>
      </w:r>
    </w:p>
    <w:p w:rsidR="00DD3132" w:rsidRPr="002012B6" w:rsidRDefault="00DD3132"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 xml:space="preserve">Согласно </w:t>
      </w:r>
      <w:hyperlink r:id="rId14" w:history="1">
        <w:r w:rsidRPr="002012B6">
          <w:rPr>
            <w:rFonts w:eastAsiaTheme="minorHAnsi"/>
            <w:color w:val="0000FF"/>
            <w:szCs w:val="24"/>
            <w:lang w:eastAsia="en-US"/>
          </w:rPr>
          <w:t>пункту 4 части 1 статьи 54.3</w:t>
        </w:r>
      </w:hyperlink>
      <w:r w:rsidRPr="002012B6">
        <w:rPr>
          <w:rFonts w:eastAsiaTheme="minorHAnsi"/>
          <w:szCs w:val="24"/>
          <w:lang w:eastAsia="en-US"/>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w:t>
      </w:r>
      <w:hyperlink r:id="rId15" w:history="1">
        <w:r w:rsidRPr="002012B6">
          <w:rPr>
            <w:rFonts w:eastAsiaTheme="minorHAnsi"/>
            <w:color w:val="0000FF"/>
            <w:szCs w:val="24"/>
            <w:lang w:eastAsia="en-US"/>
          </w:rPr>
          <w:t>статьей 54.4</w:t>
        </w:r>
      </w:hyperlink>
      <w:r w:rsidRPr="002012B6">
        <w:rPr>
          <w:rFonts w:eastAsiaTheme="minorHAnsi"/>
          <w:szCs w:val="24"/>
          <w:lang w:eastAsia="en-US"/>
        </w:rPr>
        <w:t xml:space="preserve">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ограничения доступа к участию в открытом конкурсе в электронной форме.</w:t>
      </w:r>
    </w:p>
    <w:p w:rsidR="00DD3132" w:rsidRPr="002012B6" w:rsidRDefault="00DD3132"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 xml:space="preserve">В соответствии с </w:t>
      </w:r>
      <w:hyperlink r:id="rId16" w:history="1">
        <w:r w:rsidRPr="002012B6">
          <w:rPr>
            <w:rFonts w:eastAsiaTheme="minorHAnsi"/>
            <w:color w:val="0000FF"/>
            <w:szCs w:val="24"/>
            <w:lang w:eastAsia="en-US"/>
          </w:rPr>
          <w:t>пунктом 8 части 1 статьи 54.3</w:t>
        </w:r>
      </w:hyperlink>
      <w:r w:rsidRPr="002012B6">
        <w:rPr>
          <w:rFonts w:eastAsiaTheme="minorHAnsi"/>
          <w:szCs w:val="24"/>
          <w:lang w:eastAsia="en-US"/>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w:t>
      </w:r>
      <w:hyperlink r:id="rId17" w:history="1">
        <w:r w:rsidRPr="002012B6">
          <w:rPr>
            <w:rFonts w:eastAsiaTheme="minorHAnsi"/>
            <w:color w:val="0000FF"/>
            <w:szCs w:val="24"/>
            <w:lang w:eastAsia="en-US"/>
          </w:rPr>
          <w:t>Законом</w:t>
        </w:r>
      </w:hyperlink>
      <w:r w:rsidRPr="002012B6">
        <w:rPr>
          <w:rFonts w:eastAsiaTheme="minorHAnsi"/>
          <w:szCs w:val="24"/>
          <w:lang w:eastAsia="en-US"/>
        </w:rPr>
        <w:t xml:space="preserve"> о контрактной системе.</w:t>
      </w:r>
    </w:p>
    <w:p w:rsidR="00DD3132" w:rsidRPr="002012B6" w:rsidRDefault="00DD3132" w:rsidP="00DD3132">
      <w:pPr>
        <w:autoSpaceDE w:val="0"/>
        <w:autoSpaceDN w:val="0"/>
        <w:adjustRightInd w:val="0"/>
        <w:ind w:firstLine="539"/>
        <w:jc w:val="both"/>
        <w:rPr>
          <w:rFonts w:eastAsiaTheme="minorHAnsi"/>
          <w:szCs w:val="24"/>
          <w:lang w:eastAsia="en-US"/>
        </w:rPr>
      </w:pPr>
      <w:r w:rsidRPr="002012B6">
        <w:rPr>
          <w:rFonts w:eastAsiaTheme="minorHAnsi"/>
          <w:szCs w:val="24"/>
          <w:lang w:eastAsia="en-US"/>
        </w:rPr>
        <w:t xml:space="preserve">Согласно </w:t>
      </w:r>
      <w:hyperlink r:id="rId18" w:history="1">
        <w:r w:rsidRPr="002012B6">
          <w:rPr>
            <w:rFonts w:eastAsiaTheme="minorHAnsi"/>
            <w:color w:val="0000FF"/>
            <w:szCs w:val="24"/>
            <w:lang w:eastAsia="en-US"/>
          </w:rPr>
          <w:t>части 2 статьи 54.4</w:t>
        </w:r>
      </w:hyperlink>
      <w:r w:rsidRPr="002012B6">
        <w:rPr>
          <w:rFonts w:eastAsiaTheme="minorHAnsi"/>
          <w:szCs w:val="24"/>
          <w:lang w:eastAsia="en-US"/>
        </w:rPr>
        <w:t xml:space="preserve">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w:t>
      </w:r>
    </w:p>
    <w:p w:rsidR="00EE7205" w:rsidRPr="002012B6" w:rsidRDefault="00EE7205" w:rsidP="00EE7205">
      <w:pPr>
        <w:autoSpaceDE w:val="0"/>
        <w:autoSpaceDN w:val="0"/>
        <w:adjustRightInd w:val="0"/>
        <w:ind w:firstLine="540"/>
        <w:jc w:val="both"/>
        <w:rPr>
          <w:rFonts w:eastAsiaTheme="minorHAnsi"/>
          <w:szCs w:val="24"/>
          <w:lang w:eastAsia="en-US"/>
        </w:rPr>
      </w:pPr>
      <w:r w:rsidRPr="002012B6">
        <w:rPr>
          <w:rFonts w:eastAsiaTheme="minorHAnsi"/>
          <w:szCs w:val="24"/>
          <w:lang w:eastAsia="en-US"/>
        </w:rPr>
        <w:t xml:space="preserve">В соответствии с </w:t>
      </w:r>
      <w:hyperlink r:id="rId19" w:history="1">
        <w:r w:rsidRPr="002012B6">
          <w:rPr>
            <w:rFonts w:eastAsiaTheme="minorHAnsi"/>
            <w:color w:val="0000FF"/>
            <w:szCs w:val="24"/>
            <w:lang w:eastAsia="en-US"/>
          </w:rPr>
          <w:t>ч. 4 ст. 54.4</w:t>
        </w:r>
      </w:hyperlink>
      <w:r w:rsidRPr="002012B6">
        <w:rPr>
          <w:rFonts w:eastAsiaTheme="minorHAnsi"/>
          <w:szCs w:val="24"/>
          <w:lang w:eastAsia="en-US"/>
        </w:rPr>
        <w:t xml:space="preserve"> Закона о контрактной системе первая часть заявки на участие в открытом конкурсе в электронной форме должна содержать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DD3132" w:rsidRPr="002012B6" w:rsidRDefault="00C1265B" w:rsidP="00DD3132">
      <w:pPr>
        <w:autoSpaceDE w:val="0"/>
        <w:autoSpaceDN w:val="0"/>
        <w:adjustRightInd w:val="0"/>
        <w:ind w:firstLine="539"/>
        <w:jc w:val="both"/>
        <w:rPr>
          <w:rFonts w:eastAsiaTheme="minorHAnsi"/>
          <w:szCs w:val="24"/>
          <w:lang w:eastAsia="en-US"/>
        </w:rPr>
      </w:pPr>
      <w:hyperlink r:id="rId20" w:history="1">
        <w:r w:rsidR="00DD3132" w:rsidRPr="002012B6">
          <w:rPr>
            <w:rFonts w:eastAsiaTheme="minorHAnsi"/>
            <w:color w:val="0000FF"/>
            <w:szCs w:val="24"/>
            <w:lang w:eastAsia="en-US"/>
          </w:rPr>
          <w:t>Пунктом 6 части 6 статьи 54.4</w:t>
        </w:r>
      </w:hyperlink>
      <w:r w:rsidR="00DD3132" w:rsidRPr="002012B6">
        <w:rPr>
          <w:rFonts w:eastAsiaTheme="minorHAnsi"/>
          <w:szCs w:val="24"/>
          <w:lang w:eastAsia="en-US"/>
        </w:rPr>
        <w:t xml:space="preserve"> Закона о контрактной системе установлено, что вторая часть заявки на участие в открытом конкурсе в электронной форме должна содержать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p>
    <w:p w:rsidR="00F52ACD" w:rsidRPr="002012B6" w:rsidRDefault="00F52ACD" w:rsidP="00F52ACD">
      <w:pPr>
        <w:autoSpaceDE w:val="0"/>
        <w:autoSpaceDN w:val="0"/>
        <w:adjustRightInd w:val="0"/>
        <w:ind w:firstLine="540"/>
        <w:jc w:val="both"/>
        <w:rPr>
          <w:rFonts w:eastAsiaTheme="minorHAnsi"/>
          <w:szCs w:val="24"/>
          <w:lang w:eastAsia="en-US"/>
        </w:rPr>
      </w:pPr>
      <w:r w:rsidRPr="002012B6">
        <w:rPr>
          <w:rFonts w:eastAsiaTheme="minorHAnsi"/>
          <w:szCs w:val="24"/>
          <w:lang w:eastAsia="en-US"/>
        </w:rPr>
        <w:t xml:space="preserve">В соответствии с </w:t>
      </w:r>
      <w:hyperlink r:id="rId21" w:history="1">
        <w:r w:rsidRPr="002012B6">
          <w:rPr>
            <w:rFonts w:eastAsiaTheme="minorHAnsi"/>
            <w:color w:val="0000FF"/>
            <w:szCs w:val="24"/>
            <w:lang w:eastAsia="en-US"/>
          </w:rPr>
          <w:t>частью 8 статьи 53</w:t>
        </w:r>
      </w:hyperlink>
      <w:r w:rsidRPr="002012B6">
        <w:rPr>
          <w:rFonts w:eastAsiaTheme="minorHAnsi"/>
          <w:szCs w:val="24"/>
          <w:lang w:eastAsia="en-US"/>
        </w:rPr>
        <w:t xml:space="preserve"> Закона о контрактной системе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w:t>
      </w:r>
      <w:proofErr w:type="gramStart"/>
      <w:r w:rsidRPr="002012B6">
        <w:rPr>
          <w:rFonts w:eastAsiaTheme="minorHAnsi"/>
          <w:szCs w:val="24"/>
          <w:lang w:eastAsia="en-US"/>
        </w:rPr>
        <w:t>на участие</w:t>
      </w:r>
      <w:proofErr w:type="gramEnd"/>
      <w:r w:rsidRPr="002012B6">
        <w:rPr>
          <w:rFonts w:eastAsiaTheme="minorHAnsi"/>
          <w:szCs w:val="24"/>
          <w:lang w:eastAsia="en-US"/>
        </w:rPr>
        <w:t xml:space="preserve"> в конкурсе которого присвоен первый номер.</w:t>
      </w:r>
    </w:p>
    <w:p w:rsidR="00730935" w:rsidRPr="002012B6" w:rsidRDefault="00730935" w:rsidP="00730935">
      <w:pPr>
        <w:pStyle w:val="aa"/>
        <w:shd w:val="clear" w:color="auto" w:fill="FFFFFF"/>
        <w:ind w:left="0" w:firstLine="567"/>
        <w:jc w:val="both"/>
        <w:rPr>
          <w:bCs/>
          <w:szCs w:val="24"/>
        </w:rPr>
      </w:pPr>
      <w:r w:rsidRPr="002012B6">
        <w:rPr>
          <w:bCs/>
          <w:szCs w:val="24"/>
        </w:rPr>
        <w:t xml:space="preserve">Техническим заданием документации установлены требования к используемым товарам при выполнении работ, Заказчиком не установлено требование о предоставлении конкретных показателей в составе заявки на участие в конкурсе. </w:t>
      </w:r>
    </w:p>
    <w:p w:rsidR="004113B6" w:rsidRPr="002012B6" w:rsidRDefault="00A20920" w:rsidP="004113B6">
      <w:pPr>
        <w:autoSpaceDE w:val="0"/>
        <w:autoSpaceDN w:val="0"/>
        <w:adjustRightInd w:val="0"/>
        <w:ind w:firstLine="540"/>
        <w:jc w:val="both"/>
        <w:rPr>
          <w:rFonts w:eastAsiaTheme="minorHAnsi"/>
          <w:szCs w:val="24"/>
          <w:lang w:eastAsia="en-US"/>
        </w:rPr>
      </w:pPr>
      <w:r w:rsidRPr="002012B6">
        <w:rPr>
          <w:rFonts w:eastAsiaTheme="minorHAnsi"/>
          <w:szCs w:val="24"/>
          <w:lang w:eastAsia="en-US"/>
        </w:rPr>
        <w:t xml:space="preserve">Согласно </w:t>
      </w:r>
      <w:proofErr w:type="gramStart"/>
      <w:r w:rsidRPr="002012B6">
        <w:rPr>
          <w:rFonts w:eastAsiaTheme="minorHAnsi"/>
          <w:szCs w:val="24"/>
          <w:lang w:eastAsia="en-US"/>
        </w:rPr>
        <w:t>положениям конкурсной документации</w:t>
      </w:r>
      <w:proofErr w:type="gramEnd"/>
      <w:r w:rsidRPr="002012B6">
        <w:rPr>
          <w:rFonts w:eastAsiaTheme="minorHAnsi"/>
          <w:szCs w:val="24"/>
          <w:lang w:eastAsia="en-US"/>
        </w:rPr>
        <w:t xml:space="preserve"> участник</w:t>
      </w:r>
      <w:r w:rsidR="004113B6" w:rsidRPr="002012B6">
        <w:rPr>
          <w:rFonts w:eastAsiaTheme="minorHAnsi"/>
          <w:szCs w:val="24"/>
          <w:lang w:eastAsia="en-US"/>
        </w:rPr>
        <w:t xml:space="preserve"> закупки в составе первой части заявки </w:t>
      </w:r>
      <w:r w:rsidRPr="002012B6">
        <w:rPr>
          <w:rFonts w:eastAsiaTheme="minorHAnsi"/>
          <w:szCs w:val="24"/>
          <w:lang w:eastAsia="en-US"/>
        </w:rPr>
        <w:t>представляет</w:t>
      </w:r>
      <w:r w:rsidR="004113B6" w:rsidRPr="002012B6">
        <w:rPr>
          <w:rFonts w:eastAsiaTheme="minorHAnsi"/>
          <w:szCs w:val="24"/>
          <w:lang w:eastAsia="en-US"/>
        </w:rPr>
        <w:t xml:space="preserve"> согласие участника открытого конкурса в электронной форме на выполнение работ на условиях, предусмотренных конкурсной документацией.</w:t>
      </w:r>
    </w:p>
    <w:p w:rsidR="008E2606" w:rsidRPr="002012B6" w:rsidRDefault="008E2606" w:rsidP="008E2606">
      <w:pPr>
        <w:autoSpaceDE w:val="0"/>
        <w:autoSpaceDN w:val="0"/>
        <w:adjustRightInd w:val="0"/>
        <w:ind w:firstLine="540"/>
        <w:jc w:val="both"/>
        <w:rPr>
          <w:rFonts w:eastAsiaTheme="minorHAnsi"/>
          <w:szCs w:val="24"/>
          <w:lang w:eastAsia="en-US"/>
        </w:rPr>
      </w:pPr>
      <w:r w:rsidRPr="002012B6">
        <w:rPr>
          <w:rFonts w:eastAsiaTheme="minorHAnsi"/>
          <w:szCs w:val="24"/>
          <w:lang w:eastAsia="en-US"/>
        </w:rPr>
        <w:t xml:space="preserve">Смета является обоснованием </w:t>
      </w:r>
      <w:r w:rsidRPr="002012B6">
        <w:rPr>
          <w:szCs w:val="24"/>
        </w:rPr>
        <w:t xml:space="preserve">определения </w:t>
      </w:r>
      <w:r w:rsidRPr="002012B6">
        <w:rPr>
          <w:rFonts w:eastAsiaTheme="minorHAnsi"/>
          <w:szCs w:val="24"/>
          <w:lang w:eastAsia="en-US"/>
        </w:rPr>
        <w:t>начальной (максимальной) цены контракта.</w:t>
      </w:r>
    </w:p>
    <w:p w:rsidR="00876A6A" w:rsidRPr="002012B6" w:rsidRDefault="00876A6A" w:rsidP="00876A6A">
      <w:pPr>
        <w:pStyle w:val="ConsPlusNormal"/>
        <w:ind w:firstLine="540"/>
        <w:jc w:val="both"/>
      </w:pPr>
      <w:r w:rsidRPr="002012B6">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 1085).</w:t>
      </w:r>
    </w:p>
    <w:p w:rsidR="00E60112" w:rsidRPr="002012B6" w:rsidRDefault="00E60112" w:rsidP="00AE2A8E">
      <w:pPr>
        <w:widowControl w:val="0"/>
        <w:autoSpaceDE w:val="0"/>
        <w:autoSpaceDN w:val="0"/>
        <w:adjustRightInd w:val="0"/>
        <w:ind w:right="-1" w:firstLine="709"/>
        <w:contextualSpacing/>
        <w:jc w:val="both"/>
        <w:rPr>
          <w:szCs w:val="24"/>
        </w:rPr>
      </w:pPr>
      <w:r w:rsidRPr="002012B6">
        <w:rPr>
          <w:szCs w:val="24"/>
        </w:rPr>
        <w:t>Для оценки заявок (предложений) Заказчик</w:t>
      </w:r>
      <w:r w:rsidR="0024059C" w:rsidRPr="002012B6">
        <w:rPr>
          <w:szCs w:val="24"/>
        </w:rPr>
        <w:t>ом</w:t>
      </w:r>
      <w:r w:rsidRPr="002012B6">
        <w:rPr>
          <w:szCs w:val="24"/>
        </w:rPr>
        <w:t xml:space="preserve"> </w:t>
      </w:r>
      <w:r w:rsidR="0024059C" w:rsidRPr="002012B6">
        <w:rPr>
          <w:szCs w:val="24"/>
        </w:rPr>
        <w:t>установлены</w:t>
      </w:r>
      <w:r w:rsidRPr="002012B6">
        <w:rPr>
          <w:szCs w:val="24"/>
        </w:rPr>
        <w:t xml:space="preserve"> в документации о закупке следующие критерии оценки: Цена контракта – значимость критерия 60%</w:t>
      </w:r>
      <w:r w:rsidR="009D15F3" w:rsidRPr="002012B6">
        <w:rPr>
          <w:szCs w:val="24"/>
        </w:rPr>
        <w:t>;</w:t>
      </w:r>
      <w:r w:rsidR="0024059C" w:rsidRPr="002012B6">
        <w:rPr>
          <w:szCs w:val="24"/>
        </w:rPr>
        <w:t xml:space="preserve"> </w:t>
      </w:r>
      <w:r w:rsidR="0024059C" w:rsidRPr="002012B6">
        <w:rPr>
          <w:iCs/>
          <w:szCs w:val="24"/>
        </w:rPr>
        <w:t>Квалификация участников закупки – значимость критерия 40%.</w:t>
      </w:r>
    </w:p>
    <w:p w:rsidR="00876A6A" w:rsidRPr="002012B6" w:rsidRDefault="00553FC1" w:rsidP="00AE2A8E">
      <w:pPr>
        <w:autoSpaceDE w:val="0"/>
        <w:autoSpaceDN w:val="0"/>
        <w:adjustRightInd w:val="0"/>
        <w:ind w:firstLine="709"/>
        <w:jc w:val="both"/>
        <w:rPr>
          <w:rFonts w:eastAsiaTheme="minorHAnsi"/>
          <w:szCs w:val="24"/>
          <w:lang w:eastAsia="en-US"/>
        </w:rPr>
      </w:pPr>
      <w:r w:rsidRPr="002012B6">
        <w:rPr>
          <w:rFonts w:eastAsiaTheme="minorHAnsi"/>
          <w:szCs w:val="24"/>
          <w:lang w:eastAsia="en-US"/>
        </w:rPr>
        <w:t>Величина к</w:t>
      </w:r>
      <w:r w:rsidR="00E2497C" w:rsidRPr="002012B6">
        <w:rPr>
          <w:rFonts w:eastAsiaTheme="minorHAnsi"/>
          <w:szCs w:val="24"/>
          <w:lang w:eastAsia="en-US"/>
        </w:rPr>
        <w:t>ритери</w:t>
      </w:r>
      <w:r w:rsidRPr="002012B6">
        <w:rPr>
          <w:rFonts w:eastAsiaTheme="minorHAnsi"/>
          <w:szCs w:val="24"/>
          <w:lang w:eastAsia="en-US"/>
        </w:rPr>
        <w:t>ев</w:t>
      </w:r>
      <w:r w:rsidR="00E2497C" w:rsidRPr="002012B6">
        <w:rPr>
          <w:rFonts w:eastAsiaTheme="minorHAnsi"/>
          <w:szCs w:val="24"/>
          <w:lang w:eastAsia="en-US"/>
        </w:rPr>
        <w:t xml:space="preserve"> оценки заявок установлен</w:t>
      </w:r>
      <w:r w:rsidRPr="002012B6">
        <w:rPr>
          <w:rFonts w:eastAsiaTheme="minorHAnsi"/>
          <w:szCs w:val="24"/>
          <w:lang w:eastAsia="en-US"/>
        </w:rPr>
        <w:t>а</w:t>
      </w:r>
      <w:r w:rsidR="00E2497C" w:rsidRPr="002012B6">
        <w:rPr>
          <w:rFonts w:eastAsiaTheme="minorHAnsi"/>
          <w:szCs w:val="24"/>
          <w:lang w:eastAsia="en-US"/>
        </w:rPr>
        <w:t xml:space="preserve"> Заказчиком в соответствии с Правилами </w:t>
      </w:r>
      <w:r w:rsidR="00A70965" w:rsidRPr="002012B6">
        <w:rPr>
          <w:rFonts w:eastAsiaTheme="minorHAnsi"/>
          <w:szCs w:val="24"/>
          <w:lang w:eastAsia="en-US"/>
        </w:rPr>
        <w:t>№ 1085 и не нарушают положения Закона о контрактной системе.</w:t>
      </w:r>
    </w:p>
    <w:p w:rsidR="00D24D03" w:rsidRPr="002012B6" w:rsidRDefault="00AE2A8E" w:rsidP="00AE2A8E">
      <w:pPr>
        <w:autoSpaceDE w:val="0"/>
        <w:autoSpaceDN w:val="0"/>
        <w:adjustRightInd w:val="0"/>
        <w:ind w:firstLine="709"/>
        <w:jc w:val="both"/>
        <w:rPr>
          <w:rStyle w:val="2"/>
          <w:i/>
          <w:sz w:val="24"/>
          <w:szCs w:val="24"/>
        </w:rPr>
      </w:pPr>
      <w:r w:rsidRPr="002012B6">
        <w:rPr>
          <w:rStyle w:val="2"/>
          <w:i/>
          <w:sz w:val="24"/>
          <w:szCs w:val="24"/>
        </w:rPr>
        <w:t>Относительно д</w:t>
      </w:r>
      <w:r w:rsidR="00E52E3A" w:rsidRPr="002012B6">
        <w:rPr>
          <w:rStyle w:val="2"/>
          <w:i/>
          <w:sz w:val="24"/>
          <w:szCs w:val="24"/>
        </w:rPr>
        <w:t>овод</w:t>
      </w:r>
      <w:r w:rsidRPr="002012B6">
        <w:rPr>
          <w:rStyle w:val="2"/>
          <w:i/>
          <w:sz w:val="24"/>
          <w:szCs w:val="24"/>
        </w:rPr>
        <w:t>а Заявителя о постановке оборудования на ба</w:t>
      </w:r>
      <w:r w:rsidR="00E52E3A" w:rsidRPr="002012B6">
        <w:rPr>
          <w:rStyle w:val="2"/>
          <w:i/>
          <w:sz w:val="24"/>
          <w:szCs w:val="24"/>
        </w:rPr>
        <w:t xml:space="preserve">ланс </w:t>
      </w:r>
      <w:r w:rsidRPr="002012B6">
        <w:rPr>
          <w:rStyle w:val="2"/>
          <w:i/>
          <w:sz w:val="24"/>
          <w:szCs w:val="24"/>
        </w:rPr>
        <w:t>установлено следующее.</w:t>
      </w:r>
    </w:p>
    <w:p w:rsidR="00AE2A8E" w:rsidRPr="002012B6" w:rsidRDefault="00EF469E" w:rsidP="00AE2A8E">
      <w:pPr>
        <w:autoSpaceDE w:val="0"/>
        <w:autoSpaceDN w:val="0"/>
        <w:adjustRightInd w:val="0"/>
        <w:ind w:firstLine="709"/>
        <w:jc w:val="both"/>
        <w:rPr>
          <w:rStyle w:val="2"/>
          <w:sz w:val="24"/>
          <w:szCs w:val="24"/>
        </w:rPr>
      </w:pPr>
      <w:r w:rsidRPr="002012B6">
        <w:rPr>
          <w:rStyle w:val="2"/>
          <w:sz w:val="24"/>
          <w:szCs w:val="24"/>
        </w:rPr>
        <w:t xml:space="preserve">Согласно </w:t>
      </w:r>
      <w:proofErr w:type="gramStart"/>
      <w:r w:rsidRPr="002012B6">
        <w:rPr>
          <w:rStyle w:val="2"/>
          <w:sz w:val="24"/>
          <w:szCs w:val="24"/>
        </w:rPr>
        <w:t>пояснениям Заказчика</w:t>
      </w:r>
      <w:proofErr w:type="gramEnd"/>
      <w:r w:rsidR="00553FC1" w:rsidRPr="002012B6">
        <w:rPr>
          <w:rStyle w:val="2"/>
          <w:sz w:val="24"/>
          <w:szCs w:val="24"/>
        </w:rPr>
        <w:t xml:space="preserve"> на баланс</w:t>
      </w:r>
      <w:r w:rsidR="00495662" w:rsidRPr="002012B6">
        <w:rPr>
          <w:rStyle w:val="2"/>
          <w:sz w:val="24"/>
          <w:szCs w:val="24"/>
        </w:rPr>
        <w:t xml:space="preserve"> ставится </w:t>
      </w:r>
      <w:r w:rsidR="00553FC1" w:rsidRPr="002012B6">
        <w:rPr>
          <w:rStyle w:val="2"/>
          <w:sz w:val="24"/>
          <w:szCs w:val="24"/>
        </w:rPr>
        <w:t>часть региональной системы оповещения Кировской области, что подтверждается выпиской из сметы Заказчика, затраты находятся на 310 КОСГУ.</w:t>
      </w:r>
    </w:p>
    <w:p w:rsidR="00553FC1" w:rsidRPr="002012B6" w:rsidRDefault="00553FC1" w:rsidP="00AE2A8E">
      <w:pPr>
        <w:autoSpaceDE w:val="0"/>
        <w:autoSpaceDN w:val="0"/>
        <w:adjustRightInd w:val="0"/>
        <w:ind w:firstLine="709"/>
        <w:jc w:val="both"/>
        <w:rPr>
          <w:rStyle w:val="2"/>
          <w:sz w:val="24"/>
          <w:szCs w:val="24"/>
        </w:rPr>
      </w:pPr>
      <w:r w:rsidRPr="002012B6">
        <w:rPr>
          <w:rStyle w:val="2"/>
          <w:sz w:val="24"/>
          <w:szCs w:val="24"/>
        </w:rPr>
        <w:t>В соответствии с приказом Министерства финансов Российской Федерации от 29.11.20217 г. № 209 н «Об утверждении Порядка применения классификации операций сектора государственного управления»</w:t>
      </w:r>
      <w:r w:rsidR="001F40F3" w:rsidRPr="002012B6">
        <w:rPr>
          <w:rStyle w:val="2"/>
          <w:sz w:val="24"/>
          <w:szCs w:val="24"/>
        </w:rPr>
        <w:t xml:space="preserve"> на статью </w:t>
      </w:r>
      <w:r w:rsidRPr="002012B6">
        <w:rPr>
          <w:rStyle w:val="2"/>
          <w:sz w:val="24"/>
          <w:szCs w:val="24"/>
        </w:rPr>
        <w:t xml:space="preserve">КОСГУ 310 «Увеличение стоимости основных средств» относятся расходы учреждений на приобретение или изготовление объектов, которые относятся </w:t>
      </w:r>
      <w:r w:rsidR="00D73CA4" w:rsidRPr="002012B6">
        <w:rPr>
          <w:rStyle w:val="2"/>
          <w:sz w:val="24"/>
          <w:szCs w:val="24"/>
        </w:rPr>
        <w:t>к</w:t>
      </w:r>
      <w:r w:rsidRPr="002012B6">
        <w:rPr>
          <w:rStyle w:val="2"/>
          <w:sz w:val="24"/>
          <w:szCs w:val="24"/>
        </w:rPr>
        <w:t xml:space="preserve"> основным средствам.</w:t>
      </w:r>
    </w:p>
    <w:p w:rsidR="002012B6" w:rsidRPr="002012B6" w:rsidRDefault="002012B6" w:rsidP="002012B6">
      <w:pPr>
        <w:autoSpaceDE w:val="0"/>
        <w:autoSpaceDN w:val="0"/>
        <w:adjustRightInd w:val="0"/>
        <w:ind w:firstLine="540"/>
        <w:jc w:val="both"/>
        <w:rPr>
          <w:szCs w:val="24"/>
        </w:rPr>
      </w:pPr>
      <w:r w:rsidRPr="002012B6">
        <w:rPr>
          <w:szCs w:val="24"/>
        </w:rPr>
        <w:t>Товар, используемый при выполнении работ, не ставится на баланс и не передается в собственность заказчику, в связи с чем в конкурсной документации установлено требование о предоставлении участником закупки в составе первой части заявки исключительно согласия на выполнение работ на условиях, предусмотренных документацией.</w:t>
      </w:r>
    </w:p>
    <w:p w:rsidR="00716081" w:rsidRPr="002012B6" w:rsidRDefault="00716081" w:rsidP="00716081">
      <w:pPr>
        <w:autoSpaceDE w:val="0"/>
        <w:autoSpaceDN w:val="0"/>
        <w:adjustRightInd w:val="0"/>
        <w:ind w:firstLine="539"/>
        <w:jc w:val="both"/>
        <w:rPr>
          <w:rFonts w:eastAsiaTheme="minorHAnsi"/>
          <w:szCs w:val="24"/>
          <w:lang w:eastAsia="en-US"/>
        </w:rPr>
      </w:pPr>
      <w:r w:rsidRPr="002012B6">
        <w:rPr>
          <w:rFonts w:eastAsiaTheme="minorHAnsi"/>
          <w:szCs w:val="24"/>
          <w:lang w:eastAsia="en-US"/>
        </w:rPr>
        <w:t xml:space="preserve">Согласно </w:t>
      </w:r>
      <w:hyperlink r:id="rId22" w:history="1">
        <w:r w:rsidRPr="002012B6">
          <w:rPr>
            <w:rFonts w:eastAsiaTheme="minorHAnsi"/>
            <w:color w:val="0000FF"/>
            <w:szCs w:val="24"/>
            <w:lang w:eastAsia="en-US"/>
          </w:rPr>
          <w:t>части 9 статьи 105</w:t>
        </w:r>
      </w:hyperlink>
      <w:r w:rsidRPr="002012B6">
        <w:rPr>
          <w:rFonts w:eastAsiaTheme="minorHAnsi"/>
          <w:szCs w:val="24"/>
          <w:lang w:eastAsia="en-US"/>
        </w:rPr>
        <w:t xml:space="preserve">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 Заявитель не представил доказательств, документов и сведений, подтверждающих обоснованность доводов.</w:t>
      </w:r>
    </w:p>
    <w:p w:rsidR="00AE2A8E" w:rsidRPr="002012B6" w:rsidRDefault="00AE2A8E" w:rsidP="00AE2A8E">
      <w:pPr>
        <w:autoSpaceDE w:val="0"/>
        <w:autoSpaceDN w:val="0"/>
        <w:adjustRightInd w:val="0"/>
        <w:ind w:firstLine="539"/>
        <w:jc w:val="both"/>
        <w:rPr>
          <w:rFonts w:eastAsiaTheme="minorHAnsi"/>
          <w:szCs w:val="24"/>
          <w:lang w:eastAsia="en-US"/>
        </w:rPr>
      </w:pPr>
      <w:r w:rsidRPr="002012B6">
        <w:rPr>
          <w:rFonts w:eastAsiaTheme="minorHAnsi"/>
          <w:szCs w:val="24"/>
          <w:lang w:eastAsia="en-US"/>
        </w:rPr>
        <w:t>Д</w:t>
      </w:r>
      <w:r w:rsidR="00331BDB" w:rsidRPr="002012B6">
        <w:rPr>
          <w:rFonts w:eastAsiaTheme="minorHAnsi"/>
          <w:szCs w:val="24"/>
          <w:lang w:eastAsia="en-US"/>
        </w:rPr>
        <w:t>овод</w:t>
      </w:r>
      <w:r w:rsidRPr="002012B6">
        <w:rPr>
          <w:rFonts w:eastAsiaTheme="minorHAnsi"/>
          <w:szCs w:val="24"/>
          <w:lang w:eastAsia="en-US"/>
        </w:rPr>
        <w:t>ы Заявителя являются необоснованными.</w:t>
      </w:r>
    </w:p>
    <w:p w:rsidR="00803162" w:rsidRPr="002012B6" w:rsidRDefault="00DB5DF2" w:rsidP="00AE2A8E">
      <w:pPr>
        <w:autoSpaceDE w:val="0"/>
        <w:autoSpaceDN w:val="0"/>
        <w:adjustRightInd w:val="0"/>
        <w:ind w:firstLine="539"/>
        <w:jc w:val="both"/>
        <w:rPr>
          <w:rFonts w:eastAsiaTheme="minorHAnsi"/>
          <w:szCs w:val="24"/>
          <w:lang w:eastAsia="en-US"/>
        </w:rPr>
      </w:pPr>
      <w:r w:rsidRPr="002012B6">
        <w:rPr>
          <w:szCs w:val="24"/>
        </w:rPr>
        <w:t xml:space="preserve">Таким образом, Заказчиком при формировании </w:t>
      </w:r>
      <w:r w:rsidR="00716081" w:rsidRPr="002012B6">
        <w:rPr>
          <w:szCs w:val="24"/>
        </w:rPr>
        <w:t>конкурсной</w:t>
      </w:r>
      <w:r w:rsidRPr="002012B6">
        <w:rPr>
          <w:szCs w:val="24"/>
        </w:rPr>
        <w:t xml:space="preserve"> документации</w:t>
      </w:r>
      <w:r w:rsidR="00E75615" w:rsidRPr="002012B6">
        <w:rPr>
          <w:szCs w:val="24"/>
        </w:rPr>
        <w:t xml:space="preserve"> и описании объекта закупки</w:t>
      </w:r>
      <w:r w:rsidRPr="002012B6">
        <w:rPr>
          <w:szCs w:val="24"/>
        </w:rPr>
        <w:t xml:space="preserve"> соблюдены требования ст. 33 Закона о контрактной системе</w:t>
      </w:r>
      <w:r w:rsidR="00DA5FA8" w:rsidRPr="002012B6">
        <w:rPr>
          <w:szCs w:val="24"/>
        </w:rPr>
        <w:t>.</w:t>
      </w:r>
    </w:p>
    <w:p w:rsidR="00F830C9" w:rsidRPr="002012B6" w:rsidRDefault="00F830C9" w:rsidP="00F830C9">
      <w:pPr>
        <w:autoSpaceDE w:val="0"/>
        <w:autoSpaceDN w:val="0"/>
        <w:adjustRightInd w:val="0"/>
        <w:ind w:firstLine="567"/>
        <w:jc w:val="both"/>
        <w:rPr>
          <w:rFonts w:eastAsiaTheme="minorHAnsi" w:cstheme="minorBidi"/>
          <w:szCs w:val="24"/>
          <w:lang w:eastAsia="en-US"/>
        </w:rPr>
      </w:pPr>
      <w:r w:rsidRPr="002012B6">
        <w:rPr>
          <w:rFonts w:eastAsiaTheme="minorHAnsi" w:cstheme="minorBidi"/>
          <w:szCs w:val="24"/>
          <w:lang w:eastAsia="en-US"/>
        </w:rPr>
        <w:t>Доводы Заявителя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w:t>
      </w:r>
      <w:r w:rsidR="005F52D9" w:rsidRPr="002012B6">
        <w:rPr>
          <w:rFonts w:eastAsiaTheme="minorHAnsi" w:cstheme="minorBidi"/>
          <w:szCs w:val="24"/>
          <w:lang w:eastAsia="en-US"/>
        </w:rPr>
        <w:t>ым</w:t>
      </w:r>
      <w:r w:rsidRPr="002012B6">
        <w:rPr>
          <w:rFonts w:eastAsiaTheme="minorHAnsi" w:cstheme="minorBidi"/>
          <w:szCs w:val="24"/>
          <w:lang w:eastAsia="en-US"/>
        </w:rPr>
        <w:t xml:space="preserve"> закон</w:t>
      </w:r>
      <w:r w:rsidR="005F52D9" w:rsidRPr="002012B6">
        <w:rPr>
          <w:rFonts w:eastAsiaTheme="minorHAnsi" w:cstheme="minorBidi"/>
          <w:szCs w:val="24"/>
          <w:lang w:eastAsia="en-US"/>
        </w:rPr>
        <w:t>ом</w:t>
      </w:r>
      <w:r w:rsidRPr="002012B6">
        <w:rPr>
          <w:rFonts w:eastAsiaTheme="minorHAnsi" w:cstheme="minorBidi"/>
          <w:szCs w:val="24"/>
          <w:lang w:eastAsia="en-US"/>
        </w:rPr>
        <w:t xml:space="preserve"> от 26.07.2006 № 135-ФЗ «О защите конкуренции», вследствие чего выходят за пределы рассмотрения жалобы о нарушении законодательства о контрактной системе в предусмотренном </w:t>
      </w:r>
      <w:hyperlink r:id="rId23" w:history="1">
        <w:r w:rsidRPr="002012B6">
          <w:rPr>
            <w:rFonts w:eastAsiaTheme="minorHAnsi" w:cstheme="minorBidi"/>
            <w:color w:val="000000"/>
            <w:szCs w:val="24"/>
            <w:lang w:eastAsia="en-US"/>
          </w:rPr>
          <w:t>Законом</w:t>
        </w:r>
      </w:hyperlink>
      <w:r w:rsidRPr="002012B6">
        <w:rPr>
          <w:rFonts w:eastAsiaTheme="minorHAnsi" w:cstheme="minorBidi"/>
          <w:szCs w:val="24"/>
          <w:lang w:eastAsia="en-US"/>
        </w:rPr>
        <w:t xml:space="preserve"> о контрактной системе порядке.</w:t>
      </w:r>
    </w:p>
    <w:p w:rsidR="0071352A" w:rsidRPr="002012B6" w:rsidRDefault="0071352A" w:rsidP="0005025C">
      <w:pPr>
        <w:autoSpaceDE w:val="0"/>
        <w:autoSpaceDN w:val="0"/>
        <w:adjustRightInd w:val="0"/>
        <w:ind w:firstLine="567"/>
        <w:jc w:val="both"/>
        <w:rPr>
          <w:szCs w:val="24"/>
        </w:rPr>
      </w:pPr>
      <w:r w:rsidRPr="002012B6">
        <w:rPr>
          <w:szCs w:val="24"/>
        </w:rPr>
        <w:t>На основании изложенного и в соответствии</w:t>
      </w:r>
      <w:r w:rsidR="00803162" w:rsidRPr="002012B6">
        <w:rPr>
          <w:szCs w:val="24"/>
        </w:rPr>
        <w:t xml:space="preserve"> со ст. 99, </w:t>
      </w:r>
      <w:r w:rsidRPr="002012B6">
        <w:rPr>
          <w:szCs w:val="24"/>
        </w:rPr>
        <w:t xml:space="preserve">ч. 8 ст. 106 Федерального закона от 05.04.2013 </w:t>
      </w:r>
      <w:r w:rsidR="00E220A9" w:rsidRPr="002012B6">
        <w:rPr>
          <w:szCs w:val="24"/>
        </w:rPr>
        <w:t>№</w:t>
      </w:r>
      <w:r w:rsidRPr="002012B6">
        <w:rPr>
          <w:szCs w:val="24"/>
        </w:rPr>
        <w:t xml:space="preserve">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966489" w:rsidRPr="002012B6" w:rsidRDefault="00966489" w:rsidP="009716ED">
      <w:pPr>
        <w:autoSpaceDE w:val="0"/>
        <w:autoSpaceDN w:val="0"/>
        <w:adjustRightInd w:val="0"/>
        <w:jc w:val="center"/>
        <w:rPr>
          <w:b/>
          <w:szCs w:val="24"/>
        </w:rPr>
      </w:pPr>
    </w:p>
    <w:p w:rsidR="009716ED" w:rsidRPr="002012B6" w:rsidRDefault="009716ED" w:rsidP="009716ED">
      <w:pPr>
        <w:autoSpaceDE w:val="0"/>
        <w:autoSpaceDN w:val="0"/>
        <w:adjustRightInd w:val="0"/>
        <w:jc w:val="center"/>
        <w:rPr>
          <w:b/>
          <w:szCs w:val="24"/>
        </w:rPr>
      </w:pPr>
      <w:r w:rsidRPr="002012B6">
        <w:rPr>
          <w:b/>
          <w:szCs w:val="24"/>
        </w:rPr>
        <w:t>РЕШИЛА:</w:t>
      </w:r>
    </w:p>
    <w:p w:rsidR="009716ED" w:rsidRPr="002012B6" w:rsidRDefault="009716ED" w:rsidP="009716ED">
      <w:pPr>
        <w:autoSpaceDE w:val="0"/>
        <w:autoSpaceDN w:val="0"/>
        <w:adjustRightInd w:val="0"/>
        <w:jc w:val="center"/>
        <w:rPr>
          <w:szCs w:val="24"/>
        </w:rPr>
      </w:pPr>
    </w:p>
    <w:p w:rsidR="0054350F" w:rsidRPr="002012B6" w:rsidRDefault="009716ED" w:rsidP="0054350F">
      <w:pPr>
        <w:tabs>
          <w:tab w:val="left" w:pos="3990"/>
        </w:tabs>
        <w:ind w:firstLine="567"/>
        <w:jc w:val="both"/>
        <w:rPr>
          <w:szCs w:val="24"/>
        </w:rPr>
      </w:pPr>
      <w:r w:rsidRPr="002012B6">
        <w:rPr>
          <w:szCs w:val="24"/>
        </w:rPr>
        <w:t xml:space="preserve">Признать необоснованной жалобу </w:t>
      </w:r>
      <w:r w:rsidR="0054350F" w:rsidRPr="002012B6">
        <w:rPr>
          <w:szCs w:val="24"/>
        </w:rPr>
        <w:t>ООО «</w:t>
      </w:r>
      <w:proofErr w:type="spellStart"/>
      <w:r w:rsidR="0054350F" w:rsidRPr="002012B6">
        <w:rPr>
          <w:szCs w:val="24"/>
        </w:rPr>
        <w:t>Риа</w:t>
      </w:r>
      <w:proofErr w:type="spellEnd"/>
      <w:r w:rsidR="0054350F" w:rsidRPr="002012B6">
        <w:rPr>
          <w:szCs w:val="24"/>
        </w:rPr>
        <w:t xml:space="preserve"> - Сервис» на действия КОГКУ «Кировская областная пожарно - спасательная служба» при проведении открытого конкурса в электронной форме на в</w:t>
      </w:r>
      <w:r w:rsidR="0054350F" w:rsidRPr="002012B6">
        <w:rPr>
          <w:rFonts w:ascii="Roboto" w:hAnsi="Roboto" w:cs="Arial"/>
          <w:szCs w:val="24"/>
        </w:rPr>
        <w:t>ыполнение работ по реконструкции региональной системы оповещения Кировской области для обеспечения государственных нужд Кировской области</w:t>
      </w:r>
      <w:r w:rsidR="0054350F" w:rsidRPr="002012B6">
        <w:rPr>
          <w:szCs w:val="24"/>
        </w:rPr>
        <w:t xml:space="preserve"> (номер извещения 0340200003321010640).</w:t>
      </w:r>
    </w:p>
    <w:p w:rsidR="009716ED" w:rsidRPr="00F61035" w:rsidRDefault="009716ED" w:rsidP="009716ED">
      <w:pPr>
        <w:tabs>
          <w:tab w:val="left" w:pos="3990"/>
        </w:tabs>
        <w:ind w:firstLine="567"/>
        <w:jc w:val="both"/>
        <w:rPr>
          <w:i/>
          <w:sz w:val="20"/>
        </w:rPr>
      </w:pPr>
      <w:r w:rsidRPr="00F61035">
        <w:rPr>
          <w:i/>
          <w:sz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F61035">
        <w:rPr>
          <w:i/>
          <w:iCs/>
          <w:sz w:val="20"/>
        </w:rPr>
        <w:t xml:space="preserve"> решение может быть обжаловано в судебном порядке в течение трех месяцев с момента его принятия.</w:t>
      </w:r>
    </w:p>
    <w:p w:rsidR="009716ED" w:rsidRDefault="009716ED" w:rsidP="009716ED">
      <w:pPr>
        <w:ind w:firstLine="567"/>
        <w:jc w:val="both"/>
        <w:rPr>
          <w:szCs w:val="24"/>
        </w:rPr>
      </w:pPr>
    </w:p>
    <w:p w:rsidR="00A151F2" w:rsidRPr="002012B6" w:rsidRDefault="00A151F2" w:rsidP="009716ED">
      <w:pPr>
        <w:ind w:firstLine="567"/>
        <w:jc w:val="both"/>
        <w:rPr>
          <w:szCs w:val="24"/>
        </w:rPr>
      </w:pPr>
    </w:p>
    <w:p w:rsidR="00A75971" w:rsidRPr="002012B6" w:rsidRDefault="009716ED" w:rsidP="00C1265B">
      <w:pPr>
        <w:jc w:val="both"/>
        <w:rPr>
          <w:szCs w:val="24"/>
        </w:rPr>
      </w:pPr>
      <w:r w:rsidRPr="002012B6">
        <w:rPr>
          <w:szCs w:val="24"/>
        </w:rPr>
        <w:t xml:space="preserve">Зам. председателя комиссии </w:t>
      </w:r>
      <w:r w:rsidRPr="002012B6">
        <w:rPr>
          <w:szCs w:val="24"/>
        </w:rPr>
        <w:tab/>
      </w:r>
      <w:r w:rsidRPr="002012B6">
        <w:rPr>
          <w:szCs w:val="24"/>
        </w:rPr>
        <w:tab/>
      </w:r>
      <w:r w:rsidRPr="002012B6">
        <w:rPr>
          <w:szCs w:val="24"/>
        </w:rPr>
        <w:tab/>
      </w:r>
      <w:r w:rsidRPr="002012B6">
        <w:rPr>
          <w:szCs w:val="24"/>
        </w:rPr>
        <w:tab/>
      </w:r>
      <w:r w:rsidRPr="002012B6">
        <w:rPr>
          <w:szCs w:val="24"/>
        </w:rPr>
        <w:tab/>
      </w:r>
      <w:r w:rsidRPr="002012B6">
        <w:rPr>
          <w:szCs w:val="24"/>
        </w:rPr>
        <w:tab/>
      </w:r>
      <w:proofErr w:type="gramStart"/>
      <w:r w:rsidR="00800CC1" w:rsidRPr="002012B6">
        <w:rPr>
          <w:szCs w:val="24"/>
        </w:rPr>
        <w:tab/>
      </w:r>
      <w:r w:rsidR="00C1265B">
        <w:rPr>
          <w:szCs w:val="24"/>
          <w:lang w:val="en-US"/>
        </w:rPr>
        <w:t>&lt;</w:t>
      </w:r>
      <w:proofErr w:type="gramEnd"/>
      <w:r w:rsidR="00C1265B">
        <w:rPr>
          <w:szCs w:val="24"/>
          <w:lang w:val="en-US"/>
        </w:rPr>
        <w:t>…&gt;</w:t>
      </w:r>
    </w:p>
    <w:sectPr w:rsidR="00A75971" w:rsidRPr="002012B6" w:rsidSect="005310BA">
      <w:headerReference w:type="even" r:id="rId24"/>
      <w:headerReference w:type="default" r:id="rId25"/>
      <w:pgSz w:w="11907" w:h="16840" w:code="9"/>
      <w:pgMar w:top="851" w:right="992" w:bottom="709" w:left="1276"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E31" w:rsidRDefault="00993E31">
      <w:r>
        <w:separator/>
      </w:r>
    </w:p>
  </w:endnote>
  <w:endnote w:type="continuationSeparator" w:id="0">
    <w:p w:rsidR="00993E31" w:rsidRDefault="0099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Roboto">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E31" w:rsidRDefault="00993E31">
      <w:r>
        <w:separator/>
      </w:r>
    </w:p>
  </w:footnote>
  <w:footnote w:type="continuationSeparator" w:id="0">
    <w:p w:rsidR="00993E31" w:rsidRDefault="00993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8FF" w:rsidRDefault="000368FF">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368FF" w:rsidRDefault="000368FF">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8FF" w:rsidRDefault="000368FF">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1265B">
      <w:rPr>
        <w:rStyle w:val="a7"/>
        <w:noProof/>
      </w:rPr>
      <w:t>5</w:t>
    </w:r>
    <w:r>
      <w:rPr>
        <w:rStyle w:val="a7"/>
      </w:rPr>
      <w:fldChar w:fldCharType="end"/>
    </w:r>
  </w:p>
  <w:p w:rsidR="000368FF" w:rsidRDefault="000368F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D2A6D43"/>
    <w:multiLevelType w:val="hybridMultilevel"/>
    <w:tmpl w:val="8954F45A"/>
    <w:lvl w:ilvl="0" w:tplc="ABE4B6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F6431CC"/>
    <w:multiLevelType w:val="multilevel"/>
    <w:tmpl w:val="38CC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CFE10B4"/>
    <w:multiLevelType w:val="hybridMultilevel"/>
    <w:tmpl w:val="240C58D0"/>
    <w:lvl w:ilvl="0" w:tplc="86C498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3333DA0"/>
    <w:multiLevelType w:val="singleLevel"/>
    <w:tmpl w:val="43BA95B4"/>
    <w:lvl w:ilvl="0">
      <w:start w:val="1"/>
      <w:numFmt w:val="decimal"/>
      <w:lvlText w:val="%1."/>
      <w:legacy w:legacy="1" w:legacySpace="0" w:legacyIndent="0"/>
      <w:lvlJc w:val="left"/>
      <w:rPr>
        <w:rFonts w:ascii="Times New Roman" w:hAnsi="Times New Roman" w:cs="Times New Roman" w:hint="default"/>
      </w:r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5"/>
    <w:lvlOverride w:ilvl="0">
      <w:lvl w:ilvl="0">
        <w:start w:val="1"/>
        <w:numFmt w:val="decimal"/>
        <w:lvlText w:val="%1."/>
        <w:legacy w:legacy="1" w:legacySpace="0" w:legacyIndent="0"/>
        <w:lvlJc w:val="left"/>
        <w:rPr>
          <w:rFonts w:ascii="Times New Roman CYR" w:hAnsi="Times New Roman CYR" w:cs="Times New Roman CYR"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6ED"/>
    <w:rsid w:val="00002BC4"/>
    <w:rsid w:val="00004062"/>
    <w:rsid w:val="0002687A"/>
    <w:rsid w:val="000340F4"/>
    <w:rsid w:val="00034F14"/>
    <w:rsid w:val="000368FF"/>
    <w:rsid w:val="00040931"/>
    <w:rsid w:val="00043556"/>
    <w:rsid w:val="00047E45"/>
    <w:rsid w:val="0005025C"/>
    <w:rsid w:val="00052D02"/>
    <w:rsid w:val="0005419F"/>
    <w:rsid w:val="000551A0"/>
    <w:rsid w:val="00055D98"/>
    <w:rsid w:val="00064612"/>
    <w:rsid w:val="00067BBB"/>
    <w:rsid w:val="00071D44"/>
    <w:rsid w:val="000808AF"/>
    <w:rsid w:val="000826F1"/>
    <w:rsid w:val="000927CB"/>
    <w:rsid w:val="00097EE0"/>
    <w:rsid w:val="000A0126"/>
    <w:rsid w:val="000A2683"/>
    <w:rsid w:val="000A281D"/>
    <w:rsid w:val="000C5D75"/>
    <w:rsid w:val="000C6E41"/>
    <w:rsid w:val="000D3EEF"/>
    <w:rsid w:val="000D7ADA"/>
    <w:rsid w:val="000E1BD2"/>
    <w:rsid w:val="000E273C"/>
    <w:rsid w:val="000F3BE5"/>
    <w:rsid w:val="000F4941"/>
    <w:rsid w:val="000F6208"/>
    <w:rsid w:val="001023B0"/>
    <w:rsid w:val="0011087A"/>
    <w:rsid w:val="00111006"/>
    <w:rsid w:val="00111BD5"/>
    <w:rsid w:val="00121D47"/>
    <w:rsid w:val="00123C30"/>
    <w:rsid w:val="0012632B"/>
    <w:rsid w:val="00126F37"/>
    <w:rsid w:val="0012701C"/>
    <w:rsid w:val="0013320F"/>
    <w:rsid w:val="00135948"/>
    <w:rsid w:val="001442AD"/>
    <w:rsid w:val="00145E98"/>
    <w:rsid w:val="0014663C"/>
    <w:rsid w:val="0015096F"/>
    <w:rsid w:val="00157616"/>
    <w:rsid w:val="00157C87"/>
    <w:rsid w:val="00160D94"/>
    <w:rsid w:val="0016549A"/>
    <w:rsid w:val="001669EC"/>
    <w:rsid w:val="00172EE8"/>
    <w:rsid w:val="00175CB9"/>
    <w:rsid w:val="00177844"/>
    <w:rsid w:val="00177917"/>
    <w:rsid w:val="0018319B"/>
    <w:rsid w:val="0018748A"/>
    <w:rsid w:val="001A2A46"/>
    <w:rsid w:val="001A2CA1"/>
    <w:rsid w:val="001A6E97"/>
    <w:rsid w:val="001B5F35"/>
    <w:rsid w:val="001C5EA7"/>
    <w:rsid w:val="001D720C"/>
    <w:rsid w:val="001F2794"/>
    <w:rsid w:val="001F3534"/>
    <w:rsid w:val="001F40F3"/>
    <w:rsid w:val="001F7D12"/>
    <w:rsid w:val="002012B6"/>
    <w:rsid w:val="00211666"/>
    <w:rsid w:val="00222CD2"/>
    <w:rsid w:val="00231A3B"/>
    <w:rsid w:val="0024059C"/>
    <w:rsid w:val="002412BE"/>
    <w:rsid w:val="002429BB"/>
    <w:rsid w:val="00260DF9"/>
    <w:rsid w:val="002646C4"/>
    <w:rsid w:val="002649B5"/>
    <w:rsid w:val="002670CF"/>
    <w:rsid w:val="002719D0"/>
    <w:rsid w:val="00274B3D"/>
    <w:rsid w:val="00287085"/>
    <w:rsid w:val="002913C5"/>
    <w:rsid w:val="002940B7"/>
    <w:rsid w:val="002942F4"/>
    <w:rsid w:val="00295AA8"/>
    <w:rsid w:val="00297216"/>
    <w:rsid w:val="002D024E"/>
    <w:rsid w:val="002D71B7"/>
    <w:rsid w:val="002D71D8"/>
    <w:rsid w:val="00305A30"/>
    <w:rsid w:val="003138CE"/>
    <w:rsid w:val="003259A2"/>
    <w:rsid w:val="00331BDB"/>
    <w:rsid w:val="00341F3C"/>
    <w:rsid w:val="003565D6"/>
    <w:rsid w:val="00361AFD"/>
    <w:rsid w:val="003714E4"/>
    <w:rsid w:val="0037184A"/>
    <w:rsid w:val="00375823"/>
    <w:rsid w:val="00375A61"/>
    <w:rsid w:val="00377D5B"/>
    <w:rsid w:val="003853D4"/>
    <w:rsid w:val="003A58CB"/>
    <w:rsid w:val="003B1B3E"/>
    <w:rsid w:val="003B59CD"/>
    <w:rsid w:val="003B7590"/>
    <w:rsid w:val="003C2C9F"/>
    <w:rsid w:val="003C7785"/>
    <w:rsid w:val="003D04DD"/>
    <w:rsid w:val="003D4490"/>
    <w:rsid w:val="003D5240"/>
    <w:rsid w:val="003E6CEE"/>
    <w:rsid w:val="003F51AD"/>
    <w:rsid w:val="003F5D77"/>
    <w:rsid w:val="004113B6"/>
    <w:rsid w:val="004273FA"/>
    <w:rsid w:val="00427A3E"/>
    <w:rsid w:val="00436FF1"/>
    <w:rsid w:val="00437431"/>
    <w:rsid w:val="0044492E"/>
    <w:rsid w:val="00445999"/>
    <w:rsid w:val="00447ED6"/>
    <w:rsid w:val="00447F0D"/>
    <w:rsid w:val="00455002"/>
    <w:rsid w:val="00473BC1"/>
    <w:rsid w:val="00480E2A"/>
    <w:rsid w:val="00495662"/>
    <w:rsid w:val="0049775F"/>
    <w:rsid w:val="004A65EA"/>
    <w:rsid w:val="004A779D"/>
    <w:rsid w:val="004B0470"/>
    <w:rsid w:val="004B6806"/>
    <w:rsid w:val="004B6DBE"/>
    <w:rsid w:val="004C0DFB"/>
    <w:rsid w:val="004C3D50"/>
    <w:rsid w:val="004D53FA"/>
    <w:rsid w:val="004E7A1B"/>
    <w:rsid w:val="004F01F8"/>
    <w:rsid w:val="005042D7"/>
    <w:rsid w:val="0050729F"/>
    <w:rsid w:val="00507B81"/>
    <w:rsid w:val="00511E4F"/>
    <w:rsid w:val="00514729"/>
    <w:rsid w:val="00517CBF"/>
    <w:rsid w:val="005237C9"/>
    <w:rsid w:val="00525DD0"/>
    <w:rsid w:val="005310BA"/>
    <w:rsid w:val="00535923"/>
    <w:rsid w:val="00540720"/>
    <w:rsid w:val="00540884"/>
    <w:rsid w:val="0054350F"/>
    <w:rsid w:val="005474C4"/>
    <w:rsid w:val="0055065C"/>
    <w:rsid w:val="00553FC1"/>
    <w:rsid w:val="00557461"/>
    <w:rsid w:val="0055773A"/>
    <w:rsid w:val="00562BCE"/>
    <w:rsid w:val="0056561A"/>
    <w:rsid w:val="005716BD"/>
    <w:rsid w:val="0057385D"/>
    <w:rsid w:val="00590399"/>
    <w:rsid w:val="00593F45"/>
    <w:rsid w:val="005960F9"/>
    <w:rsid w:val="00596782"/>
    <w:rsid w:val="005A0B7A"/>
    <w:rsid w:val="005A15F7"/>
    <w:rsid w:val="005A1C0F"/>
    <w:rsid w:val="005C7DAE"/>
    <w:rsid w:val="005E2BBA"/>
    <w:rsid w:val="005E338A"/>
    <w:rsid w:val="005E34FE"/>
    <w:rsid w:val="005E55DD"/>
    <w:rsid w:val="005E7944"/>
    <w:rsid w:val="005F2611"/>
    <w:rsid w:val="005F52D9"/>
    <w:rsid w:val="005F7789"/>
    <w:rsid w:val="00604B6C"/>
    <w:rsid w:val="00611779"/>
    <w:rsid w:val="00626512"/>
    <w:rsid w:val="0062735D"/>
    <w:rsid w:val="0063207E"/>
    <w:rsid w:val="006325E1"/>
    <w:rsid w:val="00632DEE"/>
    <w:rsid w:val="0063629A"/>
    <w:rsid w:val="0064529D"/>
    <w:rsid w:val="006612FA"/>
    <w:rsid w:val="0066200D"/>
    <w:rsid w:val="006625B8"/>
    <w:rsid w:val="00667625"/>
    <w:rsid w:val="00672BC7"/>
    <w:rsid w:val="00676EE5"/>
    <w:rsid w:val="00685244"/>
    <w:rsid w:val="0069142D"/>
    <w:rsid w:val="006929C0"/>
    <w:rsid w:val="00694DD1"/>
    <w:rsid w:val="006A38C5"/>
    <w:rsid w:val="006B549C"/>
    <w:rsid w:val="006B7872"/>
    <w:rsid w:val="006D0DA5"/>
    <w:rsid w:val="006D716E"/>
    <w:rsid w:val="006E1127"/>
    <w:rsid w:val="006E33BB"/>
    <w:rsid w:val="006F0F5F"/>
    <w:rsid w:val="007070BF"/>
    <w:rsid w:val="0071352A"/>
    <w:rsid w:val="00716081"/>
    <w:rsid w:val="00730935"/>
    <w:rsid w:val="00733EAA"/>
    <w:rsid w:val="00733FD0"/>
    <w:rsid w:val="00742E2D"/>
    <w:rsid w:val="0074712D"/>
    <w:rsid w:val="00762351"/>
    <w:rsid w:val="007707C8"/>
    <w:rsid w:val="007746D4"/>
    <w:rsid w:val="00774E2E"/>
    <w:rsid w:val="007835FA"/>
    <w:rsid w:val="00784B25"/>
    <w:rsid w:val="007A0FEB"/>
    <w:rsid w:val="007A1BD0"/>
    <w:rsid w:val="007A5AA5"/>
    <w:rsid w:val="007B2DF5"/>
    <w:rsid w:val="007B4834"/>
    <w:rsid w:val="007B6F2A"/>
    <w:rsid w:val="007C32B1"/>
    <w:rsid w:val="007D0B45"/>
    <w:rsid w:val="007E1297"/>
    <w:rsid w:val="007E2B1D"/>
    <w:rsid w:val="007E7115"/>
    <w:rsid w:val="007F4CBE"/>
    <w:rsid w:val="007F551B"/>
    <w:rsid w:val="00800CC1"/>
    <w:rsid w:val="00803162"/>
    <w:rsid w:val="00803E92"/>
    <w:rsid w:val="00813481"/>
    <w:rsid w:val="00835441"/>
    <w:rsid w:val="00841DCC"/>
    <w:rsid w:val="00842D9D"/>
    <w:rsid w:val="008505E1"/>
    <w:rsid w:val="008662B5"/>
    <w:rsid w:val="008735C8"/>
    <w:rsid w:val="008737BF"/>
    <w:rsid w:val="00874345"/>
    <w:rsid w:val="008767B0"/>
    <w:rsid w:val="00876A6A"/>
    <w:rsid w:val="00887AD5"/>
    <w:rsid w:val="00894D5C"/>
    <w:rsid w:val="00895EBE"/>
    <w:rsid w:val="008967D8"/>
    <w:rsid w:val="008A5AB4"/>
    <w:rsid w:val="008B0563"/>
    <w:rsid w:val="008C2863"/>
    <w:rsid w:val="008C63C5"/>
    <w:rsid w:val="008C7252"/>
    <w:rsid w:val="008D2D35"/>
    <w:rsid w:val="008E1AFB"/>
    <w:rsid w:val="008E2606"/>
    <w:rsid w:val="008E457F"/>
    <w:rsid w:val="008E6567"/>
    <w:rsid w:val="009152C8"/>
    <w:rsid w:val="00924757"/>
    <w:rsid w:val="00937451"/>
    <w:rsid w:val="00944F84"/>
    <w:rsid w:val="009535DD"/>
    <w:rsid w:val="0095702F"/>
    <w:rsid w:val="00957B22"/>
    <w:rsid w:val="00966489"/>
    <w:rsid w:val="00966A14"/>
    <w:rsid w:val="009716ED"/>
    <w:rsid w:val="00971B7E"/>
    <w:rsid w:val="009755F5"/>
    <w:rsid w:val="0097613C"/>
    <w:rsid w:val="00985845"/>
    <w:rsid w:val="00985CD2"/>
    <w:rsid w:val="00986549"/>
    <w:rsid w:val="009910A8"/>
    <w:rsid w:val="00993E31"/>
    <w:rsid w:val="00994CB7"/>
    <w:rsid w:val="009A2CE8"/>
    <w:rsid w:val="009A5C06"/>
    <w:rsid w:val="009B103D"/>
    <w:rsid w:val="009B3F60"/>
    <w:rsid w:val="009B7309"/>
    <w:rsid w:val="009D15F3"/>
    <w:rsid w:val="009D19F2"/>
    <w:rsid w:val="009E23DE"/>
    <w:rsid w:val="009E7ECA"/>
    <w:rsid w:val="009F7997"/>
    <w:rsid w:val="00A01210"/>
    <w:rsid w:val="00A04D27"/>
    <w:rsid w:val="00A12061"/>
    <w:rsid w:val="00A1514E"/>
    <w:rsid w:val="00A151F2"/>
    <w:rsid w:val="00A15399"/>
    <w:rsid w:val="00A16AD0"/>
    <w:rsid w:val="00A1735D"/>
    <w:rsid w:val="00A20190"/>
    <w:rsid w:val="00A20839"/>
    <w:rsid w:val="00A20920"/>
    <w:rsid w:val="00A20A57"/>
    <w:rsid w:val="00A22EBA"/>
    <w:rsid w:val="00A358DD"/>
    <w:rsid w:val="00A40017"/>
    <w:rsid w:val="00A57CB0"/>
    <w:rsid w:val="00A63677"/>
    <w:rsid w:val="00A6411B"/>
    <w:rsid w:val="00A674A0"/>
    <w:rsid w:val="00A678B0"/>
    <w:rsid w:val="00A67EF6"/>
    <w:rsid w:val="00A70965"/>
    <w:rsid w:val="00A75971"/>
    <w:rsid w:val="00A81915"/>
    <w:rsid w:val="00A84E00"/>
    <w:rsid w:val="00A85351"/>
    <w:rsid w:val="00A861AB"/>
    <w:rsid w:val="00A90478"/>
    <w:rsid w:val="00A912AD"/>
    <w:rsid w:val="00A91301"/>
    <w:rsid w:val="00A92045"/>
    <w:rsid w:val="00A9326F"/>
    <w:rsid w:val="00A9499B"/>
    <w:rsid w:val="00AA02EF"/>
    <w:rsid w:val="00AA335F"/>
    <w:rsid w:val="00AA5D6C"/>
    <w:rsid w:val="00AA7A27"/>
    <w:rsid w:val="00AB0F5E"/>
    <w:rsid w:val="00AB586E"/>
    <w:rsid w:val="00AC76D7"/>
    <w:rsid w:val="00AD5262"/>
    <w:rsid w:val="00AD6DB8"/>
    <w:rsid w:val="00AE1224"/>
    <w:rsid w:val="00AE2A8E"/>
    <w:rsid w:val="00AE361F"/>
    <w:rsid w:val="00AF5EB6"/>
    <w:rsid w:val="00B00B89"/>
    <w:rsid w:val="00B13C99"/>
    <w:rsid w:val="00B30B6A"/>
    <w:rsid w:val="00B3380E"/>
    <w:rsid w:val="00B33CA1"/>
    <w:rsid w:val="00B37EFA"/>
    <w:rsid w:val="00B40AF4"/>
    <w:rsid w:val="00B42E1B"/>
    <w:rsid w:val="00B47DE3"/>
    <w:rsid w:val="00B560B8"/>
    <w:rsid w:val="00B57F96"/>
    <w:rsid w:val="00B605B0"/>
    <w:rsid w:val="00B71A6F"/>
    <w:rsid w:val="00B901DD"/>
    <w:rsid w:val="00B93665"/>
    <w:rsid w:val="00BA471F"/>
    <w:rsid w:val="00BB2CD8"/>
    <w:rsid w:val="00BB49E5"/>
    <w:rsid w:val="00BC2BD6"/>
    <w:rsid w:val="00BC77EB"/>
    <w:rsid w:val="00BD27DB"/>
    <w:rsid w:val="00BE1F7B"/>
    <w:rsid w:val="00BE2D1A"/>
    <w:rsid w:val="00BE39FC"/>
    <w:rsid w:val="00BE7101"/>
    <w:rsid w:val="00BE72C2"/>
    <w:rsid w:val="00BF402F"/>
    <w:rsid w:val="00C02928"/>
    <w:rsid w:val="00C1265B"/>
    <w:rsid w:val="00C1345E"/>
    <w:rsid w:val="00C163FF"/>
    <w:rsid w:val="00C21F4C"/>
    <w:rsid w:val="00C22AF5"/>
    <w:rsid w:val="00C24FA2"/>
    <w:rsid w:val="00C34CF8"/>
    <w:rsid w:val="00C43A96"/>
    <w:rsid w:val="00C44705"/>
    <w:rsid w:val="00C45D6A"/>
    <w:rsid w:val="00C46F8C"/>
    <w:rsid w:val="00C517FB"/>
    <w:rsid w:val="00C52EE3"/>
    <w:rsid w:val="00C72834"/>
    <w:rsid w:val="00C74198"/>
    <w:rsid w:val="00C74660"/>
    <w:rsid w:val="00C76E3F"/>
    <w:rsid w:val="00C91052"/>
    <w:rsid w:val="00CA1A9C"/>
    <w:rsid w:val="00CA71D8"/>
    <w:rsid w:val="00CB5C48"/>
    <w:rsid w:val="00CB6420"/>
    <w:rsid w:val="00CE6BBA"/>
    <w:rsid w:val="00CF3877"/>
    <w:rsid w:val="00CF52E6"/>
    <w:rsid w:val="00D002B2"/>
    <w:rsid w:val="00D03B72"/>
    <w:rsid w:val="00D03D46"/>
    <w:rsid w:val="00D05499"/>
    <w:rsid w:val="00D110AB"/>
    <w:rsid w:val="00D1159F"/>
    <w:rsid w:val="00D2229B"/>
    <w:rsid w:val="00D24D03"/>
    <w:rsid w:val="00D26C9E"/>
    <w:rsid w:val="00D309E3"/>
    <w:rsid w:val="00D34A57"/>
    <w:rsid w:val="00D57715"/>
    <w:rsid w:val="00D6010E"/>
    <w:rsid w:val="00D73CA4"/>
    <w:rsid w:val="00D83E7C"/>
    <w:rsid w:val="00D969DF"/>
    <w:rsid w:val="00D9763B"/>
    <w:rsid w:val="00DA4293"/>
    <w:rsid w:val="00DA5FA8"/>
    <w:rsid w:val="00DB5DF2"/>
    <w:rsid w:val="00DB68C5"/>
    <w:rsid w:val="00DC7172"/>
    <w:rsid w:val="00DC7676"/>
    <w:rsid w:val="00DD1654"/>
    <w:rsid w:val="00DD1B3F"/>
    <w:rsid w:val="00DD28E9"/>
    <w:rsid w:val="00DD3132"/>
    <w:rsid w:val="00DE3C70"/>
    <w:rsid w:val="00DE751F"/>
    <w:rsid w:val="00DF0912"/>
    <w:rsid w:val="00DF26EF"/>
    <w:rsid w:val="00DF4671"/>
    <w:rsid w:val="00DF722C"/>
    <w:rsid w:val="00E00124"/>
    <w:rsid w:val="00E12F52"/>
    <w:rsid w:val="00E17051"/>
    <w:rsid w:val="00E21B1C"/>
    <w:rsid w:val="00E21D46"/>
    <w:rsid w:val="00E220A9"/>
    <w:rsid w:val="00E22922"/>
    <w:rsid w:val="00E2497C"/>
    <w:rsid w:val="00E31EC0"/>
    <w:rsid w:val="00E32241"/>
    <w:rsid w:val="00E353B9"/>
    <w:rsid w:val="00E44E9C"/>
    <w:rsid w:val="00E46FF3"/>
    <w:rsid w:val="00E52E3A"/>
    <w:rsid w:val="00E56057"/>
    <w:rsid w:val="00E60112"/>
    <w:rsid w:val="00E651E9"/>
    <w:rsid w:val="00E6695E"/>
    <w:rsid w:val="00E75615"/>
    <w:rsid w:val="00E86D00"/>
    <w:rsid w:val="00E91233"/>
    <w:rsid w:val="00E9281D"/>
    <w:rsid w:val="00E946C9"/>
    <w:rsid w:val="00EB1ED1"/>
    <w:rsid w:val="00EB38AA"/>
    <w:rsid w:val="00EB5454"/>
    <w:rsid w:val="00EB5BEC"/>
    <w:rsid w:val="00EC34A2"/>
    <w:rsid w:val="00EC591D"/>
    <w:rsid w:val="00ED5C02"/>
    <w:rsid w:val="00EE1E35"/>
    <w:rsid w:val="00EE4570"/>
    <w:rsid w:val="00EE7205"/>
    <w:rsid w:val="00EF0301"/>
    <w:rsid w:val="00EF469E"/>
    <w:rsid w:val="00F01A72"/>
    <w:rsid w:val="00F03D54"/>
    <w:rsid w:val="00F04CDE"/>
    <w:rsid w:val="00F0517A"/>
    <w:rsid w:val="00F20036"/>
    <w:rsid w:val="00F20307"/>
    <w:rsid w:val="00F40FC8"/>
    <w:rsid w:val="00F4533C"/>
    <w:rsid w:val="00F47A9B"/>
    <w:rsid w:val="00F52ACD"/>
    <w:rsid w:val="00F61035"/>
    <w:rsid w:val="00F64103"/>
    <w:rsid w:val="00F71A5A"/>
    <w:rsid w:val="00F767F9"/>
    <w:rsid w:val="00F77FF4"/>
    <w:rsid w:val="00F830C9"/>
    <w:rsid w:val="00F83BDE"/>
    <w:rsid w:val="00F870F3"/>
    <w:rsid w:val="00F922EE"/>
    <w:rsid w:val="00F94A80"/>
    <w:rsid w:val="00FA7933"/>
    <w:rsid w:val="00FB3A80"/>
    <w:rsid w:val="00FC5E65"/>
    <w:rsid w:val="00FD364A"/>
    <w:rsid w:val="00FE19A2"/>
    <w:rsid w:val="00FE1E88"/>
    <w:rsid w:val="00FE66F4"/>
    <w:rsid w:val="00FF00F5"/>
    <w:rsid w:val="00FF5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18AA615-6EC8-49AA-8F8D-0F56E4FF0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716ED"/>
    <w:rPr>
      <w:rFonts w:eastAsia="Times New Roman" w:cs="Times New Roman"/>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9716ED"/>
    <w:pPr>
      <w:tabs>
        <w:tab w:val="center" w:pos="4153"/>
        <w:tab w:val="right" w:pos="8306"/>
      </w:tabs>
    </w:pPr>
  </w:style>
  <w:style w:type="character" w:customStyle="1" w:styleId="a5">
    <w:name w:val="Верхний колонтитул Знак"/>
    <w:basedOn w:val="a1"/>
    <w:link w:val="a4"/>
    <w:rsid w:val="009716ED"/>
    <w:rPr>
      <w:rFonts w:eastAsia="Times New Roman" w:cs="Times New Roman"/>
      <w:sz w:val="24"/>
      <w:szCs w:val="20"/>
      <w:lang w:eastAsia="ru-RU"/>
    </w:rPr>
  </w:style>
  <w:style w:type="paragraph" w:styleId="a6">
    <w:name w:val="caption"/>
    <w:basedOn w:val="a0"/>
    <w:next w:val="a0"/>
    <w:qFormat/>
    <w:rsid w:val="009716ED"/>
    <w:pPr>
      <w:framePr w:h="3179" w:hSpace="141" w:wrap="around" w:vAnchor="text" w:hAnchor="text" w:y="-5"/>
      <w:spacing w:line="360" w:lineRule="auto"/>
      <w:jc w:val="center"/>
    </w:pPr>
    <w:rPr>
      <w:b/>
      <w:spacing w:val="40"/>
    </w:rPr>
  </w:style>
  <w:style w:type="character" w:styleId="a7">
    <w:name w:val="page number"/>
    <w:basedOn w:val="a1"/>
    <w:rsid w:val="009716ED"/>
  </w:style>
  <w:style w:type="paragraph" w:customStyle="1" w:styleId="a">
    <w:name w:val="Текст ТД"/>
    <w:basedOn w:val="a0"/>
    <w:link w:val="a8"/>
    <w:qFormat/>
    <w:rsid w:val="009716ED"/>
    <w:pPr>
      <w:numPr>
        <w:numId w:val="1"/>
      </w:numPr>
      <w:autoSpaceDE w:val="0"/>
      <w:autoSpaceDN w:val="0"/>
      <w:adjustRightInd w:val="0"/>
      <w:spacing w:after="200"/>
      <w:jc w:val="both"/>
    </w:pPr>
    <w:rPr>
      <w:rFonts w:eastAsia="Calibri"/>
      <w:szCs w:val="24"/>
      <w:lang w:eastAsia="en-US"/>
    </w:rPr>
  </w:style>
  <w:style w:type="character" w:customStyle="1" w:styleId="a8">
    <w:name w:val="Текст ТД Знак"/>
    <w:link w:val="a"/>
    <w:rsid w:val="009716ED"/>
    <w:rPr>
      <w:rFonts w:eastAsia="Calibri" w:cs="Times New Roman"/>
      <w:sz w:val="24"/>
      <w:szCs w:val="24"/>
    </w:rPr>
  </w:style>
  <w:style w:type="character" w:customStyle="1" w:styleId="FontStyle25">
    <w:name w:val="Font Style25"/>
    <w:rsid w:val="009716ED"/>
    <w:rPr>
      <w:rFonts w:ascii="Times New Roman" w:hAnsi="Times New Roman" w:cs="Times New Roman"/>
      <w:sz w:val="24"/>
      <w:szCs w:val="24"/>
    </w:rPr>
  </w:style>
  <w:style w:type="paragraph" w:styleId="a9">
    <w:name w:val="Normal (Web)"/>
    <w:basedOn w:val="a0"/>
    <w:uiPriority w:val="99"/>
    <w:semiHidden/>
    <w:unhideWhenUsed/>
    <w:rsid w:val="002942F4"/>
    <w:rPr>
      <w:szCs w:val="24"/>
    </w:rPr>
  </w:style>
  <w:style w:type="paragraph" w:styleId="aa">
    <w:name w:val="List Paragraph"/>
    <w:basedOn w:val="a0"/>
    <w:uiPriority w:val="99"/>
    <w:qFormat/>
    <w:rsid w:val="006D716E"/>
    <w:pPr>
      <w:ind w:left="720"/>
      <w:contextualSpacing/>
    </w:pPr>
  </w:style>
  <w:style w:type="character" w:styleId="ab">
    <w:name w:val="Hyperlink"/>
    <w:basedOn w:val="a1"/>
    <w:uiPriority w:val="99"/>
    <w:unhideWhenUsed/>
    <w:rsid w:val="008E6567"/>
    <w:rPr>
      <w:strike w:val="0"/>
      <w:dstrike w:val="0"/>
      <w:color w:val="0065DD"/>
      <w:u w:val="none"/>
      <w:effect w:val="none"/>
      <w:shd w:val="clear" w:color="auto" w:fill="auto"/>
    </w:rPr>
  </w:style>
  <w:style w:type="paragraph" w:customStyle="1" w:styleId="ConsPlusNormal">
    <w:name w:val="ConsPlusNormal"/>
    <w:rsid w:val="00DB68C5"/>
    <w:pPr>
      <w:widowControl w:val="0"/>
      <w:autoSpaceDE w:val="0"/>
      <w:autoSpaceDN w:val="0"/>
      <w:adjustRightInd w:val="0"/>
    </w:pPr>
    <w:rPr>
      <w:rFonts w:eastAsiaTheme="minorEastAsia" w:cs="Times New Roman"/>
      <w:sz w:val="24"/>
      <w:szCs w:val="24"/>
      <w:lang w:eastAsia="ru-RU"/>
    </w:rPr>
  </w:style>
  <w:style w:type="paragraph" w:styleId="ac">
    <w:name w:val="Balloon Text"/>
    <w:basedOn w:val="a0"/>
    <w:link w:val="ad"/>
    <w:uiPriority w:val="99"/>
    <w:semiHidden/>
    <w:unhideWhenUsed/>
    <w:rsid w:val="00231A3B"/>
    <w:rPr>
      <w:rFonts w:ascii="Segoe UI" w:hAnsi="Segoe UI" w:cs="Segoe UI"/>
      <w:sz w:val="18"/>
      <w:szCs w:val="18"/>
    </w:rPr>
  </w:style>
  <w:style w:type="character" w:customStyle="1" w:styleId="ad">
    <w:name w:val="Текст выноски Знак"/>
    <w:basedOn w:val="a1"/>
    <w:link w:val="ac"/>
    <w:uiPriority w:val="99"/>
    <w:semiHidden/>
    <w:rsid w:val="00231A3B"/>
    <w:rPr>
      <w:rFonts w:ascii="Segoe UI" w:eastAsia="Times New Roman" w:hAnsi="Segoe UI" w:cs="Segoe UI"/>
      <w:sz w:val="18"/>
      <w:szCs w:val="18"/>
      <w:lang w:eastAsia="ru-RU"/>
    </w:rPr>
  </w:style>
  <w:style w:type="character" w:customStyle="1" w:styleId="cardmaininfocontent2">
    <w:name w:val="cardmaininfo__content2"/>
    <w:basedOn w:val="a1"/>
    <w:rsid w:val="007E1297"/>
    <w:rPr>
      <w:vanish w:val="0"/>
      <w:webHidden w:val="0"/>
      <w:specVanish w:val="0"/>
    </w:rPr>
  </w:style>
  <w:style w:type="paragraph" w:customStyle="1" w:styleId="Standard">
    <w:name w:val="Standard"/>
    <w:rsid w:val="00C52EE3"/>
    <w:pPr>
      <w:suppressAutoHyphens/>
      <w:autoSpaceDN w:val="0"/>
    </w:pPr>
    <w:rPr>
      <w:rFonts w:eastAsia="SimSun" w:cs="Mangal"/>
      <w:kern w:val="3"/>
      <w:sz w:val="24"/>
      <w:szCs w:val="24"/>
      <w:lang w:eastAsia="zh-CN" w:bidi="hi-IN"/>
    </w:rPr>
  </w:style>
  <w:style w:type="table" w:customStyle="1" w:styleId="TableNormal">
    <w:name w:val="Table Normal"/>
    <w:uiPriority w:val="2"/>
    <w:semiHidden/>
    <w:unhideWhenUsed/>
    <w:qFormat/>
    <w:rsid w:val="00C1345E"/>
    <w:pPr>
      <w:widowControl w:val="0"/>
      <w:autoSpaceDE w:val="0"/>
      <w:autoSpaceDN w:val="0"/>
    </w:pPr>
    <w:rPr>
      <w:rFonts w:asciiTheme="minorHAnsi" w:hAnsiTheme="minorHAnsi"/>
      <w:sz w:val="22"/>
      <w:lang w:val="en-US"/>
    </w:rPr>
    <w:tblPr>
      <w:tblInd w:w="0" w:type="dxa"/>
      <w:tblCellMar>
        <w:top w:w="0" w:type="dxa"/>
        <w:left w:w="0" w:type="dxa"/>
        <w:bottom w:w="0" w:type="dxa"/>
        <w:right w:w="0" w:type="dxa"/>
      </w:tblCellMar>
    </w:tblPr>
  </w:style>
  <w:style w:type="paragraph" w:styleId="ae">
    <w:name w:val="Body Text"/>
    <w:basedOn w:val="a0"/>
    <w:link w:val="af"/>
    <w:uiPriority w:val="1"/>
    <w:qFormat/>
    <w:rsid w:val="00C1345E"/>
    <w:rPr>
      <w:szCs w:val="24"/>
    </w:rPr>
  </w:style>
  <w:style w:type="character" w:customStyle="1" w:styleId="af">
    <w:name w:val="Основной текст Знак"/>
    <w:basedOn w:val="a1"/>
    <w:link w:val="ae"/>
    <w:uiPriority w:val="1"/>
    <w:rsid w:val="00C1345E"/>
    <w:rPr>
      <w:rFonts w:eastAsia="Times New Roman" w:cs="Times New Roman"/>
      <w:sz w:val="24"/>
      <w:szCs w:val="24"/>
      <w:lang w:eastAsia="ru-RU"/>
    </w:rPr>
  </w:style>
  <w:style w:type="paragraph" w:customStyle="1" w:styleId="31">
    <w:name w:val="Заголовок 31"/>
    <w:basedOn w:val="a0"/>
    <w:uiPriority w:val="1"/>
    <w:qFormat/>
    <w:rsid w:val="00C1345E"/>
    <w:pPr>
      <w:spacing w:line="251" w:lineRule="exact"/>
      <w:ind w:left="394"/>
      <w:jc w:val="both"/>
      <w:outlineLvl w:val="3"/>
    </w:pPr>
    <w:rPr>
      <w:b/>
      <w:bCs/>
      <w:szCs w:val="24"/>
    </w:rPr>
  </w:style>
  <w:style w:type="paragraph" w:customStyle="1" w:styleId="TableParagraph">
    <w:name w:val="Table Paragraph"/>
    <w:basedOn w:val="a0"/>
    <w:uiPriority w:val="1"/>
    <w:qFormat/>
    <w:rsid w:val="00C1345E"/>
    <w:pPr>
      <w:spacing w:before="97"/>
      <w:ind w:left="59"/>
    </w:pPr>
    <w:rPr>
      <w:szCs w:val="24"/>
    </w:rPr>
  </w:style>
  <w:style w:type="table" w:styleId="af0">
    <w:name w:val="Table Grid"/>
    <w:basedOn w:val="a2"/>
    <w:uiPriority w:val="39"/>
    <w:rsid w:val="001442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uiPriority w:val="99"/>
    <w:rsid w:val="00A1514E"/>
    <w:rPr>
      <w:rFonts w:ascii="Times New Roman" w:hAnsi="Times New Roman"/>
      <w:color w:val="000000"/>
      <w:spacing w:val="0"/>
      <w:w w:val="100"/>
      <w:position w:val="0"/>
      <w:sz w:val="22"/>
      <w:u w:val="non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17112">
      <w:bodyDiv w:val="1"/>
      <w:marLeft w:val="0"/>
      <w:marRight w:val="0"/>
      <w:marTop w:val="0"/>
      <w:marBottom w:val="0"/>
      <w:divBdr>
        <w:top w:val="none" w:sz="0" w:space="0" w:color="auto"/>
        <w:left w:val="none" w:sz="0" w:space="0" w:color="auto"/>
        <w:bottom w:val="none" w:sz="0" w:space="0" w:color="auto"/>
        <w:right w:val="none" w:sz="0" w:space="0" w:color="auto"/>
      </w:divBdr>
    </w:div>
    <w:div w:id="455441957">
      <w:bodyDiv w:val="1"/>
      <w:marLeft w:val="0"/>
      <w:marRight w:val="0"/>
      <w:marTop w:val="0"/>
      <w:marBottom w:val="0"/>
      <w:divBdr>
        <w:top w:val="none" w:sz="0" w:space="0" w:color="auto"/>
        <w:left w:val="none" w:sz="0" w:space="0" w:color="auto"/>
        <w:bottom w:val="none" w:sz="0" w:space="0" w:color="auto"/>
        <w:right w:val="none" w:sz="0" w:space="0" w:color="auto"/>
      </w:divBdr>
      <w:divsChild>
        <w:div w:id="754597533">
          <w:marLeft w:val="0"/>
          <w:marRight w:val="0"/>
          <w:marTop w:val="0"/>
          <w:marBottom w:val="0"/>
          <w:divBdr>
            <w:top w:val="none" w:sz="0" w:space="0" w:color="auto"/>
            <w:left w:val="none" w:sz="0" w:space="0" w:color="auto"/>
            <w:bottom w:val="none" w:sz="0" w:space="0" w:color="auto"/>
            <w:right w:val="none" w:sz="0" w:space="0" w:color="auto"/>
          </w:divBdr>
          <w:divsChild>
            <w:div w:id="1319071116">
              <w:marLeft w:val="0"/>
              <w:marRight w:val="0"/>
              <w:marTop w:val="0"/>
              <w:marBottom w:val="0"/>
              <w:divBdr>
                <w:top w:val="none" w:sz="0" w:space="0" w:color="auto"/>
                <w:left w:val="none" w:sz="0" w:space="0" w:color="auto"/>
                <w:bottom w:val="none" w:sz="0" w:space="0" w:color="auto"/>
                <w:right w:val="none" w:sz="0" w:space="0" w:color="auto"/>
              </w:divBdr>
              <w:divsChild>
                <w:div w:id="1243836512">
                  <w:marLeft w:val="0"/>
                  <w:marRight w:val="0"/>
                  <w:marTop w:val="0"/>
                  <w:marBottom w:val="0"/>
                  <w:divBdr>
                    <w:top w:val="none" w:sz="0" w:space="0" w:color="auto"/>
                    <w:left w:val="none" w:sz="0" w:space="0" w:color="auto"/>
                    <w:bottom w:val="none" w:sz="0" w:space="0" w:color="auto"/>
                    <w:right w:val="none" w:sz="0" w:space="0" w:color="auto"/>
                  </w:divBdr>
                  <w:divsChild>
                    <w:div w:id="1871406779">
                      <w:marLeft w:val="-225"/>
                      <w:marRight w:val="-225"/>
                      <w:marTop w:val="0"/>
                      <w:marBottom w:val="0"/>
                      <w:divBdr>
                        <w:top w:val="none" w:sz="0" w:space="0" w:color="auto"/>
                        <w:left w:val="none" w:sz="0" w:space="0" w:color="auto"/>
                        <w:bottom w:val="none" w:sz="0" w:space="0" w:color="auto"/>
                        <w:right w:val="none" w:sz="0" w:space="0" w:color="auto"/>
                      </w:divBdr>
                      <w:divsChild>
                        <w:div w:id="2125155693">
                          <w:marLeft w:val="0"/>
                          <w:marRight w:val="0"/>
                          <w:marTop w:val="0"/>
                          <w:marBottom w:val="0"/>
                          <w:divBdr>
                            <w:top w:val="none" w:sz="0" w:space="0" w:color="auto"/>
                            <w:left w:val="none" w:sz="0" w:space="0" w:color="auto"/>
                            <w:bottom w:val="none" w:sz="0" w:space="0" w:color="auto"/>
                            <w:right w:val="none" w:sz="0" w:space="0" w:color="auto"/>
                          </w:divBdr>
                          <w:divsChild>
                            <w:div w:id="856964300">
                              <w:marLeft w:val="0"/>
                              <w:marRight w:val="0"/>
                              <w:marTop w:val="0"/>
                              <w:marBottom w:val="0"/>
                              <w:divBdr>
                                <w:top w:val="none" w:sz="0" w:space="0" w:color="auto"/>
                                <w:left w:val="none" w:sz="0" w:space="0" w:color="auto"/>
                                <w:bottom w:val="none" w:sz="0" w:space="0" w:color="auto"/>
                                <w:right w:val="none" w:sz="0" w:space="0" w:color="auto"/>
                              </w:divBdr>
                              <w:divsChild>
                                <w:div w:id="165625309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786">
      <w:bodyDiv w:val="1"/>
      <w:marLeft w:val="0"/>
      <w:marRight w:val="0"/>
      <w:marTop w:val="0"/>
      <w:marBottom w:val="0"/>
      <w:divBdr>
        <w:top w:val="none" w:sz="0" w:space="0" w:color="auto"/>
        <w:left w:val="none" w:sz="0" w:space="0" w:color="auto"/>
        <w:bottom w:val="none" w:sz="0" w:space="0" w:color="auto"/>
        <w:right w:val="none" w:sz="0" w:space="0" w:color="auto"/>
      </w:divBdr>
      <w:divsChild>
        <w:div w:id="1776707679">
          <w:marLeft w:val="0"/>
          <w:marRight w:val="0"/>
          <w:marTop w:val="0"/>
          <w:marBottom w:val="0"/>
          <w:divBdr>
            <w:top w:val="none" w:sz="0" w:space="0" w:color="auto"/>
            <w:left w:val="none" w:sz="0" w:space="0" w:color="auto"/>
            <w:bottom w:val="none" w:sz="0" w:space="0" w:color="auto"/>
            <w:right w:val="none" w:sz="0" w:space="0" w:color="auto"/>
          </w:divBdr>
          <w:divsChild>
            <w:div w:id="145830298">
              <w:marLeft w:val="0"/>
              <w:marRight w:val="0"/>
              <w:marTop w:val="0"/>
              <w:marBottom w:val="0"/>
              <w:divBdr>
                <w:top w:val="none" w:sz="0" w:space="0" w:color="auto"/>
                <w:left w:val="none" w:sz="0" w:space="0" w:color="auto"/>
                <w:bottom w:val="none" w:sz="0" w:space="0" w:color="auto"/>
                <w:right w:val="none" w:sz="0" w:space="0" w:color="auto"/>
              </w:divBdr>
              <w:divsChild>
                <w:div w:id="1041515995">
                  <w:marLeft w:val="0"/>
                  <w:marRight w:val="0"/>
                  <w:marTop w:val="0"/>
                  <w:marBottom w:val="0"/>
                  <w:divBdr>
                    <w:top w:val="none" w:sz="0" w:space="0" w:color="auto"/>
                    <w:left w:val="none" w:sz="0" w:space="0" w:color="auto"/>
                    <w:bottom w:val="none" w:sz="0" w:space="0" w:color="auto"/>
                    <w:right w:val="none" w:sz="0" w:space="0" w:color="auto"/>
                  </w:divBdr>
                  <w:divsChild>
                    <w:div w:id="1702243706">
                      <w:marLeft w:val="0"/>
                      <w:marRight w:val="0"/>
                      <w:marTop w:val="0"/>
                      <w:marBottom w:val="0"/>
                      <w:divBdr>
                        <w:top w:val="none" w:sz="0" w:space="0" w:color="auto"/>
                        <w:left w:val="none" w:sz="0" w:space="0" w:color="auto"/>
                        <w:bottom w:val="none" w:sz="0" w:space="0" w:color="auto"/>
                        <w:right w:val="none" w:sz="0" w:space="0" w:color="auto"/>
                      </w:divBdr>
                      <w:divsChild>
                        <w:div w:id="1702048254">
                          <w:marLeft w:val="0"/>
                          <w:marRight w:val="0"/>
                          <w:marTop w:val="0"/>
                          <w:marBottom w:val="0"/>
                          <w:divBdr>
                            <w:top w:val="none" w:sz="0" w:space="0" w:color="auto"/>
                            <w:left w:val="none" w:sz="0" w:space="0" w:color="auto"/>
                            <w:bottom w:val="none" w:sz="0" w:space="0" w:color="auto"/>
                            <w:right w:val="none" w:sz="0" w:space="0" w:color="auto"/>
                          </w:divBdr>
                          <w:divsChild>
                            <w:div w:id="60912370">
                              <w:marLeft w:val="0"/>
                              <w:marRight w:val="0"/>
                              <w:marTop w:val="0"/>
                              <w:marBottom w:val="0"/>
                              <w:divBdr>
                                <w:top w:val="none" w:sz="0" w:space="0" w:color="auto"/>
                                <w:left w:val="none" w:sz="0" w:space="0" w:color="auto"/>
                                <w:bottom w:val="none" w:sz="0" w:space="0" w:color="auto"/>
                                <w:right w:val="none" w:sz="0" w:space="0" w:color="auto"/>
                              </w:divBdr>
                              <w:divsChild>
                                <w:div w:id="1293899555">
                                  <w:marLeft w:val="-225"/>
                                  <w:marRight w:val="-225"/>
                                  <w:marTop w:val="0"/>
                                  <w:marBottom w:val="0"/>
                                  <w:divBdr>
                                    <w:top w:val="none" w:sz="0" w:space="0" w:color="auto"/>
                                    <w:left w:val="none" w:sz="0" w:space="0" w:color="auto"/>
                                    <w:bottom w:val="none" w:sz="0" w:space="0" w:color="auto"/>
                                    <w:right w:val="none" w:sz="0" w:space="0" w:color="auto"/>
                                  </w:divBdr>
                                  <w:divsChild>
                                    <w:div w:id="335616734">
                                      <w:marLeft w:val="0"/>
                                      <w:marRight w:val="0"/>
                                      <w:marTop w:val="0"/>
                                      <w:marBottom w:val="0"/>
                                      <w:divBdr>
                                        <w:top w:val="none" w:sz="0" w:space="0" w:color="auto"/>
                                        <w:left w:val="none" w:sz="0" w:space="0" w:color="auto"/>
                                        <w:bottom w:val="none" w:sz="0" w:space="0" w:color="auto"/>
                                        <w:right w:val="none" w:sz="0" w:space="0" w:color="auto"/>
                                      </w:divBdr>
                                      <w:divsChild>
                                        <w:div w:id="1940791322">
                                          <w:marLeft w:val="0"/>
                                          <w:marRight w:val="0"/>
                                          <w:marTop w:val="360"/>
                                          <w:marBottom w:val="0"/>
                                          <w:divBdr>
                                            <w:top w:val="none" w:sz="0" w:space="0" w:color="auto"/>
                                            <w:left w:val="none" w:sz="0" w:space="0" w:color="auto"/>
                                            <w:bottom w:val="none" w:sz="0" w:space="0" w:color="auto"/>
                                            <w:right w:val="none" w:sz="0" w:space="0" w:color="auto"/>
                                          </w:divBdr>
                                          <w:divsChild>
                                            <w:div w:id="484469333">
                                              <w:marLeft w:val="0"/>
                                              <w:marRight w:val="0"/>
                                              <w:marTop w:val="0"/>
                                              <w:marBottom w:val="0"/>
                                              <w:divBdr>
                                                <w:top w:val="none" w:sz="0" w:space="0" w:color="auto"/>
                                                <w:left w:val="none" w:sz="0" w:space="0" w:color="auto"/>
                                                <w:bottom w:val="none" w:sz="0" w:space="0" w:color="auto"/>
                                                <w:right w:val="none" w:sz="0" w:space="0" w:color="auto"/>
                                              </w:divBdr>
                                              <w:divsChild>
                                                <w:div w:id="61753576">
                                                  <w:marLeft w:val="0"/>
                                                  <w:marRight w:val="0"/>
                                                  <w:marTop w:val="0"/>
                                                  <w:marBottom w:val="0"/>
                                                  <w:divBdr>
                                                    <w:top w:val="none" w:sz="0" w:space="0" w:color="auto"/>
                                                    <w:left w:val="none" w:sz="0" w:space="0" w:color="auto"/>
                                                    <w:bottom w:val="none" w:sz="0" w:space="0" w:color="auto"/>
                                                    <w:right w:val="none" w:sz="0" w:space="0" w:color="auto"/>
                                                  </w:divBdr>
                                                </w:div>
                                                <w:div w:id="2127698005">
                                                  <w:marLeft w:val="0"/>
                                                  <w:marRight w:val="0"/>
                                                  <w:marTop w:val="0"/>
                                                  <w:marBottom w:val="0"/>
                                                  <w:divBdr>
                                                    <w:top w:val="none" w:sz="0" w:space="0" w:color="auto"/>
                                                    <w:left w:val="none" w:sz="0" w:space="0" w:color="auto"/>
                                                    <w:bottom w:val="none" w:sz="0" w:space="0" w:color="auto"/>
                                                    <w:right w:val="none" w:sz="0" w:space="0" w:color="auto"/>
                                                  </w:divBdr>
                                                </w:div>
                                                <w:div w:id="1994866874">
                                                  <w:marLeft w:val="0"/>
                                                  <w:marRight w:val="0"/>
                                                  <w:marTop w:val="0"/>
                                                  <w:marBottom w:val="0"/>
                                                  <w:divBdr>
                                                    <w:top w:val="none" w:sz="0" w:space="0" w:color="auto"/>
                                                    <w:left w:val="none" w:sz="0" w:space="0" w:color="auto"/>
                                                    <w:bottom w:val="none" w:sz="0" w:space="0" w:color="auto"/>
                                                    <w:right w:val="none" w:sz="0" w:space="0" w:color="auto"/>
                                                  </w:divBdr>
                                                </w:div>
                                                <w:div w:id="1264144591">
                                                  <w:marLeft w:val="0"/>
                                                  <w:marRight w:val="0"/>
                                                  <w:marTop w:val="0"/>
                                                  <w:marBottom w:val="0"/>
                                                  <w:divBdr>
                                                    <w:top w:val="none" w:sz="0" w:space="0" w:color="auto"/>
                                                    <w:left w:val="none" w:sz="0" w:space="0" w:color="auto"/>
                                                    <w:bottom w:val="none" w:sz="0" w:space="0" w:color="auto"/>
                                                    <w:right w:val="none" w:sz="0" w:space="0" w:color="auto"/>
                                                  </w:divBdr>
                                                </w:div>
                                                <w:div w:id="1093937367">
                                                  <w:marLeft w:val="0"/>
                                                  <w:marRight w:val="0"/>
                                                  <w:marTop w:val="0"/>
                                                  <w:marBottom w:val="0"/>
                                                  <w:divBdr>
                                                    <w:top w:val="none" w:sz="0" w:space="0" w:color="auto"/>
                                                    <w:left w:val="none" w:sz="0" w:space="0" w:color="auto"/>
                                                    <w:bottom w:val="none" w:sz="0" w:space="0" w:color="auto"/>
                                                    <w:right w:val="none" w:sz="0" w:space="0" w:color="auto"/>
                                                  </w:divBdr>
                                                </w:div>
                                                <w:div w:id="1425112143">
                                                  <w:marLeft w:val="0"/>
                                                  <w:marRight w:val="0"/>
                                                  <w:marTop w:val="0"/>
                                                  <w:marBottom w:val="0"/>
                                                  <w:divBdr>
                                                    <w:top w:val="none" w:sz="0" w:space="0" w:color="auto"/>
                                                    <w:left w:val="none" w:sz="0" w:space="0" w:color="auto"/>
                                                    <w:bottom w:val="none" w:sz="0" w:space="0" w:color="auto"/>
                                                    <w:right w:val="none" w:sz="0" w:space="0" w:color="auto"/>
                                                  </w:divBdr>
                                                </w:div>
                                                <w:div w:id="158623430">
                                                  <w:marLeft w:val="0"/>
                                                  <w:marRight w:val="0"/>
                                                  <w:marTop w:val="0"/>
                                                  <w:marBottom w:val="0"/>
                                                  <w:divBdr>
                                                    <w:top w:val="none" w:sz="0" w:space="0" w:color="auto"/>
                                                    <w:left w:val="none" w:sz="0" w:space="0" w:color="auto"/>
                                                    <w:bottom w:val="none" w:sz="0" w:space="0" w:color="auto"/>
                                                    <w:right w:val="none" w:sz="0" w:space="0" w:color="auto"/>
                                                  </w:divBdr>
                                                </w:div>
                                                <w:div w:id="151279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4307047">
      <w:bodyDiv w:val="1"/>
      <w:marLeft w:val="0"/>
      <w:marRight w:val="0"/>
      <w:marTop w:val="0"/>
      <w:marBottom w:val="0"/>
      <w:divBdr>
        <w:top w:val="none" w:sz="0" w:space="0" w:color="auto"/>
        <w:left w:val="none" w:sz="0" w:space="0" w:color="auto"/>
        <w:bottom w:val="none" w:sz="0" w:space="0" w:color="auto"/>
        <w:right w:val="none" w:sz="0" w:space="0" w:color="auto"/>
      </w:divBdr>
    </w:div>
    <w:div w:id="189138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AA5B7404BC7F84CD23D6C7D26C875DF63936CBB2EC55F396F75B741ECD5B07365500EE1648375993242E3D44DA22093F74314931EoC78J" TargetMode="External"/><Relationship Id="rId18" Type="http://schemas.openxmlformats.org/officeDocument/2006/relationships/hyperlink" Target="consultantplus://offline/ref=4AA5B7404BC7F84CD23D6C7D26C875DF63936CBB2EC55F396F75B741ECD5B07365500EE564887AC63757F28C42A7398CF65D08911CCBo476J"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54B0EB33F7DA949723FB446E8903723631CF8B440572BE61C900B5F3B6CF180C7A88AE72EBEC9A5BDA1DB2D734B04B8F5C35EFD9E72DF81ErDREF" TargetMode="External"/><Relationship Id="rId7" Type="http://schemas.openxmlformats.org/officeDocument/2006/relationships/endnotes" Target="endnotes.xml"/><Relationship Id="rId12" Type="http://schemas.openxmlformats.org/officeDocument/2006/relationships/hyperlink" Target="consultantplus://offline/ref=0964BE0B407CB992FE34DAC84264EBF1321DE1D21F47F0537522B562B176656155D49E9A83A1673E12636530228F3ACACB3CC6D0D8A9CE0BM8lFI" TargetMode="External"/><Relationship Id="rId17" Type="http://schemas.openxmlformats.org/officeDocument/2006/relationships/hyperlink" Target="consultantplus://offline/ref=4AA5B7404BC7F84CD23D6C7D26C875DF63936CBB2EC55F396F75B741ECD5B073775056E9648C60CC6318B4D94DoA74J"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4AA5B7404BC7F84CD23D6C7D26C875DF63936CBB2EC55F396F75B741ECD5B07365500EE1638A75993242E3D44DA22093F74314931EoC78J" TargetMode="External"/><Relationship Id="rId20" Type="http://schemas.openxmlformats.org/officeDocument/2006/relationships/hyperlink" Target="consultantplus://offline/ref=4AA5B7404BC7F84CD23D6C7D26C875DF63936CBB2EC55F396F75B741ECD5B07365500EE16E8875993242E3D44DA22093F74314931EoC78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964BE0B407CB992FE34DAC84264EBF1321DE1D21F47F0537522B562B176656155D49E9880A56B6B462C646C64DD29C9CC3CC5D0C4MAlAI"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4AA5B7404BC7F84CD23D6C7D26C875DF63936CBB2EC55F396F75B741ECD5B07365500EE1608D75993242E3D44DA22093F74314931EoC78J" TargetMode="External"/><Relationship Id="rId23" Type="http://schemas.openxmlformats.org/officeDocument/2006/relationships/hyperlink" Target="consultantplus://offline/ref=88FDECEE9E0404A2CF5D7E090FA6B2BFDAFDC8879BE0A1308086674077B53D9330DC81100B7A4779FA5505892AyCZAJ" TargetMode="External"/><Relationship Id="rId10" Type="http://schemas.openxmlformats.org/officeDocument/2006/relationships/hyperlink" Target="consultantplus://offline/ref=4AA5B7404BC7F84CD23D6C7D26C875DF63936CBB2EC55F396F75B741ECD5B073775056E9648C60CC6318B4D94DoA74J" TargetMode="External"/><Relationship Id="rId19" Type="http://schemas.openxmlformats.org/officeDocument/2006/relationships/hyperlink" Target="consultantplus://offline/ref=A218A8862044D7F2A3EF0DBD0A7C3ACCB30B8BD14E44EBD4E0869E8B3B0D0CFFE43F8425E76A2FE0A7856CC9C70CDFA34267173A8Ba940L" TargetMode="External"/><Relationship Id="rId4" Type="http://schemas.openxmlformats.org/officeDocument/2006/relationships/settings" Target="settings.xml"/><Relationship Id="rId9" Type="http://schemas.openxmlformats.org/officeDocument/2006/relationships/hyperlink" Target="consultantplus://offline/ref=4AA5B7404BC7F84CD23D6C7D26C875DF63936CBB2EC55F396F75B741ECD5B07365500EE7618B75993242E3D44DA22093F74314931EoC78J" TargetMode="External"/><Relationship Id="rId14" Type="http://schemas.openxmlformats.org/officeDocument/2006/relationships/hyperlink" Target="consultantplus://offline/ref=4AA5B7404BC7F84CD23D6C7D26C875DF63936CBB2EC55F396F75B741ECD5B07365500EE1628C75993242E3D44DA22093F74314931EoC78J" TargetMode="External"/><Relationship Id="rId22" Type="http://schemas.openxmlformats.org/officeDocument/2006/relationships/hyperlink" Target="consultantplus://offline/ref=4EC9986B34B8DBD573F438428597FD07E0EEE7A546DE94AF229D06C994AD5AC22AF851FA9AFDE5AF6D59C601E7F9E5B56D94E5671324E7FDkEgEI"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57A5C-BA56-4E3A-9E9F-752A6ED4F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5</Pages>
  <Words>2765</Words>
  <Characters>15766</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Новикова Алевтина Николаевна</dc:creator>
  <cp:keywords/>
  <dc:description/>
  <cp:lastModifiedBy>Новикова Алевтина Николаевна</cp:lastModifiedBy>
  <cp:revision>475</cp:revision>
  <cp:lastPrinted>2021-04-06T06:30:00Z</cp:lastPrinted>
  <dcterms:created xsi:type="dcterms:W3CDTF">2021-04-01T09:58:00Z</dcterms:created>
  <dcterms:modified xsi:type="dcterms:W3CDTF">2021-10-29T05:37:00Z</dcterms:modified>
</cp:coreProperties>
</file>