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BD098" w14:textId="77777777" w:rsidR="00D24311" w:rsidRPr="00916695" w:rsidRDefault="00D24311" w:rsidP="00D24311">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916695">
        <w:rPr>
          <w:rFonts w:ascii="Times New Roman" w:eastAsia="Times New Roman" w:hAnsi="Times New Roman" w:cs="Times New Roman"/>
          <w:iCs/>
          <w:color w:val="000000" w:themeColor="text1"/>
          <w:sz w:val="26"/>
          <w:szCs w:val="26"/>
        </w:rPr>
        <w:t>Заказчик:</w:t>
      </w:r>
    </w:p>
    <w:p w14:paraId="401E364E"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iCs/>
          <w:color w:val="000000" w:themeColor="text1"/>
          <w:sz w:val="26"/>
          <w:szCs w:val="26"/>
        </w:rPr>
      </w:pPr>
      <w:r w:rsidRPr="00916695">
        <w:rPr>
          <w:rFonts w:ascii="Times New Roman" w:eastAsia="Times New Roman" w:hAnsi="Times New Roman" w:cs="Times New Roman"/>
          <w:iCs/>
          <w:color w:val="000000" w:themeColor="text1"/>
          <w:sz w:val="26"/>
          <w:szCs w:val="26"/>
        </w:rPr>
        <w:t>Государственное бюджетное учреждение Ленинградской области центр помощи детям-сиротам и детям, оставшимся без попечения родителей «Никольский ресурсный центр по содействию семейному устройству»</w:t>
      </w:r>
    </w:p>
    <w:p w14:paraId="62161511"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916695">
        <w:rPr>
          <w:rFonts w:ascii="Times New Roman" w:eastAsia="Times New Roman" w:hAnsi="Times New Roman" w:cs="Times New Roman"/>
          <w:color w:val="000000"/>
          <w:sz w:val="26"/>
          <w:szCs w:val="26"/>
        </w:rPr>
        <w:t xml:space="preserve">187026, Ленинградская обл., </w:t>
      </w:r>
    </w:p>
    <w:p w14:paraId="04331900"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916695">
        <w:rPr>
          <w:rFonts w:ascii="Times New Roman" w:eastAsia="Times New Roman" w:hAnsi="Times New Roman" w:cs="Times New Roman"/>
          <w:color w:val="000000"/>
          <w:sz w:val="26"/>
          <w:szCs w:val="26"/>
        </w:rPr>
        <w:t xml:space="preserve">Тосненский р-н, г. Никольское, </w:t>
      </w:r>
    </w:p>
    <w:p w14:paraId="3752D716"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916695">
        <w:rPr>
          <w:rFonts w:ascii="Times New Roman" w:eastAsia="Times New Roman" w:hAnsi="Times New Roman" w:cs="Times New Roman"/>
          <w:color w:val="000000"/>
          <w:sz w:val="26"/>
          <w:szCs w:val="26"/>
        </w:rPr>
        <w:t>пр. Советский, д. 203</w:t>
      </w:r>
    </w:p>
    <w:p w14:paraId="001248C7"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916695">
        <w:rPr>
          <w:rFonts w:ascii="Times New Roman" w:eastAsia="Times New Roman" w:hAnsi="Times New Roman" w:cs="Times New Roman"/>
          <w:color w:val="000000"/>
          <w:sz w:val="26"/>
          <w:szCs w:val="26"/>
        </w:rPr>
        <w:t>Телефон: (81361) 52732</w:t>
      </w:r>
    </w:p>
    <w:p w14:paraId="587EAF57"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916695">
        <w:rPr>
          <w:rFonts w:ascii="Times New Roman" w:eastAsia="Times New Roman" w:hAnsi="Times New Roman" w:cs="Times New Roman"/>
          <w:color w:val="000000"/>
          <w:sz w:val="26"/>
          <w:szCs w:val="26"/>
        </w:rPr>
        <w:t>detdom1965@yandex.ru</w:t>
      </w:r>
    </w:p>
    <w:p w14:paraId="0F198D87"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916695">
        <w:rPr>
          <w:rFonts w:ascii="Times New Roman" w:eastAsia="Times New Roman" w:hAnsi="Times New Roman" w:cs="Times New Roman"/>
          <w:color w:val="000000"/>
          <w:sz w:val="26"/>
          <w:szCs w:val="26"/>
        </w:rPr>
        <w:t>det.dombuh@yandex.ru</w:t>
      </w:r>
    </w:p>
    <w:p w14:paraId="62572AE4"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p>
    <w:p w14:paraId="4515452B" w14:textId="77777777" w:rsidR="00D24311" w:rsidRPr="00916695" w:rsidRDefault="00D24311" w:rsidP="00D24311">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916695">
        <w:rPr>
          <w:rFonts w:ascii="Times New Roman" w:eastAsia="Times New Roman" w:hAnsi="Times New Roman" w:cs="Times New Roman"/>
          <w:iCs/>
          <w:color w:val="000000" w:themeColor="text1"/>
          <w:sz w:val="26"/>
          <w:szCs w:val="26"/>
        </w:rPr>
        <w:t>Заявитель:</w:t>
      </w:r>
    </w:p>
    <w:p w14:paraId="5C0B6261"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16695">
        <w:rPr>
          <w:rFonts w:ascii="Times New Roman" w:eastAsia="Times New Roman" w:hAnsi="Times New Roman" w:cs="Times New Roman"/>
          <w:color w:val="000000" w:themeColor="text1"/>
          <w:sz w:val="26"/>
          <w:szCs w:val="26"/>
        </w:rPr>
        <w:t>ООО «Глобал»</w:t>
      </w:r>
    </w:p>
    <w:p w14:paraId="3BCA0253"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16695">
        <w:rPr>
          <w:rFonts w:ascii="Times New Roman" w:eastAsia="Times New Roman" w:hAnsi="Times New Roman" w:cs="Times New Roman"/>
          <w:color w:val="000000" w:themeColor="text1"/>
          <w:sz w:val="26"/>
          <w:szCs w:val="26"/>
        </w:rPr>
        <w:t xml:space="preserve">196158, г. Санкт-Петербург, </w:t>
      </w:r>
    </w:p>
    <w:p w14:paraId="4FC7F0E2"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16695">
        <w:rPr>
          <w:rFonts w:ascii="Times New Roman" w:eastAsia="Times New Roman" w:hAnsi="Times New Roman" w:cs="Times New Roman"/>
          <w:color w:val="000000" w:themeColor="text1"/>
          <w:sz w:val="26"/>
          <w:szCs w:val="26"/>
        </w:rPr>
        <w:t>ш. Пулковское, д. 30, к. 4, лит. А</w:t>
      </w:r>
    </w:p>
    <w:p w14:paraId="4470F9EC"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16695">
        <w:rPr>
          <w:rFonts w:ascii="Times New Roman" w:eastAsia="Times New Roman" w:hAnsi="Times New Roman" w:cs="Times New Roman"/>
          <w:color w:val="000000" w:themeColor="text1"/>
          <w:sz w:val="26"/>
          <w:szCs w:val="26"/>
        </w:rPr>
        <w:t>Телефон: (812) 923-91-70</w:t>
      </w:r>
    </w:p>
    <w:p w14:paraId="3D30BB2F"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16695">
        <w:rPr>
          <w:rFonts w:ascii="Times New Roman" w:eastAsia="Times New Roman" w:hAnsi="Times New Roman" w:cs="Times New Roman"/>
          <w:color w:val="000000" w:themeColor="text1"/>
          <w:sz w:val="26"/>
          <w:szCs w:val="26"/>
        </w:rPr>
        <w:t>Global.iono@gmail.com</w:t>
      </w:r>
    </w:p>
    <w:p w14:paraId="1189DBDC" w14:textId="77777777" w:rsidR="00D24311" w:rsidRPr="00916695" w:rsidRDefault="00D24311" w:rsidP="00D24311">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14:paraId="70C43BF8" w14:textId="77777777" w:rsidR="00D24311" w:rsidRPr="00916695" w:rsidRDefault="00D24311" w:rsidP="00D24311">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916695">
        <w:rPr>
          <w:rFonts w:ascii="Times New Roman" w:eastAsia="Times New Roman" w:hAnsi="Times New Roman" w:cs="Times New Roman"/>
          <w:color w:val="000000" w:themeColor="text1"/>
          <w:sz w:val="26"/>
          <w:szCs w:val="26"/>
        </w:rPr>
        <w:tab/>
        <w:t xml:space="preserve">         Оператор электронной площадки:</w:t>
      </w:r>
    </w:p>
    <w:p w14:paraId="333D8A03"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16695">
        <w:rPr>
          <w:rFonts w:ascii="Times New Roman" w:eastAsia="Times New Roman" w:hAnsi="Times New Roman" w:cs="Times New Roman"/>
          <w:color w:val="000000" w:themeColor="text1"/>
          <w:sz w:val="26"/>
          <w:szCs w:val="26"/>
          <w:lang w:eastAsia="ar-SA"/>
        </w:rPr>
        <w:t>ОАО «Единая электронная торговая площадка»</w:t>
      </w:r>
    </w:p>
    <w:p w14:paraId="5AE464BD"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16695">
        <w:rPr>
          <w:rFonts w:ascii="Times New Roman" w:eastAsia="Times New Roman" w:hAnsi="Times New Roman" w:cs="Times New Roman"/>
          <w:color w:val="000000" w:themeColor="text1"/>
          <w:sz w:val="26"/>
          <w:szCs w:val="26"/>
          <w:lang w:eastAsia="ar-SA"/>
        </w:rPr>
        <w:t>www.etp.roseltorg.ru</w:t>
      </w:r>
    </w:p>
    <w:p w14:paraId="06F983BA"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16695">
        <w:rPr>
          <w:rFonts w:ascii="Times New Roman" w:eastAsia="Times New Roman" w:hAnsi="Times New Roman" w:cs="Times New Roman"/>
          <w:color w:val="000000" w:themeColor="text1"/>
          <w:sz w:val="26"/>
          <w:szCs w:val="26"/>
          <w:lang w:eastAsia="ar-SA"/>
        </w:rPr>
        <w:t>Телефон: (495) 542 4020, доб. 102</w:t>
      </w:r>
    </w:p>
    <w:p w14:paraId="2D3F1A9D"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16695">
        <w:rPr>
          <w:rFonts w:ascii="Times New Roman" w:eastAsia="Times New Roman" w:hAnsi="Times New Roman" w:cs="Times New Roman"/>
          <w:color w:val="000000" w:themeColor="text1"/>
          <w:sz w:val="26"/>
          <w:szCs w:val="26"/>
          <w:lang w:eastAsia="ar-SA"/>
        </w:rPr>
        <w:t>info@roseltorg.ru</w:t>
      </w:r>
    </w:p>
    <w:p w14:paraId="68ECBAAC"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iCs/>
          <w:sz w:val="26"/>
          <w:szCs w:val="26"/>
        </w:rPr>
      </w:pPr>
    </w:p>
    <w:p w14:paraId="5CC236D1" w14:textId="77777777" w:rsidR="00D24311" w:rsidRPr="00916695" w:rsidRDefault="00D24311" w:rsidP="00D24311">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916695">
        <w:rPr>
          <w:rFonts w:ascii="Times New Roman" w:eastAsia="Times New Roman" w:hAnsi="Times New Roman" w:cs="Times New Roman"/>
          <w:iCs/>
          <w:sz w:val="26"/>
          <w:szCs w:val="26"/>
        </w:rPr>
        <w:t>Извещение №</w:t>
      </w:r>
      <w:r w:rsidRPr="00916695">
        <w:rPr>
          <w:rFonts w:ascii="Times New Roman" w:eastAsia="Times New Roman" w:hAnsi="Times New Roman" w:cs="Times New Roman"/>
          <w:sz w:val="26"/>
          <w:szCs w:val="26"/>
        </w:rPr>
        <w:t xml:space="preserve"> 0345300084321000008</w:t>
      </w:r>
    </w:p>
    <w:p w14:paraId="36D5ACAB" w14:textId="59D419BF" w:rsidR="005F6952" w:rsidRPr="00916695" w:rsidRDefault="005F6952" w:rsidP="00206D39">
      <w:pPr>
        <w:spacing w:after="0" w:line="240" w:lineRule="auto"/>
        <w:ind w:left="4820" w:firstLine="709"/>
        <w:rPr>
          <w:rFonts w:ascii="Times New Roman" w:hAnsi="Times New Roman" w:cs="Times New Roman"/>
          <w:sz w:val="26"/>
          <w:szCs w:val="26"/>
        </w:rPr>
      </w:pPr>
    </w:p>
    <w:p w14:paraId="38ECA767" w14:textId="77777777" w:rsidR="00F95BF6" w:rsidRPr="00916695" w:rsidRDefault="00F95BF6" w:rsidP="00206D39">
      <w:pPr>
        <w:spacing w:after="0" w:line="240" w:lineRule="auto"/>
        <w:ind w:left="4820" w:firstLine="709"/>
        <w:rPr>
          <w:rFonts w:ascii="Times New Roman" w:hAnsi="Times New Roman" w:cs="Times New Roman"/>
          <w:sz w:val="26"/>
          <w:szCs w:val="26"/>
        </w:rPr>
      </w:pPr>
    </w:p>
    <w:p w14:paraId="3E4DFA02" w14:textId="77777777" w:rsidR="00314032" w:rsidRPr="0091669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16695">
        <w:rPr>
          <w:rFonts w:ascii="Times New Roman" w:hAnsi="Times New Roman" w:cs="Times New Roman"/>
          <w:bCs/>
          <w:sz w:val="26"/>
          <w:szCs w:val="26"/>
        </w:rPr>
        <w:t>РЕШЕНИЕ</w:t>
      </w:r>
    </w:p>
    <w:p w14:paraId="507CE90E" w14:textId="77777777" w:rsidR="00314032" w:rsidRPr="0091669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16695">
        <w:rPr>
          <w:rFonts w:ascii="Times New Roman" w:hAnsi="Times New Roman" w:cs="Times New Roman"/>
          <w:bCs/>
          <w:sz w:val="26"/>
          <w:szCs w:val="26"/>
        </w:rPr>
        <w:t>Комиссии Ленинградского УФАС России</w:t>
      </w:r>
    </w:p>
    <w:p w14:paraId="63059F1E" w14:textId="77777777" w:rsidR="00617499" w:rsidRPr="0091669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16695">
        <w:rPr>
          <w:rFonts w:ascii="Times New Roman" w:hAnsi="Times New Roman" w:cs="Times New Roman"/>
          <w:bCs/>
          <w:sz w:val="26"/>
          <w:szCs w:val="26"/>
        </w:rPr>
        <w:t>по контролю в сфере закупок</w:t>
      </w:r>
      <w:r w:rsidR="00962391" w:rsidRPr="00916695">
        <w:rPr>
          <w:rFonts w:ascii="Times New Roman" w:hAnsi="Times New Roman" w:cs="Times New Roman"/>
          <w:bCs/>
          <w:sz w:val="26"/>
          <w:szCs w:val="26"/>
        </w:rPr>
        <w:t xml:space="preserve"> </w:t>
      </w:r>
      <w:r w:rsidRPr="00916695">
        <w:rPr>
          <w:rFonts w:ascii="Times New Roman" w:hAnsi="Times New Roman" w:cs="Times New Roman"/>
          <w:bCs/>
          <w:sz w:val="26"/>
          <w:szCs w:val="26"/>
        </w:rPr>
        <w:t xml:space="preserve">по делу </w:t>
      </w:r>
    </w:p>
    <w:p w14:paraId="06C7F637" w14:textId="09C30AC1" w:rsidR="007266B6" w:rsidRPr="00916695" w:rsidRDefault="00314032" w:rsidP="005837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16695">
        <w:rPr>
          <w:rFonts w:ascii="Times New Roman" w:hAnsi="Times New Roman" w:cs="Times New Roman"/>
          <w:bCs/>
          <w:sz w:val="26"/>
          <w:szCs w:val="26"/>
        </w:rPr>
        <w:t xml:space="preserve">№ </w:t>
      </w:r>
      <w:r w:rsidR="00D24311" w:rsidRPr="00916695">
        <w:rPr>
          <w:rFonts w:ascii="Times New Roman" w:hAnsi="Times New Roman" w:cs="Times New Roman"/>
          <w:bCs/>
          <w:sz w:val="26"/>
          <w:szCs w:val="26"/>
        </w:rPr>
        <w:t>047/06/54.3-2297/2021</w:t>
      </w:r>
    </w:p>
    <w:p w14:paraId="0B9D8477" w14:textId="403D5B72" w:rsidR="00314032" w:rsidRPr="00916695" w:rsidRDefault="00962391"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916695">
        <w:rPr>
          <w:rFonts w:ascii="Times New Roman" w:hAnsi="Times New Roman" w:cs="Times New Roman"/>
          <w:sz w:val="26"/>
          <w:szCs w:val="26"/>
        </w:rPr>
        <w:tab/>
      </w:r>
    </w:p>
    <w:p w14:paraId="34EF6EB2" w14:textId="6E9FC6EC" w:rsidR="00314032" w:rsidRPr="00916695" w:rsidRDefault="00D24311" w:rsidP="004061D5">
      <w:pPr>
        <w:widowControl w:val="0"/>
        <w:autoSpaceDE w:val="0"/>
        <w:autoSpaceDN w:val="0"/>
        <w:adjustRightInd w:val="0"/>
        <w:spacing w:after="0" w:line="240" w:lineRule="auto"/>
        <w:ind w:firstLine="709"/>
        <w:rPr>
          <w:rFonts w:ascii="Times New Roman" w:hAnsi="Times New Roman" w:cs="Times New Roman"/>
          <w:sz w:val="26"/>
          <w:szCs w:val="26"/>
        </w:rPr>
      </w:pPr>
      <w:r w:rsidRPr="00916695">
        <w:rPr>
          <w:rFonts w:ascii="Times New Roman" w:hAnsi="Times New Roman" w:cs="Times New Roman"/>
          <w:sz w:val="26"/>
          <w:szCs w:val="26"/>
        </w:rPr>
        <w:t>26</w:t>
      </w:r>
      <w:r w:rsidR="00CB2914" w:rsidRPr="00916695">
        <w:rPr>
          <w:rFonts w:ascii="Times New Roman" w:hAnsi="Times New Roman" w:cs="Times New Roman"/>
          <w:sz w:val="26"/>
          <w:szCs w:val="26"/>
        </w:rPr>
        <w:t xml:space="preserve"> </w:t>
      </w:r>
      <w:r w:rsidRPr="00916695">
        <w:rPr>
          <w:rFonts w:ascii="Times New Roman" w:hAnsi="Times New Roman" w:cs="Times New Roman"/>
          <w:sz w:val="26"/>
          <w:szCs w:val="26"/>
        </w:rPr>
        <w:t>октября</w:t>
      </w:r>
      <w:r w:rsidR="00617499" w:rsidRPr="00916695">
        <w:rPr>
          <w:rFonts w:ascii="Times New Roman" w:hAnsi="Times New Roman" w:cs="Times New Roman"/>
          <w:sz w:val="26"/>
          <w:szCs w:val="26"/>
        </w:rPr>
        <w:t xml:space="preserve"> </w:t>
      </w:r>
      <w:r w:rsidR="00446620" w:rsidRPr="00916695">
        <w:rPr>
          <w:rFonts w:ascii="Times New Roman" w:hAnsi="Times New Roman" w:cs="Times New Roman"/>
          <w:sz w:val="26"/>
          <w:szCs w:val="26"/>
        </w:rPr>
        <w:t>202</w:t>
      </w:r>
      <w:r w:rsidR="00CB2914" w:rsidRPr="00916695">
        <w:rPr>
          <w:rFonts w:ascii="Times New Roman" w:hAnsi="Times New Roman" w:cs="Times New Roman"/>
          <w:sz w:val="26"/>
          <w:szCs w:val="26"/>
        </w:rPr>
        <w:t>1</w:t>
      </w:r>
      <w:r w:rsidR="00314032" w:rsidRPr="00916695">
        <w:rPr>
          <w:rFonts w:ascii="Times New Roman" w:hAnsi="Times New Roman" w:cs="Times New Roman"/>
          <w:sz w:val="26"/>
          <w:szCs w:val="26"/>
        </w:rPr>
        <w:t xml:space="preserve"> года </w:t>
      </w:r>
      <w:r w:rsidR="00206BBB" w:rsidRPr="00916695">
        <w:rPr>
          <w:rFonts w:ascii="Times New Roman" w:hAnsi="Times New Roman" w:cs="Times New Roman"/>
          <w:sz w:val="26"/>
          <w:szCs w:val="26"/>
        </w:rPr>
        <w:tab/>
      </w:r>
      <w:r w:rsidR="00206BBB" w:rsidRPr="00916695">
        <w:rPr>
          <w:rFonts w:ascii="Times New Roman" w:hAnsi="Times New Roman" w:cs="Times New Roman"/>
          <w:sz w:val="26"/>
          <w:szCs w:val="26"/>
        </w:rPr>
        <w:tab/>
      </w:r>
      <w:r w:rsidR="00314032" w:rsidRPr="00916695">
        <w:rPr>
          <w:rFonts w:ascii="Times New Roman" w:hAnsi="Times New Roman" w:cs="Times New Roman"/>
          <w:sz w:val="26"/>
          <w:szCs w:val="26"/>
        </w:rPr>
        <w:t xml:space="preserve">                                </w:t>
      </w:r>
      <w:r w:rsidR="009010B6" w:rsidRPr="00916695">
        <w:rPr>
          <w:rFonts w:ascii="Times New Roman" w:hAnsi="Times New Roman" w:cs="Times New Roman"/>
          <w:sz w:val="26"/>
          <w:szCs w:val="26"/>
        </w:rPr>
        <w:t xml:space="preserve">     </w:t>
      </w:r>
      <w:r w:rsidR="00D1291D" w:rsidRPr="00916695">
        <w:rPr>
          <w:rFonts w:ascii="Times New Roman" w:hAnsi="Times New Roman" w:cs="Times New Roman"/>
          <w:sz w:val="26"/>
          <w:szCs w:val="26"/>
        </w:rPr>
        <w:t xml:space="preserve"> </w:t>
      </w:r>
      <w:r w:rsidR="009010B6" w:rsidRPr="00916695">
        <w:rPr>
          <w:rFonts w:ascii="Times New Roman" w:hAnsi="Times New Roman" w:cs="Times New Roman"/>
          <w:sz w:val="26"/>
          <w:szCs w:val="26"/>
        </w:rPr>
        <w:t xml:space="preserve"> </w:t>
      </w:r>
      <w:r w:rsidR="00D7696A" w:rsidRPr="00916695">
        <w:rPr>
          <w:rFonts w:ascii="Times New Roman" w:hAnsi="Times New Roman" w:cs="Times New Roman"/>
          <w:sz w:val="26"/>
          <w:szCs w:val="26"/>
        </w:rPr>
        <w:t xml:space="preserve">         </w:t>
      </w:r>
      <w:r w:rsidR="00446620" w:rsidRPr="00916695">
        <w:rPr>
          <w:rFonts w:ascii="Times New Roman" w:hAnsi="Times New Roman" w:cs="Times New Roman"/>
          <w:sz w:val="26"/>
          <w:szCs w:val="26"/>
        </w:rPr>
        <w:t xml:space="preserve">  </w:t>
      </w:r>
      <w:r w:rsidR="00583776" w:rsidRPr="00916695">
        <w:rPr>
          <w:rFonts w:ascii="Times New Roman" w:hAnsi="Times New Roman" w:cs="Times New Roman"/>
          <w:sz w:val="26"/>
          <w:szCs w:val="26"/>
        </w:rPr>
        <w:t xml:space="preserve">       </w:t>
      </w:r>
      <w:r w:rsidR="00D7696A" w:rsidRPr="00916695">
        <w:rPr>
          <w:rFonts w:ascii="Times New Roman" w:hAnsi="Times New Roman" w:cs="Times New Roman"/>
          <w:sz w:val="26"/>
          <w:szCs w:val="26"/>
        </w:rPr>
        <w:t xml:space="preserve">     </w:t>
      </w:r>
      <w:r w:rsidR="00314032" w:rsidRPr="00916695">
        <w:rPr>
          <w:rFonts w:ascii="Times New Roman" w:hAnsi="Times New Roman" w:cs="Times New Roman"/>
          <w:sz w:val="26"/>
          <w:szCs w:val="26"/>
        </w:rPr>
        <w:t>Санкт-Петербург</w:t>
      </w:r>
    </w:p>
    <w:p w14:paraId="6076759C" w14:textId="77777777" w:rsidR="00314032" w:rsidRPr="00916695"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916695"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3F1D0DDC" w14:textId="77777777" w:rsidR="00CF0277" w:rsidRDefault="00CF0277" w:rsidP="00D24311">
      <w:pPr>
        <w:pStyle w:val="HTML"/>
        <w:ind w:firstLine="709"/>
        <w:jc w:val="both"/>
        <w:rPr>
          <w:rFonts w:ascii="Times New Roman" w:eastAsiaTheme="minorHAnsi" w:hAnsi="Times New Roman" w:cs="Times New Roman"/>
          <w:sz w:val="26"/>
          <w:szCs w:val="26"/>
          <w:lang w:eastAsia="en-US"/>
        </w:rPr>
      </w:pPr>
    </w:p>
    <w:p w14:paraId="58A97C99" w14:textId="77777777" w:rsidR="00CF0277" w:rsidRDefault="00CF0277" w:rsidP="00D24311">
      <w:pPr>
        <w:pStyle w:val="HTML"/>
        <w:ind w:firstLine="709"/>
        <w:jc w:val="both"/>
        <w:rPr>
          <w:rFonts w:ascii="Times New Roman" w:eastAsiaTheme="minorHAnsi" w:hAnsi="Times New Roman" w:cs="Times New Roman"/>
          <w:sz w:val="26"/>
          <w:szCs w:val="26"/>
          <w:lang w:eastAsia="en-US"/>
        </w:rPr>
      </w:pPr>
    </w:p>
    <w:p w14:paraId="0A69E90B" w14:textId="32F59088" w:rsidR="000A6834" w:rsidRPr="00916695" w:rsidRDefault="000A6834" w:rsidP="00D24311">
      <w:pPr>
        <w:pStyle w:val="HTML"/>
        <w:ind w:firstLine="709"/>
        <w:jc w:val="both"/>
        <w:rPr>
          <w:rFonts w:ascii="Times New Roman" w:eastAsiaTheme="minorEastAsia" w:hAnsi="Times New Roman" w:cs="Times New Roman"/>
          <w:sz w:val="26"/>
          <w:szCs w:val="26"/>
        </w:rPr>
      </w:pPr>
      <w:r w:rsidRPr="00916695">
        <w:rPr>
          <w:rFonts w:ascii="Times New Roman" w:eastAsiaTheme="minorEastAsia" w:hAnsi="Times New Roman" w:cs="Times New Roman"/>
          <w:sz w:val="26"/>
          <w:szCs w:val="26"/>
        </w:rPr>
        <w:t>с участием в заседании представителей по доверенностям:</w:t>
      </w:r>
    </w:p>
    <w:p w14:paraId="4AD6D039" w14:textId="791DE4F3" w:rsidR="00CB2914" w:rsidRPr="00916695" w:rsidRDefault="0037157A" w:rsidP="00CB2914">
      <w:pPr>
        <w:pStyle w:val="HTML"/>
        <w:ind w:firstLine="709"/>
        <w:jc w:val="both"/>
        <w:rPr>
          <w:rFonts w:ascii="Times New Roman" w:hAnsi="Times New Roman" w:cs="Times New Roman"/>
          <w:sz w:val="26"/>
          <w:szCs w:val="26"/>
        </w:rPr>
      </w:pPr>
      <w:r w:rsidRPr="00916695">
        <w:rPr>
          <w:rFonts w:ascii="Times New Roman" w:eastAsiaTheme="minorEastAsia" w:hAnsi="Times New Roman" w:cs="Times New Roman"/>
          <w:sz w:val="26"/>
          <w:szCs w:val="26"/>
        </w:rPr>
        <w:lastRenderedPageBreak/>
        <w:t xml:space="preserve">от </w:t>
      </w:r>
      <w:r w:rsidR="0005696A" w:rsidRPr="00916695">
        <w:rPr>
          <w:rFonts w:ascii="Times New Roman" w:eastAsiaTheme="minorEastAsia" w:hAnsi="Times New Roman" w:cs="Times New Roman"/>
          <w:sz w:val="26"/>
          <w:szCs w:val="26"/>
        </w:rPr>
        <w:t>Заказчика</w:t>
      </w:r>
      <w:r w:rsidRPr="00916695">
        <w:rPr>
          <w:rFonts w:ascii="Times New Roman" w:eastAsiaTheme="minorEastAsia" w:hAnsi="Times New Roman" w:cs="Times New Roman"/>
          <w:sz w:val="26"/>
          <w:szCs w:val="26"/>
        </w:rPr>
        <w:t xml:space="preserve"> – </w:t>
      </w:r>
      <w:r w:rsidR="00D24311" w:rsidRPr="00916695">
        <w:rPr>
          <w:rFonts w:ascii="Times New Roman" w:eastAsiaTheme="minorEastAsia" w:hAnsi="Times New Roman" w:cs="Times New Roman"/>
          <w:sz w:val="26"/>
          <w:szCs w:val="26"/>
        </w:rPr>
        <w:t>Государственного бюджетного учреждения Ленинградской области центр помощи детям-сиротам и детям, оставшимся без попечения родителей «Никольский ресурсный центр по содействию семейному устройству»</w:t>
      </w:r>
      <w:r w:rsidRPr="00916695">
        <w:rPr>
          <w:rFonts w:ascii="Times New Roman" w:hAnsi="Times New Roman" w:cs="Times New Roman"/>
          <w:sz w:val="26"/>
          <w:szCs w:val="26"/>
        </w:rPr>
        <w:t xml:space="preserve">: </w:t>
      </w:r>
    </w:p>
    <w:p w14:paraId="45712F40" w14:textId="4AF2C91A" w:rsidR="00D24311" w:rsidRPr="00916695" w:rsidRDefault="00D24311" w:rsidP="00D970F1">
      <w:pPr>
        <w:pStyle w:val="HTML"/>
        <w:ind w:firstLine="709"/>
        <w:jc w:val="both"/>
        <w:rPr>
          <w:rFonts w:ascii="Times New Roman" w:eastAsiaTheme="minorHAnsi" w:hAnsi="Times New Roman" w:cs="Times New Roman"/>
          <w:sz w:val="26"/>
          <w:szCs w:val="26"/>
          <w:lang w:eastAsia="en-US"/>
        </w:rPr>
      </w:pPr>
      <w:r w:rsidRPr="00916695">
        <w:rPr>
          <w:rFonts w:ascii="Times New Roman" w:hAnsi="Times New Roman" w:cs="Times New Roman"/>
          <w:sz w:val="26"/>
          <w:szCs w:val="26"/>
        </w:rPr>
        <w:t xml:space="preserve">в отсутствие представителей </w:t>
      </w:r>
      <w:r w:rsidR="0005696A" w:rsidRPr="00916695">
        <w:rPr>
          <w:rFonts w:ascii="Times New Roman" w:hAnsi="Times New Roman" w:cs="Times New Roman"/>
          <w:sz w:val="26"/>
          <w:szCs w:val="26"/>
        </w:rPr>
        <w:t>от</w:t>
      </w:r>
      <w:r w:rsidR="0037157A" w:rsidRPr="00916695">
        <w:rPr>
          <w:rFonts w:ascii="Times New Roman" w:hAnsi="Times New Roman" w:cs="Times New Roman"/>
          <w:sz w:val="26"/>
          <w:szCs w:val="26"/>
        </w:rPr>
        <w:t xml:space="preserve"> </w:t>
      </w:r>
      <w:r w:rsidR="00446620" w:rsidRPr="00916695">
        <w:rPr>
          <w:rFonts w:ascii="Times New Roman" w:hAnsi="Times New Roman" w:cs="Times New Roman"/>
          <w:sz w:val="26"/>
          <w:szCs w:val="26"/>
        </w:rPr>
        <w:t xml:space="preserve">Заявителя – </w:t>
      </w:r>
      <w:r w:rsidRPr="00916695">
        <w:rPr>
          <w:rFonts w:ascii="Times New Roman" w:eastAsiaTheme="minorHAnsi" w:hAnsi="Times New Roman" w:cs="Times New Roman"/>
          <w:sz w:val="26"/>
          <w:szCs w:val="26"/>
          <w:lang w:eastAsia="en-US"/>
        </w:rPr>
        <w:t>ООО «Глобал», извещенного о времени и месте заседания Комиссии надлежащим образом,</w:t>
      </w:r>
    </w:p>
    <w:p w14:paraId="31C14691" w14:textId="222E9254" w:rsidR="00D970F1" w:rsidRPr="00916695" w:rsidRDefault="00D970F1" w:rsidP="00D970F1">
      <w:pPr>
        <w:pStyle w:val="HTML"/>
        <w:ind w:firstLine="709"/>
        <w:jc w:val="both"/>
        <w:rPr>
          <w:rFonts w:ascii="Times New Roman" w:eastAsiaTheme="minorHAnsi" w:hAnsi="Times New Roman" w:cs="Times New Roman"/>
          <w:sz w:val="26"/>
          <w:szCs w:val="26"/>
          <w:lang w:eastAsia="en-US"/>
        </w:rPr>
      </w:pPr>
      <w:r w:rsidRPr="00916695">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38125427" w14:textId="0C3AD1AB" w:rsidR="000A6834" w:rsidRPr="00916695" w:rsidRDefault="000A6834" w:rsidP="009F4288">
      <w:pPr>
        <w:pStyle w:val="HTML"/>
        <w:ind w:firstLine="709"/>
        <w:jc w:val="both"/>
        <w:rPr>
          <w:rFonts w:ascii="Times New Roman" w:hAnsi="Times New Roman" w:cs="Times New Roman"/>
          <w:sz w:val="26"/>
          <w:szCs w:val="26"/>
        </w:rPr>
      </w:pPr>
      <w:r w:rsidRPr="00916695">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916695"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916695" w:rsidRDefault="000A6834" w:rsidP="004061D5">
      <w:pPr>
        <w:spacing w:after="0" w:line="240" w:lineRule="auto"/>
        <w:ind w:firstLine="709"/>
        <w:jc w:val="center"/>
        <w:rPr>
          <w:rFonts w:ascii="Times New Roman" w:hAnsi="Times New Roman" w:cs="Times New Roman"/>
          <w:sz w:val="26"/>
          <w:szCs w:val="26"/>
        </w:rPr>
      </w:pPr>
      <w:r w:rsidRPr="00916695">
        <w:rPr>
          <w:rFonts w:ascii="Times New Roman" w:hAnsi="Times New Roman" w:cs="Times New Roman"/>
          <w:sz w:val="26"/>
          <w:szCs w:val="26"/>
        </w:rPr>
        <w:t>УСТАНОВИЛА:</w:t>
      </w:r>
    </w:p>
    <w:p w14:paraId="6C221BCE" w14:textId="77777777" w:rsidR="000A6834" w:rsidRPr="00916695" w:rsidRDefault="000A6834" w:rsidP="004061D5">
      <w:pPr>
        <w:spacing w:after="0" w:line="240" w:lineRule="auto"/>
        <w:ind w:firstLine="709"/>
        <w:jc w:val="both"/>
        <w:rPr>
          <w:rFonts w:ascii="Times New Roman" w:hAnsi="Times New Roman" w:cs="Times New Roman"/>
          <w:sz w:val="26"/>
          <w:szCs w:val="26"/>
        </w:rPr>
      </w:pPr>
    </w:p>
    <w:p w14:paraId="739199A8" w14:textId="62DEEFAA" w:rsidR="000A6834" w:rsidRPr="00916695" w:rsidRDefault="000A6834" w:rsidP="00F95BF6">
      <w:pPr>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 xml:space="preserve">В Ленинградское УФАС России поступила жалоба </w:t>
      </w:r>
      <w:r w:rsidR="000258F3" w:rsidRPr="00916695">
        <w:rPr>
          <w:rFonts w:ascii="Times New Roman" w:hAnsi="Times New Roman" w:cs="Times New Roman"/>
          <w:sz w:val="26"/>
          <w:szCs w:val="26"/>
        </w:rPr>
        <w:t>Заявителя</w:t>
      </w:r>
      <w:r w:rsidR="00C60F84" w:rsidRPr="00916695">
        <w:rPr>
          <w:rFonts w:ascii="Times New Roman" w:hAnsi="Times New Roman" w:cs="Times New Roman"/>
          <w:sz w:val="26"/>
          <w:szCs w:val="26"/>
        </w:rPr>
        <w:t xml:space="preserve"> </w:t>
      </w:r>
      <w:r w:rsidR="00D24311" w:rsidRPr="00916695">
        <w:rPr>
          <w:rFonts w:ascii="Times New Roman" w:hAnsi="Times New Roman" w:cs="Times New Roman"/>
          <w:sz w:val="26"/>
          <w:szCs w:val="26"/>
        </w:rPr>
        <w:t>(вх. № 12623 от 19.10.2021) на действия заказчика при проведении открытого конкурса в электронной форме на выполнение работ по текущему ремонту вентиляционных коробов, расположенных на крыше, напольного покрытия козырьков и помещений 2 этажа здания ГБУ ЛО «Никольский ресурсный центр» по адресу: Ленинградская область, Тосненский район, Советский проспект, дом 203</w:t>
      </w:r>
      <w:r w:rsidRPr="00916695">
        <w:rPr>
          <w:rFonts w:ascii="Times New Roman" w:hAnsi="Times New Roman" w:cs="Times New Roman"/>
          <w:sz w:val="26"/>
          <w:szCs w:val="26"/>
        </w:rPr>
        <w:t>.</w:t>
      </w:r>
    </w:p>
    <w:p w14:paraId="33C0AA8F" w14:textId="72AA80E0" w:rsidR="000A6834" w:rsidRPr="00916695" w:rsidRDefault="000A6834" w:rsidP="004061D5">
      <w:pPr>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 xml:space="preserve">Извещение о проведении </w:t>
      </w:r>
      <w:r w:rsidR="00FF1C88" w:rsidRPr="00916695">
        <w:rPr>
          <w:rFonts w:ascii="Times New Roman" w:hAnsi="Times New Roman" w:cs="Times New Roman"/>
          <w:sz w:val="26"/>
          <w:szCs w:val="26"/>
        </w:rPr>
        <w:t>открытого конкурса в электронной форме</w:t>
      </w:r>
      <w:r w:rsidRPr="00916695">
        <w:rPr>
          <w:rFonts w:ascii="Times New Roman" w:hAnsi="Times New Roman" w:cs="Times New Roman"/>
          <w:sz w:val="26"/>
          <w:szCs w:val="26"/>
        </w:rPr>
        <w:t xml:space="preserve">, документация об </w:t>
      </w:r>
      <w:r w:rsidR="00FF1C88" w:rsidRPr="00916695">
        <w:rPr>
          <w:rFonts w:ascii="Times New Roman" w:hAnsi="Times New Roman" w:cs="Times New Roman"/>
          <w:sz w:val="26"/>
          <w:szCs w:val="26"/>
        </w:rPr>
        <w:t xml:space="preserve">открытом конкурсе в электронной форме </w:t>
      </w:r>
      <w:r w:rsidRPr="00916695">
        <w:rPr>
          <w:rFonts w:ascii="Times New Roman" w:hAnsi="Times New Roman" w:cs="Times New Roman"/>
          <w:sz w:val="26"/>
          <w:szCs w:val="26"/>
        </w:rPr>
        <w:t xml:space="preserve">размещены Заказчиком </w:t>
      </w:r>
      <w:r w:rsidR="00D24311" w:rsidRPr="00916695">
        <w:rPr>
          <w:rFonts w:ascii="Times New Roman" w:hAnsi="Times New Roman" w:cs="Times New Roman"/>
          <w:sz w:val="26"/>
          <w:szCs w:val="26"/>
        </w:rPr>
        <w:t>27.09</w:t>
      </w:r>
      <w:r w:rsidR="00CB2914" w:rsidRPr="00916695">
        <w:rPr>
          <w:rFonts w:ascii="Times New Roman" w:hAnsi="Times New Roman" w:cs="Times New Roman"/>
          <w:sz w:val="26"/>
          <w:szCs w:val="26"/>
        </w:rPr>
        <w:t xml:space="preserve">.2021 </w:t>
      </w:r>
      <w:r w:rsidR="00A77CEE" w:rsidRPr="00916695">
        <w:rPr>
          <w:rFonts w:ascii="Times New Roman" w:hAnsi="Times New Roman" w:cs="Times New Roman"/>
          <w:sz w:val="26"/>
          <w:szCs w:val="26"/>
        </w:rPr>
        <w:t xml:space="preserve">на </w:t>
      </w:r>
      <w:r w:rsidRPr="00916695">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916695">
          <w:rPr>
            <w:rFonts w:ascii="Times New Roman" w:hAnsi="Times New Roman" w:cs="Times New Roman"/>
            <w:sz w:val="26"/>
            <w:szCs w:val="26"/>
          </w:rPr>
          <w:t>www.zakupki.gov.ru</w:t>
        </w:r>
      </w:hyperlink>
      <w:r w:rsidRPr="00916695">
        <w:rPr>
          <w:rFonts w:ascii="Times New Roman" w:hAnsi="Times New Roman" w:cs="Times New Roman"/>
          <w:sz w:val="26"/>
          <w:szCs w:val="26"/>
        </w:rPr>
        <w:t xml:space="preserve"> (далее – официальный сайт).</w:t>
      </w:r>
    </w:p>
    <w:p w14:paraId="31F21D4C" w14:textId="77777777" w:rsidR="00F95BF6" w:rsidRPr="00916695" w:rsidRDefault="00F95BF6" w:rsidP="004061D5">
      <w:pPr>
        <w:spacing w:after="0" w:line="240" w:lineRule="auto"/>
        <w:ind w:firstLine="709"/>
        <w:jc w:val="both"/>
        <w:rPr>
          <w:rFonts w:ascii="Times New Roman" w:hAnsi="Times New Roman" w:cs="Times New Roman"/>
          <w:sz w:val="26"/>
          <w:szCs w:val="26"/>
        </w:rPr>
      </w:pPr>
    </w:p>
    <w:p w14:paraId="015BF26A" w14:textId="008B4F99" w:rsidR="000A6834" w:rsidRPr="00916695" w:rsidRDefault="000A6834" w:rsidP="004061D5">
      <w:pPr>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Начальная (</w:t>
      </w:r>
      <w:r w:rsidR="00BD4E58" w:rsidRPr="00916695">
        <w:rPr>
          <w:rFonts w:ascii="Times New Roman" w:hAnsi="Times New Roman" w:cs="Times New Roman"/>
          <w:sz w:val="26"/>
          <w:szCs w:val="26"/>
        </w:rPr>
        <w:t xml:space="preserve">максимальная) цена контракта – </w:t>
      </w:r>
      <w:r w:rsidR="00D24311" w:rsidRPr="00916695">
        <w:rPr>
          <w:rFonts w:ascii="Times New Roman" w:hAnsi="Times New Roman" w:cs="Times New Roman"/>
          <w:sz w:val="26"/>
          <w:szCs w:val="26"/>
        </w:rPr>
        <w:t xml:space="preserve">1 499 975,77  </w:t>
      </w:r>
      <w:r w:rsidR="00121887" w:rsidRPr="00916695">
        <w:rPr>
          <w:rFonts w:ascii="Times New Roman" w:hAnsi="Times New Roman" w:cs="Times New Roman"/>
          <w:sz w:val="26"/>
          <w:szCs w:val="26"/>
        </w:rPr>
        <w:t>рубл</w:t>
      </w:r>
      <w:r w:rsidR="0005696A" w:rsidRPr="00916695">
        <w:rPr>
          <w:rFonts w:ascii="Times New Roman" w:hAnsi="Times New Roman" w:cs="Times New Roman"/>
          <w:sz w:val="26"/>
          <w:szCs w:val="26"/>
        </w:rPr>
        <w:t>ей</w:t>
      </w:r>
      <w:r w:rsidR="00461E3E" w:rsidRPr="00916695">
        <w:rPr>
          <w:rFonts w:ascii="Times New Roman" w:hAnsi="Times New Roman" w:cs="Times New Roman"/>
          <w:sz w:val="26"/>
          <w:szCs w:val="26"/>
        </w:rPr>
        <w:t>.</w:t>
      </w:r>
    </w:p>
    <w:p w14:paraId="3F6F8468" w14:textId="77777777" w:rsidR="003B5C1D" w:rsidRPr="00916695"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916695" w:rsidRDefault="000A6834" w:rsidP="001A4924">
      <w:pPr>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Как следует из жалобы, Заявитель</w:t>
      </w:r>
      <w:r w:rsidR="00713A22" w:rsidRPr="00916695">
        <w:rPr>
          <w:rFonts w:ascii="Times New Roman" w:hAnsi="Times New Roman" w:cs="Times New Roman"/>
          <w:sz w:val="26"/>
          <w:szCs w:val="26"/>
        </w:rPr>
        <w:t xml:space="preserve"> оспаривает</w:t>
      </w:r>
      <w:r w:rsidRPr="00916695">
        <w:rPr>
          <w:rFonts w:ascii="Times New Roman" w:hAnsi="Times New Roman" w:cs="Times New Roman"/>
          <w:sz w:val="26"/>
          <w:szCs w:val="26"/>
        </w:rPr>
        <w:t xml:space="preserve"> </w:t>
      </w:r>
      <w:r w:rsidR="00713A22" w:rsidRPr="00916695">
        <w:rPr>
          <w:rFonts w:ascii="Times New Roman" w:hAnsi="Times New Roman" w:cs="Times New Roman"/>
          <w:sz w:val="26"/>
          <w:szCs w:val="26"/>
        </w:rPr>
        <w:t xml:space="preserve">положения документации об </w:t>
      </w:r>
      <w:r w:rsidR="00FF1C88" w:rsidRPr="00916695">
        <w:rPr>
          <w:rFonts w:ascii="Times New Roman" w:hAnsi="Times New Roman" w:cs="Times New Roman"/>
          <w:sz w:val="26"/>
          <w:szCs w:val="26"/>
        </w:rPr>
        <w:t>открытом конкурсе в электронной форме</w:t>
      </w:r>
      <w:r w:rsidR="00F31124" w:rsidRPr="00916695">
        <w:rPr>
          <w:rFonts w:ascii="Times New Roman" w:hAnsi="Times New Roman" w:cs="Times New Roman"/>
          <w:sz w:val="26"/>
          <w:szCs w:val="26"/>
        </w:rPr>
        <w:t>.</w:t>
      </w:r>
    </w:p>
    <w:p w14:paraId="491B88BF" w14:textId="043E21AF" w:rsidR="000A6834" w:rsidRPr="00916695" w:rsidRDefault="00601E90" w:rsidP="004061D5">
      <w:pPr>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Представител</w:t>
      </w:r>
      <w:r w:rsidR="00CB2914" w:rsidRPr="00916695">
        <w:rPr>
          <w:rFonts w:ascii="Times New Roman" w:hAnsi="Times New Roman" w:cs="Times New Roman"/>
          <w:sz w:val="26"/>
          <w:szCs w:val="26"/>
        </w:rPr>
        <w:t>ь</w:t>
      </w:r>
      <w:r w:rsidRPr="00916695">
        <w:rPr>
          <w:rFonts w:ascii="Times New Roman" w:hAnsi="Times New Roman" w:cs="Times New Roman"/>
          <w:sz w:val="26"/>
          <w:szCs w:val="26"/>
        </w:rPr>
        <w:t xml:space="preserve"> </w:t>
      </w:r>
      <w:r w:rsidR="0005696A" w:rsidRPr="00916695">
        <w:rPr>
          <w:rFonts w:ascii="Times New Roman" w:hAnsi="Times New Roman" w:cs="Times New Roman"/>
          <w:sz w:val="26"/>
          <w:szCs w:val="26"/>
        </w:rPr>
        <w:t>Заказчика</w:t>
      </w:r>
      <w:r w:rsidR="00AF1CA8" w:rsidRPr="00916695">
        <w:rPr>
          <w:rFonts w:ascii="Times New Roman" w:hAnsi="Times New Roman" w:cs="Times New Roman"/>
          <w:sz w:val="26"/>
          <w:szCs w:val="26"/>
        </w:rPr>
        <w:t xml:space="preserve"> </w:t>
      </w:r>
      <w:r w:rsidR="000A6834" w:rsidRPr="00916695">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4059E3B3" w14:textId="77777777" w:rsidR="000A6834" w:rsidRPr="00916695" w:rsidRDefault="000A6834" w:rsidP="004061D5">
      <w:pPr>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 xml:space="preserve">На момент рассмотрения жалобы контракт Заказчиком не заключен. </w:t>
      </w:r>
    </w:p>
    <w:p w14:paraId="53811B79" w14:textId="77777777" w:rsidR="000A6834" w:rsidRPr="00916695" w:rsidRDefault="000A6834" w:rsidP="004061D5">
      <w:pPr>
        <w:spacing w:after="0" w:line="240" w:lineRule="auto"/>
        <w:ind w:firstLine="709"/>
        <w:jc w:val="both"/>
        <w:rPr>
          <w:rFonts w:ascii="Times New Roman" w:hAnsi="Times New Roman" w:cs="Times New Roman"/>
          <w:sz w:val="26"/>
          <w:szCs w:val="26"/>
        </w:rPr>
      </w:pPr>
      <w:r w:rsidRPr="00916695">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916695" w:rsidRDefault="000A6834" w:rsidP="004061D5">
      <w:pPr>
        <w:spacing w:after="0" w:line="240" w:lineRule="auto"/>
        <w:ind w:firstLine="709"/>
        <w:jc w:val="both"/>
        <w:rPr>
          <w:rFonts w:ascii="Times New Roman" w:hAnsi="Times New Roman" w:cs="Times New Roman"/>
          <w:sz w:val="26"/>
          <w:szCs w:val="26"/>
        </w:rPr>
      </w:pPr>
    </w:p>
    <w:p w14:paraId="1788486D" w14:textId="34CD38FD" w:rsidR="00741AC5" w:rsidRPr="00916695" w:rsidRDefault="00741AC5" w:rsidP="004061D5">
      <w:pPr>
        <w:spacing w:after="0" w:line="240" w:lineRule="auto"/>
        <w:ind w:firstLine="709"/>
        <w:jc w:val="both"/>
        <w:rPr>
          <w:rFonts w:ascii="Times New Roman" w:hAnsi="Times New Roman" w:cs="Times New Roman"/>
          <w:sz w:val="26"/>
          <w:szCs w:val="26"/>
          <w:shd w:val="clear" w:color="auto" w:fill="FFFFFF"/>
        </w:rPr>
      </w:pPr>
      <w:r w:rsidRPr="00916695">
        <w:rPr>
          <w:rFonts w:ascii="Times New Roman" w:hAnsi="Times New Roman" w:cs="Times New Roman"/>
          <w:sz w:val="26"/>
          <w:szCs w:val="26"/>
          <w:shd w:val="clear" w:color="auto" w:fill="FFFFFF"/>
        </w:rPr>
        <w:lastRenderedPageBreak/>
        <w:t>В силу части 1 статьи 2</w:t>
      </w:r>
      <w:r w:rsidR="00D207A7" w:rsidRPr="00916695">
        <w:rPr>
          <w:rFonts w:ascii="Times New Roman" w:hAnsi="Times New Roman" w:cs="Times New Roman"/>
          <w:sz w:val="26"/>
          <w:szCs w:val="26"/>
          <w:shd w:val="clear" w:color="auto" w:fill="FFFFFF"/>
        </w:rPr>
        <w:t xml:space="preserve"> Фед</w:t>
      </w:r>
      <w:r w:rsidR="00CB2914" w:rsidRPr="00916695">
        <w:rPr>
          <w:rFonts w:ascii="Times New Roman" w:hAnsi="Times New Roman" w:cs="Times New Roman"/>
          <w:sz w:val="26"/>
          <w:szCs w:val="26"/>
          <w:shd w:val="clear" w:color="auto" w:fill="FFFFFF"/>
        </w:rPr>
        <w:t>ерального закона от 05.04.2013 №</w:t>
      </w:r>
      <w:r w:rsidR="00D207A7" w:rsidRPr="00916695">
        <w:rPr>
          <w:rFonts w:ascii="Times New Roman" w:hAnsi="Times New Roman" w:cs="Times New Roman"/>
          <w:sz w:val="26"/>
          <w:szCs w:val="26"/>
          <w:shd w:val="clear" w:color="auto" w:fill="FFFFFF"/>
        </w:rPr>
        <w:t xml:space="preserve"> 44-ФЗ </w:t>
      </w:r>
      <w:r w:rsidR="00CB2914" w:rsidRPr="00916695">
        <w:rPr>
          <w:rFonts w:ascii="Times New Roman" w:hAnsi="Times New Roman" w:cs="Times New Roman"/>
          <w:sz w:val="26"/>
          <w:szCs w:val="26"/>
          <w:shd w:val="clear" w:color="auto" w:fill="FFFFFF"/>
        </w:rPr>
        <w:t>«</w:t>
      </w:r>
      <w:r w:rsidR="00D207A7" w:rsidRPr="00916695">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государственных и муниципальных нужд</w:t>
      </w:r>
      <w:r w:rsidR="00CB2914" w:rsidRPr="00916695">
        <w:rPr>
          <w:rFonts w:ascii="Times New Roman" w:hAnsi="Times New Roman" w:cs="Times New Roman"/>
          <w:sz w:val="26"/>
          <w:szCs w:val="26"/>
          <w:shd w:val="clear" w:color="auto" w:fill="FFFFFF"/>
        </w:rPr>
        <w:t>»</w:t>
      </w:r>
      <w:r w:rsidR="00D207A7" w:rsidRPr="00916695">
        <w:rPr>
          <w:rFonts w:ascii="Times New Roman" w:hAnsi="Times New Roman" w:cs="Times New Roman"/>
          <w:sz w:val="26"/>
          <w:szCs w:val="26"/>
          <w:shd w:val="clear" w:color="auto" w:fill="FFFFFF"/>
        </w:rPr>
        <w:t xml:space="preserve"> (далее – Закон о контрактной системе)</w:t>
      </w:r>
      <w:r w:rsidRPr="00916695">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916695" w:rsidRDefault="005D6A7F" w:rsidP="004061D5">
      <w:pPr>
        <w:spacing w:after="0" w:line="240" w:lineRule="auto"/>
        <w:ind w:firstLine="709"/>
        <w:jc w:val="both"/>
        <w:rPr>
          <w:rFonts w:ascii="Times New Roman" w:hAnsi="Times New Roman" w:cs="Times New Roman"/>
          <w:sz w:val="26"/>
          <w:szCs w:val="26"/>
          <w:shd w:val="clear" w:color="auto" w:fill="FFFFFF"/>
        </w:rPr>
      </w:pPr>
      <w:r w:rsidRPr="00916695">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916695" w:rsidRDefault="005D6A7F" w:rsidP="004061D5">
      <w:pPr>
        <w:spacing w:after="0" w:line="240" w:lineRule="auto"/>
        <w:ind w:firstLine="709"/>
        <w:jc w:val="both"/>
        <w:rPr>
          <w:rFonts w:ascii="Times New Roman" w:hAnsi="Times New Roman" w:cs="Times New Roman"/>
          <w:sz w:val="26"/>
          <w:szCs w:val="26"/>
          <w:shd w:val="clear" w:color="auto" w:fill="FFFFFF"/>
        </w:rPr>
      </w:pPr>
      <w:r w:rsidRPr="00916695">
        <w:rPr>
          <w:rFonts w:ascii="Times New Roman" w:hAnsi="Times New Roman" w:cs="Times New Roman"/>
          <w:sz w:val="26"/>
          <w:szCs w:val="26"/>
          <w:shd w:val="clear" w:color="auto" w:fill="FFFFFF"/>
        </w:rPr>
        <w:t>При этом в соответствии с часть</w:t>
      </w:r>
      <w:r w:rsidR="001E5B6D" w:rsidRPr="00916695">
        <w:rPr>
          <w:rFonts w:ascii="Times New Roman" w:hAnsi="Times New Roman" w:cs="Times New Roman"/>
          <w:sz w:val="26"/>
          <w:szCs w:val="26"/>
          <w:shd w:val="clear" w:color="auto" w:fill="FFFFFF"/>
        </w:rPr>
        <w:t>ю</w:t>
      </w:r>
      <w:r w:rsidRPr="00916695">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916695">
        <w:rPr>
          <w:rFonts w:ascii="Times New Roman" w:hAnsi="Times New Roman" w:cs="Times New Roman"/>
          <w:sz w:val="26"/>
          <w:szCs w:val="26"/>
          <w:shd w:val="clear" w:color="auto" w:fill="FFFFFF"/>
        </w:rPr>
        <w:t xml:space="preserve">  </w:t>
      </w:r>
    </w:p>
    <w:p w14:paraId="1467EC02" w14:textId="77777777" w:rsidR="000A6834" w:rsidRPr="00916695" w:rsidRDefault="00FF1C88" w:rsidP="004061D5">
      <w:pPr>
        <w:spacing w:after="0" w:line="240" w:lineRule="auto"/>
        <w:ind w:firstLine="709"/>
        <w:jc w:val="both"/>
        <w:rPr>
          <w:rFonts w:ascii="Times New Roman" w:hAnsi="Times New Roman" w:cs="Times New Roman"/>
          <w:sz w:val="26"/>
          <w:szCs w:val="26"/>
          <w:shd w:val="clear" w:color="auto" w:fill="FFFFFF"/>
        </w:rPr>
      </w:pPr>
      <w:r w:rsidRPr="00916695">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916695">
        <w:rPr>
          <w:rFonts w:ascii="Times New Roman" w:hAnsi="Times New Roman" w:cs="Times New Roman"/>
          <w:sz w:val="26"/>
          <w:szCs w:val="26"/>
          <w:shd w:val="clear" w:color="auto" w:fill="FFFFFF"/>
        </w:rPr>
        <w:t xml:space="preserve"> </w:t>
      </w:r>
    </w:p>
    <w:p w14:paraId="71D5D7A0" w14:textId="77777777" w:rsidR="00FF1C88" w:rsidRPr="00916695" w:rsidRDefault="000A6834" w:rsidP="00FF1C88">
      <w:pPr>
        <w:spacing w:after="0" w:line="240" w:lineRule="auto"/>
        <w:ind w:firstLine="709"/>
        <w:jc w:val="both"/>
        <w:rPr>
          <w:rFonts w:ascii="Times New Roman" w:hAnsi="Times New Roman" w:cs="Times New Roman"/>
          <w:sz w:val="26"/>
          <w:szCs w:val="26"/>
          <w:shd w:val="clear" w:color="auto" w:fill="FFFFFF"/>
        </w:rPr>
      </w:pPr>
      <w:r w:rsidRPr="00916695">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BDF93B" w14:textId="2AED10B7" w:rsidR="003B5C1D" w:rsidRPr="00916695" w:rsidRDefault="00FF1C88" w:rsidP="00FF1C88">
      <w:pPr>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В соответствии с част</w:t>
      </w:r>
      <w:r w:rsidR="007F57D3" w:rsidRPr="00916695">
        <w:rPr>
          <w:rFonts w:ascii="Times New Roman" w:hAnsi="Times New Roman" w:cs="Times New Roman"/>
          <w:bCs/>
          <w:sz w:val="26"/>
          <w:szCs w:val="26"/>
        </w:rPr>
        <w:t>ью</w:t>
      </w:r>
      <w:r w:rsidRPr="00916695">
        <w:rPr>
          <w:rFonts w:ascii="Times New Roman" w:hAnsi="Times New Roman" w:cs="Times New Roman"/>
          <w:bCs/>
          <w:sz w:val="26"/>
          <w:szCs w:val="26"/>
        </w:rPr>
        <w:t xml:space="preserve"> 1 статьи </w:t>
      </w:r>
      <w:r w:rsidR="007F57D3" w:rsidRPr="00916695">
        <w:rPr>
          <w:rFonts w:ascii="Times New Roman" w:hAnsi="Times New Roman" w:cs="Times New Roman"/>
          <w:bCs/>
          <w:sz w:val="26"/>
          <w:szCs w:val="26"/>
        </w:rPr>
        <w:t>54.3</w:t>
      </w:r>
      <w:r w:rsidRPr="00916695">
        <w:rPr>
          <w:rFonts w:ascii="Times New Roman" w:hAnsi="Times New Roman" w:cs="Times New Roman"/>
          <w:bCs/>
          <w:sz w:val="26"/>
          <w:szCs w:val="26"/>
        </w:rPr>
        <w:t xml:space="preserve">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1A0F19B0" w14:textId="77777777" w:rsidR="00FF1C88" w:rsidRPr="00916695" w:rsidRDefault="00FF1C88" w:rsidP="00FF1C88">
      <w:pPr>
        <w:spacing w:after="0" w:line="240" w:lineRule="auto"/>
        <w:ind w:firstLine="709"/>
        <w:jc w:val="both"/>
        <w:rPr>
          <w:rFonts w:ascii="Times New Roman" w:hAnsi="Times New Roman" w:cs="Times New Roman"/>
          <w:sz w:val="26"/>
          <w:szCs w:val="26"/>
          <w:shd w:val="clear" w:color="auto" w:fill="FFFFFF"/>
        </w:rPr>
      </w:pPr>
    </w:p>
    <w:p w14:paraId="5BB410E5" w14:textId="65DC91CE" w:rsidR="00D241B2" w:rsidRPr="00916695" w:rsidRDefault="00FE2246" w:rsidP="00CB2914">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Заявит</w:t>
      </w:r>
      <w:r w:rsidR="0005696A" w:rsidRPr="00916695">
        <w:rPr>
          <w:rFonts w:ascii="Times New Roman" w:hAnsi="Times New Roman" w:cs="Times New Roman"/>
          <w:bCs/>
          <w:sz w:val="26"/>
          <w:szCs w:val="26"/>
        </w:rPr>
        <w:t xml:space="preserve">ель приводит довод о том, что </w:t>
      </w:r>
      <w:r w:rsidR="00CB2914" w:rsidRPr="00916695">
        <w:rPr>
          <w:rFonts w:ascii="Times New Roman" w:hAnsi="Times New Roman" w:cs="Times New Roman"/>
          <w:bCs/>
          <w:sz w:val="26"/>
          <w:szCs w:val="26"/>
        </w:rPr>
        <w:t xml:space="preserve">в конкурсной документации </w:t>
      </w:r>
      <w:r w:rsidR="007A49D5" w:rsidRPr="00916695">
        <w:rPr>
          <w:rFonts w:ascii="Times New Roman" w:hAnsi="Times New Roman" w:cs="Times New Roman"/>
          <w:bCs/>
          <w:sz w:val="26"/>
          <w:szCs w:val="26"/>
        </w:rPr>
        <w:t>некорректно установлены критерии оценки заявок на участие в открытом конкурсе в электронной форме</w:t>
      </w:r>
      <w:r w:rsidR="00CB2914" w:rsidRPr="00916695">
        <w:rPr>
          <w:rFonts w:ascii="Times New Roman" w:hAnsi="Times New Roman" w:cs="Times New Roman"/>
          <w:bCs/>
          <w:sz w:val="26"/>
          <w:szCs w:val="26"/>
        </w:rPr>
        <w:t>.</w:t>
      </w:r>
    </w:p>
    <w:p w14:paraId="360FDE8C" w14:textId="123C26D9" w:rsidR="00916695" w:rsidRPr="00916695" w:rsidRDefault="00916695" w:rsidP="00916695">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субфактору «Государственные/муниципальные контракты» фактора «Имидж» надлежаще исполненным контрактом (договором) является контракт (договор)</w:t>
      </w:r>
      <w:r w:rsidRPr="00916695">
        <w:rPr>
          <w:rFonts w:ascii="Times New Roman" w:hAnsi="Times New Roman" w:cs="Times New Roman"/>
          <w:sz w:val="26"/>
          <w:szCs w:val="26"/>
        </w:rPr>
        <w:t xml:space="preserve"> </w:t>
      </w:r>
      <w:r w:rsidRPr="00916695">
        <w:rPr>
          <w:rFonts w:ascii="Times New Roman" w:hAnsi="Times New Roman" w:cs="Times New Roman"/>
          <w:bCs/>
          <w:sz w:val="26"/>
          <w:szCs w:val="26"/>
        </w:rPr>
        <w:t>на выполнение работ по ремонту здания или сооружения.</w:t>
      </w:r>
    </w:p>
    <w:p w14:paraId="50DD87A6" w14:textId="487B1CE2" w:rsidR="003D6C53" w:rsidRPr="00916695" w:rsidRDefault="003D6C53" w:rsidP="003D6C53">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xml:space="preserve">Комиссия </w:t>
      </w:r>
      <w:r w:rsidR="007A49D5" w:rsidRPr="00916695">
        <w:rPr>
          <w:rFonts w:ascii="Times New Roman" w:hAnsi="Times New Roman" w:cs="Times New Roman"/>
          <w:bCs/>
          <w:sz w:val="26"/>
          <w:szCs w:val="26"/>
        </w:rPr>
        <w:t>у</w:t>
      </w:r>
      <w:r w:rsidRPr="00916695">
        <w:rPr>
          <w:rFonts w:ascii="Times New Roman" w:hAnsi="Times New Roman" w:cs="Times New Roman"/>
          <w:bCs/>
          <w:sz w:val="26"/>
          <w:szCs w:val="26"/>
        </w:rPr>
        <w:t xml:space="preserve">становила, что в соответствии с проектом контракта предметом контракта является выполнение работ по </w:t>
      </w:r>
      <w:r w:rsidR="007A49D5" w:rsidRPr="00916695">
        <w:rPr>
          <w:rFonts w:ascii="Times New Roman" w:hAnsi="Times New Roman" w:cs="Times New Roman"/>
          <w:bCs/>
          <w:sz w:val="26"/>
          <w:szCs w:val="26"/>
        </w:rPr>
        <w:t>текущему ремонту вентиляционных коробов, расположенных на крыше, напольного покрытия козырьков и помещений 2 этажа здания ГБУ ЛО "Никольский ресурсный центр" по адресу: Ленинградская область, Тосненский район, Советский проспект, дом 203</w:t>
      </w:r>
      <w:r w:rsidRPr="00916695">
        <w:rPr>
          <w:rFonts w:ascii="Times New Roman" w:hAnsi="Times New Roman" w:cs="Times New Roman"/>
          <w:bCs/>
          <w:sz w:val="26"/>
          <w:szCs w:val="26"/>
        </w:rPr>
        <w:t>.</w:t>
      </w:r>
    </w:p>
    <w:p w14:paraId="402253E6" w14:textId="5402A879" w:rsidR="00DE0057" w:rsidRPr="00916695" w:rsidRDefault="00DE0057" w:rsidP="00DE0057">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xml:space="preserve">В соответствии с пп. «б» п. 4 </w:t>
      </w:r>
      <w:r w:rsidR="004704D7" w:rsidRPr="00916695">
        <w:rPr>
          <w:rFonts w:ascii="Times New Roman" w:hAnsi="Times New Roman" w:cs="Times New Roman"/>
          <w:bCs/>
          <w:sz w:val="26"/>
          <w:szCs w:val="26"/>
        </w:rPr>
        <w:t xml:space="preserve">Правила </w:t>
      </w:r>
      <w:r w:rsidRPr="00916695">
        <w:rPr>
          <w:rFonts w:ascii="Times New Roman" w:hAnsi="Times New Roman" w:cs="Times New Roman"/>
          <w:bCs/>
          <w:sz w:val="26"/>
          <w:szCs w:val="26"/>
        </w:rPr>
        <w:t>в целях настоящих Правил для оценки заявок (предложений) заказчик устанавливает в документации о закупке следующие критерии оценки:</w:t>
      </w:r>
    </w:p>
    <w:p w14:paraId="7FF96E20" w14:textId="77777777" w:rsidR="00DE0057" w:rsidRPr="00916695" w:rsidRDefault="00DE0057" w:rsidP="00DE0057">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характеризующиеся как нестоимостные критерии оценки:</w:t>
      </w:r>
    </w:p>
    <w:p w14:paraId="1F02BE15" w14:textId="30E8890E" w:rsidR="00DE0057" w:rsidRPr="00916695" w:rsidRDefault="005F364C" w:rsidP="00DE0057">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xml:space="preserve">- </w:t>
      </w:r>
      <w:r w:rsidR="00DE0057" w:rsidRPr="00916695">
        <w:rPr>
          <w:rFonts w:ascii="Times New Roman" w:hAnsi="Times New Roman" w:cs="Times New Roman"/>
          <w:bCs/>
          <w:sz w:val="26"/>
          <w:szCs w:val="26"/>
        </w:rPr>
        <w:t>качественные, функциональные и экологические характеристики объекта закупки;</w:t>
      </w:r>
    </w:p>
    <w:p w14:paraId="45798BA1" w14:textId="63DE9AED" w:rsidR="00AD0BE6" w:rsidRPr="00916695" w:rsidRDefault="005F364C" w:rsidP="00DE0057">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xml:space="preserve">- </w:t>
      </w:r>
      <w:r w:rsidR="00DE0057" w:rsidRPr="00916695">
        <w:rPr>
          <w:rFonts w:ascii="Times New Roman" w:hAnsi="Times New Roman" w:cs="Times New Roman"/>
          <w:bCs/>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7A9F85B4" w14:textId="23586619" w:rsidR="009D25C8" w:rsidRPr="00916695" w:rsidRDefault="005F364C" w:rsidP="00975C99">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xml:space="preserve">Комиссия приходит к выводу, что Заказчиком неправомерно установлен </w:t>
      </w:r>
      <w:r w:rsidR="00DF25EA" w:rsidRPr="00916695">
        <w:rPr>
          <w:rFonts w:ascii="Times New Roman" w:hAnsi="Times New Roman" w:cs="Times New Roman"/>
          <w:bCs/>
          <w:sz w:val="26"/>
          <w:szCs w:val="26"/>
        </w:rPr>
        <w:t xml:space="preserve">субфактор </w:t>
      </w:r>
      <w:r w:rsidR="00916695" w:rsidRPr="00916695">
        <w:rPr>
          <w:rFonts w:ascii="Times New Roman" w:hAnsi="Times New Roman" w:cs="Times New Roman"/>
          <w:bCs/>
          <w:sz w:val="26"/>
          <w:szCs w:val="26"/>
        </w:rPr>
        <w:t xml:space="preserve">Х4.1 «Государственные/муниципальные контракты» фактора «Имидж» </w:t>
      </w:r>
      <w:r w:rsidR="00DF25EA" w:rsidRPr="00916695">
        <w:rPr>
          <w:rFonts w:ascii="Times New Roman" w:hAnsi="Times New Roman" w:cs="Times New Roman"/>
          <w:bCs/>
          <w:sz w:val="26"/>
          <w:szCs w:val="26"/>
        </w:rPr>
        <w:t>оценки заявок на участие в открытом конкурсе в электронном форме, который выражен в наличии у участника закупки опыта работ, не связанных с предметом закупки.</w:t>
      </w:r>
    </w:p>
    <w:p w14:paraId="41558098" w14:textId="7FD16D72"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Комиссия также установила, что Заказчиком некорректно установлены критерии оценки заявок на участие в конкурсе с ограниченным участием в электронной форме.</w:t>
      </w:r>
    </w:p>
    <w:p w14:paraId="27B156AD" w14:textId="7773271A" w:rsidR="00975C99" w:rsidRPr="00916695" w:rsidRDefault="00975C99" w:rsidP="00975C99">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В соответствии с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14:paraId="7EBD06AE" w14:textId="3C82BE45"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В соответствии с п</w:t>
      </w:r>
      <w:r w:rsidR="009D25C8" w:rsidRPr="00916695">
        <w:rPr>
          <w:rFonts w:ascii="Times New Roman" w:hAnsi="Times New Roman" w:cs="Times New Roman"/>
          <w:bCs/>
          <w:sz w:val="26"/>
          <w:szCs w:val="26"/>
        </w:rPr>
        <w:t>.</w:t>
      </w:r>
      <w:r w:rsidRPr="00916695">
        <w:rPr>
          <w:rFonts w:ascii="Times New Roman" w:hAnsi="Times New Roman" w:cs="Times New Roman"/>
          <w:bCs/>
          <w:sz w:val="26"/>
          <w:szCs w:val="26"/>
        </w:rPr>
        <w:t xml:space="preserve"> 4 Правил в целях настоящих Правил для оценки заявок (предложений) заказчик устанавливает в документации о закупке следующие критерии оценки:</w:t>
      </w:r>
    </w:p>
    <w:p w14:paraId="34B64636"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а) характеризующиеся как стоимостные критерии оценки:</w:t>
      </w:r>
    </w:p>
    <w:p w14:paraId="4FB048FA"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цена контракта или сумма цен единиц товара, работы, услуги;</w:t>
      </w:r>
    </w:p>
    <w:p w14:paraId="38EC83F9"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расходы на эксплуатацию и ремонт товаров (объектов), использование результатов работ;</w:t>
      </w:r>
    </w:p>
    <w:p w14:paraId="648FC989"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14:paraId="7B33840D"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предложение о сумме соответствующих расходов заказчика, которые заказчик осуществит или понесет по энергосервисному контракту;</w:t>
      </w:r>
    </w:p>
    <w:p w14:paraId="025DED86"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б) характеризующиеся как нестоимостные критерии оценки:</w:t>
      </w:r>
    </w:p>
    <w:p w14:paraId="686DD876"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качественные, функциональные и экологические характеристики объекта закупки;</w:t>
      </w:r>
    </w:p>
    <w:p w14:paraId="59161C35"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4044F8F7" w14:textId="033235CE"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xml:space="preserve">Пунктом 27 </w:t>
      </w:r>
      <w:r w:rsidR="009D25C8" w:rsidRPr="00916695">
        <w:rPr>
          <w:rFonts w:ascii="Times New Roman" w:hAnsi="Times New Roman" w:cs="Times New Roman"/>
          <w:bCs/>
          <w:sz w:val="26"/>
          <w:szCs w:val="26"/>
        </w:rPr>
        <w:t>Правил</w:t>
      </w:r>
      <w:r w:rsidRPr="00916695">
        <w:rPr>
          <w:rFonts w:ascii="Times New Roman" w:hAnsi="Times New Roman" w:cs="Times New Roman"/>
          <w:bCs/>
          <w:sz w:val="26"/>
          <w:szCs w:val="26"/>
        </w:rPr>
        <w:t xml:space="preserve"> определено, что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27(1) и 27(4) настоящих Правил):</w:t>
      </w:r>
    </w:p>
    <w:p w14:paraId="31100229"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а) квалификация трудовых ресурсов (руководителей и ключевых специалистов), предлагаемых для выполнения работ, оказания услуг;</w:t>
      </w:r>
    </w:p>
    <w:p w14:paraId="4E2F9DFC"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б) опыт участника по успешной поставке товара, выполнению работ, оказанию услуг сопоставимого характера и объема;</w:t>
      </w:r>
    </w:p>
    <w:p w14:paraId="13CCA424"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2CC1B985" w14:textId="77777777"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г) обеспеченность участника закупки трудовыми ресурсами;</w:t>
      </w:r>
    </w:p>
    <w:p w14:paraId="5EA6B48C" w14:textId="1EF6DEE3" w:rsidR="00DF25EA" w:rsidRPr="00916695" w:rsidRDefault="00DF25EA" w:rsidP="00DF25EA">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д) деловая репутация участника закупки.</w:t>
      </w:r>
    </w:p>
    <w:p w14:paraId="54E9D504" w14:textId="134233DD" w:rsidR="00DE0057" w:rsidRPr="00916695" w:rsidRDefault="00680683" w:rsidP="00CB2914">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Заказчиком в конкурсной документации установлено следующее:</w:t>
      </w:r>
    </w:p>
    <w:p w14:paraId="7A89D08F" w14:textId="77777777" w:rsidR="00916695" w:rsidRPr="00916695" w:rsidRDefault="00680683" w:rsidP="00916695">
      <w:pPr>
        <w:autoSpaceDE w:val="0"/>
        <w:autoSpaceDN w:val="0"/>
        <w:adjustRightInd w:val="0"/>
        <w:ind w:firstLine="709"/>
        <w:jc w:val="both"/>
        <w:rPr>
          <w:rFonts w:ascii="Times New Roman" w:eastAsia="Times New Roman" w:hAnsi="Times New Roman" w:cs="Times New Roman"/>
          <w:bCs/>
          <w:sz w:val="26"/>
          <w:szCs w:val="26"/>
        </w:rPr>
      </w:pPr>
      <w:r w:rsidRPr="00916695">
        <w:rPr>
          <w:rFonts w:ascii="Times New Roman" w:hAnsi="Times New Roman" w:cs="Times New Roman"/>
          <w:bCs/>
          <w:sz w:val="26"/>
          <w:szCs w:val="26"/>
        </w:rPr>
        <w:t>«</w:t>
      </w:r>
      <w:r w:rsidR="00916695" w:rsidRPr="00916695">
        <w:rPr>
          <w:rFonts w:ascii="Times New Roman" w:eastAsia="Times New Roman" w:hAnsi="Times New Roman" w:cs="Times New Roman"/>
          <w:bCs/>
          <w:sz w:val="26"/>
          <w:szCs w:val="26"/>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индекса деловой репутации участника закупки определяется следующим образом:</w:t>
      </w:r>
    </w:p>
    <w:p w14:paraId="1412FA2F" w14:textId="77777777" w:rsidR="00916695" w:rsidRPr="00916695" w:rsidRDefault="00916695" w:rsidP="00916695">
      <w:pPr>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16695">
        <w:rPr>
          <w:rFonts w:ascii="Times New Roman" w:eastAsia="Times New Roman" w:hAnsi="Times New Roman" w:cs="Times New Roman"/>
          <w:bCs/>
          <w:sz w:val="26"/>
          <w:szCs w:val="26"/>
        </w:rPr>
        <w:t>Ki = Х1*D1+Х2*D2+Х3*D3+Х4*D4, где D1…Dn – коэффициенты значимости факторов, сумма которых составляет в числовом выражении 1, X1...Xn – факторы, характеризующие участника конкурса.</w:t>
      </w:r>
    </w:p>
    <w:p w14:paraId="371496D8" w14:textId="77777777" w:rsidR="00916695" w:rsidRPr="00916695" w:rsidRDefault="00916695" w:rsidP="00916695">
      <w:pPr>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16695">
        <w:rPr>
          <w:rFonts w:ascii="Times New Roman" w:eastAsia="Times New Roman" w:hAnsi="Times New Roman" w:cs="Times New Roman"/>
          <w:bCs/>
          <w:sz w:val="26"/>
          <w:szCs w:val="26"/>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определения значения индекса деловой репутации участника закупки установлены следующие факторы:</w:t>
      </w:r>
    </w:p>
    <w:p w14:paraId="2BEBB808" w14:textId="77777777" w:rsidR="00916695" w:rsidRPr="00916695" w:rsidRDefault="00916695" w:rsidP="00916695">
      <w:pPr>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16695">
        <w:rPr>
          <w:rFonts w:ascii="Times New Roman" w:eastAsia="Times New Roman" w:hAnsi="Times New Roman" w:cs="Times New Roman"/>
          <w:bCs/>
          <w:sz w:val="26"/>
          <w:szCs w:val="26"/>
        </w:rPr>
        <w:t>1) фактор «История», характеризующий продолжительность присутствия (нахождения) участника закупки на рынке по своему профилю экономической деятельности (Х1);</w:t>
      </w:r>
    </w:p>
    <w:p w14:paraId="0CFFE366" w14:textId="77777777" w:rsidR="00916695" w:rsidRPr="00916695" w:rsidRDefault="00916695" w:rsidP="00916695">
      <w:pPr>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16695">
        <w:rPr>
          <w:rFonts w:ascii="Times New Roman" w:eastAsia="Times New Roman" w:hAnsi="Times New Roman" w:cs="Times New Roman"/>
          <w:bCs/>
          <w:sz w:val="26"/>
          <w:szCs w:val="26"/>
        </w:rPr>
        <w:t xml:space="preserve">2) фактор «Средства», зависящий от обеспеченности участника закупки материальными ресурсами, необходимыми для поставки товара, выполнения работ, оказания услуг (Х2); </w:t>
      </w:r>
    </w:p>
    <w:p w14:paraId="4FC38763" w14:textId="77777777" w:rsidR="00916695" w:rsidRPr="00916695" w:rsidRDefault="00916695" w:rsidP="00916695">
      <w:pPr>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16695">
        <w:rPr>
          <w:rFonts w:ascii="Times New Roman" w:eastAsia="Times New Roman" w:hAnsi="Times New Roman" w:cs="Times New Roman"/>
          <w:bCs/>
          <w:sz w:val="26"/>
          <w:szCs w:val="26"/>
        </w:rPr>
        <w:t>3) фактор «Кадры», характеризующий наличие у участника закупки руководителей и квалифицированных специалистов (Х3);</w:t>
      </w:r>
    </w:p>
    <w:p w14:paraId="1B2DB7CF" w14:textId="77777777" w:rsidR="00916695" w:rsidRPr="00916695" w:rsidRDefault="00916695" w:rsidP="00916695">
      <w:pPr>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16695">
        <w:rPr>
          <w:rFonts w:ascii="Times New Roman" w:eastAsia="Times New Roman" w:hAnsi="Times New Roman" w:cs="Times New Roman"/>
          <w:bCs/>
          <w:sz w:val="26"/>
          <w:szCs w:val="26"/>
        </w:rPr>
        <w:t>4) фактор «Имидж», характеризующий восприятие участника закупки клиентами и обществом в целом (Х4).</w:t>
      </w:r>
    </w:p>
    <w:p w14:paraId="43F147AE" w14:textId="77777777" w:rsidR="00916695" w:rsidRPr="00916695" w:rsidRDefault="00916695" w:rsidP="00916695">
      <w:pPr>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16695">
        <w:rPr>
          <w:rFonts w:ascii="Times New Roman" w:eastAsia="Times New Roman" w:hAnsi="Times New Roman" w:cs="Times New Roman"/>
          <w:bCs/>
          <w:sz w:val="26"/>
          <w:szCs w:val="26"/>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установлены следующие коэффициенты значимости факторов:</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753"/>
        <w:gridCol w:w="3509"/>
      </w:tblGrid>
      <w:tr w:rsidR="00916695" w:rsidRPr="00916695" w14:paraId="11EAB976" w14:textId="77777777" w:rsidTr="00916695">
        <w:tc>
          <w:tcPr>
            <w:tcW w:w="455" w:type="pct"/>
            <w:tcBorders>
              <w:top w:val="single" w:sz="4" w:space="0" w:color="auto"/>
              <w:left w:val="single" w:sz="4" w:space="0" w:color="auto"/>
              <w:bottom w:val="single" w:sz="4" w:space="0" w:color="auto"/>
              <w:right w:val="single" w:sz="4" w:space="0" w:color="auto"/>
            </w:tcBorders>
            <w:vAlign w:val="center"/>
            <w:hideMark/>
          </w:tcPr>
          <w:p w14:paraId="1A57C2FE" w14:textId="77777777" w:rsidR="00916695" w:rsidRPr="00916695" w:rsidRDefault="00916695" w:rsidP="00916695">
            <w:pPr>
              <w:tabs>
                <w:tab w:val="left" w:pos="1260"/>
              </w:tabs>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rPr>
              <w:t>№ п/п</w:t>
            </w:r>
          </w:p>
        </w:tc>
        <w:tc>
          <w:tcPr>
            <w:tcW w:w="2823" w:type="pct"/>
            <w:tcBorders>
              <w:top w:val="single" w:sz="4" w:space="0" w:color="auto"/>
              <w:left w:val="single" w:sz="4" w:space="0" w:color="auto"/>
              <w:bottom w:val="single" w:sz="4" w:space="0" w:color="auto"/>
              <w:right w:val="single" w:sz="4" w:space="0" w:color="auto"/>
            </w:tcBorders>
            <w:vAlign w:val="center"/>
            <w:hideMark/>
          </w:tcPr>
          <w:p w14:paraId="33E04984"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rPr>
              <w:t>Условное обозначение коэффициента значимости фактора</w:t>
            </w:r>
          </w:p>
        </w:tc>
        <w:tc>
          <w:tcPr>
            <w:tcW w:w="1722" w:type="pct"/>
            <w:tcBorders>
              <w:top w:val="single" w:sz="4" w:space="0" w:color="auto"/>
              <w:left w:val="single" w:sz="4" w:space="0" w:color="auto"/>
              <w:bottom w:val="single" w:sz="4" w:space="0" w:color="auto"/>
              <w:right w:val="single" w:sz="4" w:space="0" w:color="auto"/>
            </w:tcBorders>
            <w:vAlign w:val="center"/>
            <w:hideMark/>
          </w:tcPr>
          <w:p w14:paraId="3E710C1E"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rPr>
              <w:t>Коэффициент значимости фактора</w:t>
            </w:r>
          </w:p>
        </w:tc>
      </w:tr>
      <w:tr w:rsidR="00916695" w:rsidRPr="00916695" w14:paraId="7F5EE83E" w14:textId="77777777" w:rsidTr="00916695">
        <w:tc>
          <w:tcPr>
            <w:tcW w:w="455" w:type="pct"/>
            <w:tcBorders>
              <w:top w:val="single" w:sz="4" w:space="0" w:color="auto"/>
              <w:left w:val="single" w:sz="4" w:space="0" w:color="auto"/>
              <w:bottom w:val="single" w:sz="4" w:space="0" w:color="auto"/>
              <w:right w:val="single" w:sz="4" w:space="0" w:color="auto"/>
            </w:tcBorders>
            <w:vAlign w:val="center"/>
            <w:hideMark/>
          </w:tcPr>
          <w:p w14:paraId="74D9A02E"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rPr>
              <w:t>1.</w:t>
            </w:r>
          </w:p>
        </w:tc>
        <w:tc>
          <w:tcPr>
            <w:tcW w:w="2823" w:type="pct"/>
            <w:tcBorders>
              <w:top w:val="single" w:sz="4" w:space="0" w:color="auto"/>
              <w:left w:val="single" w:sz="4" w:space="0" w:color="auto"/>
              <w:bottom w:val="single" w:sz="4" w:space="0" w:color="auto"/>
              <w:right w:val="single" w:sz="4" w:space="0" w:color="auto"/>
            </w:tcBorders>
            <w:vAlign w:val="center"/>
            <w:hideMark/>
          </w:tcPr>
          <w:p w14:paraId="5BE30D61" w14:textId="77777777" w:rsidR="00916695" w:rsidRPr="00916695" w:rsidRDefault="00916695" w:rsidP="00916695">
            <w:pPr>
              <w:autoSpaceDE w:val="0"/>
              <w:autoSpaceDN w:val="0"/>
              <w:adjustRightInd w:val="0"/>
              <w:snapToGrid w:val="0"/>
              <w:spacing w:after="0"/>
              <w:rPr>
                <w:rFonts w:ascii="Times New Roman" w:eastAsia="Times New Roman" w:hAnsi="Times New Roman" w:cs="Times New Roman"/>
                <w:sz w:val="26"/>
                <w:szCs w:val="26"/>
                <w:lang w:val="en-US"/>
              </w:rPr>
            </w:pPr>
            <w:r w:rsidRPr="00916695">
              <w:rPr>
                <w:rFonts w:ascii="Times New Roman" w:eastAsia="Times New Roman" w:hAnsi="Times New Roman" w:cs="Times New Roman"/>
                <w:sz w:val="26"/>
                <w:szCs w:val="26"/>
                <w:lang w:val="en-US"/>
              </w:rPr>
              <w:t>D1</w:t>
            </w:r>
          </w:p>
        </w:tc>
        <w:tc>
          <w:tcPr>
            <w:tcW w:w="1722" w:type="pct"/>
            <w:tcBorders>
              <w:top w:val="single" w:sz="4" w:space="0" w:color="auto"/>
              <w:left w:val="single" w:sz="4" w:space="0" w:color="auto"/>
              <w:bottom w:val="single" w:sz="4" w:space="0" w:color="auto"/>
              <w:right w:val="single" w:sz="4" w:space="0" w:color="auto"/>
            </w:tcBorders>
            <w:vAlign w:val="center"/>
            <w:hideMark/>
          </w:tcPr>
          <w:p w14:paraId="30852811"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lang w:val="en-US"/>
              </w:rPr>
              <w:t>0,</w:t>
            </w:r>
            <w:r w:rsidRPr="00916695">
              <w:rPr>
                <w:rFonts w:ascii="Times New Roman" w:eastAsia="Times New Roman" w:hAnsi="Times New Roman" w:cs="Times New Roman"/>
                <w:sz w:val="26"/>
                <w:szCs w:val="26"/>
              </w:rPr>
              <w:t>20</w:t>
            </w:r>
          </w:p>
        </w:tc>
      </w:tr>
      <w:tr w:rsidR="00916695" w:rsidRPr="00916695" w14:paraId="6100BE63" w14:textId="77777777" w:rsidTr="00916695">
        <w:trPr>
          <w:trHeight w:val="98"/>
        </w:trPr>
        <w:tc>
          <w:tcPr>
            <w:tcW w:w="455" w:type="pct"/>
            <w:tcBorders>
              <w:top w:val="single" w:sz="4" w:space="0" w:color="auto"/>
              <w:left w:val="single" w:sz="4" w:space="0" w:color="auto"/>
              <w:bottom w:val="single" w:sz="4" w:space="0" w:color="auto"/>
              <w:right w:val="single" w:sz="4" w:space="0" w:color="auto"/>
            </w:tcBorders>
            <w:vAlign w:val="center"/>
            <w:hideMark/>
          </w:tcPr>
          <w:p w14:paraId="77008B14"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rPr>
              <w:t>2.</w:t>
            </w:r>
          </w:p>
        </w:tc>
        <w:tc>
          <w:tcPr>
            <w:tcW w:w="2823" w:type="pct"/>
            <w:tcBorders>
              <w:top w:val="single" w:sz="4" w:space="0" w:color="auto"/>
              <w:left w:val="single" w:sz="4" w:space="0" w:color="auto"/>
              <w:bottom w:val="single" w:sz="4" w:space="0" w:color="auto"/>
              <w:right w:val="single" w:sz="4" w:space="0" w:color="auto"/>
            </w:tcBorders>
            <w:vAlign w:val="center"/>
            <w:hideMark/>
          </w:tcPr>
          <w:p w14:paraId="6AE48882" w14:textId="77777777" w:rsidR="00916695" w:rsidRPr="00916695" w:rsidRDefault="00916695" w:rsidP="00916695">
            <w:pPr>
              <w:autoSpaceDE w:val="0"/>
              <w:autoSpaceDN w:val="0"/>
              <w:adjustRightInd w:val="0"/>
              <w:snapToGrid w:val="0"/>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lang w:val="en-US"/>
              </w:rPr>
              <w:t>D</w:t>
            </w:r>
            <w:r w:rsidRPr="00916695">
              <w:rPr>
                <w:rFonts w:ascii="Times New Roman" w:eastAsia="Times New Roman" w:hAnsi="Times New Roman" w:cs="Times New Roman"/>
                <w:sz w:val="26"/>
                <w:szCs w:val="26"/>
              </w:rPr>
              <w:t>2</w:t>
            </w:r>
          </w:p>
        </w:tc>
        <w:tc>
          <w:tcPr>
            <w:tcW w:w="1722" w:type="pct"/>
            <w:tcBorders>
              <w:top w:val="single" w:sz="4" w:space="0" w:color="auto"/>
              <w:left w:val="single" w:sz="4" w:space="0" w:color="auto"/>
              <w:bottom w:val="single" w:sz="4" w:space="0" w:color="auto"/>
              <w:right w:val="single" w:sz="4" w:space="0" w:color="auto"/>
            </w:tcBorders>
            <w:vAlign w:val="center"/>
            <w:hideMark/>
          </w:tcPr>
          <w:p w14:paraId="5C55C202"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lang w:val="en-US"/>
              </w:rPr>
              <w:t>0,</w:t>
            </w:r>
            <w:r w:rsidRPr="00916695">
              <w:rPr>
                <w:rFonts w:ascii="Times New Roman" w:eastAsia="Times New Roman" w:hAnsi="Times New Roman" w:cs="Times New Roman"/>
                <w:sz w:val="26"/>
                <w:szCs w:val="26"/>
              </w:rPr>
              <w:t>25</w:t>
            </w:r>
          </w:p>
        </w:tc>
      </w:tr>
      <w:tr w:rsidR="00916695" w:rsidRPr="00916695" w14:paraId="532370CF" w14:textId="77777777" w:rsidTr="00916695">
        <w:trPr>
          <w:trHeight w:val="235"/>
        </w:trPr>
        <w:tc>
          <w:tcPr>
            <w:tcW w:w="455" w:type="pct"/>
            <w:tcBorders>
              <w:top w:val="single" w:sz="4" w:space="0" w:color="auto"/>
              <w:left w:val="single" w:sz="4" w:space="0" w:color="auto"/>
              <w:bottom w:val="single" w:sz="4" w:space="0" w:color="auto"/>
              <w:right w:val="single" w:sz="4" w:space="0" w:color="auto"/>
            </w:tcBorders>
            <w:vAlign w:val="center"/>
            <w:hideMark/>
          </w:tcPr>
          <w:p w14:paraId="7494B8DF" w14:textId="77777777" w:rsidR="00916695" w:rsidRPr="00916695" w:rsidRDefault="00916695" w:rsidP="00916695">
            <w:pPr>
              <w:spacing w:after="0"/>
              <w:rPr>
                <w:rFonts w:ascii="Times New Roman" w:eastAsia="Times New Roman" w:hAnsi="Times New Roman" w:cs="Times New Roman"/>
                <w:sz w:val="26"/>
                <w:szCs w:val="26"/>
                <w:lang w:val="en-US"/>
              </w:rPr>
            </w:pPr>
            <w:r w:rsidRPr="00916695">
              <w:rPr>
                <w:rFonts w:ascii="Times New Roman" w:eastAsia="Times New Roman" w:hAnsi="Times New Roman" w:cs="Times New Roman"/>
                <w:sz w:val="26"/>
                <w:szCs w:val="26"/>
              </w:rPr>
              <w:t>3</w:t>
            </w:r>
            <w:r w:rsidRPr="00916695">
              <w:rPr>
                <w:rFonts w:ascii="Times New Roman" w:eastAsia="Times New Roman" w:hAnsi="Times New Roman" w:cs="Times New Roman"/>
                <w:sz w:val="26"/>
                <w:szCs w:val="26"/>
                <w:lang w:val="en-US"/>
              </w:rPr>
              <w:t>.</w:t>
            </w:r>
          </w:p>
        </w:tc>
        <w:tc>
          <w:tcPr>
            <w:tcW w:w="2823" w:type="pct"/>
            <w:tcBorders>
              <w:top w:val="single" w:sz="4" w:space="0" w:color="auto"/>
              <w:left w:val="single" w:sz="4" w:space="0" w:color="auto"/>
              <w:bottom w:val="single" w:sz="4" w:space="0" w:color="auto"/>
              <w:right w:val="single" w:sz="4" w:space="0" w:color="auto"/>
            </w:tcBorders>
            <w:vAlign w:val="center"/>
            <w:hideMark/>
          </w:tcPr>
          <w:p w14:paraId="08854C36" w14:textId="77777777" w:rsidR="00916695" w:rsidRPr="00916695" w:rsidRDefault="00916695" w:rsidP="00916695">
            <w:pPr>
              <w:autoSpaceDE w:val="0"/>
              <w:autoSpaceDN w:val="0"/>
              <w:adjustRightInd w:val="0"/>
              <w:snapToGrid w:val="0"/>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lang w:val="en-US"/>
              </w:rPr>
              <w:t>D</w:t>
            </w:r>
            <w:r w:rsidRPr="00916695">
              <w:rPr>
                <w:rFonts w:ascii="Times New Roman" w:eastAsia="Times New Roman" w:hAnsi="Times New Roman" w:cs="Times New Roman"/>
                <w:sz w:val="26"/>
                <w:szCs w:val="26"/>
              </w:rPr>
              <w:t>3</w:t>
            </w:r>
          </w:p>
        </w:tc>
        <w:tc>
          <w:tcPr>
            <w:tcW w:w="1722" w:type="pct"/>
            <w:tcBorders>
              <w:top w:val="single" w:sz="4" w:space="0" w:color="auto"/>
              <w:left w:val="single" w:sz="4" w:space="0" w:color="auto"/>
              <w:bottom w:val="single" w:sz="4" w:space="0" w:color="auto"/>
              <w:right w:val="single" w:sz="4" w:space="0" w:color="auto"/>
            </w:tcBorders>
            <w:vAlign w:val="center"/>
            <w:hideMark/>
          </w:tcPr>
          <w:p w14:paraId="7CC95734"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lang w:val="en-US"/>
              </w:rPr>
              <w:t>0,</w:t>
            </w:r>
            <w:r w:rsidRPr="00916695">
              <w:rPr>
                <w:rFonts w:ascii="Times New Roman" w:eastAsia="Times New Roman" w:hAnsi="Times New Roman" w:cs="Times New Roman"/>
                <w:sz w:val="26"/>
                <w:szCs w:val="26"/>
              </w:rPr>
              <w:t>20</w:t>
            </w:r>
          </w:p>
        </w:tc>
      </w:tr>
      <w:tr w:rsidR="00916695" w:rsidRPr="00916695" w14:paraId="07BF3E8B" w14:textId="77777777" w:rsidTr="00916695">
        <w:trPr>
          <w:trHeight w:val="235"/>
        </w:trPr>
        <w:tc>
          <w:tcPr>
            <w:tcW w:w="455" w:type="pct"/>
            <w:tcBorders>
              <w:top w:val="single" w:sz="4" w:space="0" w:color="auto"/>
              <w:left w:val="single" w:sz="4" w:space="0" w:color="auto"/>
              <w:bottom w:val="single" w:sz="4" w:space="0" w:color="auto"/>
              <w:right w:val="single" w:sz="4" w:space="0" w:color="auto"/>
            </w:tcBorders>
            <w:vAlign w:val="center"/>
            <w:hideMark/>
          </w:tcPr>
          <w:p w14:paraId="11AB860D"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rPr>
              <w:t>4.</w:t>
            </w:r>
          </w:p>
        </w:tc>
        <w:tc>
          <w:tcPr>
            <w:tcW w:w="2823" w:type="pct"/>
            <w:tcBorders>
              <w:top w:val="single" w:sz="4" w:space="0" w:color="auto"/>
              <w:left w:val="single" w:sz="4" w:space="0" w:color="auto"/>
              <w:bottom w:val="single" w:sz="4" w:space="0" w:color="auto"/>
              <w:right w:val="single" w:sz="4" w:space="0" w:color="auto"/>
            </w:tcBorders>
            <w:vAlign w:val="center"/>
            <w:hideMark/>
          </w:tcPr>
          <w:p w14:paraId="7C4253D2" w14:textId="77777777" w:rsidR="00916695" w:rsidRPr="00916695" w:rsidRDefault="00916695" w:rsidP="00916695">
            <w:pPr>
              <w:autoSpaceDE w:val="0"/>
              <w:autoSpaceDN w:val="0"/>
              <w:adjustRightInd w:val="0"/>
              <w:snapToGrid w:val="0"/>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lang w:val="en-US"/>
              </w:rPr>
              <w:t>D</w:t>
            </w:r>
            <w:r w:rsidRPr="00916695">
              <w:rPr>
                <w:rFonts w:ascii="Times New Roman" w:eastAsia="Times New Roman" w:hAnsi="Times New Roman" w:cs="Times New Roman"/>
                <w:sz w:val="26"/>
                <w:szCs w:val="26"/>
              </w:rPr>
              <w:t>4</w:t>
            </w:r>
          </w:p>
        </w:tc>
        <w:tc>
          <w:tcPr>
            <w:tcW w:w="1722" w:type="pct"/>
            <w:tcBorders>
              <w:top w:val="single" w:sz="4" w:space="0" w:color="auto"/>
              <w:left w:val="single" w:sz="4" w:space="0" w:color="auto"/>
              <w:bottom w:val="single" w:sz="4" w:space="0" w:color="auto"/>
              <w:right w:val="single" w:sz="4" w:space="0" w:color="auto"/>
            </w:tcBorders>
            <w:vAlign w:val="center"/>
            <w:hideMark/>
          </w:tcPr>
          <w:p w14:paraId="17969AD9" w14:textId="77777777" w:rsidR="00916695" w:rsidRPr="00916695" w:rsidRDefault="00916695" w:rsidP="00916695">
            <w:pPr>
              <w:spacing w:after="0"/>
              <w:rPr>
                <w:rFonts w:ascii="Times New Roman" w:eastAsia="Times New Roman" w:hAnsi="Times New Roman" w:cs="Times New Roman"/>
                <w:sz w:val="26"/>
                <w:szCs w:val="26"/>
              </w:rPr>
            </w:pPr>
            <w:r w:rsidRPr="00916695">
              <w:rPr>
                <w:rFonts w:ascii="Times New Roman" w:eastAsia="Times New Roman" w:hAnsi="Times New Roman" w:cs="Times New Roman"/>
                <w:sz w:val="26"/>
                <w:szCs w:val="26"/>
              </w:rPr>
              <w:t>0,35</w:t>
            </w:r>
          </w:p>
        </w:tc>
      </w:tr>
    </w:tbl>
    <w:p w14:paraId="4ECF0774" w14:textId="77777777" w:rsidR="00916695" w:rsidRPr="00916695" w:rsidRDefault="00916695" w:rsidP="00916695">
      <w:pPr>
        <w:autoSpaceDE w:val="0"/>
        <w:autoSpaceDN w:val="0"/>
        <w:adjustRightInd w:val="0"/>
        <w:spacing w:after="0" w:line="240" w:lineRule="auto"/>
        <w:jc w:val="both"/>
        <w:rPr>
          <w:rFonts w:ascii="Times New Roman" w:eastAsia="Times New Roman" w:hAnsi="Times New Roman" w:cs="Times New Roman"/>
          <w:bCs/>
          <w:sz w:val="26"/>
          <w:szCs w:val="26"/>
        </w:rPr>
      </w:pPr>
    </w:p>
    <w:p w14:paraId="78F8DECD" w14:textId="775DC661" w:rsidR="00680683" w:rsidRPr="00916695" w:rsidRDefault="00916695" w:rsidP="00916695">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 xml:space="preserve"> </w:t>
      </w:r>
      <w:r w:rsidR="00680683" w:rsidRPr="00916695">
        <w:rPr>
          <w:rFonts w:ascii="Times New Roman" w:hAnsi="Times New Roman" w:cs="Times New Roman"/>
          <w:bCs/>
          <w:sz w:val="26"/>
          <w:szCs w:val="26"/>
        </w:rPr>
        <w:t>Указанные показатели предусмотрены п</w:t>
      </w:r>
      <w:r w:rsidR="00CA693A" w:rsidRPr="00916695">
        <w:rPr>
          <w:rFonts w:ascii="Times New Roman" w:hAnsi="Times New Roman" w:cs="Times New Roman"/>
          <w:bCs/>
          <w:sz w:val="26"/>
          <w:szCs w:val="26"/>
        </w:rPr>
        <w:t>п.</w:t>
      </w:r>
      <w:r w:rsidR="00680683" w:rsidRPr="00916695">
        <w:rPr>
          <w:rFonts w:ascii="Times New Roman" w:hAnsi="Times New Roman" w:cs="Times New Roman"/>
          <w:bCs/>
          <w:sz w:val="26"/>
          <w:szCs w:val="26"/>
        </w:rPr>
        <w:t xml:space="preserve"> «</w:t>
      </w:r>
      <w:r w:rsidR="00CA693A" w:rsidRPr="00916695">
        <w:rPr>
          <w:rFonts w:ascii="Times New Roman" w:hAnsi="Times New Roman" w:cs="Times New Roman"/>
          <w:bCs/>
          <w:sz w:val="26"/>
          <w:szCs w:val="26"/>
        </w:rPr>
        <w:t>а</w:t>
      </w:r>
      <w:r w:rsidR="00680683" w:rsidRPr="00916695">
        <w:rPr>
          <w:rFonts w:ascii="Times New Roman" w:hAnsi="Times New Roman" w:cs="Times New Roman"/>
          <w:bCs/>
          <w:sz w:val="26"/>
          <w:szCs w:val="26"/>
        </w:rPr>
        <w:t>», «</w:t>
      </w:r>
      <w:r w:rsidR="00CA693A" w:rsidRPr="00916695">
        <w:rPr>
          <w:rFonts w:ascii="Times New Roman" w:hAnsi="Times New Roman" w:cs="Times New Roman"/>
          <w:bCs/>
          <w:sz w:val="26"/>
          <w:szCs w:val="26"/>
        </w:rPr>
        <w:t>б</w:t>
      </w:r>
      <w:r w:rsidR="00975C99" w:rsidRPr="00916695">
        <w:rPr>
          <w:rFonts w:ascii="Times New Roman" w:hAnsi="Times New Roman" w:cs="Times New Roman"/>
          <w:bCs/>
          <w:sz w:val="26"/>
          <w:szCs w:val="26"/>
        </w:rPr>
        <w:t>»</w:t>
      </w:r>
      <w:r w:rsidR="00680683" w:rsidRPr="00916695">
        <w:rPr>
          <w:rFonts w:ascii="Times New Roman" w:hAnsi="Times New Roman" w:cs="Times New Roman"/>
          <w:bCs/>
          <w:sz w:val="26"/>
          <w:szCs w:val="26"/>
        </w:rPr>
        <w:t xml:space="preserve"> п</w:t>
      </w:r>
      <w:r w:rsidR="00CA693A" w:rsidRPr="00916695">
        <w:rPr>
          <w:rFonts w:ascii="Times New Roman" w:hAnsi="Times New Roman" w:cs="Times New Roman"/>
          <w:bCs/>
          <w:sz w:val="26"/>
          <w:szCs w:val="26"/>
        </w:rPr>
        <w:t>.</w:t>
      </w:r>
      <w:r w:rsidR="00680683" w:rsidRPr="00916695">
        <w:rPr>
          <w:rFonts w:ascii="Times New Roman" w:hAnsi="Times New Roman" w:cs="Times New Roman"/>
          <w:bCs/>
          <w:sz w:val="26"/>
          <w:szCs w:val="26"/>
        </w:rPr>
        <w:t xml:space="preserve"> 27 </w:t>
      </w:r>
      <w:r w:rsidR="00CA693A" w:rsidRPr="00916695">
        <w:rPr>
          <w:rFonts w:ascii="Times New Roman" w:hAnsi="Times New Roman" w:cs="Times New Roman"/>
          <w:bCs/>
          <w:sz w:val="26"/>
          <w:szCs w:val="26"/>
        </w:rPr>
        <w:t>Правил</w:t>
      </w:r>
      <w:r w:rsidR="00680683" w:rsidRPr="00916695">
        <w:rPr>
          <w:rFonts w:ascii="Times New Roman" w:hAnsi="Times New Roman" w:cs="Times New Roman"/>
          <w:bCs/>
          <w:sz w:val="26"/>
          <w:szCs w:val="26"/>
        </w:rPr>
        <w:t xml:space="preserve"> и относятся к самостоятельным показателям нестоимостного критерия оценки заявок «Квалификация участников закупки» и не могут входить в состав показателя, предусмотренного </w:t>
      </w:r>
      <w:r w:rsidR="00CA693A" w:rsidRPr="00916695">
        <w:rPr>
          <w:rFonts w:ascii="Times New Roman" w:hAnsi="Times New Roman" w:cs="Times New Roman"/>
          <w:bCs/>
          <w:sz w:val="26"/>
          <w:szCs w:val="26"/>
        </w:rPr>
        <w:t>пп.</w:t>
      </w:r>
      <w:r w:rsidR="00680683" w:rsidRPr="00916695">
        <w:rPr>
          <w:rFonts w:ascii="Times New Roman" w:hAnsi="Times New Roman" w:cs="Times New Roman"/>
          <w:bCs/>
          <w:sz w:val="26"/>
          <w:szCs w:val="26"/>
        </w:rPr>
        <w:t xml:space="preserve"> «д» п</w:t>
      </w:r>
      <w:r w:rsidR="00CA693A" w:rsidRPr="00916695">
        <w:rPr>
          <w:rFonts w:ascii="Times New Roman" w:hAnsi="Times New Roman" w:cs="Times New Roman"/>
          <w:bCs/>
          <w:sz w:val="26"/>
          <w:szCs w:val="26"/>
        </w:rPr>
        <w:t>.</w:t>
      </w:r>
      <w:r w:rsidR="00680683" w:rsidRPr="00916695">
        <w:rPr>
          <w:rFonts w:ascii="Times New Roman" w:hAnsi="Times New Roman" w:cs="Times New Roman"/>
          <w:bCs/>
          <w:sz w:val="26"/>
          <w:szCs w:val="26"/>
        </w:rPr>
        <w:t xml:space="preserve"> 27 </w:t>
      </w:r>
      <w:r w:rsidR="00CA693A" w:rsidRPr="00916695">
        <w:rPr>
          <w:rFonts w:ascii="Times New Roman" w:hAnsi="Times New Roman" w:cs="Times New Roman"/>
          <w:bCs/>
          <w:sz w:val="26"/>
          <w:szCs w:val="26"/>
        </w:rPr>
        <w:t>Правил</w:t>
      </w:r>
      <w:r w:rsidR="00680683" w:rsidRPr="00916695">
        <w:rPr>
          <w:rFonts w:ascii="Times New Roman" w:hAnsi="Times New Roman" w:cs="Times New Roman"/>
          <w:bCs/>
          <w:sz w:val="26"/>
          <w:szCs w:val="26"/>
        </w:rPr>
        <w:t>.</w:t>
      </w:r>
    </w:p>
    <w:p w14:paraId="2CC4E5DD" w14:textId="31784FDE" w:rsidR="00975C99" w:rsidRPr="00916695" w:rsidRDefault="00975C99" w:rsidP="00975C99">
      <w:pPr>
        <w:autoSpaceDE w:val="0"/>
        <w:autoSpaceDN w:val="0"/>
        <w:adjustRightInd w:val="0"/>
        <w:spacing w:after="0" w:line="240" w:lineRule="auto"/>
        <w:ind w:firstLine="709"/>
        <w:jc w:val="both"/>
        <w:rPr>
          <w:rFonts w:ascii="Times New Roman" w:hAnsi="Times New Roman" w:cs="Times New Roman"/>
          <w:bCs/>
          <w:sz w:val="26"/>
          <w:szCs w:val="26"/>
        </w:rPr>
      </w:pPr>
      <w:r w:rsidRPr="00916695">
        <w:rPr>
          <w:rFonts w:ascii="Times New Roman" w:hAnsi="Times New Roman" w:cs="Times New Roman"/>
          <w:bCs/>
          <w:sz w:val="26"/>
          <w:szCs w:val="26"/>
        </w:rPr>
        <w:t>Комиссия приходит к выводу, что Заказчиком неправомерно установлен порядок оценки заявок на участие в открытом конкурсе в электронной форме, поскольку факторы, раскрывающие показатель «Деловая репутация участника конкурса» в соответствии с Правилами также являются показателями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не могут рассматриваться как составляющие показателя «Деловая репутация участника конкурса».</w:t>
      </w:r>
    </w:p>
    <w:p w14:paraId="7B794C90" w14:textId="77777777" w:rsidR="00D24311" w:rsidRPr="00916695" w:rsidRDefault="00D24311" w:rsidP="00CB2914">
      <w:pPr>
        <w:autoSpaceDE w:val="0"/>
        <w:autoSpaceDN w:val="0"/>
        <w:adjustRightInd w:val="0"/>
        <w:spacing w:after="0" w:line="240" w:lineRule="auto"/>
        <w:ind w:firstLine="709"/>
        <w:jc w:val="both"/>
        <w:rPr>
          <w:rFonts w:ascii="Times New Roman" w:hAnsi="Times New Roman" w:cs="Times New Roman"/>
          <w:bCs/>
          <w:sz w:val="26"/>
          <w:szCs w:val="26"/>
        </w:rPr>
      </w:pPr>
    </w:p>
    <w:p w14:paraId="3BA37B08" w14:textId="77777777" w:rsidR="00CB2914" w:rsidRPr="00916695" w:rsidRDefault="00CB2914" w:rsidP="00CB2914">
      <w:pPr>
        <w:autoSpaceDE w:val="0"/>
        <w:autoSpaceDN w:val="0"/>
        <w:adjustRightInd w:val="0"/>
        <w:spacing w:after="0" w:line="240" w:lineRule="auto"/>
        <w:ind w:firstLine="709"/>
        <w:jc w:val="both"/>
        <w:rPr>
          <w:rFonts w:ascii="Times New Roman" w:hAnsi="Times New Roman" w:cs="Times New Roman"/>
          <w:bCs/>
          <w:sz w:val="26"/>
          <w:szCs w:val="26"/>
        </w:rPr>
      </w:pPr>
    </w:p>
    <w:p w14:paraId="29586C76" w14:textId="54DE11B0" w:rsidR="001C6032" w:rsidRPr="00916695" w:rsidRDefault="001A4924" w:rsidP="0094347C">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916695">
        <w:rPr>
          <w:rFonts w:ascii="Times New Roman" w:hAnsi="Times New Roman" w:cs="Times New Roman"/>
          <w:bCs/>
          <w:sz w:val="26"/>
          <w:szCs w:val="26"/>
        </w:rPr>
        <w:t xml:space="preserve">На основании изложенного и руководствуясь </w:t>
      </w:r>
      <w:r w:rsidRPr="00916695">
        <w:rPr>
          <w:rFonts w:ascii="Times New Roman" w:eastAsia="Times New Roman" w:hAnsi="Times New Roman" w:cs="Times New Roman"/>
          <w:color w:val="000000"/>
          <w:sz w:val="26"/>
          <w:szCs w:val="26"/>
        </w:rPr>
        <w:t>частью 8 статьи 106 Закона о контрактной системе, Комиссия</w:t>
      </w:r>
    </w:p>
    <w:p w14:paraId="4045BB31" w14:textId="77777777" w:rsidR="001A4924" w:rsidRPr="00916695"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65F217DF" w14:textId="28479081" w:rsidR="001C6032" w:rsidRPr="00916695" w:rsidRDefault="001C6032" w:rsidP="00D241B2">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916695">
        <w:rPr>
          <w:rFonts w:ascii="Times New Roman" w:eastAsia="Times New Roman" w:hAnsi="Times New Roman" w:cs="Times New Roman"/>
          <w:color w:val="000000"/>
          <w:sz w:val="26"/>
          <w:szCs w:val="26"/>
        </w:rPr>
        <w:t>РЕШИЛА:</w:t>
      </w:r>
    </w:p>
    <w:p w14:paraId="60630FBB" w14:textId="77777777" w:rsidR="00D73D4E" w:rsidRPr="00916695" w:rsidRDefault="00D73D4E" w:rsidP="00C13148">
      <w:pPr>
        <w:widowControl w:val="0"/>
        <w:tabs>
          <w:tab w:val="left" w:pos="993"/>
        </w:tabs>
        <w:autoSpaceDE w:val="0"/>
        <w:autoSpaceDN w:val="0"/>
        <w:adjustRightInd w:val="0"/>
        <w:spacing w:after="0" w:line="240" w:lineRule="auto"/>
        <w:rPr>
          <w:rFonts w:ascii="Times New Roman" w:eastAsia="Times New Roman" w:hAnsi="Times New Roman" w:cs="Times New Roman"/>
          <w:color w:val="000000"/>
          <w:sz w:val="26"/>
          <w:szCs w:val="26"/>
        </w:rPr>
      </w:pPr>
    </w:p>
    <w:p w14:paraId="3A9ED7E0" w14:textId="795CD8D8" w:rsidR="00F13050" w:rsidRPr="00916695" w:rsidRDefault="00F13050" w:rsidP="00F13050">
      <w:pPr>
        <w:widowControl w:val="0"/>
        <w:autoSpaceDE w:val="0"/>
        <w:autoSpaceDN w:val="0"/>
        <w:adjustRightInd w:val="0"/>
        <w:spacing w:after="0" w:line="240" w:lineRule="auto"/>
        <w:ind w:firstLine="851"/>
        <w:jc w:val="both"/>
        <w:rPr>
          <w:rFonts w:ascii="Times New Roman" w:hAnsi="Times New Roman" w:cs="Times New Roman"/>
          <w:bCs/>
          <w:sz w:val="26"/>
          <w:szCs w:val="26"/>
        </w:rPr>
      </w:pPr>
      <w:r w:rsidRPr="00916695">
        <w:rPr>
          <w:rFonts w:ascii="Times New Roman" w:hAnsi="Times New Roman" w:cs="Times New Roman"/>
          <w:bCs/>
          <w:sz w:val="26"/>
          <w:szCs w:val="26"/>
        </w:rPr>
        <w:t xml:space="preserve">1. Признать жалобу </w:t>
      </w:r>
      <w:r w:rsidR="00916695" w:rsidRPr="00916695">
        <w:rPr>
          <w:rFonts w:ascii="Times New Roman" w:hAnsi="Times New Roman" w:cs="Times New Roman"/>
          <w:bCs/>
          <w:sz w:val="26"/>
          <w:szCs w:val="26"/>
        </w:rPr>
        <w:t>ООО «Глобал»</w:t>
      </w:r>
      <w:r w:rsidR="00916695">
        <w:rPr>
          <w:rFonts w:ascii="Times New Roman" w:hAnsi="Times New Roman" w:cs="Times New Roman"/>
          <w:bCs/>
          <w:sz w:val="26"/>
          <w:szCs w:val="26"/>
        </w:rPr>
        <w:t xml:space="preserve"> </w:t>
      </w:r>
      <w:r w:rsidRPr="00916695">
        <w:rPr>
          <w:rFonts w:ascii="Times New Roman" w:hAnsi="Times New Roman" w:cs="Times New Roman"/>
          <w:bCs/>
          <w:sz w:val="26"/>
          <w:szCs w:val="26"/>
        </w:rPr>
        <w:t>обоснованной;</w:t>
      </w:r>
    </w:p>
    <w:p w14:paraId="7ACC8264" w14:textId="39DCB61C" w:rsidR="00F13050" w:rsidRPr="00916695" w:rsidRDefault="00F13050" w:rsidP="00F13050">
      <w:pPr>
        <w:widowControl w:val="0"/>
        <w:autoSpaceDE w:val="0"/>
        <w:autoSpaceDN w:val="0"/>
        <w:adjustRightInd w:val="0"/>
        <w:spacing w:after="0" w:line="240" w:lineRule="auto"/>
        <w:ind w:firstLine="851"/>
        <w:jc w:val="both"/>
        <w:rPr>
          <w:rFonts w:ascii="Times New Roman" w:hAnsi="Times New Roman" w:cs="Times New Roman"/>
          <w:bCs/>
          <w:sz w:val="26"/>
          <w:szCs w:val="26"/>
        </w:rPr>
      </w:pPr>
      <w:r w:rsidRPr="00916695">
        <w:rPr>
          <w:rFonts w:ascii="Times New Roman" w:hAnsi="Times New Roman" w:cs="Times New Roman"/>
          <w:bCs/>
          <w:sz w:val="26"/>
          <w:szCs w:val="26"/>
        </w:rPr>
        <w:t>2. Признать в действиях Заказчика нарушение пункт</w:t>
      </w:r>
      <w:r w:rsidR="00916695">
        <w:rPr>
          <w:rFonts w:ascii="Times New Roman" w:hAnsi="Times New Roman" w:cs="Times New Roman"/>
          <w:bCs/>
          <w:sz w:val="26"/>
          <w:szCs w:val="26"/>
        </w:rPr>
        <w:t xml:space="preserve">а 8 части 1 статьи 54.3 </w:t>
      </w:r>
      <w:r w:rsidRPr="00916695">
        <w:rPr>
          <w:rFonts w:ascii="Times New Roman" w:hAnsi="Times New Roman" w:cs="Times New Roman"/>
          <w:bCs/>
          <w:sz w:val="26"/>
          <w:szCs w:val="26"/>
        </w:rPr>
        <w:t>Закона о контрактной системе;</w:t>
      </w:r>
    </w:p>
    <w:p w14:paraId="12B32440" w14:textId="280F8B54" w:rsidR="00F13050" w:rsidRPr="00916695" w:rsidRDefault="00F13050" w:rsidP="00F13050">
      <w:pPr>
        <w:widowControl w:val="0"/>
        <w:autoSpaceDE w:val="0"/>
        <w:autoSpaceDN w:val="0"/>
        <w:adjustRightInd w:val="0"/>
        <w:spacing w:after="0" w:line="240" w:lineRule="auto"/>
        <w:ind w:firstLine="851"/>
        <w:jc w:val="both"/>
        <w:rPr>
          <w:rFonts w:ascii="Times New Roman" w:hAnsi="Times New Roman" w:cs="Times New Roman"/>
          <w:bCs/>
          <w:sz w:val="26"/>
          <w:szCs w:val="26"/>
        </w:rPr>
      </w:pPr>
      <w:r w:rsidRPr="00916695">
        <w:rPr>
          <w:rFonts w:ascii="Times New Roman" w:hAnsi="Times New Roman" w:cs="Times New Roman"/>
          <w:bCs/>
          <w:sz w:val="26"/>
          <w:szCs w:val="26"/>
        </w:rPr>
        <w:t>3. 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документацию;</w:t>
      </w:r>
    </w:p>
    <w:p w14:paraId="7D8270B5" w14:textId="5CEAE64E" w:rsidR="00F13050" w:rsidRPr="00916695" w:rsidRDefault="00F13050" w:rsidP="00F13050">
      <w:pPr>
        <w:widowControl w:val="0"/>
        <w:autoSpaceDE w:val="0"/>
        <w:autoSpaceDN w:val="0"/>
        <w:adjustRightInd w:val="0"/>
        <w:spacing w:after="0" w:line="240" w:lineRule="auto"/>
        <w:ind w:firstLine="851"/>
        <w:jc w:val="both"/>
        <w:rPr>
          <w:rFonts w:ascii="Times New Roman" w:hAnsi="Times New Roman" w:cs="Times New Roman"/>
          <w:bCs/>
          <w:sz w:val="26"/>
          <w:szCs w:val="26"/>
        </w:rPr>
      </w:pPr>
      <w:r w:rsidRPr="00916695">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44398696" w14:textId="77777777" w:rsidR="003C62B8" w:rsidRPr="00916695" w:rsidRDefault="003C62B8" w:rsidP="004801C9">
      <w:pPr>
        <w:widowControl w:val="0"/>
        <w:tabs>
          <w:tab w:val="left" w:pos="993"/>
        </w:tabs>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42166205" w14:textId="77777777" w:rsidR="001C6032" w:rsidRPr="00916695"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916695">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7B777423" w14:textId="77777777" w:rsidR="005F6952" w:rsidRPr="00916695"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2886752C" w:rsidR="00012CCC" w:rsidRDefault="00012CCC" w:rsidP="00916695">
      <w:pPr>
        <w:widowControl w:val="0"/>
        <w:tabs>
          <w:tab w:val="left" w:pos="7371"/>
        </w:tabs>
        <w:autoSpaceDE w:val="0"/>
        <w:autoSpaceDN w:val="0"/>
        <w:adjustRightInd w:val="0"/>
        <w:spacing w:after="0" w:line="240" w:lineRule="auto"/>
        <w:ind w:firstLine="709"/>
        <w:rPr>
          <w:rFonts w:ascii="Times New Roman" w:eastAsia="Times New Roman" w:hAnsi="Times New Roman" w:cs="Times New Roman"/>
          <w:bCs/>
          <w:sz w:val="26"/>
          <w:szCs w:val="26"/>
        </w:rPr>
      </w:pPr>
    </w:p>
    <w:p w14:paraId="0AE549A6" w14:textId="77777777" w:rsidR="00CF0277" w:rsidRPr="00916695" w:rsidRDefault="00CF0277" w:rsidP="00916695">
      <w:pPr>
        <w:widowControl w:val="0"/>
        <w:tabs>
          <w:tab w:val="left" w:pos="7371"/>
        </w:tabs>
        <w:autoSpaceDE w:val="0"/>
        <w:autoSpaceDN w:val="0"/>
        <w:adjustRightInd w:val="0"/>
        <w:spacing w:after="0" w:line="240" w:lineRule="auto"/>
        <w:ind w:firstLine="709"/>
        <w:rPr>
          <w:rFonts w:ascii="Times New Roman" w:hAnsi="Times New Roman" w:cs="Times New Roman"/>
          <w:sz w:val="26"/>
          <w:szCs w:val="26"/>
        </w:rPr>
      </w:pPr>
      <w:bookmarkStart w:id="0" w:name="_GoBack"/>
      <w:bookmarkEnd w:id="0"/>
    </w:p>
    <w:sectPr w:rsidR="00CF0277" w:rsidRPr="00916695"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E5827" w14:textId="77777777" w:rsidR="00916695" w:rsidRDefault="00916695" w:rsidP="00CB05C2">
      <w:pPr>
        <w:spacing w:after="0" w:line="240" w:lineRule="auto"/>
      </w:pPr>
      <w:r>
        <w:separator/>
      </w:r>
    </w:p>
  </w:endnote>
  <w:endnote w:type="continuationSeparator" w:id="0">
    <w:p w14:paraId="1B92D3FC" w14:textId="77777777" w:rsidR="00916695" w:rsidRDefault="0091669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3D543" w14:textId="77777777" w:rsidR="00916695" w:rsidRDefault="00916695" w:rsidP="00CB05C2">
      <w:pPr>
        <w:spacing w:after="0" w:line="240" w:lineRule="auto"/>
      </w:pPr>
      <w:r>
        <w:separator/>
      </w:r>
    </w:p>
  </w:footnote>
  <w:footnote w:type="continuationSeparator" w:id="0">
    <w:p w14:paraId="45883B7C" w14:textId="77777777" w:rsidR="00916695" w:rsidRDefault="0091669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916695" w:rsidRPr="00BD4F8A" w:rsidRDefault="00916695">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F0277">
          <w:rPr>
            <w:rFonts w:ascii="Times New Roman" w:hAnsi="Times New Roman" w:cs="Times New Roman"/>
            <w:noProof/>
          </w:rPr>
          <w:t>7</w:t>
        </w:r>
        <w:r w:rsidRPr="00BD4F8A">
          <w:rPr>
            <w:rFonts w:ascii="Times New Roman" w:hAnsi="Times New Roman" w:cs="Times New Roman"/>
            <w:noProof/>
          </w:rPr>
          <w:fldChar w:fldCharType="end"/>
        </w:r>
      </w:p>
    </w:sdtContent>
  </w:sdt>
  <w:p w14:paraId="10AEABC2" w14:textId="77777777" w:rsidR="00916695" w:rsidRPr="00BD4F8A" w:rsidRDefault="00916695">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9796B11"/>
    <w:multiLevelType w:val="hybridMultilevel"/>
    <w:tmpl w:val="FA8E9E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7"/>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7"/>
  </w:num>
  <w:num w:numId="24">
    <w:abstractNumId w:val="15"/>
  </w:num>
  <w:num w:numId="25">
    <w:abstractNumId w:val="8"/>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6"/>
  </w:num>
  <w:num w:numId="33">
    <w:abstractNumId w:val="35"/>
  </w:num>
  <w:num w:numId="34">
    <w:abstractNumId w:val="11"/>
  </w:num>
  <w:num w:numId="35">
    <w:abstractNumId w:val="36"/>
  </w:num>
  <w:num w:numId="36">
    <w:abstractNumId w:val="24"/>
  </w:num>
  <w:num w:numId="37">
    <w:abstractNumId w:val="2"/>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8F3"/>
    <w:rsid w:val="0002792B"/>
    <w:rsid w:val="00034FB2"/>
    <w:rsid w:val="00041856"/>
    <w:rsid w:val="00052142"/>
    <w:rsid w:val="000531D1"/>
    <w:rsid w:val="000532B3"/>
    <w:rsid w:val="0005403D"/>
    <w:rsid w:val="00054299"/>
    <w:rsid w:val="0005696A"/>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4880"/>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51D4"/>
    <w:rsid w:val="0017777E"/>
    <w:rsid w:val="00180125"/>
    <w:rsid w:val="00183D04"/>
    <w:rsid w:val="0018462D"/>
    <w:rsid w:val="00184632"/>
    <w:rsid w:val="00190A09"/>
    <w:rsid w:val="001950C9"/>
    <w:rsid w:val="001A0954"/>
    <w:rsid w:val="001A183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5519"/>
    <w:rsid w:val="001E5B6D"/>
    <w:rsid w:val="001E7003"/>
    <w:rsid w:val="001E792B"/>
    <w:rsid w:val="001E7A91"/>
    <w:rsid w:val="001F0AAB"/>
    <w:rsid w:val="001F0E43"/>
    <w:rsid w:val="001F364B"/>
    <w:rsid w:val="0020691F"/>
    <w:rsid w:val="00206BBB"/>
    <w:rsid w:val="00206D39"/>
    <w:rsid w:val="002077C2"/>
    <w:rsid w:val="00207962"/>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1262"/>
    <w:rsid w:val="00233995"/>
    <w:rsid w:val="00236F08"/>
    <w:rsid w:val="00243D45"/>
    <w:rsid w:val="002441E1"/>
    <w:rsid w:val="002448A6"/>
    <w:rsid w:val="00244DAF"/>
    <w:rsid w:val="002456B2"/>
    <w:rsid w:val="00247B76"/>
    <w:rsid w:val="00250DE7"/>
    <w:rsid w:val="00260F28"/>
    <w:rsid w:val="00265C64"/>
    <w:rsid w:val="002715B8"/>
    <w:rsid w:val="00271746"/>
    <w:rsid w:val="00271BD3"/>
    <w:rsid w:val="0027213C"/>
    <w:rsid w:val="002740F0"/>
    <w:rsid w:val="00274BF2"/>
    <w:rsid w:val="00277574"/>
    <w:rsid w:val="00294EB9"/>
    <w:rsid w:val="002A232C"/>
    <w:rsid w:val="002A5CD9"/>
    <w:rsid w:val="002B16D5"/>
    <w:rsid w:val="002B17A5"/>
    <w:rsid w:val="002B29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157A"/>
    <w:rsid w:val="00375867"/>
    <w:rsid w:val="00377DCC"/>
    <w:rsid w:val="0038163F"/>
    <w:rsid w:val="0038194D"/>
    <w:rsid w:val="003821DA"/>
    <w:rsid w:val="00382490"/>
    <w:rsid w:val="0038265B"/>
    <w:rsid w:val="0039425E"/>
    <w:rsid w:val="003944E8"/>
    <w:rsid w:val="003944EA"/>
    <w:rsid w:val="00395589"/>
    <w:rsid w:val="00397F30"/>
    <w:rsid w:val="003A0A8D"/>
    <w:rsid w:val="003A1C32"/>
    <w:rsid w:val="003B1BB4"/>
    <w:rsid w:val="003B3875"/>
    <w:rsid w:val="003B46C7"/>
    <w:rsid w:val="003B4C2E"/>
    <w:rsid w:val="003B5C1D"/>
    <w:rsid w:val="003B5F86"/>
    <w:rsid w:val="003B65AF"/>
    <w:rsid w:val="003B671F"/>
    <w:rsid w:val="003C4192"/>
    <w:rsid w:val="003C62B8"/>
    <w:rsid w:val="003D055E"/>
    <w:rsid w:val="003D059B"/>
    <w:rsid w:val="003D07FF"/>
    <w:rsid w:val="003D131F"/>
    <w:rsid w:val="003D6C53"/>
    <w:rsid w:val="003E789A"/>
    <w:rsid w:val="003F070E"/>
    <w:rsid w:val="003F1286"/>
    <w:rsid w:val="003F2301"/>
    <w:rsid w:val="003F3BFB"/>
    <w:rsid w:val="003F4811"/>
    <w:rsid w:val="003F4875"/>
    <w:rsid w:val="003F7E37"/>
    <w:rsid w:val="00400BAD"/>
    <w:rsid w:val="0040495E"/>
    <w:rsid w:val="00405C79"/>
    <w:rsid w:val="004061D5"/>
    <w:rsid w:val="004065D4"/>
    <w:rsid w:val="00411B51"/>
    <w:rsid w:val="00412A75"/>
    <w:rsid w:val="0041504B"/>
    <w:rsid w:val="0041797D"/>
    <w:rsid w:val="00420779"/>
    <w:rsid w:val="00421FF6"/>
    <w:rsid w:val="0042216B"/>
    <w:rsid w:val="00422765"/>
    <w:rsid w:val="00427738"/>
    <w:rsid w:val="004447B1"/>
    <w:rsid w:val="00445903"/>
    <w:rsid w:val="00446620"/>
    <w:rsid w:val="0044752F"/>
    <w:rsid w:val="00453BBC"/>
    <w:rsid w:val="00460B1F"/>
    <w:rsid w:val="00461E3E"/>
    <w:rsid w:val="00464AD5"/>
    <w:rsid w:val="00465CB5"/>
    <w:rsid w:val="00470002"/>
    <w:rsid w:val="004704D7"/>
    <w:rsid w:val="00471553"/>
    <w:rsid w:val="004720E9"/>
    <w:rsid w:val="00472DCC"/>
    <w:rsid w:val="00476E9B"/>
    <w:rsid w:val="004801C9"/>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D121E"/>
    <w:rsid w:val="004D3F4D"/>
    <w:rsid w:val="004E2B5E"/>
    <w:rsid w:val="004E3C7C"/>
    <w:rsid w:val="004E3E8F"/>
    <w:rsid w:val="004E4435"/>
    <w:rsid w:val="004E4DFE"/>
    <w:rsid w:val="004E5030"/>
    <w:rsid w:val="004E5660"/>
    <w:rsid w:val="004F2E11"/>
    <w:rsid w:val="004F300F"/>
    <w:rsid w:val="004F4EC0"/>
    <w:rsid w:val="004F5801"/>
    <w:rsid w:val="004F6399"/>
    <w:rsid w:val="00501147"/>
    <w:rsid w:val="00512D61"/>
    <w:rsid w:val="0051425D"/>
    <w:rsid w:val="00516C7B"/>
    <w:rsid w:val="005215F5"/>
    <w:rsid w:val="0052161D"/>
    <w:rsid w:val="00523132"/>
    <w:rsid w:val="00527114"/>
    <w:rsid w:val="00527342"/>
    <w:rsid w:val="005273BF"/>
    <w:rsid w:val="005327EA"/>
    <w:rsid w:val="00536518"/>
    <w:rsid w:val="00536D6E"/>
    <w:rsid w:val="0054252A"/>
    <w:rsid w:val="00544514"/>
    <w:rsid w:val="005608B9"/>
    <w:rsid w:val="00560B10"/>
    <w:rsid w:val="00564F14"/>
    <w:rsid w:val="005749CC"/>
    <w:rsid w:val="00575306"/>
    <w:rsid w:val="00576FF2"/>
    <w:rsid w:val="00581DA5"/>
    <w:rsid w:val="00581EC2"/>
    <w:rsid w:val="00583776"/>
    <w:rsid w:val="00585EEB"/>
    <w:rsid w:val="00590B48"/>
    <w:rsid w:val="00593F4A"/>
    <w:rsid w:val="00594BE3"/>
    <w:rsid w:val="00595296"/>
    <w:rsid w:val="00595602"/>
    <w:rsid w:val="005A1959"/>
    <w:rsid w:val="005A1E9D"/>
    <w:rsid w:val="005A2535"/>
    <w:rsid w:val="005A297D"/>
    <w:rsid w:val="005A3E88"/>
    <w:rsid w:val="005A5A3E"/>
    <w:rsid w:val="005A712C"/>
    <w:rsid w:val="005B14BB"/>
    <w:rsid w:val="005B2BDC"/>
    <w:rsid w:val="005B5B5C"/>
    <w:rsid w:val="005B64E8"/>
    <w:rsid w:val="005B7C46"/>
    <w:rsid w:val="005C5F2D"/>
    <w:rsid w:val="005C632E"/>
    <w:rsid w:val="005C7323"/>
    <w:rsid w:val="005D003C"/>
    <w:rsid w:val="005D07BF"/>
    <w:rsid w:val="005D1FA3"/>
    <w:rsid w:val="005D6A7F"/>
    <w:rsid w:val="005D719F"/>
    <w:rsid w:val="005E32E8"/>
    <w:rsid w:val="005E39DF"/>
    <w:rsid w:val="005E3C5B"/>
    <w:rsid w:val="005E6159"/>
    <w:rsid w:val="005F15FB"/>
    <w:rsid w:val="005F1A45"/>
    <w:rsid w:val="005F364C"/>
    <w:rsid w:val="005F3EFB"/>
    <w:rsid w:val="005F4102"/>
    <w:rsid w:val="005F4527"/>
    <w:rsid w:val="005F6599"/>
    <w:rsid w:val="005F6952"/>
    <w:rsid w:val="00601E90"/>
    <w:rsid w:val="00603D00"/>
    <w:rsid w:val="00605C09"/>
    <w:rsid w:val="00606FC6"/>
    <w:rsid w:val="00607830"/>
    <w:rsid w:val="006103B7"/>
    <w:rsid w:val="0061103A"/>
    <w:rsid w:val="006138C4"/>
    <w:rsid w:val="00613987"/>
    <w:rsid w:val="006157AE"/>
    <w:rsid w:val="0061740E"/>
    <w:rsid w:val="00617438"/>
    <w:rsid w:val="00617499"/>
    <w:rsid w:val="00617EA0"/>
    <w:rsid w:val="00620CD1"/>
    <w:rsid w:val="00622CF6"/>
    <w:rsid w:val="00623912"/>
    <w:rsid w:val="00636F5F"/>
    <w:rsid w:val="0063717E"/>
    <w:rsid w:val="0064100B"/>
    <w:rsid w:val="00644AEE"/>
    <w:rsid w:val="0064744E"/>
    <w:rsid w:val="006538A7"/>
    <w:rsid w:val="0065652D"/>
    <w:rsid w:val="006601EE"/>
    <w:rsid w:val="00666A27"/>
    <w:rsid w:val="0067041D"/>
    <w:rsid w:val="0067066A"/>
    <w:rsid w:val="0067076F"/>
    <w:rsid w:val="00671B3E"/>
    <w:rsid w:val="00672939"/>
    <w:rsid w:val="0068027E"/>
    <w:rsid w:val="00680683"/>
    <w:rsid w:val="006818F7"/>
    <w:rsid w:val="0068797C"/>
    <w:rsid w:val="006906C2"/>
    <w:rsid w:val="00692C48"/>
    <w:rsid w:val="00695D73"/>
    <w:rsid w:val="006A14EB"/>
    <w:rsid w:val="006A1719"/>
    <w:rsid w:val="006A6AE5"/>
    <w:rsid w:val="006B1E2C"/>
    <w:rsid w:val="006B3470"/>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4DC"/>
    <w:rsid w:val="00751959"/>
    <w:rsid w:val="00755067"/>
    <w:rsid w:val="00762B87"/>
    <w:rsid w:val="00775066"/>
    <w:rsid w:val="00776292"/>
    <w:rsid w:val="00780122"/>
    <w:rsid w:val="0078268F"/>
    <w:rsid w:val="007838E0"/>
    <w:rsid w:val="0079136A"/>
    <w:rsid w:val="00794F3A"/>
    <w:rsid w:val="00795635"/>
    <w:rsid w:val="007A0652"/>
    <w:rsid w:val="007A11ED"/>
    <w:rsid w:val="007A3EFA"/>
    <w:rsid w:val="007A49D5"/>
    <w:rsid w:val="007A64B4"/>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FB4"/>
    <w:rsid w:val="007E2663"/>
    <w:rsid w:val="007E36E5"/>
    <w:rsid w:val="007E4308"/>
    <w:rsid w:val="007E6509"/>
    <w:rsid w:val="007F1BDA"/>
    <w:rsid w:val="007F2270"/>
    <w:rsid w:val="007F2377"/>
    <w:rsid w:val="007F2C8B"/>
    <w:rsid w:val="007F4FC5"/>
    <w:rsid w:val="007F57D3"/>
    <w:rsid w:val="007F69B1"/>
    <w:rsid w:val="008108D2"/>
    <w:rsid w:val="0081289B"/>
    <w:rsid w:val="008146BD"/>
    <w:rsid w:val="00821B05"/>
    <w:rsid w:val="0082252C"/>
    <w:rsid w:val="008263EA"/>
    <w:rsid w:val="0082794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865DD"/>
    <w:rsid w:val="008912AF"/>
    <w:rsid w:val="00891F7F"/>
    <w:rsid w:val="0089263E"/>
    <w:rsid w:val="00897667"/>
    <w:rsid w:val="008A1CD5"/>
    <w:rsid w:val="008A1CF5"/>
    <w:rsid w:val="008A2278"/>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B56"/>
    <w:rsid w:val="00903D1C"/>
    <w:rsid w:val="0091186B"/>
    <w:rsid w:val="00911B89"/>
    <w:rsid w:val="00916695"/>
    <w:rsid w:val="00920195"/>
    <w:rsid w:val="0092137A"/>
    <w:rsid w:val="00925DE5"/>
    <w:rsid w:val="00927019"/>
    <w:rsid w:val="009307A6"/>
    <w:rsid w:val="0093519C"/>
    <w:rsid w:val="0094347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75C99"/>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25C8"/>
    <w:rsid w:val="009D3C31"/>
    <w:rsid w:val="009D43CC"/>
    <w:rsid w:val="009D44D5"/>
    <w:rsid w:val="009D5F28"/>
    <w:rsid w:val="009E6EA1"/>
    <w:rsid w:val="009F4288"/>
    <w:rsid w:val="00A00088"/>
    <w:rsid w:val="00A01CF6"/>
    <w:rsid w:val="00A038A0"/>
    <w:rsid w:val="00A0477E"/>
    <w:rsid w:val="00A050C3"/>
    <w:rsid w:val="00A07C63"/>
    <w:rsid w:val="00A11DD9"/>
    <w:rsid w:val="00A12DBB"/>
    <w:rsid w:val="00A136BD"/>
    <w:rsid w:val="00A15D2C"/>
    <w:rsid w:val="00A2427E"/>
    <w:rsid w:val="00A2559A"/>
    <w:rsid w:val="00A31B22"/>
    <w:rsid w:val="00A32269"/>
    <w:rsid w:val="00A327AD"/>
    <w:rsid w:val="00A331CC"/>
    <w:rsid w:val="00A36370"/>
    <w:rsid w:val="00A43AB3"/>
    <w:rsid w:val="00A45ABC"/>
    <w:rsid w:val="00A5669F"/>
    <w:rsid w:val="00A60CD7"/>
    <w:rsid w:val="00A61B8E"/>
    <w:rsid w:val="00A62F29"/>
    <w:rsid w:val="00A644F7"/>
    <w:rsid w:val="00A65659"/>
    <w:rsid w:val="00A67C38"/>
    <w:rsid w:val="00A70444"/>
    <w:rsid w:val="00A71303"/>
    <w:rsid w:val="00A77CEE"/>
    <w:rsid w:val="00A84759"/>
    <w:rsid w:val="00A847CD"/>
    <w:rsid w:val="00A86FE5"/>
    <w:rsid w:val="00A9041A"/>
    <w:rsid w:val="00A91954"/>
    <w:rsid w:val="00A93DA0"/>
    <w:rsid w:val="00A96AF1"/>
    <w:rsid w:val="00A97844"/>
    <w:rsid w:val="00A97E28"/>
    <w:rsid w:val="00AA094A"/>
    <w:rsid w:val="00AA5E95"/>
    <w:rsid w:val="00AB0B5A"/>
    <w:rsid w:val="00AB2788"/>
    <w:rsid w:val="00AB6392"/>
    <w:rsid w:val="00AD0BE6"/>
    <w:rsid w:val="00AD14E8"/>
    <w:rsid w:val="00AD2638"/>
    <w:rsid w:val="00AD61C7"/>
    <w:rsid w:val="00AD6C37"/>
    <w:rsid w:val="00AD6D98"/>
    <w:rsid w:val="00AE61C1"/>
    <w:rsid w:val="00AF1CA8"/>
    <w:rsid w:val="00AF1F06"/>
    <w:rsid w:val="00B0070F"/>
    <w:rsid w:val="00B00D09"/>
    <w:rsid w:val="00B03BEE"/>
    <w:rsid w:val="00B0485A"/>
    <w:rsid w:val="00B04AD8"/>
    <w:rsid w:val="00B06C5D"/>
    <w:rsid w:val="00B079C5"/>
    <w:rsid w:val="00B17214"/>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3406"/>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7D61"/>
    <w:rsid w:val="00C125E3"/>
    <w:rsid w:val="00C13148"/>
    <w:rsid w:val="00C1486E"/>
    <w:rsid w:val="00C15781"/>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36E7"/>
    <w:rsid w:val="00C679D1"/>
    <w:rsid w:val="00C7184A"/>
    <w:rsid w:val="00C71B84"/>
    <w:rsid w:val="00C736FB"/>
    <w:rsid w:val="00C7440B"/>
    <w:rsid w:val="00C7768C"/>
    <w:rsid w:val="00C77B6C"/>
    <w:rsid w:val="00C80202"/>
    <w:rsid w:val="00C80B11"/>
    <w:rsid w:val="00C82304"/>
    <w:rsid w:val="00C836C2"/>
    <w:rsid w:val="00C85D02"/>
    <w:rsid w:val="00C877FC"/>
    <w:rsid w:val="00C91399"/>
    <w:rsid w:val="00C92A1F"/>
    <w:rsid w:val="00C93DD5"/>
    <w:rsid w:val="00C94463"/>
    <w:rsid w:val="00C97756"/>
    <w:rsid w:val="00CA0DBB"/>
    <w:rsid w:val="00CA130B"/>
    <w:rsid w:val="00CA2E7D"/>
    <w:rsid w:val="00CA38C7"/>
    <w:rsid w:val="00CA693A"/>
    <w:rsid w:val="00CB05C2"/>
    <w:rsid w:val="00CB1778"/>
    <w:rsid w:val="00CB17DD"/>
    <w:rsid w:val="00CB2825"/>
    <w:rsid w:val="00CB2914"/>
    <w:rsid w:val="00CB6E65"/>
    <w:rsid w:val="00CB7CB4"/>
    <w:rsid w:val="00CC0F7C"/>
    <w:rsid w:val="00CC13F2"/>
    <w:rsid w:val="00CC1E22"/>
    <w:rsid w:val="00CC714D"/>
    <w:rsid w:val="00CD28C5"/>
    <w:rsid w:val="00CE7D20"/>
    <w:rsid w:val="00CF0277"/>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241B2"/>
    <w:rsid w:val="00D24311"/>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D11"/>
    <w:rsid w:val="00D87813"/>
    <w:rsid w:val="00D970F1"/>
    <w:rsid w:val="00D976B6"/>
    <w:rsid w:val="00DA0DEB"/>
    <w:rsid w:val="00DA25F2"/>
    <w:rsid w:val="00DA3E64"/>
    <w:rsid w:val="00DA5527"/>
    <w:rsid w:val="00DA5C3C"/>
    <w:rsid w:val="00DA5FC0"/>
    <w:rsid w:val="00DA79AC"/>
    <w:rsid w:val="00DA7FE1"/>
    <w:rsid w:val="00DB75A0"/>
    <w:rsid w:val="00DC0CDF"/>
    <w:rsid w:val="00DC28F7"/>
    <w:rsid w:val="00DC3541"/>
    <w:rsid w:val="00DC4715"/>
    <w:rsid w:val="00DC5166"/>
    <w:rsid w:val="00DD194D"/>
    <w:rsid w:val="00DD6751"/>
    <w:rsid w:val="00DD74D0"/>
    <w:rsid w:val="00DE0057"/>
    <w:rsid w:val="00DE0FD0"/>
    <w:rsid w:val="00DE718D"/>
    <w:rsid w:val="00DE77B9"/>
    <w:rsid w:val="00DE7DDD"/>
    <w:rsid w:val="00DF25EA"/>
    <w:rsid w:val="00DF5B55"/>
    <w:rsid w:val="00E006B1"/>
    <w:rsid w:val="00E01B38"/>
    <w:rsid w:val="00E02F87"/>
    <w:rsid w:val="00E03165"/>
    <w:rsid w:val="00E10DD4"/>
    <w:rsid w:val="00E11404"/>
    <w:rsid w:val="00E12269"/>
    <w:rsid w:val="00E13246"/>
    <w:rsid w:val="00E142E1"/>
    <w:rsid w:val="00E15CED"/>
    <w:rsid w:val="00E1724B"/>
    <w:rsid w:val="00E17488"/>
    <w:rsid w:val="00E218A5"/>
    <w:rsid w:val="00E255C7"/>
    <w:rsid w:val="00E27846"/>
    <w:rsid w:val="00E30AF6"/>
    <w:rsid w:val="00E3107F"/>
    <w:rsid w:val="00E31657"/>
    <w:rsid w:val="00E3289E"/>
    <w:rsid w:val="00E46DF2"/>
    <w:rsid w:val="00E53799"/>
    <w:rsid w:val="00E546FE"/>
    <w:rsid w:val="00E55C8C"/>
    <w:rsid w:val="00E569C8"/>
    <w:rsid w:val="00E60462"/>
    <w:rsid w:val="00E62640"/>
    <w:rsid w:val="00E63760"/>
    <w:rsid w:val="00E65A42"/>
    <w:rsid w:val="00E70B56"/>
    <w:rsid w:val="00E70D1E"/>
    <w:rsid w:val="00E71683"/>
    <w:rsid w:val="00E742F6"/>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5B71"/>
    <w:rsid w:val="00EB73F8"/>
    <w:rsid w:val="00EC06A1"/>
    <w:rsid w:val="00EC0F53"/>
    <w:rsid w:val="00EC1F53"/>
    <w:rsid w:val="00EC1FC6"/>
    <w:rsid w:val="00EC3945"/>
    <w:rsid w:val="00EC44F6"/>
    <w:rsid w:val="00ED2617"/>
    <w:rsid w:val="00ED5389"/>
    <w:rsid w:val="00EF37A4"/>
    <w:rsid w:val="00F0039B"/>
    <w:rsid w:val="00F06519"/>
    <w:rsid w:val="00F13050"/>
    <w:rsid w:val="00F137B8"/>
    <w:rsid w:val="00F1412E"/>
    <w:rsid w:val="00F1560D"/>
    <w:rsid w:val="00F20A23"/>
    <w:rsid w:val="00F26F5E"/>
    <w:rsid w:val="00F3044C"/>
    <w:rsid w:val="00F31124"/>
    <w:rsid w:val="00F32231"/>
    <w:rsid w:val="00F42088"/>
    <w:rsid w:val="00F42758"/>
    <w:rsid w:val="00F42B7B"/>
    <w:rsid w:val="00F4629F"/>
    <w:rsid w:val="00F5134E"/>
    <w:rsid w:val="00F538C5"/>
    <w:rsid w:val="00F61FFA"/>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5BF6"/>
    <w:rsid w:val="00F97A05"/>
    <w:rsid w:val="00FA2278"/>
    <w:rsid w:val="00FA46CA"/>
    <w:rsid w:val="00FA4FE8"/>
    <w:rsid w:val="00FA52FB"/>
    <w:rsid w:val="00FB1A79"/>
    <w:rsid w:val="00FB24C8"/>
    <w:rsid w:val="00FB63C8"/>
    <w:rsid w:val="00FC260D"/>
    <w:rsid w:val="00FC263D"/>
    <w:rsid w:val="00FC3DE6"/>
    <w:rsid w:val="00FC4D16"/>
    <w:rsid w:val="00FC706B"/>
    <w:rsid w:val="00FD0AEF"/>
    <w:rsid w:val="00FD284A"/>
    <w:rsid w:val="00FD7883"/>
    <w:rsid w:val="00FD7940"/>
    <w:rsid w:val="00FE0645"/>
    <w:rsid w:val="00FE2246"/>
    <w:rsid w:val="00FF1C88"/>
    <w:rsid w:val="00FF2751"/>
    <w:rsid w:val="00FF2FCB"/>
    <w:rsid w:val="00FF34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213DC7A"/>
  <w15:docId w15:val="{F99D2684-ADEA-4249-8170-F97FAF24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D241B2"/>
  </w:style>
  <w:style w:type="paragraph" w:customStyle="1" w:styleId="12">
    <w:name w:val="Обычный1"/>
    <w:qFormat/>
    <w:rsid w:val="00F61FFA"/>
    <w:pPr>
      <w:suppressAutoHyphens/>
      <w:snapToGrid w:val="0"/>
      <w:spacing w:after="0" w:line="240" w:lineRule="auto"/>
    </w:pPr>
    <w:rPr>
      <w:rFonts w:ascii="Times New Roman" w:eastAsia="Times New Roman" w:hAnsi="Times New Roman" w:cs="Times New Roman"/>
      <w:sz w:val="25"/>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38359325">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0747675">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080987">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98057931">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395642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80719769">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4023976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3851993">
      <w:bodyDiv w:val="1"/>
      <w:marLeft w:val="0"/>
      <w:marRight w:val="0"/>
      <w:marTop w:val="0"/>
      <w:marBottom w:val="0"/>
      <w:divBdr>
        <w:top w:val="none" w:sz="0" w:space="0" w:color="auto"/>
        <w:left w:val="none" w:sz="0" w:space="0" w:color="auto"/>
        <w:bottom w:val="none" w:sz="0" w:space="0" w:color="auto"/>
        <w:right w:val="none" w:sz="0" w:space="0" w:color="auto"/>
      </w:divBdr>
    </w:div>
    <w:div w:id="1975981527">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63940787">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28C35-1AF6-4654-9B8E-495E5F3A5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Pages>
  <Words>2591</Words>
  <Characters>14772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Никита Андреевич Максимов</cp:lastModifiedBy>
  <cp:revision>8</cp:revision>
  <cp:lastPrinted>2020-07-06T20:14:00Z</cp:lastPrinted>
  <dcterms:created xsi:type="dcterms:W3CDTF">2020-10-15T14:18:00Z</dcterms:created>
  <dcterms:modified xsi:type="dcterms:W3CDTF">2021-10-29T14:12:00Z</dcterms:modified>
</cp:coreProperties>
</file>