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61" w:rsidRDefault="00092761" w:rsidP="00092761">
      <w:pPr>
        <w:autoSpaceDE/>
        <w:autoSpaceDN/>
        <w:adjustRightInd/>
        <w:spacing w:line="280" w:lineRule="exact"/>
        <w:ind w:left="0"/>
        <w:outlineLvl w:val="0"/>
        <w:rPr>
          <w:bCs/>
          <w:sz w:val="26"/>
          <w:szCs w:val="26"/>
        </w:rPr>
      </w:pPr>
    </w:p>
    <w:p w:rsidR="007769C1" w:rsidRDefault="007769C1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</w:p>
    <w:p w:rsidR="007769C1" w:rsidRDefault="007769C1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</w:p>
    <w:p w:rsidR="007769C1" w:rsidRDefault="007769C1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</w:p>
    <w:p w:rsidR="007769C1" w:rsidRDefault="007769C1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</w:p>
    <w:p w:rsidR="007769C1" w:rsidRDefault="007769C1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</w:p>
    <w:p w:rsidR="007769C1" w:rsidRDefault="007769C1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</w:p>
    <w:p w:rsidR="007769C1" w:rsidRDefault="007769C1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</w:p>
    <w:p w:rsidR="007769C1" w:rsidRDefault="007769C1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</w:p>
    <w:p w:rsidR="007769C1" w:rsidRDefault="007769C1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</w:p>
    <w:p w:rsidR="007769C1" w:rsidRPr="007769C1" w:rsidRDefault="007769C1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7769C1">
        <w:rPr>
          <w:bCs/>
          <w:color w:val="auto"/>
          <w:sz w:val="26"/>
          <w:szCs w:val="26"/>
        </w:rPr>
        <w:t>Уполномоченное учреждение:</w:t>
      </w:r>
    </w:p>
    <w:p w:rsidR="007769C1" w:rsidRPr="007769C1" w:rsidRDefault="007769C1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7769C1">
        <w:rPr>
          <w:bCs/>
          <w:color w:val="auto"/>
          <w:sz w:val="26"/>
          <w:szCs w:val="26"/>
        </w:rPr>
        <w:t>Муниципальное казенное учреждение городского округа Электросталь Московской области «Управление по конкурентной политике и координации закупок»</w:t>
      </w:r>
    </w:p>
    <w:p w:rsidR="007769C1" w:rsidRPr="007769C1" w:rsidRDefault="007769C1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7769C1">
        <w:rPr>
          <w:bCs/>
          <w:color w:val="auto"/>
          <w:sz w:val="26"/>
          <w:szCs w:val="26"/>
        </w:rPr>
        <w:t>144000, Московская обл., г. Электросталь, пр. Чернышевского, д. 20А</w:t>
      </w:r>
    </w:p>
    <w:p w:rsidR="007769C1" w:rsidRPr="007769C1" w:rsidRDefault="005B12A6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hyperlink r:id="rId7" w:history="1">
        <w:r w:rsidR="007769C1" w:rsidRPr="007769C1">
          <w:rPr>
            <w:bCs/>
            <w:color w:val="auto"/>
            <w:sz w:val="26"/>
            <w:szCs w:val="26"/>
          </w:rPr>
          <w:t xml:space="preserve">info@el-zakupki.ru </w:t>
        </w:r>
      </w:hyperlink>
    </w:p>
    <w:p w:rsidR="007769C1" w:rsidRPr="007769C1" w:rsidRDefault="007769C1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</w:p>
    <w:p w:rsidR="007769C1" w:rsidRPr="007769C1" w:rsidRDefault="007769C1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7769C1">
        <w:rPr>
          <w:bCs/>
          <w:color w:val="auto"/>
          <w:sz w:val="26"/>
          <w:szCs w:val="26"/>
        </w:rPr>
        <w:t>Оператор электронной площадки:</w:t>
      </w:r>
    </w:p>
    <w:p w:rsidR="007769C1" w:rsidRPr="007769C1" w:rsidRDefault="007769C1" w:rsidP="007769C1">
      <w:pPr>
        <w:autoSpaceDE/>
        <w:adjustRightInd/>
        <w:spacing w:line="280" w:lineRule="exact"/>
        <w:ind w:left="4536"/>
        <w:rPr>
          <w:color w:val="auto"/>
          <w:sz w:val="26"/>
          <w:szCs w:val="26"/>
        </w:rPr>
      </w:pPr>
      <w:r w:rsidRPr="007769C1">
        <w:rPr>
          <w:bCs/>
          <w:color w:val="auto"/>
          <w:sz w:val="26"/>
          <w:szCs w:val="26"/>
        </w:rPr>
        <w:t>ЭТП НЭП</w:t>
      </w:r>
    </w:p>
    <w:p w:rsidR="007769C1" w:rsidRPr="007769C1" w:rsidRDefault="007769C1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7769C1">
        <w:rPr>
          <w:bCs/>
          <w:color w:val="auto"/>
          <w:sz w:val="26"/>
          <w:szCs w:val="26"/>
        </w:rPr>
        <w:t>Тестовская ул., д. 10, этаж 13,</w:t>
      </w:r>
    </w:p>
    <w:p w:rsidR="007769C1" w:rsidRPr="007769C1" w:rsidRDefault="007769C1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7769C1">
        <w:rPr>
          <w:bCs/>
          <w:color w:val="auto"/>
          <w:sz w:val="26"/>
          <w:szCs w:val="26"/>
        </w:rPr>
        <w:t>Москва, 123317</w:t>
      </w:r>
    </w:p>
    <w:p w:rsidR="007769C1" w:rsidRPr="007769C1" w:rsidRDefault="005B12A6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hyperlink r:id="rId8" w:history="1">
        <w:r w:rsidR="007769C1" w:rsidRPr="007769C1">
          <w:rPr>
            <w:bCs/>
            <w:color w:val="auto"/>
            <w:sz w:val="26"/>
            <w:szCs w:val="26"/>
          </w:rPr>
          <w:t>auditors@etpz.ru</w:t>
        </w:r>
      </w:hyperlink>
    </w:p>
    <w:p w:rsidR="007769C1" w:rsidRPr="007769C1" w:rsidRDefault="007769C1" w:rsidP="007769C1">
      <w:pPr>
        <w:autoSpaceDE/>
        <w:adjustRightInd/>
        <w:spacing w:line="280" w:lineRule="exact"/>
        <w:ind w:left="4536"/>
        <w:rPr>
          <w:color w:val="auto"/>
          <w:sz w:val="26"/>
          <w:szCs w:val="26"/>
        </w:rPr>
      </w:pPr>
    </w:p>
    <w:p w:rsidR="007769C1" w:rsidRPr="007769C1" w:rsidRDefault="007769C1" w:rsidP="007769C1">
      <w:pPr>
        <w:autoSpaceDE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7769C1">
        <w:rPr>
          <w:bCs/>
          <w:color w:val="auto"/>
          <w:sz w:val="26"/>
          <w:szCs w:val="26"/>
        </w:rPr>
        <w:t>Заявитель:</w:t>
      </w:r>
    </w:p>
    <w:p w:rsidR="007769C1" w:rsidRPr="007769C1" w:rsidRDefault="007769C1" w:rsidP="007769C1">
      <w:pPr>
        <w:autoSpaceDE/>
        <w:adjustRightInd/>
        <w:spacing w:line="280" w:lineRule="exact"/>
        <w:ind w:left="4536"/>
        <w:rPr>
          <w:color w:val="auto"/>
          <w:sz w:val="26"/>
          <w:szCs w:val="26"/>
        </w:rPr>
      </w:pPr>
      <w:r w:rsidRPr="007769C1">
        <w:rPr>
          <w:bCs/>
          <w:color w:val="auto"/>
          <w:sz w:val="26"/>
          <w:szCs w:val="26"/>
        </w:rPr>
        <w:t>ИП Сухов Константин Геннадьевич</w:t>
      </w:r>
    </w:p>
    <w:p w:rsidR="007769C1" w:rsidRPr="007769C1" w:rsidRDefault="005B12A6" w:rsidP="007769C1">
      <w:pPr>
        <w:autoSpaceDE/>
        <w:adjustRightInd/>
        <w:spacing w:line="280" w:lineRule="exact"/>
        <w:ind w:left="0" w:firstLine="4536"/>
        <w:rPr>
          <w:color w:val="auto"/>
          <w:sz w:val="26"/>
          <w:szCs w:val="26"/>
        </w:rPr>
      </w:pPr>
      <w:hyperlink r:id="rId9" w:history="1">
        <w:r w:rsidR="007769C1" w:rsidRPr="007769C1">
          <w:rPr>
            <w:color w:val="auto"/>
            <w:sz w:val="26"/>
            <w:szCs w:val="26"/>
          </w:rPr>
          <w:t>s8481522@yandex.ru</w:t>
        </w:r>
      </w:hyperlink>
    </w:p>
    <w:p w:rsidR="007769C1" w:rsidRDefault="007769C1" w:rsidP="00094999">
      <w:pPr>
        <w:ind w:left="0"/>
        <w:rPr>
          <w:sz w:val="26"/>
          <w:szCs w:val="26"/>
        </w:rPr>
      </w:pPr>
    </w:p>
    <w:p w:rsidR="007769C1" w:rsidRDefault="007769C1" w:rsidP="00094999">
      <w:pPr>
        <w:ind w:left="0"/>
        <w:rPr>
          <w:sz w:val="26"/>
          <w:szCs w:val="26"/>
        </w:rPr>
      </w:pPr>
    </w:p>
    <w:p w:rsidR="00E92320" w:rsidRDefault="00EB46AE" w:rsidP="00E92320">
      <w:pPr>
        <w:ind w:left="0"/>
        <w:jc w:val="center"/>
        <w:rPr>
          <w:b/>
          <w:sz w:val="26"/>
          <w:szCs w:val="26"/>
        </w:rPr>
      </w:pPr>
      <w:r w:rsidRPr="00133FE0">
        <w:rPr>
          <w:b/>
          <w:sz w:val="26"/>
          <w:szCs w:val="26"/>
        </w:rPr>
        <w:t>ПРЕДПИСАНИЕ</w:t>
      </w:r>
    </w:p>
    <w:p w:rsidR="00EB46AE" w:rsidRPr="007769C1" w:rsidRDefault="00B35968" w:rsidP="007769C1">
      <w:pPr>
        <w:ind w:left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>по дел</w:t>
      </w:r>
      <w:r w:rsidR="007769C1">
        <w:rPr>
          <w:sz w:val="26"/>
          <w:szCs w:val="26"/>
        </w:rPr>
        <w:t>ам</w:t>
      </w:r>
      <w:r w:rsidR="007F487D">
        <w:rPr>
          <w:sz w:val="26"/>
          <w:szCs w:val="26"/>
        </w:rPr>
        <w:t xml:space="preserve"> </w:t>
      </w:r>
      <w:r w:rsidR="007769C1">
        <w:rPr>
          <w:color w:val="auto"/>
          <w:sz w:val="26"/>
          <w:szCs w:val="26"/>
        </w:rPr>
        <w:t xml:space="preserve">№ 50/06/41904эп/21, № 50/06/41951/21, </w:t>
      </w:r>
      <w:r w:rsidR="007769C1">
        <w:rPr>
          <w:color w:val="auto"/>
          <w:sz w:val="26"/>
          <w:szCs w:val="26"/>
        </w:rPr>
        <w:br/>
        <w:t>№ 50/06/41955эп-1/21-№ 50/06/41955эп-6/21, № 50/06/41956эп/21-</w:t>
      </w:r>
      <w:r w:rsidR="007769C1">
        <w:rPr>
          <w:color w:val="auto"/>
          <w:sz w:val="26"/>
          <w:szCs w:val="26"/>
        </w:rPr>
        <w:br/>
        <w:t xml:space="preserve">№ 50/06/41958эп/21, № 50/06/41960эп/21, № 50/06/41962эп/21, № 50/06/41964эп/21, </w:t>
      </w:r>
      <w:r w:rsidR="007769C1">
        <w:rPr>
          <w:color w:val="auto"/>
          <w:sz w:val="26"/>
          <w:szCs w:val="26"/>
        </w:rPr>
        <w:br/>
        <w:t xml:space="preserve">№ 50/06/41972эп/21, № 50/06/41975эп/21. № 50/06/41977эп/21, № 50/06/41979/21, </w:t>
      </w:r>
      <w:r w:rsidR="007769C1">
        <w:rPr>
          <w:color w:val="auto"/>
          <w:sz w:val="26"/>
          <w:szCs w:val="26"/>
        </w:rPr>
        <w:br/>
        <w:t>№ 50/06/41987эп/21, № 50/06/41984эп/2, № 50/06/41986эп/21</w:t>
      </w:r>
      <w:r w:rsidR="007769C1">
        <w:rPr>
          <w:b/>
          <w:sz w:val="26"/>
          <w:szCs w:val="26"/>
        </w:rPr>
        <w:t xml:space="preserve"> </w:t>
      </w:r>
      <w:r w:rsidR="007769C1">
        <w:rPr>
          <w:b/>
          <w:sz w:val="26"/>
          <w:szCs w:val="26"/>
        </w:rPr>
        <w:br/>
      </w:r>
      <w:r w:rsidR="007F487D">
        <w:rPr>
          <w:sz w:val="26"/>
          <w:szCs w:val="26"/>
        </w:rPr>
        <w:t>о</w:t>
      </w:r>
      <w:r w:rsidR="00EB46AE" w:rsidRPr="00133FE0">
        <w:rPr>
          <w:sz w:val="26"/>
          <w:szCs w:val="26"/>
        </w:rPr>
        <w:t xml:space="preserve">б устранении нарушений законодательства Российской Федерации </w:t>
      </w:r>
      <w:r w:rsidR="007769C1">
        <w:rPr>
          <w:sz w:val="26"/>
          <w:szCs w:val="26"/>
        </w:rPr>
        <w:br/>
      </w:r>
      <w:r w:rsidR="00EB46AE" w:rsidRPr="00133FE0">
        <w:rPr>
          <w:sz w:val="26"/>
          <w:szCs w:val="26"/>
        </w:rPr>
        <w:t>о контрактной системе в сфере закупок</w:t>
      </w:r>
    </w:p>
    <w:p w:rsidR="00603C7E" w:rsidRPr="00133FE0" w:rsidRDefault="00603C7E" w:rsidP="005C009C">
      <w:pPr>
        <w:spacing w:line="280" w:lineRule="exact"/>
        <w:jc w:val="center"/>
        <w:outlineLvl w:val="0"/>
        <w:rPr>
          <w:sz w:val="26"/>
          <w:szCs w:val="26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952"/>
        <w:gridCol w:w="4829"/>
      </w:tblGrid>
      <w:tr w:rsidR="00EB46AE" w:rsidRPr="00133FE0" w:rsidTr="00E705E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B46AE" w:rsidRPr="00133FE0" w:rsidRDefault="00092761" w:rsidP="0009276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5C00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5C009C">
              <w:rPr>
                <w:sz w:val="26"/>
                <w:szCs w:val="26"/>
              </w:rPr>
              <w:t>.202</w:t>
            </w:r>
            <w:r w:rsidR="00603C7E">
              <w:rPr>
                <w:sz w:val="26"/>
                <w:szCs w:val="26"/>
              </w:rP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B46AE" w:rsidRPr="00133FE0" w:rsidRDefault="00EB46AE">
            <w:pPr>
              <w:ind w:left="0"/>
              <w:jc w:val="right"/>
              <w:rPr>
                <w:sz w:val="26"/>
                <w:szCs w:val="26"/>
              </w:rPr>
            </w:pPr>
            <w:r w:rsidRPr="00133FE0">
              <w:rPr>
                <w:sz w:val="26"/>
                <w:szCs w:val="26"/>
              </w:rPr>
              <w:t>Москва</w:t>
            </w:r>
          </w:p>
        </w:tc>
      </w:tr>
    </w:tbl>
    <w:p w:rsidR="00EB46AE" w:rsidRPr="00133FE0" w:rsidRDefault="00EB46AE">
      <w:pPr>
        <w:ind w:left="0" w:firstLine="849"/>
        <w:rPr>
          <w:sz w:val="26"/>
          <w:szCs w:val="26"/>
        </w:rPr>
      </w:pPr>
    </w:p>
    <w:p w:rsidR="007769C1" w:rsidRPr="005B12A6" w:rsidRDefault="00051232" w:rsidP="005B12A6">
      <w:pPr>
        <w:ind w:left="0" w:firstLine="708"/>
        <w:jc w:val="both"/>
        <w:rPr>
          <w:rFonts w:eastAsia="Calibri"/>
          <w:bCs/>
          <w:sz w:val="26"/>
          <w:szCs w:val="26"/>
        </w:rPr>
      </w:pPr>
      <w:r w:rsidRPr="00133FE0">
        <w:rPr>
          <w:bCs/>
          <w:sz w:val="26"/>
          <w:szCs w:val="26"/>
        </w:rPr>
        <w:t xml:space="preserve">Комиссия Управления Федеральной антимонопольной службы по Московской области по контролю в сфере закупок товаров, работ, услуг для обеспечения государственных и муниципальных нужд </w:t>
      </w:r>
      <w:r w:rsidR="00332598" w:rsidRPr="00133FE0">
        <w:rPr>
          <w:bCs/>
          <w:sz w:val="26"/>
          <w:szCs w:val="26"/>
        </w:rPr>
        <w:t>(далее – Управление, Комиссия)</w:t>
      </w:r>
      <w:r w:rsidR="00851690" w:rsidRPr="00133FE0">
        <w:rPr>
          <w:rFonts w:eastAsia="Calibri"/>
          <w:bCs/>
          <w:sz w:val="26"/>
          <w:szCs w:val="26"/>
        </w:rPr>
        <w:t>,</w:t>
      </w:r>
      <w:r w:rsidR="00EE0861" w:rsidRPr="00133FE0">
        <w:rPr>
          <w:rFonts w:eastAsia="Calibri"/>
          <w:bCs/>
          <w:sz w:val="26"/>
          <w:szCs w:val="26"/>
        </w:rPr>
        <w:t xml:space="preserve"> </w:t>
      </w:r>
    </w:p>
    <w:p w:rsidR="00051232" w:rsidRDefault="00603C7E" w:rsidP="007769C1">
      <w:p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 основании решения</w:t>
      </w:r>
      <w:r w:rsidR="007F487D">
        <w:rPr>
          <w:sz w:val="26"/>
          <w:szCs w:val="26"/>
        </w:rPr>
        <w:t xml:space="preserve"> </w:t>
      </w:r>
      <w:r w:rsidR="00EB46AE" w:rsidRPr="00133FE0">
        <w:rPr>
          <w:sz w:val="26"/>
          <w:szCs w:val="26"/>
        </w:rPr>
        <w:t>от</w:t>
      </w:r>
      <w:r w:rsidR="000B7D78" w:rsidRPr="00133FE0">
        <w:rPr>
          <w:sz w:val="26"/>
          <w:szCs w:val="26"/>
        </w:rPr>
        <w:t xml:space="preserve"> </w:t>
      </w:r>
      <w:r w:rsidR="00092761">
        <w:rPr>
          <w:sz w:val="26"/>
          <w:szCs w:val="26"/>
        </w:rPr>
        <w:t>27</w:t>
      </w:r>
      <w:r w:rsidR="005C009C">
        <w:rPr>
          <w:sz w:val="26"/>
          <w:szCs w:val="26"/>
        </w:rPr>
        <w:t>.</w:t>
      </w:r>
      <w:r w:rsidR="00092761">
        <w:rPr>
          <w:sz w:val="26"/>
          <w:szCs w:val="26"/>
        </w:rPr>
        <w:t>10</w:t>
      </w:r>
      <w:r w:rsidR="00451ECE" w:rsidRPr="00133FE0">
        <w:rPr>
          <w:sz w:val="26"/>
          <w:szCs w:val="26"/>
        </w:rPr>
        <w:t>.</w:t>
      </w:r>
      <w:r w:rsidR="005C009C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1</w:t>
      </w:r>
      <w:r w:rsidR="007769C1">
        <w:rPr>
          <w:bCs/>
          <w:sz w:val="26"/>
          <w:szCs w:val="26"/>
        </w:rPr>
        <w:t xml:space="preserve"> по делам</w:t>
      </w:r>
      <w:r w:rsidR="00451ECE" w:rsidRPr="00133FE0">
        <w:rPr>
          <w:sz w:val="26"/>
          <w:szCs w:val="26"/>
        </w:rPr>
        <w:t xml:space="preserve"> </w:t>
      </w:r>
      <w:r w:rsidR="007769C1" w:rsidRPr="007769C1">
        <w:rPr>
          <w:color w:val="auto"/>
          <w:sz w:val="26"/>
          <w:szCs w:val="26"/>
        </w:rPr>
        <w:t xml:space="preserve">№ 50/06/41904эп/21, </w:t>
      </w:r>
      <w:r w:rsidR="007769C1">
        <w:rPr>
          <w:color w:val="auto"/>
          <w:sz w:val="26"/>
          <w:szCs w:val="26"/>
        </w:rPr>
        <w:t xml:space="preserve">                            </w:t>
      </w:r>
      <w:r w:rsidR="007769C1" w:rsidRPr="007769C1">
        <w:rPr>
          <w:color w:val="auto"/>
          <w:sz w:val="26"/>
          <w:szCs w:val="26"/>
        </w:rPr>
        <w:t>№ 50/06/41951/21, № 50/06/41955эп-1/21-№ 50/06/41955эп-6/21, № 50/06/41956эп/21-</w:t>
      </w:r>
      <w:r w:rsidR="007769C1">
        <w:rPr>
          <w:color w:val="auto"/>
          <w:sz w:val="26"/>
          <w:szCs w:val="26"/>
        </w:rPr>
        <w:t xml:space="preserve"> </w:t>
      </w:r>
      <w:r w:rsidR="007769C1" w:rsidRPr="007769C1">
        <w:rPr>
          <w:color w:val="auto"/>
          <w:sz w:val="26"/>
          <w:szCs w:val="26"/>
        </w:rPr>
        <w:t xml:space="preserve">№ 50/06/41958эп/21, № 50/06/41960эп/21, № 50/06/41962эп/21, № 50/06/41964эп/21, </w:t>
      </w:r>
      <w:r w:rsidR="007769C1">
        <w:rPr>
          <w:color w:val="auto"/>
          <w:sz w:val="26"/>
          <w:szCs w:val="26"/>
        </w:rPr>
        <w:t xml:space="preserve">                      </w:t>
      </w:r>
      <w:r w:rsidR="007769C1" w:rsidRPr="007769C1">
        <w:rPr>
          <w:color w:val="auto"/>
          <w:sz w:val="26"/>
          <w:szCs w:val="26"/>
        </w:rPr>
        <w:t xml:space="preserve">№ 50/06/41972эп/21, № 50/06/41975эп/21. № 50/06/41977эп/21, № 50/06/41979/21, </w:t>
      </w:r>
      <w:r w:rsidR="007769C1">
        <w:rPr>
          <w:color w:val="auto"/>
          <w:sz w:val="26"/>
          <w:szCs w:val="26"/>
        </w:rPr>
        <w:t xml:space="preserve">                </w:t>
      </w:r>
      <w:r w:rsidR="007769C1" w:rsidRPr="007769C1">
        <w:rPr>
          <w:color w:val="auto"/>
          <w:sz w:val="26"/>
          <w:szCs w:val="26"/>
        </w:rPr>
        <w:t>№ 50/06/41987эп/21, № 50/06/41984эп/2, № 50/06/41986эп/21</w:t>
      </w:r>
      <w:r>
        <w:rPr>
          <w:sz w:val="26"/>
          <w:szCs w:val="26"/>
        </w:rPr>
        <w:t>,</w:t>
      </w:r>
      <w:r w:rsidR="00F7662E">
        <w:rPr>
          <w:sz w:val="26"/>
          <w:szCs w:val="26"/>
        </w:rPr>
        <w:t xml:space="preserve"> </w:t>
      </w:r>
      <w:r w:rsidR="00EB46AE" w:rsidRPr="00133FE0">
        <w:rPr>
          <w:sz w:val="26"/>
          <w:szCs w:val="26"/>
        </w:rPr>
        <w:t>принятого Комисси</w:t>
      </w:r>
      <w:r w:rsidR="00AE01B7" w:rsidRPr="00133FE0">
        <w:rPr>
          <w:sz w:val="26"/>
          <w:szCs w:val="26"/>
        </w:rPr>
        <w:t>ей по итогам рассмотрения жалоб</w:t>
      </w:r>
      <w:r w:rsidR="00C11615">
        <w:rPr>
          <w:sz w:val="26"/>
          <w:szCs w:val="26"/>
        </w:rPr>
        <w:t xml:space="preserve"> </w:t>
      </w:r>
      <w:r w:rsidR="007769C1" w:rsidRPr="007769C1">
        <w:rPr>
          <w:sz w:val="26"/>
          <w:szCs w:val="26"/>
        </w:rPr>
        <w:t xml:space="preserve">ИП Сухова Константина Геннадьевича (далее – Заявитель) на действия (бездействие) Муниципального казенного учреждения городского округа Электросталь Московской области «Управление по конкурентной политике и координации закупок» при определении поставщика (подрядчика, исполнителя) путем проведения ЭТП НЭП (далее – Оператор электронной площадки) конкурсов с ограниченным участием в электронной форме на оказание услуг по организации питания (извещения № 0848600005321000172, № 0848600005321000176, № 0848600005321000159, № 0848600005321000186, № 0848600005321000185, </w:t>
      </w:r>
      <w:r w:rsidR="007769C1">
        <w:rPr>
          <w:sz w:val="26"/>
          <w:szCs w:val="26"/>
        </w:rPr>
        <w:t xml:space="preserve">                          </w:t>
      </w:r>
      <w:r w:rsidR="007769C1" w:rsidRPr="007769C1">
        <w:rPr>
          <w:sz w:val="26"/>
          <w:szCs w:val="26"/>
        </w:rPr>
        <w:t xml:space="preserve">№ 0848600005321000175, № 0848600005321000189, № 0848600005321000160, </w:t>
      </w:r>
      <w:r w:rsidR="007769C1">
        <w:rPr>
          <w:sz w:val="26"/>
          <w:szCs w:val="26"/>
        </w:rPr>
        <w:t xml:space="preserve">                       </w:t>
      </w:r>
      <w:r w:rsidR="007769C1" w:rsidRPr="007769C1">
        <w:rPr>
          <w:sz w:val="26"/>
          <w:szCs w:val="26"/>
        </w:rPr>
        <w:t xml:space="preserve">№ 0848600005321000181, № 0848600005321000164, № 0848600005321000166, </w:t>
      </w:r>
      <w:r w:rsidR="007769C1">
        <w:rPr>
          <w:sz w:val="26"/>
          <w:szCs w:val="26"/>
        </w:rPr>
        <w:t xml:space="preserve">                     </w:t>
      </w:r>
      <w:r w:rsidR="007769C1" w:rsidRPr="007769C1">
        <w:rPr>
          <w:sz w:val="26"/>
          <w:szCs w:val="26"/>
        </w:rPr>
        <w:t xml:space="preserve">№ 0848600005321000168, № 0848600005321000177, № 0848600005321000165, </w:t>
      </w:r>
      <w:r w:rsidR="007769C1">
        <w:rPr>
          <w:sz w:val="26"/>
          <w:szCs w:val="26"/>
        </w:rPr>
        <w:t xml:space="preserve">                     </w:t>
      </w:r>
      <w:r w:rsidR="007769C1" w:rsidRPr="007769C1">
        <w:rPr>
          <w:sz w:val="26"/>
          <w:szCs w:val="26"/>
        </w:rPr>
        <w:t xml:space="preserve">№ 0848600005321000180, № 0848600005321000169, № 0848600005321000182, </w:t>
      </w:r>
      <w:r w:rsidR="007769C1">
        <w:rPr>
          <w:sz w:val="26"/>
          <w:szCs w:val="26"/>
        </w:rPr>
        <w:t xml:space="preserve">                     </w:t>
      </w:r>
      <w:r w:rsidR="007769C1" w:rsidRPr="007769C1">
        <w:rPr>
          <w:sz w:val="26"/>
          <w:szCs w:val="26"/>
        </w:rPr>
        <w:t xml:space="preserve">№ 0848600005321000163, № 0848600005321000179, № 0848600005321000178, </w:t>
      </w:r>
      <w:r w:rsidR="007769C1">
        <w:rPr>
          <w:sz w:val="26"/>
          <w:szCs w:val="26"/>
        </w:rPr>
        <w:t xml:space="preserve">                      </w:t>
      </w:r>
      <w:r w:rsidR="007769C1" w:rsidRPr="007769C1">
        <w:rPr>
          <w:sz w:val="26"/>
          <w:szCs w:val="26"/>
        </w:rPr>
        <w:t xml:space="preserve">№ 0848600005321000171, № 0848600005321000187, № 0848600005321000173, </w:t>
      </w:r>
      <w:r w:rsidR="007769C1">
        <w:rPr>
          <w:sz w:val="26"/>
          <w:szCs w:val="26"/>
        </w:rPr>
        <w:t xml:space="preserve">                             </w:t>
      </w:r>
      <w:r w:rsidR="007769C1" w:rsidRPr="007769C1">
        <w:rPr>
          <w:sz w:val="26"/>
          <w:szCs w:val="26"/>
        </w:rPr>
        <w:t xml:space="preserve">№ 0848600005321000170 </w:t>
      </w:r>
      <w:r w:rsidR="00564CF9">
        <w:rPr>
          <w:sz w:val="26"/>
          <w:szCs w:val="26"/>
        </w:rPr>
        <w:t xml:space="preserve"> </w:t>
      </w:r>
      <w:r w:rsidR="00094999">
        <w:rPr>
          <w:sz w:val="26"/>
          <w:szCs w:val="26"/>
        </w:rPr>
        <w:t xml:space="preserve">на официальном сайте Единой </w:t>
      </w:r>
      <w:r w:rsidR="005C009C" w:rsidRPr="005C009C">
        <w:rPr>
          <w:sz w:val="26"/>
          <w:szCs w:val="26"/>
        </w:rPr>
        <w:t>информационной системы в сфере закупок – www.zakupki.gov.ru (далее – Офиц</w:t>
      </w:r>
      <w:r w:rsidR="00C019E9">
        <w:rPr>
          <w:sz w:val="26"/>
          <w:szCs w:val="26"/>
        </w:rPr>
        <w:t>иальный сайт)</w:t>
      </w:r>
      <w:r w:rsidR="007656BE">
        <w:rPr>
          <w:sz w:val="26"/>
          <w:szCs w:val="26"/>
        </w:rPr>
        <w:t xml:space="preserve"> </w:t>
      </w:r>
      <w:r w:rsidR="00C11615">
        <w:rPr>
          <w:sz w:val="26"/>
          <w:szCs w:val="26"/>
        </w:rPr>
        <w:t>(далее – Конкурс</w:t>
      </w:r>
      <w:r w:rsidR="007769C1">
        <w:rPr>
          <w:sz w:val="26"/>
          <w:szCs w:val="26"/>
        </w:rPr>
        <w:t>ы</w:t>
      </w:r>
      <w:r w:rsidR="005C009C" w:rsidRPr="005C009C">
        <w:rPr>
          <w:sz w:val="26"/>
          <w:szCs w:val="26"/>
        </w:rPr>
        <w:t>)</w:t>
      </w:r>
      <w:r w:rsidR="007B33A1" w:rsidRPr="00133FE0">
        <w:rPr>
          <w:sz w:val="26"/>
          <w:szCs w:val="26"/>
        </w:rPr>
        <w:t xml:space="preserve"> </w:t>
      </w:r>
      <w:r w:rsidR="000B7D78" w:rsidRPr="00133FE0">
        <w:rPr>
          <w:sz w:val="26"/>
          <w:szCs w:val="26"/>
        </w:rPr>
        <w:t xml:space="preserve">и в результате осуществления внеплановой проверки </w:t>
      </w:r>
      <w:r w:rsidR="0009702B" w:rsidRPr="00133FE0">
        <w:rPr>
          <w:sz w:val="26"/>
          <w:szCs w:val="26"/>
        </w:rPr>
        <w:t xml:space="preserve">в </w:t>
      </w:r>
      <w:r w:rsidR="000B7D78" w:rsidRPr="00133FE0">
        <w:rPr>
          <w:sz w:val="26"/>
          <w:szCs w:val="26"/>
        </w:rPr>
        <w:t xml:space="preserve"> соответствии </w:t>
      </w:r>
      <w:r w:rsidR="009A1C8F">
        <w:rPr>
          <w:sz w:val="26"/>
          <w:szCs w:val="26"/>
        </w:rPr>
        <w:t xml:space="preserve"> </w:t>
      </w:r>
      <w:r w:rsidR="008A30D5">
        <w:rPr>
          <w:sz w:val="26"/>
          <w:szCs w:val="26"/>
        </w:rPr>
        <w:t xml:space="preserve">с пунктом 1 части 15 статьи 99 </w:t>
      </w:r>
      <w:r w:rsidR="000B7D78" w:rsidRPr="00133FE0">
        <w:rPr>
          <w:sz w:val="26"/>
          <w:szCs w:val="26"/>
        </w:rPr>
        <w:t>Федерального закона от 05.04.2013</w:t>
      </w:r>
      <w:r w:rsidR="00DC2C6B" w:rsidRPr="00133FE0">
        <w:rPr>
          <w:sz w:val="26"/>
          <w:szCs w:val="26"/>
        </w:rPr>
        <w:t xml:space="preserve"> </w:t>
      </w:r>
      <w:r w:rsidR="008014E2" w:rsidRPr="00133FE0">
        <w:rPr>
          <w:sz w:val="26"/>
          <w:szCs w:val="26"/>
        </w:rPr>
        <w:t>№ 44-ФЗ</w:t>
      </w:r>
      <w:r w:rsidR="008A30D5">
        <w:rPr>
          <w:sz w:val="26"/>
          <w:szCs w:val="26"/>
        </w:rPr>
        <w:t xml:space="preserve"> </w:t>
      </w:r>
      <w:r w:rsidR="008014E2" w:rsidRPr="00133FE0">
        <w:rPr>
          <w:sz w:val="26"/>
          <w:szCs w:val="26"/>
        </w:rPr>
        <w:t xml:space="preserve">«О </w:t>
      </w:r>
      <w:r w:rsidR="000B7D78" w:rsidRPr="00133FE0">
        <w:rPr>
          <w:sz w:val="26"/>
          <w:szCs w:val="26"/>
        </w:rPr>
        <w:t>контрактной системе в сфере закупок товаро</w:t>
      </w:r>
      <w:r w:rsidR="008014E2" w:rsidRPr="00133FE0">
        <w:rPr>
          <w:sz w:val="26"/>
          <w:szCs w:val="26"/>
        </w:rPr>
        <w:t xml:space="preserve">в, работ, услуг для обеспечения </w:t>
      </w:r>
      <w:r w:rsidR="000B7D78" w:rsidRPr="00133FE0">
        <w:rPr>
          <w:sz w:val="26"/>
          <w:szCs w:val="26"/>
        </w:rPr>
        <w:t>государственных и муниципальных нужд» (далее – Закон о контрактной системе)</w:t>
      </w:r>
      <w:r w:rsidR="007656BE">
        <w:rPr>
          <w:sz w:val="26"/>
          <w:szCs w:val="26"/>
        </w:rPr>
        <w:t xml:space="preserve"> </w:t>
      </w:r>
      <w:r w:rsidR="000B7D78" w:rsidRPr="00133FE0">
        <w:rPr>
          <w:sz w:val="26"/>
          <w:szCs w:val="26"/>
        </w:rPr>
        <w:t>и Административным регламентом, у</w:t>
      </w:r>
      <w:r w:rsidR="00C019E9">
        <w:rPr>
          <w:sz w:val="26"/>
          <w:szCs w:val="26"/>
        </w:rPr>
        <w:t>твержденным приказом ФАС России</w:t>
      </w:r>
      <w:r w:rsidR="007656BE">
        <w:rPr>
          <w:sz w:val="26"/>
          <w:szCs w:val="26"/>
        </w:rPr>
        <w:t xml:space="preserve">  </w:t>
      </w:r>
      <w:r w:rsidR="000B7D78" w:rsidRPr="00133FE0">
        <w:rPr>
          <w:sz w:val="26"/>
          <w:szCs w:val="26"/>
        </w:rPr>
        <w:t>от 19.11.2014 № 727/14,</w:t>
      </w:r>
    </w:p>
    <w:p w:rsidR="00092761" w:rsidRPr="009A1C8F" w:rsidRDefault="00092761" w:rsidP="005B12A6">
      <w:pPr>
        <w:ind w:left="0"/>
        <w:jc w:val="both"/>
        <w:outlineLvl w:val="0"/>
        <w:rPr>
          <w:bCs/>
          <w:sz w:val="26"/>
          <w:szCs w:val="26"/>
        </w:rPr>
      </w:pPr>
    </w:p>
    <w:p w:rsidR="007F487D" w:rsidRPr="007656BE" w:rsidRDefault="007F487D" w:rsidP="00092761">
      <w:pPr>
        <w:ind w:left="0"/>
        <w:jc w:val="both"/>
        <w:rPr>
          <w:sz w:val="6"/>
          <w:szCs w:val="26"/>
        </w:rPr>
      </w:pPr>
    </w:p>
    <w:p w:rsidR="00092761" w:rsidRDefault="005936A5" w:rsidP="00092761">
      <w:pPr>
        <w:autoSpaceDE/>
        <w:autoSpaceDN/>
        <w:adjustRightInd/>
        <w:spacing w:before="120" w:after="120"/>
        <w:ind w:left="0" w:firstLine="709"/>
        <w:jc w:val="center"/>
        <w:rPr>
          <w:b/>
          <w:sz w:val="26"/>
          <w:szCs w:val="26"/>
        </w:rPr>
      </w:pPr>
      <w:r w:rsidRPr="00133FE0">
        <w:rPr>
          <w:b/>
          <w:sz w:val="26"/>
          <w:szCs w:val="26"/>
        </w:rPr>
        <w:t>ПРЕДПИСЫВАЕТ:</w:t>
      </w:r>
    </w:p>
    <w:p w:rsidR="007769C1" w:rsidRPr="00133FE0" w:rsidRDefault="007769C1" w:rsidP="00092761">
      <w:pPr>
        <w:autoSpaceDE/>
        <w:autoSpaceDN/>
        <w:adjustRightInd/>
        <w:spacing w:before="120" w:after="120"/>
        <w:ind w:left="0" w:firstLine="709"/>
        <w:jc w:val="center"/>
        <w:rPr>
          <w:b/>
          <w:sz w:val="26"/>
          <w:szCs w:val="26"/>
        </w:rPr>
      </w:pPr>
    </w:p>
    <w:p w:rsidR="002F5E2F" w:rsidRPr="00133FE0" w:rsidRDefault="005936A5" w:rsidP="00092761">
      <w:pPr>
        <w:ind w:left="0" w:firstLine="708"/>
        <w:jc w:val="both"/>
        <w:rPr>
          <w:bCs/>
          <w:sz w:val="26"/>
          <w:szCs w:val="26"/>
        </w:rPr>
      </w:pPr>
      <w:r w:rsidRPr="00133FE0">
        <w:rPr>
          <w:bCs/>
          <w:sz w:val="26"/>
          <w:szCs w:val="26"/>
        </w:rPr>
        <w:t xml:space="preserve">1. </w:t>
      </w:r>
      <w:r w:rsidR="002F5E2F" w:rsidRPr="00133FE0">
        <w:rPr>
          <w:bCs/>
          <w:sz w:val="26"/>
          <w:szCs w:val="26"/>
        </w:rPr>
        <w:t>Оператору электронной площадки обеспечить в</w:t>
      </w:r>
      <w:r w:rsidR="00C11615">
        <w:rPr>
          <w:bCs/>
          <w:sz w:val="26"/>
          <w:szCs w:val="26"/>
        </w:rPr>
        <w:t>о</w:t>
      </w:r>
      <w:r w:rsidR="00603C7E">
        <w:rPr>
          <w:bCs/>
          <w:sz w:val="26"/>
          <w:szCs w:val="26"/>
        </w:rPr>
        <w:t>зможность исполнения Заказчик</w:t>
      </w:r>
      <w:r w:rsidR="007769C1">
        <w:rPr>
          <w:bCs/>
          <w:sz w:val="26"/>
          <w:szCs w:val="26"/>
        </w:rPr>
        <w:t>ами</w:t>
      </w:r>
      <w:r w:rsidR="002F5E2F" w:rsidRPr="00133FE0">
        <w:rPr>
          <w:bCs/>
          <w:sz w:val="26"/>
          <w:szCs w:val="26"/>
        </w:rPr>
        <w:t>,</w:t>
      </w:r>
      <w:r w:rsidR="00C11615">
        <w:rPr>
          <w:bCs/>
          <w:sz w:val="26"/>
          <w:szCs w:val="26"/>
        </w:rPr>
        <w:t xml:space="preserve"> </w:t>
      </w:r>
      <w:r w:rsidR="007769C1">
        <w:rPr>
          <w:bCs/>
          <w:sz w:val="26"/>
          <w:szCs w:val="26"/>
        </w:rPr>
        <w:t xml:space="preserve">Уполномоченным учреждением, </w:t>
      </w:r>
      <w:r w:rsidR="007F487D">
        <w:rPr>
          <w:bCs/>
          <w:sz w:val="26"/>
          <w:szCs w:val="26"/>
        </w:rPr>
        <w:t>Конкурсной</w:t>
      </w:r>
      <w:r w:rsidR="002F5E2F" w:rsidRPr="00133FE0">
        <w:rPr>
          <w:bCs/>
          <w:sz w:val="26"/>
          <w:szCs w:val="26"/>
        </w:rPr>
        <w:t xml:space="preserve"> комиссией настоящего предписания.</w:t>
      </w:r>
    </w:p>
    <w:p w:rsidR="000747A9" w:rsidRDefault="00FC06DE" w:rsidP="00092761">
      <w:pPr>
        <w:tabs>
          <w:tab w:val="left" w:pos="993"/>
        </w:tabs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="000747A9" w:rsidRPr="00261EB5">
        <w:rPr>
          <w:bCs/>
          <w:sz w:val="26"/>
          <w:szCs w:val="26"/>
        </w:rPr>
        <w:t xml:space="preserve"> </w:t>
      </w:r>
      <w:r w:rsidR="0032416C" w:rsidRPr="000747A9">
        <w:rPr>
          <w:bCs/>
          <w:sz w:val="26"/>
          <w:szCs w:val="26"/>
        </w:rPr>
        <w:t>Конкурсн</w:t>
      </w:r>
      <w:r w:rsidR="0032416C">
        <w:rPr>
          <w:bCs/>
          <w:sz w:val="26"/>
          <w:szCs w:val="26"/>
        </w:rPr>
        <w:t>ой комиссии при осуществлении оценки и сопоставления заявок                  не учитывать ненадлежащим образом установленное в Критериях оценки наименование показателя «Rki</w:t>
      </w:r>
      <w:r w:rsidR="0032416C" w:rsidRPr="00A92D7B">
        <w:rPr>
          <w:bCs/>
          <w:sz w:val="30"/>
          <w:szCs w:val="30"/>
          <w:vertAlign w:val="subscript"/>
        </w:rPr>
        <w:t>i</w:t>
      </w:r>
      <w:r w:rsidR="0032416C">
        <w:rPr>
          <w:bCs/>
          <w:sz w:val="26"/>
          <w:szCs w:val="26"/>
        </w:rPr>
        <w:t>»</w:t>
      </w:r>
      <w:r w:rsidR="00B57B34">
        <w:rPr>
          <w:bCs/>
          <w:sz w:val="26"/>
          <w:szCs w:val="26"/>
        </w:rPr>
        <w:t>, провести процедур</w:t>
      </w:r>
      <w:r w:rsidR="007769C1">
        <w:rPr>
          <w:bCs/>
          <w:sz w:val="26"/>
          <w:szCs w:val="26"/>
        </w:rPr>
        <w:t>ы</w:t>
      </w:r>
      <w:r w:rsidR="00B57B34">
        <w:rPr>
          <w:bCs/>
          <w:sz w:val="26"/>
          <w:szCs w:val="26"/>
        </w:rPr>
        <w:t xml:space="preserve"> сопоставления и оценки вторых частей заявок</w:t>
      </w:r>
      <w:r w:rsidR="000747A9" w:rsidRPr="000747A9">
        <w:rPr>
          <w:bCs/>
          <w:sz w:val="26"/>
          <w:szCs w:val="26"/>
        </w:rPr>
        <w:t xml:space="preserve"> в соответствии с требованиями Закона о контрактной </w:t>
      </w:r>
      <w:r w:rsidR="00B57B34">
        <w:rPr>
          <w:bCs/>
          <w:sz w:val="26"/>
          <w:szCs w:val="26"/>
        </w:rPr>
        <w:t xml:space="preserve">системе и с учетом решения </w:t>
      </w:r>
      <w:r w:rsidR="00B57B34" w:rsidRPr="00133FE0">
        <w:rPr>
          <w:sz w:val="26"/>
          <w:szCs w:val="26"/>
        </w:rPr>
        <w:t xml:space="preserve">от </w:t>
      </w:r>
      <w:r w:rsidR="00247554">
        <w:rPr>
          <w:sz w:val="26"/>
          <w:szCs w:val="26"/>
        </w:rPr>
        <w:t>27.10.2021 по делам</w:t>
      </w:r>
      <w:r w:rsidR="007769C1">
        <w:rPr>
          <w:sz w:val="26"/>
          <w:szCs w:val="26"/>
        </w:rPr>
        <w:t xml:space="preserve"> № 50/06/41904эп/21, </w:t>
      </w:r>
      <w:r w:rsidR="007769C1" w:rsidRPr="007769C1">
        <w:rPr>
          <w:sz w:val="26"/>
          <w:szCs w:val="26"/>
        </w:rPr>
        <w:t>№ 50/06/41951/2</w:t>
      </w:r>
      <w:r w:rsidR="007769C1">
        <w:rPr>
          <w:sz w:val="26"/>
          <w:szCs w:val="26"/>
        </w:rPr>
        <w:t xml:space="preserve">1, </w:t>
      </w:r>
      <w:r w:rsidR="0032416C">
        <w:rPr>
          <w:sz w:val="26"/>
          <w:szCs w:val="26"/>
        </w:rPr>
        <w:t xml:space="preserve">                     </w:t>
      </w:r>
      <w:r w:rsidR="007769C1">
        <w:rPr>
          <w:sz w:val="26"/>
          <w:szCs w:val="26"/>
        </w:rPr>
        <w:t xml:space="preserve">№ 50/06/41955эп-1/21-№ </w:t>
      </w:r>
      <w:r w:rsidR="007769C1" w:rsidRPr="007769C1">
        <w:rPr>
          <w:sz w:val="26"/>
          <w:szCs w:val="26"/>
        </w:rPr>
        <w:t xml:space="preserve">50/06/41955эп-6/21, № 50/06/41956эп/21- </w:t>
      </w:r>
      <w:r w:rsidR="0032416C">
        <w:rPr>
          <w:sz w:val="26"/>
          <w:szCs w:val="26"/>
        </w:rPr>
        <w:t xml:space="preserve">                                          </w:t>
      </w:r>
      <w:r w:rsidR="007769C1" w:rsidRPr="007769C1">
        <w:rPr>
          <w:sz w:val="26"/>
          <w:szCs w:val="26"/>
        </w:rPr>
        <w:t xml:space="preserve">№ 50/06/41958эп/21, № 50/06/41960эп/21, № 50/06/41962эп/21, № 50/06/41964эп/21, </w:t>
      </w:r>
      <w:r w:rsidR="0032416C">
        <w:rPr>
          <w:sz w:val="26"/>
          <w:szCs w:val="26"/>
        </w:rPr>
        <w:t xml:space="preserve">              </w:t>
      </w:r>
      <w:r w:rsidR="007769C1" w:rsidRPr="007769C1">
        <w:rPr>
          <w:sz w:val="26"/>
          <w:szCs w:val="26"/>
        </w:rPr>
        <w:t xml:space="preserve">№ 50/06/41972эп/21, № 50/06/41975эп/21. № 50/06/41977эп/21, № 50/06/41979/21, </w:t>
      </w:r>
      <w:r w:rsidR="0032416C">
        <w:rPr>
          <w:sz w:val="26"/>
          <w:szCs w:val="26"/>
        </w:rPr>
        <w:t xml:space="preserve">                 </w:t>
      </w:r>
      <w:r w:rsidR="007769C1" w:rsidRPr="007769C1">
        <w:rPr>
          <w:sz w:val="26"/>
          <w:szCs w:val="26"/>
        </w:rPr>
        <w:t>№ 50/06/41987эп/21, № 50/06/41984эп/2, № 50/06/41986эп/21</w:t>
      </w:r>
      <w:r w:rsidR="000747A9" w:rsidRPr="000747A9">
        <w:rPr>
          <w:bCs/>
          <w:sz w:val="26"/>
          <w:szCs w:val="26"/>
        </w:rPr>
        <w:t>.</w:t>
      </w:r>
    </w:p>
    <w:p w:rsidR="00261EB5" w:rsidRDefault="00FC06DE" w:rsidP="00092761">
      <w:pPr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261EB5">
        <w:rPr>
          <w:bCs/>
          <w:sz w:val="26"/>
          <w:szCs w:val="26"/>
        </w:rPr>
        <w:t>Заказчик</w:t>
      </w:r>
      <w:r w:rsidR="007769C1">
        <w:rPr>
          <w:bCs/>
          <w:sz w:val="26"/>
          <w:szCs w:val="26"/>
        </w:rPr>
        <w:t>ам</w:t>
      </w:r>
      <w:r w:rsidR="00261EB5" w:rsidRPr="00261EB5">
        <w:rPr>
          <w:bCs/>
          <w:sz w:val="26"/>
          <w:szCs w:val="26"/>
        </w:rPr>
        <w:t>,</w:t>
      </w:r>
      <w:r w:rsidR="00261EB5" w:rsidRPr="00261EB5">
        <w:rPr>
          <w:sz w:val="26"/>
          <w:szCs w:val="26"/>
        </w:rPr>
        <w:t xml:space="preserve"> </w:t>
      </w:r>
      <w:r w:rsidR="00092761">
        <w:rPr>
          <w:sz w:val="26"/>
          <w:szCs w:val="26"/>
        </w:rPr>
        <w:t xml:space="preserve">Уполномоченному учреждению, </w:t>
      </w:r>
      <w:r w:rsidR="00261EB5" w:rsidRPr="00261EB5">
        <w:rPr>
          <w:bCs/>
          <w:sz w:val="26"/>
          <w:szCs w:val="26"/>
        </w:rPr>
        <w:t>Конкурсной комиссии, Оператору электронной площадки осуществить</w:t>
      </w:r>
      <w:r w:rsidR="007769C1">
        <w:rPr>
          <w:bCs/>
          <w:sz w:val="26"/>
          <w:szCs w:val="26"/>
        </w:rPr>
        <w:t xml:space="preserve"> дальнейшее проведение процедур</w:t>
      </w:r>
      <w:r w:rsidR="00261EB5" w:rsidRPr="00261EB5">
        <w:rPr>
          <w:bCs/>
          <w:sz w:val="26"/>
          <w:szCs w:val="26"/>
        </w:rPr>
        <w:t xml:space="preserve"> определения поставщика (подрядчика, исполнителя) в соответствии с требованиями законодательства Российской Федерации о контрактной системе в сфере закупок </w:t>
      </w:r>
      <w:r w:rsidR="007769C1">
        <w:rPr>
          <w:bCs/>
          <w:sz w:val="26"/>
          <w:szCs w:val="26"/>
        </w:rPr>
        <w:t xml:space="preserve">                      </w:t>
      </w:r>
      <w:r w:rsidR="00261EB5" w:rsidRPr="00261EB5">
        <w:rPr>
          <w:bCs/>
          <w:sz w:val="26"/>
          <w:szCs w:val="26"/>
        </w:rPr>
        <w:t xml:space="preserve">и с учетом решения </w:t>
      </w:r>
      <w:r w:rsidR="00B57B34" w:rsidRPr="00133FE0">
        <w:rPr>
          <w:sz w:val="26"/>
          <w:szCs w:val="26"/>
        </w:rPr>
        <w:t xml:space="preserve">от </w:t>
      </w:r>
      <w:r w:rsidR="00092761">
        <w:rPr>
          <w:sz w:val="26"/>
          <w:szCs w:val="26"/>
        </w:rPr>
        <w:t>27.10</w:t>
      </w:r>
      <w:r w:rsidR="00092761" w:rsidRPr="00133FE0">
        <w:rPr>
          <w:sz w:val="26"/>
          <w:szCs w:val="26"/>
        </w:rPr>
        <w:t>.</w:t>
      </w:r>
      <w:r w:rsidR="00092761">
        <w:rPr>
          <w:bCs/>
          <w:sz w:val="26"/>
          <w:szCs w:val="26"/>
        </w:rPr>
        <w:t>2021</w:t>
      </w:r>
      <w:r w:rsidR="00092761" w:rsidRPr="00133FE0">
        <w:rPr>
          <w:sz w:val="26"/>
          <w:szCs w:val="26"/>
        </w:rPr>
        <w:t xml:space="preserve"> </w:t>
      </w:r>
      <w:r w:rsidR="007769C1">
        <w:rPr>
          <w:sz w:val="26"/>
          <w:szCs w:val="26"/>
        </w:rPr>
        <w:t xml:space="preserve">по делам № 50/06/41904эп/21, </w:t>
      </w:r>
      <w:r w:rsidR="007769C1" w:rsidRPr="007769C1">
        <w:rPr>
          <w:sz w:val="26"/>
          <w:szCs w:val="26"/>
        </w:rPr>
        <w:t>№ 50/06/41951/2</w:t>
      </w:r>
      <w:r w:rsidR="007769C1">
        <w:rPr>
          <w:sz w:val="26"/>
          <w:szCs w:val="26"/>
        </w:rPr>
        <w:t xml:space="preserve">1,                       </w:t>
      </w:r>
      <w:r w:rsidR="007769C1">
        <w:rPr>
          <w:sz w:val="26"/>
          <w:szCs w:val="26"/>
        </w:rPr>
        <w:lastRenderedPageBreak/>
        <w:t xml:space="preserve">№ 50/06/41955эп-1/21-№ </w:t>
      </w:r>
      <w:r w:rsidR="007769C1" w:rsidRPr="007769C1">
        <w:rPr>
          <w:sz w:val="26"/>
          <w:szCs w:val="26"/>
        </w:rPr>
        <w:t>50/06/41955эп-6/21, № 50/06/41956эп/21</w:t>
      </w:r>
      <w:r w:rsidR="007769C1">
        <w:rPr>
          <w:sz w:val="26"/>
          <w:szCs w:val="26"/>
        </w:rPr>
        <w:t xml:space="preserve"> </w:t>
      </w:r>
      <w:r w:rsidR="007769C1" w:rsidRPr="007769C1">
        <w:rPr>
          <w:sz w:val="26"/>
          <w:szCs w:val="26"/>
        </w:rPr>
        <w:t xml:space="preserve">- </w:t>
      </w:r>
      <w:r w:rsidR="007769C1">
        <w:rPr>
          <w:sz w:val="26"/>
          <w:szCs w:val="26"/>
        </w:rPr>
        <w:t xml:space="preserve">                                         </w:t>
      </w:r>
      <w:r w:rsidR="007769C1" w:rsidRPr="007769C1">
        <w:rPr>
          <w:sz w:val="26"/>
          <w:szCs w:val="26"/>
        </w:rPr>
        <w:t>№ 50/06/41958эп/21, № 50/06/41960эп/21, № 50/06/41962эп/21,</w:t>
      </w:r>
      <w:r w:rsidR="007769C1">
        <w:rPr>
          <w:sz w:val="26"/>
          <w:szCs w:val="26"/>
        </w:rPr>
        <w:t xml:space="preserve"> </w:t>
      </w:r>
      <w:r w:rsidR="007769C1" w:rsidRPr="007769C1">
        <w:rPr>
          <w:sz w:val="26"/>
          <w:szCs w:val="26"/>
        </w:rPr>
        <w:t xml:space="preserve">№ 50/06/41964эп/21, </w:t>
      </w:r>
      <w:r w:rsidR="007769C1">
        <w:rPr>
          <w:sz w:val="26"/>
          <w:szCs w:val="26"/>
        </w:rPr>
        <w:t xml:space="preserve">                       </w:t>
      </w:r>
      <w:r w:rsidR="007769C1" w:rsidRPr="007769C1">
        <w:rPr>
          <w:sz w:val="26"/>
          <w:szCs w:val="26"/>
        </w:rPr>
        <w:t>№ 50/06/41972эп/21, № 50/06/</w:t>
      </w:r>
      <w:r w:rsidR="007769C1">
        <w:rPr>
          <w:sz w:val="26"/>
          <w:szCs w:val="26"/>
        </w:rPr>
        <w:t xml:space="preserve">41975эп/21. № 50/06/41977эп/21, </w:t>
      </w:r>
      <w:r w:rsidR="007769C1" w:rsidRPr="007769C1">
        <w:rPr>
          <w:sz w:val="26"/>
          <w:szCs w:val="26"/>
        </w:rPr>
        <w:t xml:space="preserve">№ 50/06/41979/21, </w:t>
      </w:r>
      <w:r w:rsidR="007769C1">
        <w:rPr>
          <w:sz w:val="26"/>
          <w:szCs w:val="26"/>
        </w:rPr>
        <w:t xml:space="preserve">                  </w:t>
      </w:r>
      <w:r w:rsidR="007769C1" w:rsidRPr="007769C1">
        <w:rPr>
          <w:sz w:val="26"/>
          <w:szCs w:val="26"/>
        </w:rPr>
        <w:t>№ 50/06/41987эп/21, № 50/06/41984эп/2, № 50/06/41986эп/21</w:t>
      </w:r>
      <w:r w:rsidR="00261EB5" w:rsidRPr="00261EB5">
        <w:rPr>
          <w:bCs/>
          <w:sz w:val="26"/>
          <w:szCs w:val="26"/>
        </w:rPr>
        <w:t>.</w:t>
      </w:r>
    </w:p>
    <w:p w:rsidR="00092761" w:rsidRPr="00133FE0" w:rsidRDefault="00FC06DE" w:rsidP="00092761">
      <w:pPr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2F5E2F" w:rsidRPr="00133FE0">
        <w:rPr>
          <w:bCs/>
          <w:sz w:val="26"/>
          <w:szCs w:val="26"/>
        </w:rPr>
        <w:t xml:space="preserve">. </w:t>
      </w:r>
      <w:r w:rsidR="00261EB5">
        <w:rPr>
          <w:bCs/>
          <w:sz w:val="26"/>
          <w:szCs w:val="26"/>
        </w:rPr>
        <w:t>Заказчик</w:t>
      </w:r>
      <w:r w:rsidR="007769C1">
        <w:rPr>
          <w:bCs/>
          <w:sz w:val="26"/>
          <w:szCs w:val="26"/>
        </w:rPr>
        <w:t>ам</w:t>
      </w:r>
      <w:r w:rsidR="00451ECE" w:rsidRPr="00133FE0">
        <w:rPr>
          <w:bCs/>
          <w:sz w:val="26"/>
          <w:szCs w:val="26"/>
        </w:rPr>
        <w:t xml:space="preserve">, </w:t>
      </w:r>
      <w:r w:rsidR="00092761">
        <w:rPr>
          <w:sz w:val="26"/>
          <w:szCs w:val="26"/>
        </w:rPr>
        <w:t xml:space="preserve">Уполномоченному учреждению, </w:t>
      </w:r>
      <w:r w:rsidR="00454A92">
        <w:rPr>
          <w:bCs/>
          <w:sz w:val="26"/>
          <w:szCs w:val="26"/>
        </w:rPr>
        <w:t>Конкурсной</w:t>
      </w:r>
      <w:r w:rsidR="00451ECE" w:rsidRPr="00133FE0">
        <w:rPr>
          <w:bCs/>
          <w:sz w:val="26"/>
          <w:szCs w:val="26"/>
        </w:rPr>
        <w:t xml:space="preserve"> комиссии</w:t>
      </w:r>
      <w:r w:rsidR="00133FE0" w:rsidRPr="00133FE0">
        <w:rPr>
          <w:bCs/>
          <w:sz w:val="26"/>
          <w:szCs w:val="26"/>
        </w:rPr>
        <w:t>, Оператору электронной площадки</w:t>
      </w:r>
      <w:r w:rsidR="00092761">
        <w:rPr>
          <w:bCs/>
          <w:sz w:val="26"/>
          <w:szCs w:val="26"/>
        </w:rPr>
        <w:t xml:space="preserve"> в срок </w:t>
      </w:r>
      <w:r w:rsidR="005936A5" w:rsidRPr="00133FE0">
        <w:rPr>
          <w:bCs/>
          <w:sz w:val="26"/>
          <w:szCs w:val="26"/>
        </w:rPr>
        <w:t xml:space="preserve">до </w:t>
      </w:r>
      <w:r w:rsidR="00092761">
        <w:rPr>
          <w:bCs/>
          <w:sz w:val="26"/>
          <w:szCs w:val="26"/>
        </w:rPr>
        <w:t>12</w:t>
      </w:r>
      <w:r w:rsidR="00E9766E" w:rsidRPr="00133FE0">
        <w:rPr>
          <w:bCs/>
          <w:sz w:val="26"/>
          <w:szCs w:val="26"/>
        </w:rPr>
        <w:t>.</w:t>
      </w:r>
      <w:r w:rsidR="00092761">
        <w:rPr>
          <w:bCs/>
          <w:sz w:val="26"/>
          <w:szCs w:val="26"/>
        </w:rPr>
        <w:t>11</w:t>
      </w:r>
      <w:r w:rsidR="005C009C">
        <w:rPr>
          <w:bCs/>
          <w:sz w:val="26"/>
          <w:szCs w:val="26"/>
        </w:rPr>
        <w:t>.202</w:t>
      </w:r>
      <w:r w:rsidR="00603C7E">
        <w:rPr>
          <w:bCs/>
          <w:sz w:val="26"/>
          <w:szCs w:val="26"/>
        </w:rPr>
        <w:t>1</w:t>
      </w:r>
      <w:r w:rsidR="005936A5" w:rsidRPr="00133FE0">
        <w:rPr>
          <w:bCs/>
          <w:sz w:val="26"/>
          <w:szCs w:val="26"/>
        </w:rPr>
        <w:t xml:space="preserve"> исполнить настоящее предписание и представить в Управление </w:t>
      </w:r>
      <w:r w:rsidR="005936A5" w:rsidRPr="00092761">
        <w:rPr>
          <w:bCs/>
          <w:color w:val="auto"/>
          <w:sz w:val="26"/>
          <w:szCs w:val="26"/>
        </w:rPr>
        <w:t xml:space="preserve">подтверждение исполнения настоящего предписания в письменном виде, а также электронной почте </w:t>
      </w:r>
      <w:hyperlink r:id="rId10" w:history="1">
        <w:r w:rsidR="00092761" w:rsidRPr="00092761">
          <w:rPr>
            <w:rStyle w:val="a6"/>
            <w:b/>
            <w:bCs/>
            <w:color w:val="auto"/>
            <w:sz w:val="26"/>
            <w:szCs w:val="26"/>
            <w:u w:val="none"/>
          </w:rPr>
          <w:t>to50@fas.gov.ru</w:t>
        </w:r>
      </w:hyperlink>
      <w:r w:rsidR="005936A5" w:rsidRPr="00092761">
        <w:rPr>
          <w:b/>
          <w:bCs/>
          <w:color w:val="auto"/>
          <w:sz w:val="26"/>
          <w:szCs w:val="26"/>
        </w:rPr>
        <w:t>.</w:t>
      </w:r>
    </w:p>
    <w:p w:rsidR="00133FE0" w:rsidRPr="005B12A6" w:rsidRDefault="00EB46AE" w:rsidP="005B12A6">
      <w:pPr>
        <w:ind w:left="0" w:firstLine="720"/>
        <w:jc w:val="both"/>
        <w:rPr>
          <w:sz w:val="26"/>
          <w:szCs w:val="26"/>
        </w:rPr>
      </w:pPr>
      <w:r w:rsidRPr="00133FE0">
        <w:rPr>
          <w:sz w:val="26"/>
          <w:szCs w:val="26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</w:t>
      </w:r>
      <w:r w:rsidR="00DD2B69" w:rsidRPr="00133FE0">
        <w:rPr>
          <w:sz w:val="26"/>
          <w:szCs w:val="26"/>
        </w:rPr>
        <w:t>министративных правонарушениях.</w:t>
      </w:r>
      <w:bookmarkStart w:id="0" w:name="_GoBack"/>
      <w:bookmarkEnd w:id="0"/>
    </w:p>
    <w:sectPr w:rsidR="00133FE0" w:rsidRPr="005B12A6" w:rsidSect="00092761">
      <w:headerReference w:type="default" r:id="rId11"/>
      <w:pgSz w:w="11907" w:h="16839" w:code="9"/>
      <w:pgMar w:top="284" w:right="850" w:bottom="851" w:left="141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72" w:rsidRDefault="00B11772">
      <w:r>
        <w:separator/>
      </w:r>
    </w:p>
  </w:endnote>
  <w:endnote w:type="continuationSeparator" w:id="0">
    <w:p w:rsidR="00B11772" w:rsidRDefault="00B1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72" w:rsidRDefault="00B11772">
      <w:r>
        <w:separator/>
      </w:r>
    </w:p>
  </w:footnote>
  <w:footnote w:type="continuationSeparator" w:id="0">
    <w:p w:rsidR="00B11772" w:rsidRDefault="00B1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AE" w:rsidRDefault="00EB46AE">
    <w:pPr>
      <w:pStyle w:val="a3"/>
      <w:spacing w:before="120"/>
      <w:jc w:val="center"/>
      <w:rPr>
        <w:color w:val="auto"/>
      </w:rPr>
    </w:pPr>
    <w:r>
      <w:fldChar w:fldCharType="begin"/>
    </w:r>
    <w:r>
      <w:instrText xml:space="preserve"> PAGE   \* MERGEFORMAT </w:instrText>
    </w:r>
    <w:r>
      <w:fldChar w:fldCharType="separate"/>
    </w:r>
    <w:r w:rsidR="005B12A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2B7F"/>
    <w:multiLevelType w:val="hybridMultilevel"/>
    <w:tmpl w:val="E83A9C02"/>
    <w:lvl w:ilvl="0" w:tplc="3AF05B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AC3BF2"/>
    <w:multiLevelType w:val="hybridMultilevel"/>
    <w:tmpl w:val="FFFFFFFF"/>
    <w:lvl w:ilvl="0" w:tplc="341F4C72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2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3">
    <w:nsid w:val="30282960"/>
    <w:multiLevelType w:val="hybridMultilevel"/>
    <w:tmpl w:val="025CC3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DA3834"/>
    <w:multiLevelType w:val="hybridMultilevel"/>
    <w:tmpl w:val="FFFFFFFF"/>
    <w:lvl w:ilvl="0" w:tplc="341F4C72">
      <w:start w:val="1"/>
      <w:numFmt w:val="decimal"/>
      <w:lvlText w:val="%1."/>
      <w:lvlJc w:val="left"/>
      <w:pPr>
        <w:ind w:hanging="360"/>
      </w:pPr>
      <w:rPr>
        <w:rFonts w:cs="Times New Roman"/>
        <w:color w:val="000000"/>
        <w:sz w:val="28"/>
        <w:szCs w:val="28"/>
      </w:rPr>
    </w:lvl>
    <w:lvl w:ilvl="1" w:tplc="341F4C72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  <w:sz w:val="28"/>
        <w:szCs w:val="28"/>
      </w:rPr>
    </w:lvl>
    <w:lvl w:ilvl="2" w:tplc="341F4C72">
      <w:start w:val="1"/>
      <w:numFmt w:val="decimal"/>
      <w:lvlText w:val="%3."/>
      <w:lvlJc w:val="left"/>
      <w:pPr>
        <w:ind w:left="2160" w:hanging="36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sz w:val="28"/>
        <w:szCs w:val="28"/>
      </w:rPr>
    </w:lvl>
    <w:lvl w:ilvl="4" w:tplc="341F4C72">
      <w:start w:val="1"/>
      <w:numFmt w:val="decimal"/>
      <w:lvlText w:val="%5."/>
      <w:lvlJc w:val="left"/>
      <w:pPr>
        <w:ind w:left="3600" w:hanging="360"/>
      </w:pPr>
      <w:rPr>
        <w:rFonts w:cs="Times New Roman"/>
        <w:color w:val="000000"/>
        <w:sz w:val="28"/>
        <w:szCs w:val="28"/>
      </w:rPr>
    </w:lvl>
    <w:lvl w:ilvl="5" w:tplc="341F4C72">
      <w:start w:val="1"/>
      <w:numFmt w:val="decimal"/>
      <w:lvlText w:val="%6."/>
      <w:lvlJc w:val="left"/>
      <w:pPr>
        <w:ind w:left="4320" w:hanging="36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sz w:val="28"/>
        <w:szCs w:val="28"/>
      </w:rPr>
    </w:lvl>
    <w:lvl w:ilvl="7" w:tplc="341F4C72">
      <w:start w:val="1"/>
      <w:numFmt w:val="decimal"/>
      <w:lvlText w:val="%8."/>
      <w:lvlJc w:val="left"/>
      <w:pPr>
        <w:ind w:left="5760" w:hanging="360"/>
      </w:pPr>
      <w:rPr>
        <w:rFonts w:cs="Times New Roman"/>
        <w:color w:val="000000"/>
        <w:sz w:val="28"/>
        <w:szCs w:val="28"/>
      </w:rPr>
    </w:lvl>
    <w:lvl w:ilvl="8" w:tplc="341F4C72">
      <w:start w:val="1"/>
      <w:numFmt w:val="decimal"/>
      <w:lvlText w:val="%9."/>
      <w:lvlJc w:val="left"/>
      <w:pPr>
        <w:ind w:left="6480" w:hanging="360"/>
      </w:pPr>
      <w:rPr>
        <w:rFonts w:cs="Times New Roman"/>
        <w:color w:val="000000"/>
        <w:sz w:val="28"/>
        <w:szCs w:val="28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4D"/>
    <w:rsid w:val="00051232"/>
    <w:rsid w:val="000664B2"/>
    <w:rsid w:val="0006735D"/>
    <w:rsid w:val="000747A9"/>
    <w:rsid w:val="00092761"/>
    <w:rsid w:val="00094999"/>
    <w:rsid w:val="0009702B"/>
    <w:rsid w:val="000B53F6"/>
    <w:rsid w:val="000B7D78"/>
    <w:rsid w:val="000C24AE"/>
    <w:rsid w:val="0011618B"/>
    <w:rsid w:val="00121367"/>
    <w:rsid w:val="00130053"/>
    <w:rsid w:val="00133FE0"/>
    <w:rsid w:val="001403D9"/>
    <w:rsid w:val="00153E95"/>
    <w:rsid w:val="0017322A"/>
    <w:rsid w:val="00173A52"/>
    <w:rsid w:val="001A66CD"/>
    <w:rsid w:val="001C4A2D"/>
    <w:rsid w:val="001E786C"/>
    <w:rsid w:val="001F5536"/>
    <w:rsid w:val="002106A1"/>
    <w:rsid w:val="0023575A"/>
    <w:rsid w:val="00236820"/>
    <w:rsid w:val="00246C22"/>
    <w:rsid w:val="00247554"/>
    <w:rsid w:val="002614BD"/>
    <w:rsid w:val="00261EB5"/>
    <w:rsid w:val="00266B95"/>
    <w:rsid w:val="002940FE"/>
    <w:rsid w:val="002B3223"/>
    <w:rsid w:val="002C2046"/>
    <w:rsid w:val="002E05A7"/>
    <w:rsid w:val="002E4ECD"/>
    <w:rsid w:val="002F5E2F"/>
    <w:rsid w:val="0032416C"/>
    <w:rsid w:val="00330CF3"/>
    <w:rsid w:val="00332598"/>
    <w:rsid w:val="00347FB3"/>
    <w:rsid w:val="003565EE"/>
    <w:rsid w:val="0035693C"/>
    <w:rsid w:val="00357DE7"/>
    <w:rsid w:val="00364816"/>
    <w:rsid w:val="00376B52"/>
    <w:rsid w:val="003A6D7A"/>
    <w:rsid w:val="003B5490"/>
    <w:rsid w:val="003D2860"/>
    <w:rsid w:val="003E0B8C"/>
    <w:rsid w:val="003E188C"/>
    <w:rsid w:val="00404C9B"/>
    <w:rsid w:val="0041043C"/>
    <w:rsid w:val="00417BD6"/>
    <w:rsid w:val="0043427E"/>
    <w:rsid w:val="00443D4F"/>
    <w:rsid w:val="00451ECE"/>
    <w:rsid w:val="00454A92"/>
    <w:rsid w:val="0048040D"/>
    <w:rsid w:val="00484879"/>
    <w:rsid w:val="004A3DB0"/>
    <w:rsid w:val="004A5C0C"/>
    <w:rsid w:val="005035A9"/>
    <w:rsid w:val="00505137"/>
    <w:rsid w:val="00512C1C"/>
    <w:rsid w:val="005347E5"/>
    <w:rsid w:val="00564CF9"/>
    <w:rsid w:val="005936A5"/>
    <w:rsid w:val="005A26B2"/>
    <w:rsid w:val="005A7EC8"/>
    <w:rsid w:val="005B12A6"/>
    <w:rsid w:val="005B1766"/>
    <w:rsid w:val="005B2777"/>
    <w:rsid w:val="005C009C"/>
    <w:rsid w:val="005C0A4D"/>
    <w:rsid w:val="005E5923"/>
    <w:rsid w:val="005F040C"/>
    <w:rsid w:val="00603C7E"/>
    <w:rsid w:val="006151D9"/>
    <w:rsid w:val="00671A66"/>
    <w:rsid w:val="00677E85"/>
    <w:rsid w:val="00681598"/>
    <w:rsid w:val="00711D3D"/>
    <w:rsid w:val="007656BE"/>
    <w:rsid w:val="00776943"/>
    <w:rsid w:val="007769C1"/>
    <w:rsid w:val="0079349A"/>
    <w:rsid w:val="007B33A1"/>
    <w:rsid w:val="007D2068"/>
    <w:rsid w:val="007F487D"/>
    <w:rsid w:val="008014E2"/>
    <w:rsid w:val="008271FD"/>
    <w:rsid w:val="00851690"/>
    <w:rsid w:val="00883673"/>
    <w:rsid w:val="008A30D5"/>
    <w:rsid w:val="008B4A7D"/>
    <w:rsid w:val="008C2CA3"/>
    <w:rsid w:val="008D78AC"/>
    <w:rsid w:val="008F027D"/>
    <w:rsid w:val="009045CB"/>
    <w:rsid w:val="00913ECB"/>
    <w:rsid w:val="0092522B"/>
    <w:rsid w:val="009376E8"/>
    <w:rsid w:val="009625F2"/>
    <w:rsid w:val="009A1C8F"/>
    <w:rsid w:val="009B44E4"/>
    <w:rsid w:val="009C28B5"/>
    <w:rsid w:val="009F53D5"/>
    <w:rsid w:val="00A055A0"/>
    <w:rsid w:val="00A07D41"/>
    <w:rsid w:val="00A106E2"/>
    <w:rsid w:val="00A1197E"/>
    <w:rsid w:val="00A40FB4"/>
    <w:rsid w:val="00A50F7C"/>
    <w:rsid w:val="00A94151"/>
    <w:rsid w:val="00AB4DC9"/>
    <w:rsid w:val="00AB50DD"/>
    <w:rsid w:val="00AE01B7"/>
    <w:rsid w:val="00AE0231"/>
    <w:rsid w:val="00B11772"/>
    <w:rsid w:val="00B15507"/>
    <w:rsid w:val="00B21589"/>
    <w:rsid w:val="00B21B0E"/>
    <w:rsid w:val="00B26B8B"/>
    <w:rsid w:val="00B35968"/>
    <w:rsid w:val="00B57B34"/>
    <w:rsid w:val="00B663CF"/>
    <w:rsid w:val="00B97871"/>
    <w:rsid w:val="00BA2ABC"/>
    <w:rsid w:val="00BC3077"/>
    <w:rsid w:val="00BF23F1"/>
    <w:rsid w:val="00BF77FC"/>
    <w:rsid w:val="00C019E9"/>
    <w:rsid w:val="00C11615"/>
    <w:rsid w:val="00C11FC0"/>
    <w:rsid w:val="00C2351D"/>
    <w:rsid w:val="00C45AB3"/>
    <w:rsid w:val="00C75DA4"/>
    <w:rsid w:val="00CB0B88"/>
    <w:rsid w:val="00D13900"/>
    <w:rsid w:val="00D77B9F"/>
    <w:rsid w:val="00DA1A3D"/>
    <w:rsid w:val="00DA7547"/>
    <w:rsid w:val="00DB3EE4"/>
    <w:rsid w:val="00DC257F"/>
    <w:rsid w:val="00DC2C6B"/>
    <w:rsid w:val="00DC465D"/>
    <w:rsid w:val="00DC6C09"/>
    <w:rsid w:val="00DD2B69"/>
    <w:rsid w:val="00DD2FA5"/>
    <w:rsid w:val="00DE6FDC"/>
    <w:rsid w:val="00E00346"/>
    <w:rsid w:val="00E20697"/>
    <w:rsid w:val="00E23BAB"/>
    <w:rsid w:val="00E463CF"/>
    <w:rsid w:val="00E46583"/>
    <w:rsid w:val="00E55B30"/>
    <w:rsid w:val="00E705EA"/>
    <w:rsid w:val="00E92320"/>
    <w:rsid w:val="00E97287"/>
    <w:rsid w:val="00E9766E"/>
    <w:rsid w:val="00EA5CBE"/>
    <w:rsid w:val="00EB4172"/>
    <w:rsid w:val="00EB46AE"/>
    <w:rsid w:val="00EC5DD2"/>
    <w:rsid w:val="00EE0861"/>
    <w:rsid w:val="00EF254C"/>
    <w:rsid w:val="00F16898"/>
    <w:rsid w:val="00F278BD"/>
    <w:rsid w:val="00F35630"/>
    <w:rsid w:val="00F42544"/>
    <w:rsid w:val="00F66F05"/>
    <w:rsid w:val="00F7662E"/>
    <w:rsid w:val="00FC06DE"/>
    <w:rsid w:val="00F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FC2D6-3BB0-4419-9621-82AA6EDB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left="849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color w:val="000000"/>
    </w:rPr>
  </w:style>
  <w:style w:type="character" w:styleId="a5">
    <w:name w:val="line number"/>
    <w:uiPriority w:val="99"/>
    <w:rPr>
      <w:rFonts w:cs="Times New Roman"/>
      <w:color w:val="000000"/>
      <w:sz w:val="28"/>
      <w:szCs w:val="28"/>
    </w:rPr>
  </w:style>
  <w:style w:type="character" w:styleId="a6">
    <w:name w:val="Hyperlink"/>
    <w:uiPriority w:val="99"/>
    <w:rPr>
      <w:rFonts w:cs="Times New Roman"/>
      <w:color w:val="0000FF"/>
      <w:sz w:val="28"/>
      <w:szCs w:val="28"/>
      <w:u w:val="single" w:color="0000FF"/>
    </w:rPr>
  </w:style>
  <w:style w:type="character" w:customStyle="1" w:styleId="c2e5f0f5ede8e9eaeeebeeedf2e8f2f3ebc7ede0ea">
    <w:name w:val="Вc2еe5рf0хf5нedиe8йe9 кeaоeeлebоeeнedтf2иe8тf2уf3лeb Зc7нedаe0кea"/>
    <w:uiPriority w:val="99"/>
    <w:rPr>
      <w:rFonts w:cs="Times New Roman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7322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17322A"/>
    <w:rPr>
      <w:rFonts w:ascii="Tahoma" w:hAnsi="Tahoma" w:cs="Tahoma"/>
      <w:color w:val="000000"/>
      <w:sz w:val="16"/>
      <w:szCs w:val="16"/>
    </w:rPr>
  </w:style>
  <w:style w:type="character" w:customStyle="1" w:styleId="1">
    <w:name w:val="Основной шрифт абзаца1"/>
    <w:rsid w:val="00603C7E"/>
  </w:style>
  <w:style w:type="character" w:customStyle="1" w:styleId="sectioninfo">
    <w:name w:val="section__info"/>
    <w:basedOn w:val="a0"/>
    <w:rsid w:val="00603C7E"/>
  </w:style>
  <w:style w:type="paragraph" w:styleId="a9">
    <w:name w:val="List Paragraph"/>
    <w:basedOn w:val="a"/>
    <w:uiPriority w:val="34"/>
    <w:qFormat/>
    <w:rsid w:val="0007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66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ors@etp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oku504/view/common-info.html?regNumber=08486000053210001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50@fa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84815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5710</CharactersWithSpaces>
  <SharedDoc>false</SharedDoc>
  <HLinks>
    <vt:vector size="12" baseType="variant">
      <vt:variant>
        <vt:i4>1114229</vt:i4>
      </vt:variant>
      <vt:variant>
        <vt:i4>3</vt:i4>
      </vt:variant>
      <vt:variant>
        <vt:i4>0</vt:i4>
      </vt:variant>
      <vt:variant>
        <vt:i4>5</vt:i4>
      </vt:variant>
      <vt:variant>
        <vt:lpwstr>mailto:ko@rts-tender.ru</vt:lpwstr>
      </vt:variant>
      <vt:variant>
        <vt:lpwstr/>
      </vt:variant>
      <vt:variant>
        <vt:i4>1048636</vt:i4>
      </vt:variant>
      <vt:variant>
        <vt:i4>0</vt:i4>
      </vt:variant>
      <vt:variant>
        <vt:i4>0</vt:i4>
      </vt:variant>
      <vt:variant>
        <vt:i4>5</vt:i4>
      </vt:variant>
      <vt:variant>
        <vt:lpwstr>mailto:air_school_buh@mail.ru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областное УФАС России</dc:creator>
  <cp:keywords/>
  <cp:lastModifiedBy>Голубченкова Юлия Александровна</cp:lastModifiedBy>
  <cp:revision>31</cp:revision>
  <cp:lastPrinted>2021-03-26T10:30:00Z</cp:lastPrinted>
  <dcterms:created xsi:type="dcterms:W3CDTF">2020-04-29T20:28:00Z</dcterms:created>
  <dcterms:modified xsi:type="dcterms:W3CDTF">2021-11-01T13:08:00Z</dcterms:modified>
</cp:coreProperties>
</file>