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Заказчик: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Муниципальное бюджетное учреждение городского округа Химки «Комбинат по благоустройству и озеленению»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 xml:space="preserve">Московской области ул. </w:t>
      </w:r>
      <w:proofErr w:type="gramStart"/>
      <w:r w:rsidRPr="009177A8">
        <w:rPr>
          <w:bCs/>
          <w:color w:val="auto"/>
          <w:sz w:val="26"/>
          <w:szCs w:val="26"/>
        </w:rPr>
        <w:t>Московская</w:t>
      </w:r>
      <w:proofErr w:type="gramEnd"/>
      <w:r w:rsidRPr="009177A8">
        <w:rPr>
          <w:bCs/>
          <w:color w:val="auto"/>
          <w:sz w:val="26"/>
          <w:szCs w:val="26"/>
        </w:rPr>
        <w:t xml:space="preserve"> д.12 г. Химки, 141400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zakupkikbio@mail.ru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Уполномоченное учреждение: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 xml:space="preserve">141400, </w:t>
      </w:r>
      <w:proofErr w:type="gramStart"/>
      <w:r w:rsidRPr="009177A8">
        <w:rPr>
          <w:bCs/>
          <w:color w:val="auto"/>
          <w:sz w:val="26"/>
          <w:szCs w:val="26"/>
        </w:rPr>
        <w:t>Московская</w:t>
      </w:r>
      <w:proofErr w:type="gramEnd"/>
      <w:r w:rsidRPr="009177A8">
        <w:rPr>
          <w:bCs/>
          <w:color w:val="auto"/>
          <w:sz w:val="26"/>
          <w:szCs w:val="26"/>
        </w:rPr>
        <w:t xml:space="preserve"> обл., г. Химки, ул. Московская, д. 28/2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zakupki@admhimki.ru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Оператор электронной площадки: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ООО «РТС-тендер»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9177A8">
        <w:rPr>
          <w:bCs/>
          <w:color w:val="auto"/>
          <w:sz w:val="26"/>
          <w:szCs w:val="26"/>
        </w:rPr>
        <w:t>Долгоруковская</w:t>
      </w:r>
      <w:proofErr w:type="spellEnd"/>
      <w:r w:rsidRPr="009177A8">
        <w:rPr>
          <w:bCs/>
          <w:color w:val="auto"/>
          <w:sz w:val="26"/>
          <w:szCs w:val="26"/>
        </w:rPr>
        <w:t xml:space="preserve"> ул., д. 38, стр. 1, 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Москва, 127006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ko@rts-tender.ru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 xml:space="preserve"> 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Заявитель: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ООО «КРУГ ПЛЮС»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 xml:space="preserve">117574, Москва, Голубинская ул., 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д. 17/9, кв. 454</w:t>
      </w:r>
    </w:p>
    <w:p w:rsidR="009177A8" w:rsidRPr="009177A8" w:rsidRDefault="009177A8" w:rsidP="009177A8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9177A8">
        <w:rPr>
          <w:bCs/>
          <w:color w:val="auto"/>
          <w:sz w:val="26"/>
          <w:szCs w:val="26"/>
        </w:rPr>
        <w:t>plyuskrug@yandex.ru</w:t>
      </w:r>
      <w:r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C9233F">
        <w:rPr>
          <w:bCs/>
          <w:sz w:val="26"/>
          <w:szCs w:val="26"/>
        </w:rPr>
        <w:t>42041</w:t>
      </w:r>
      <w:r w:rsidR="009177A8">
        <w:rPr>
          <w:bCs/>
          <w:sz w:val="26"/>
          <w:szCs w:val="26"/>
        </w:rPr>
        <w:t>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9177A8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049D">
              <w:rPr>
                <w:sz w:val="26"/>
                <w:szCs w:val="26"/>
              </w:rPr>
              <w:t>.</w:t>
            </w:r>
            <w:r w:rsidR="000309F5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DB395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  <w:proofErr w:type="gramEnd"/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proofErr w:type="gramStart"/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9177A8" w:rsidRPr="009177A8">
        <w:rPr>
          <w:bCs/>
          <w:sz w:val="26"/>
          <w:szCs w:val="26"/>
        </w:rPr>
        <w:t xml:space="preserve">ООО «КРУГ ПЛЮС» (далее – Заявитель) на действия (бездействие) Муниципального бюджетного учреждения городского округа Химки «Комбинат по благоустройству и озеленению»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</w:t>
      </w:r>
      <w:r w:rsidR="00C9233F">
        <w:rPr>
          <w:bCs/>
          <w:sz w:val="26"/>
          <w:szCs w:val="26"/>
        </w:rPr>
        <w:t>о</w:t>
      </w:r>
      <w:r w:rsidR="00C9233F" w:rsidRPr="00C9233F">
        <w:rPr>
          <w:bCs/>
          <w:sz w:val="26"/>
          <w:szCs w:val="26"/>
        </w:rPr>
        <w:t>казание услуг по обслуживанию и содержанию скверов и парков</w:t>
      </w:r>
      <w:proofErr w:type="gramEnd"/>
      <w:r w:rsidR="00C9233F" w:rsidRPr="00C9233F">
        <w:rPr>
          <w:bCs/>
          <w:sz w:val="26"/>
          <w:szCs w:val="26"/>
        </w:rPr>
        <w:t xml:space="preserve"> </w:t>
      </w:r>
      <w:proofErr w:type="gramStart"/>
      <w:r w:rsidR="00C9233F" w:rsidRPr="00C9233F">
        <w:rPr>
          <w:bCs/>
          <w:sz w:val="26"/>
          <w:szCs w:val="26"/>
        </w:rPr>
        <w:t>г/о Химки Московской области для нужд МБУ "</w:t>
      </w:r>
      <w:proofErr w:type="spellStart"/>
      <w:r w:rsidR="00C9233F" w:rsidRPr="00C9233F">
        <w:rPr>
          <w:bCs/>
          <w:sz w:val="26"/>
          <w:szCs w:val="26"/>
        </w:rPr>
        <w:t>КБиО</w:t>
      </w:r>
      <w:proofErr w:type="spellEnd"/>
      <w:r w:rsidR="00C9233F" w:rsidRPr="00C9233F">
        <w:rPr>
          <w:bCs/>
          <w:sz w:val="26"/>
          <w:szCs w:val="26"/>
        </w:rPr>
        <w:t xml:space="preserve">" в 2021 году </w:t>
      </w:r>
      <w:r w:rsidR="009177A8" w:rsidRPr="009177A8">
        <w:rPr>
          <w:bCs/>
          <w:sz w:val="26"/>
          <w:szCs w:val="26"/>
        </w:rPr>
        <w:t xml:space="preserve">(извещение  № </w:t>
      </w:r>
      <w:r w:rsidR="00C9233F" w:rsidRPr="00C9233F">
        <w:rPr>
          <w:bCs/>
          <w:sz w:val="26"/>
          <w:szCs w:val="26"/>
        </w:rPr>
        <w:t>0848300044521000309</w:t>
      </w:r>
      <w:r w:rsidR="00C9233F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</w:t>
      </w:r>
      <w:r w:rsidR="00DC45E5" w:rsidRPr="002646F1">
        <w:rPr>
          <w:bCs/>
          <w:sz w:val="26"/>
          <w:szCs w:val="26"/>
          <w:lang w:bidi="ru-RU"/>
        </w:rPr>
        <w:lastRenderedPageBreak/>
        <w:t xml:space="preserve">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</w:t>
      </w:r>
      <w:proofErr w:type="gramEnd"/>
      <w:r w:rsidRPr="002646F1">
        <w:rPr>
          <w:sz w:val="26"/>
          <w:szCs w:val="26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начальная (максимальная) цена контракта – </w:t>
      </w:r>
      <w:r w:rsidR="00C9233F" w:rsidRPr="00C9233F">
        <w:rPr>
          <w:sz w:val="26"/>
          <w:szCs w:val="26"/>
        </w:rPr>
        <w:t>4 999 990,80</w:t>
      </w:r>
      <w:r w:rsidR="00C9233F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8D007F">
        <w:rPr>
          <w:sz w:val="26"/>
          <w:szCs w:val="26"/>
        </w:rPr>
        <w:t>21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8C7487" w:rsidRDefault="008C748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При этом, согласно пункту 3 Правил «оценка» - процесс выявления в </w:t>
      </w:r>
      <w:r w:rsidRPr="002646F1">
        <w:rPr>
          <w:sz w:val="26"/>
          <w:szCs w:val="26"/>
        </w:rPr>
        <w:lastRenderedPageBreak/>
        <w:t>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2646F1">
        <w:rPr>
          <w:sz w:val="26"/>
          <w:szCs w:val="26"/>
        </w:rPr>
        <w:t>нестоимостного</w:t>
      </w:r>
      <w:proofErr w:type="spellEnd"/>
      <w:r w:rsidRPr="002646F1">
        <w:rPr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BA3D38" w:rsidRDefault="009177A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 w:rsidR="00BA3D38">
        <w:rPr>
          <w:sz w:val="26"/>
          <w:szCs w:val="26"/>
        </w:rPr>
        <w:t>Согласно довод</w:t>
      </w:r>
      <w:r>
        <w:rPr>
          <w:sz w:val="26"/>
          <w:szCs w:val="26"/>
        </w:rPr>
        <w:t xml:space="preserve">у </w:t>
      </w:r>
      <w:r w:rsidR="00BA3D38">
        <w:rPr>
          <w:sz w:val="26"/>
          <w:szCs w:val="26"/>
        </w:rPr>
        <w:t>жалобы Заявителя, Заказчиком установлен ненадлежащий порядок оценки заявок по показателю «</w:t>
      </w:r>
      <w:r>
        <w:rPr>
          <w:sz w:val="26"/>
          <w:szCs w:val="26"/>
        </w:rPr>
        <w:t>О</w:t>
      </w:r>
      <w:r w:rsidRPr="009177A8">
        <w:rPr>
          <w:sz w:val="26"/>
          <w:szCs w:val="26"/>
        </w:rPr>
        <w:t>беспеченность участника закупки трудовыми ресурсами, предлагаемыми для выполнения работ, оказания услуг</w:t>
      </w:r>
      <w:r w:rsidR="00BA3D38">
        <w:rPr>
          <w:sz w:val="26"/>
          <w:szCs w:val="26"/>
        </w:rPr>
        <w:t xml:space="preserve">» </w:t>
      </w:r>
      <w:proofErr w:type="spellStart"/>
      <w:r w:rsidR="00BA3D38">
        <w:rPr>
          <w:sz w:val="26"/>
          <w:szCs w:val="26"/>
        </w:rPr>
        <w:t>нестоимостного</w:t>
      </w:r>
      <w:proofErr w:type="spellEnd"/>
      <w:r w:rsidR="00BA3D38">
        <w:rPr>
          <w:sz w:val="26"/>
          <w:szCs w:val="26"/>
        </w:rPr>
        <w:t xml:space="preserve"> критерия </w:t>
      </w:r>
      <w:r w:rsidR="00BA3D38" w:rsidRPr="002646F1">
        <w:rPr>
          <w:sz w:val="26"/>
          <w:szCs w:val="26"/>
        </w:rPr>
        <w:t>«</w:t>
      </w:r>
      <w:r w:rsidRPr="009177A8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договора, и деловой репутации</w:t>
      </w:r>
      <w:proofErr w:type="gramEnd"/>
      <w:r w:rsidRPr="009177A8">
        <w:rPr>
          <w:sz w:val="26"/>
          <w:szCs w:val="26"/>
        </w:rPr>
        <w:t>, специалистов и иных работников определенного уровня квалификации</w:t>
      </w:r>
      <w:r w:rsidR="00BA3D38" w:rsidRPr="002646F1">
        <w:rPr>
          <w:sz w:val="26"/>
          <w:szCs w:val="26"/>
        </w:rPr>
        <w:t>» (далее - «Квалификация участников закупки»).</w:t>
      </w:r>
    </w:p>
    <w:p w:rsidR="00C9233F" w:rsidRDefault="006D00AF" w:rsidP="00C923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Критериях оценки заявок по показателю «</w:t>
      </w:r>
      <w:r w:rsidR="009177A8" w:rsidRPr="009177A8">
        <w:rPr>
          <w:sz w:val="26"/>
          <w:szCs w:val="26"/>
        </w:rPr>
        <w:t>Обеспеченность участника закупки трудовыми ресурсами, предлагаемыми для выполнения работ, оказания услуг</w:t>
      </w:r>
      <w:r w:rsidRPr="002646F1">
        <w:rPr>
          <w:sz w:val="26"/>
          <w:szCs w:val="26"/>
        </w:rPr>
        <w:t>» Заказчиком установлено</w:t>
      </w:r>
      <w:r w:rsidR="009177A8">
        <w:rPr>
          <w:sz w:val="26"/>
          <w:szCs w:val="26"/>
        </w:rPr>
        <w:t>,</w:t>
      </w:r>
      <w:r w:rsidRPr="002646F1">
        <w:rPr>
          <w:sz w:val="26"/>
          <w:szCs w:val="26"/>
        </w:rPr>
        <w:t xml:space="preserve"> в том числе следующее:</w:t>
      </w:r>
    </w:p>
    <w:p w:rsidR="00C9233F" w:rsidRPr="00C9233F" w:rsidRDefault="006D00AF" w:rsidP="00C923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C9233F" w:rsidRPr="00C9233F">
        <w:rPr>
          <w:sz w:val="26"/>
          <w:szCs w:val="26"/>
        </w:rPr>
        <w:t>По вышеуказанному показателю предметом оценки подлежит количество квалифицированных агрономов по специальностям: «защита растений», «агрономия», состоящих в штате либо привлеченных на основе гражданско-правовых договоров, которые будут оказывать услуги при исполнении контракта, а именно:</w:t>
      </w:r>
    </w:p>
    <w:p w:rsidR="00C9233F" w:rsidRPr="00C9233F" w:rsidRDefault="00C9233F" w:rsidP="00C923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233F">
        <w:rPr>
          <w:sz w:val="26"/>
          <w:szCs w:val="26"/>
        </w:rPr>
        <w:t>-наличие в штате участника закупки или на основе гражданско-правовых договоров не менее 2-х квалифицированных агрономов с высшим образованием по специальности «Защита растений».</w:t>
      </w:r>
    </w:p>
    <w:p w:rsidR="00C9233F" w:rsidRPr="00C9233F" w:rsidRDefault="00C9233F" w:rsidP="00C923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9233F">
        <w:rPr>
          <w:sz w:val="26"/>
          <w:szCs w:val="26"/>
        </w:rPr>
        <w:t xml:space="preserve">-наличие в штате участника закупки или на основе гражданско-правовых договоров не менее 4-х квалифицированных агрономов с высшим образованием по </w:t>
      </w:r>
      <w:r w:rsidRPr="00C9233F">
        <w:rPr>
          <w:sz w:val="26"/>
          <w:szCs w:val="26"/>
        </w:rPr>
        <w:lastRenderedPageBreak/>
        <w:t xml:space="preserve">специальности «Агрономия». 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Изучив Критерии оценки заявок на участие в Конкурсе, Комиссия приходит к выводу, что указанный порядок оценки заявок участников закупки не ограничивает количество участников закупки и не противоречит положениям Закона о контрактной системе.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Следовательно, довод жалобы Заявителя не нашел своего подтверждения.</w:t>
      </w:r>
    </w:p>
    <w:p w:rsidR="006F7586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9177A8">
        <w:rPr>
          <w:bCs/>
          <w:sz w:val="26"/>
          <w:szCs w:val="26"/>
        </w:rPr>
        <w:t>Согласно доводу жалобы Заявителя, Заказчиком установлен ненадлежащий порядок оценки заявок по показателю «</w:t>
      </w:r>
      <w:r>
        <w:rPr>
          <w:bCs/>
          <w:sz w:val="26"/>
          <w:szCs w:val="26"/>
        </w:rPr>
        <w:t>О</w:t>
      </w:r>
      <w:r w:rsidRPr="009177A8">
        <w:rPr>
          <w:bCs/>
          <w:sz w:val="26"/>
          <w:szCs w:val="26"/>
        </w:rPr>
        <w:t xml:space="preserve">пыт участника по успешному выполнению работ, оказанию услуг сопоставимого характера и объема» </w:t>
      </w:r>
      <w:proofErr w:type="spellStart"/>
      <w:r w:rsidRPr="009177A8">
        <w:rPr>
          <w:bCs/>
          <w:sz w:val="26"/>
          <w:szCs w:val="26"/>
        </w:rPr>
        <w:t>нестоимостного</w:t>
      </w:r>
      <w:proofErr w:type="spellEnd"/>
      <w:r w:rsidRPr="009177A8">
        <w:rPr>
          <w:bCs/>
          <w:sz w:val="26"/>
          <w:szCs w:val="26"/>
        </w:rPr>
        <w:t xml:space="preserve"> критерия «Квалификация участников закупки</w:t>
      </w:r>
      <w:r>
        <w:rPr>
          <w:bCs/>
          <w:sz w:val="26"/>
          <w:szCs w:val="26"/>
        </w:rPr>
        <w:t>».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В Критериях оценки заявок по показателю «Опыт участника по успешному выполнению работ, оказанию услуг сопоставимого характера и объема»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9177A8" w:rsidRDefault="009177A8" w:rsidP="00CA13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«</w:t>
      </w:r>
      <w:r w:rsidRPr="009177A8">
        <w:rPr>
          <w:bCs/>
          <w:sz w:val="26"/>
          <w:szCs w:val="26"/>
        </w:rPr>
        <w:t>Оценивается наличие у участника закупки опыта (оценивается количество представленных контрактов/договоров) по успешному оказанию услуг по комплексному обслуживанию зеленых насаждений, заключенных в рамках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и Федерального закона от 18.07.2011 г. № 223-ФЗ "О закупках товаров, работ, услуг отдельными видами юридических лиц".</w:t>
      </w:r>
      <w:proofErr w:type="gramEnd"/>
    </w:p>
    <w:p w:rsid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К учёту будут приниматься исполненные договоры (контракты) с ценой не менее 100 % от начальной (максимальной) цены контракта, указанной в настоящей документации</w:t>
      </w:r>
      <w:r>
        <w:rPr>
          <w:bCs/>
          <w:sz w:val="26"/>
          <w:szCs w:val="26"/>
        </w:rPr>
        <w:t>»</w:t>
      </w:r>
      <w:r w:rsidRPr="009177A8">
        <w:rPr>
          <w:bCs/>
          <w:sz w:val="26"/>
          <w:szCs w:val="26"/>
        </w:rPr>
        <w:t>.</w:t>
      </w:r>
    </w:p>
    <w:p w:rsidR="00CC16FA" w:rsidRDefault="00CC16FA" w:rsidP="00CC16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C16FA">
        <w:rPr>
          <w:bCs/>
          <w:sz w:val="26"/>
          <w:szCs w:val="26"/>
        </w:rPr>
        <w:t xml:space="preserve">Согласно сведениям, размещенным на Официальном сайте объектом закупки является «оказание услуг по обслуживанию и содержанию скверов и парков </w:t>
      </w:r>
      <w:proofErr w:type="gramStart"/>
      <w:r w:rsidRPr="00CC16FA">
        <w:rPr>
          <w:bCs/>
          <w:sz w:val="26"/>
          <w:szCs w:val="26"/>
        </w:rPr>
        <w:t>г</w:t>
      </w:r>
      <w:proofErr w:type="gramEnd"/>
      <w:r w:rsidRPr="00CC16FA">
        <w:rPr>
          <w:bCs/>
          <w:sz w:val="26"/>
          <w:szCs w:val="26"/>
        </w:rPr>
        <w:t>/о Химки М</w:t>
      </w:r>
      <w:r>
        <w:rPr>
          <w:bCs/>
          <w:sz w:val="26"/>
          <w:szCs w:val="26"/>
        </w:rPr>
        <w:t>осковской области для нужд МБУ «</w:t>
      </w:r>
      <w:proofErr w:type="spellStart"/>
      <w:r w:rsidRPr="00CC16FA">
        <w:rPr>
          <w:bCs/>
          <w:sz w:val="26"/>
          <w:szCs w:val="26"/>
        </w:rPr>
        <w:t>КБиО</w:t>
      </w:r>
      <w:proofErr w:type="spellEnd"/>
      <w:r>
        <w:rPr>
          <w:bCs/>
          <w:sz w:val="26"/>
          <w:szCs w:val="26"/>
        </w:rPr>
        <w:t>»</w:t>
      </w:r>
      <w:r w:rsidRPr="00CC16FA">
        <w:rPr>
          <w:bCs/>
          <w:sz w:val="26"/>
          <w:szCs w:val="26"/>
        </w:rPr>
        <w:t xml:space="preserve"> в 2021 году».</w:t>
      </w:r>
    </w:p>
    <w:p w:rsidR="006F7586" w:rsidRDefault="00B072E6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072E6">
        <w:rPr>
          <w:bCs/>
          <w:sz w:val="26"/>
          <w:szCs w:val="26"/>
        </w:rPr>
        <w:t>Комиссия приходит к выводу, что установленное Заказчиком треб</w:t>
      </w:r>
      <w:r w:rsidR="00CC16FA">
        <w:rPr>
          <w:bCs/>
          <w:sz w:val="26"/>
          <w:szCs w:val="26"/>
        </w:rPr>
        <w:t>ование о предоставлении к оценке</w:t>
      </w:r>
      <w:r w:rsidRPr="00B072E6">
        <w:rPr>
          <w:bCs/>
          <w:sz w:val="26"/>
          <w:szCs w:val="26"/>
        </w:rPr>
        <w:t xml:space="preserve"> контрактов (договоров) на </w:t>
      </w:r>
      <w:r w:rsidR="009177A8" w:rsidRPr="009177A8">
        <w:rPr>
          <w:bCs/>
          <w:sz w:val="26"/>
          <w:szCs w:val="26"/>
        </w:rPr>
        <w:t>оказани</w:t>
      </w:r>
      <w:r w:rsidR="009177A8">
        <w:rPr>
          <w:bCs/>
          <w:sz w:val="26"/>
          <w:szCs w:val="26"/>
        </w:rPr>
        <w:t>е</w:t>
      </w:r>
      <w:r w:rsidR="009177A8" w:rsidRPr="009177A8">
        <w:rPr>
          <w:bCs/>
          <w:sz w:val="26"/>
          <w:szCs w:val="26"/>
        </w:rPr>
        <w:t xml:space="preserve"> услуг по комплексному обслуживанию зеленых насаждений</w:t>
      </w:r>
      <w:r w:rsidR="00CC16FA" w:rsidRPr="00CC16F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C16FA">
        <w:rPr>
          <w:bCs/>
          <w:sz w:val="26"/>
          <w:szCs w:val="26"/>
        </w:rPr>
        <w:t>не соответствуе</w:t>
      </w:r>
      <w:r w:rsidR="00CC16FA" w:rsidRPr="00CC16FA">
        <w:rPr>
          <w:bCs/>
          <w:sz w:val="26"/>
          <w:szCs w:val="26"/>
        </w:rPr>
        <w:t>т предмету закупки, что</w:t>
      </w:r>
      <w:r w:rsidR="009177A8">
        <w:rPr>
          <w:bCs/>
          <w:sz w:val="26"/>
          <w:szCs w:val="26"/>
        </w:rPr>
        <w:t xml:space="preserve"> </w:t>
      </w:r>
      <w:r w:rsidRPr="00B072E6">
        <w:rPr>
          <w:bCs/>
          <w:sz w:val="26"/>
          <w:szCs w:val="26"/>
        </w:rPr>
        <w:t>ограничивает количество участников закупки и противоречит положениям Закона о контрактной системе.</w:t>
      </w:r>
    </w:p>
    <w:p w:rsidR="009177A8" w:rsidRDefault="000D79FF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Кроме того</w:t>
      </w:r>
      <w:r w:rsidR="00B63616">
        <w:rPr>
          <w:bCs/>
          <w:sz w:val="26"/>
          <w:szCs w:val="26"/>
        </w:rPr>
        <w:t xml:space="preserve">, </w:t>
      </w:r>
      <w:r w:rsidR="00B63616" w:rsidRPr="00B63616">
        <w:rPr>
          <w:bCs/>
          <w:sz w:val="26"/>
          <w:szCs w:val="26"/>
        </w:rPr>
        <w:t xml:space="preserve">Комиссия приходит к выводу, что вышеуказанное положение </w:t>
      </w:r>
      <w:r w:rsidR="00B63616">
        <w:rPr>
          <w:bCs/>
          <w:sz w:val="26"/>
          <w:szCs w:val="26"/>
        </w:rPr>
        <w:t xml:space="preserve">по </w:t>
      </w:r>
      <w:r w:rsidR="00B63616" w:rsidRPr="00B63616">
        <w:rPr>
          <w:bCs/>
          <w:sz w:val="26"/>
          <w:szCs w:val="26"/>
        </w:rPr>
        <w:t>показателю «Опыт участника по успешному выполнению работ, оказанию услуг сопоставимого характера и объема» ограничивает возможность участникам закупки получить максимальное количество баллов, поскольку установление в порядке оценки требования о том, что оценке подлежат заключенные контракты со стоимостью не менее 100% от начальной (</w:t>
      </w:r>
      <w:proofErr w:type="gramStart"/>
      <w:r w:rsidR="00B63616" w:rsidRPr="00B63616">
        <w:rPr>
          <w:bCs/>
          <w:sz w:val="26"/>
          <w:szCs w:val="26"/>
        </w:rPr>
        <w:t xml:space="preserve">максимальной) </w:t>
      </w:r>
      <w:proofErr w:type="gramEnd"/>
      <w:r w:rsidR="00B63616" w:rsidRPr="00B63616">
        <w:rPr>
          <w:bCs/>
          <w:sz w:val="26"/>
          <w:szCs w:val="26"/>
        </w:rPr>
        <w:t xml:space="preserve">цены контракта, не позволяет выявить лучшие условия исполнения контракта. </w:t>
      </w:r>
    </w:p>
    <w:p w:rsidR="00A900B7" w:rsidRP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 xml:space="preserve"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</w:t>
      </w:r>
      <w:r w:rsidRPr="00A900B7">
        <w:rPr>
          <w:bCs/>
          <w:sz w:val="26"/>
          <w:szCs w:val="26"/>
        </w:rPr>
        <w:lastRenderedPageBreak/>
        <w:t>правонарушениях.</w:t>
      </w:r>
    </w:p>
    <w:p w:rsid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900B7" w:rsidRP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3) </w:t>
      </w:r>
      <w:r w:rsidRPr="00A900B7">
        <w:rPr>
          <w:bCs/>
          <w:sz w:val="26"/>
          <w:szCs w:val="26"/>
        </w:rPr>
        <w:t xml:space="preserve">В Критериях оценки заявок по показателю «Деловая репутация участника закупки» </w:t>
      </w:r>
      <w:proofErr w:type="spellStart"/>
      <w:r w:rsidR="006175D2" w:rsidRPr="006175D2">
        <w:rPr>
          <w:bCs/>
          <w:sz w:val="26"/>
          <w:szCs w:val="26"/>
        </w:rPr>
        <w:t>нестоимостного</w:t>
      </w:r>
      <w:proofErr w:type="spellEnd"/>
      <w:r w:rsidR="006175D2" w:rsidRPr="006175D2">
        <w:rPr>
          <w:bCs/>
          <w:sz w:val="26"/>
          <w:szCs w:val="26"/>
        </w:rPr>
        <w:t xml:space="preserve"> критерия «К</w:t>
      </w:r>
      <w:r w:rsidR="006175D2">
        <w:rPr>
          <w:bCs/>
          <w:sz w:val="26"/>
          <w:szCs w:val="26"/>
        </w:rPr>
        <w:t xml:space="preserve">валификация участников закупки» </w:t>
      </w:r>
      <w:r w:rsidRPr="00A900B7">
        <w:rPr>
          <w:bCs/>
          <w:sz w:val="26"/>
          <w:szCs w:val="26"/>
        </w:rPr>
        <w:t>Заказчиком установлено, в том числе следующее:</w:t>
      </w:r>
    </w:p>
    <w:p w:rsidR="00A900B7" w:rsidRDefault="00A900B7" w:rsidP="006F758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>«</w:t>
      </w:r>
      <w:r w:rsidRPr="00A900B7">
        <w:rPr>
          <w:bCs/>
          <w:sz w:val="26"/>
          <w:szCs w:val="26"/>
        </w:rPr>
        <w:t>Оценивается предложение участника о количестве положительных отзывов, благодарностей, грамот, благодарственных писем за оказание услуг комплексного обслуживания зеленых насаждений по контрактам (договорам), заключенным в рамках Федерального закона от 05.04.2013 № 44 ФЗ «О контрактной системе в сфере закупок товаров, работ, услуг для обеспечения государственных и муниципальных нужд» и Федерального закона от 18.07.2011 № 223-ФЗ «О закупках товаров, работ, услуг отдельными видами юридических лиц</w:t>
      </w:r>
      <w:proofErr w:type="gramEnd"/>
      <w:r w:rsidRPr="00A900B7">
        <w:rPr>
          <w:bCs/>
          <w:sz w:val="26"/>
          <w:szCs w:val="26"/>
        </w:rPr>
        <w:t>» за последние четыре года, до даты окончания срока подачи заявок на участие в настоящем конкурсе участником закупки</w:t>
      </w:r>
      <w:r>
        <w:rPr>
          <w:bCs/>
          <w:sz w:val="26"/>
          <w:szCs w:val="26"/>
        </w:rPr>
        <w:t>»</w:t>
      </w:r>
      <w:r w:rsidRPr="00A900B7">
        <w:rPr>
          <w:bCs/>
          <w:sz w:val="26"/>
          <w:szCs w:val="26"/>
        </w:rPr>
        <w:t>.</w:t>
      </w:r>
    </w:p>
    <w:p w:rsidR="00A900B7" w:rsidRDefault="009F0FF8" w:rsidP="009F0FF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F0FF8">
        <w:rPr>
          <w:bCs/>
          <w:sz w:val="26"/>
          <w:szCs w:val="26"/>
        </w:rPr>
        <w:t>Комиссия приходит к выводу, что установленное Заказчиком треб</w:t>
      </w:r>
      <w:r w:rsidR="000D79FF">
        <w:rPr>
          <w:bCs/>
          <w:sz w:val="26"/>
          <w:szCs w:val="26"/>
        </w:rPr>
        <w:t>ование о предоставлении к оценке</w:t>
      </w:r>
      <w:bookmarkStart w:id="0" w:name="_GoBack"/>
      <w:bookmarkEnd w:id="0"/>
      <w:r w:rsidRPr="009F0FF8">
        <w:rPr>
          <w:bCs/>
          <w:sz w:val="26"/>
          <w:szCs w:val="26"/>
        </w:rPr>
        <w:t xml:space="preserve"> положительных отзывов, благодарностей, грамот, благодарственных писем за оказание услуг комплексного обслуживания зеленых насаждений ограничивает количество участников закупки и противоречит положениям Закона о контрактной системе.</w:t>
      </w:r>
    </w:p>
    <w:p w:rsidR="006F7586" w:rsidRPr="006F7586" w:rsidRDefault="006F7586" w:rsidP="006F758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</w:t>
      </w:r>
      <w:r>
        <w:rPr>
          <w:bCs/>
          <w:sz w:val="26"/>
          <w:szCs w:val="26"/>
        </w:rPr>
        <w:t xml:space="preserve">авонарушения, предусмотренного </w:t>
      </w:r>
      <w:r w:rsidRPr="006F7586">
        <w:rPr>
          <w:bCs/>
          <w:sz w:val="26"/>
          <w:szCs w:val="26"/>
        </w:rPr>
        <w:t>частью 4.2 статьи 7.30 Кодекса Российской Федерации об административных правонарушениях.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</w:t>
      </w:r>
      <w:proofErr w:type="gramStart"/>
      <w:r w:rsidR="00C52259" w:rsidRPr="002646F1">
        <w:rPr>
          <w:bCs/>
          <w:sz w:val="26"/>
          <w:szCs w:val="26"/>
        </w:rPr>
        <w:t>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</w:t>
      </w:r>
      <w:proofErr w:type="gramEnd"/>
      <w:r w:rsidR="0064247B" w:rsidRPr="000F596A">
        <w:rPr>
          <w:sz w:val="26"/>
          <w:szCs w:val="26"/>
        </w:rPr>
        <w:t xml:space="preserve"> «</w:t>
      </w:r>
      <w:r w:rsidR="005B7B90" w:rsidRPr="005B7B90">
        <w:rPr>
          <w:bCs/>
          <w:color w:val="auto"/>
          <w:sz w:val="26"/>
          <w:szCs w:val="26"/>
        </w:rPr>
        <w:t>КРУГ ПЛЮС</w:t>
      </w:r>
      <w:r w:rsidR="0064247B" w:rsidRPr="000F596A">
        <w:rPr>
          <w:sz w:val="26"/>
          <w:szCs w:val="26"/>
        </w:rPr>
        <w:t xml:space="preserve">» </w:t>
      </w:r>
      <w:r w:rsidR="005B7B90">
        <w:rPr>
          <w:sz w:val="26"/>
          <w:szCs w:val="26"/>
        </w:rPr>
        <w:t xml:space="preserve">частично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655171">
        <w:rPr>
          <w:bCs/>
          <w:sz w:val="26"/>
          <w:szCs w:val="26"/>
        </w:rPr>
        <w:t>, Уполномоченного учреждения</w:t>
      </w:r>
      <w:r w:rsidR="00A614B9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</w:t>
      </w:r>
      <w:r w:rsidR="008E1075">
        <w:rPr>
          <w:bCs/>
          <w:sz w:val="26"/>
          <w:szCs w:val="26"/>
        </w:rPr>
        <w:t xml:space="preserve">выдать </w:t>
      </w:r>
      <w:r w:rsidRPr="002646F1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B63616">
        <w:rPr>
          <w:sz w:val="26"/>
          <w:szCs w:val="26"/>
        </w:rPr>
        <w:t>26</w:t>
      </w:r>
      <w:r w:rsidR="00485729" w:rsidRPr="002646F1">
        <w:rPr>
          <w:sz w:val="26"/>
          <w:szCs w:val="26"/>
        </w:rPr>
        <w:t>.</w:t>
      </w:r>
      <w:r w:rsidR="001512B2">
        <w:rPr>
          <w:sz w:val="26"/>
          <w:szCs w:val="26"/>
        </w:rPr>
        <w:t>10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>50/06/</w:t>
      </w:r>
      <w:r w:rsidR="00C9233F">
        <w:rPr>
          <w:bCs/>
          <w:sz w:val="26"/>
          <w:szCs w:val="26"/>
        </w:rPr>
        <w:t>42041</w:t>
      </w:r>
      <w:r w:rsidR="00B63616">
        <w:rPr>
          <w:bCs/>
          <w:sz w:val="26"/>
          <w:szCs w:val="26"/>
        </w:rPr>
        <w:t>эп</w:t>
      </w:r>
      <w:r w:rsidR="001512B2">
        <w:rPr>
          <w:bCs/>
          <w:sz w:val="26"/>
          <w:szCs w:val="26"/>
        </w:rPr>
        <w:t>/</w:t>
      </w:r>
      <w:r w:rsidRPr="002646F1">
        <w:rPr>
          <w:bCs/>
          <w:sz w:val="26"/>
          <w:szCs w:val="26"/>
        </w:rPr>
        <w:t>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proofErr w:type="gramStart"/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proofErr w:type="gramEnd"/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A5380" w:rsidRDefault="001D4425" w:rsidP="00CC16FA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092637" w:rsidRPr="00785865" w:rsidRDefault="00092637" w:rsidP="00092637">
      <w:pPr>
        <w:pStyle w:val="a8"/>
        <w:tabs>
          <w:tab w:val="clear" w:pos="4677"/>
          <w:tab w:val="clear" w:pos="9355"/>
          <w:tab w:val="left" w:pos="2310"/>
        </w:tabs>
        <w:ind w:firstLine="0"/>
        <w:rPr>
          <w:sz w:val="16"/>
          <w:szCs w:val="16"/>
        </w:rPr>
      </w:pPr>
    </w:p>
    <w:sectPr w:rsidR="00092637" w:rsidRPr="00785865" w:rsidSect="009F0FF8">
      <w:headerReference w:type="even" r:id="rId9"/>
      <w:headerReference w:type="default" r:id="rId10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D79F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D79F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271C"/>
    <w:rsid w:val="000A46E2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D79FF"/>
    <w:rsid w:val="000E051F"/>
    <w:rsid w:val="000E3D64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175D2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0FF8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616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233F"/>
    <w:rsid w:val="00C95A9D"/>
    <w:rsid w:val="00C9764C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6FA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AC86-654C-47E6-9F7C-8E84EF8E7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5</Pages>
  <Words>1831</Words>
  <Characters>10439</Characters>
  <Application>Microsoft Office Word</Application>
  <DocSecurity>0</DocSecurity>
  <Lines>86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171</cp:revision>
  <cp:lastPrinted>2021-10-29T09:37:00Z</cp:lastPrinted>
  <dcterms:created xsi:type="dcterms:W3CDTF">2021-03-01T19:08:00Z</dcterms:created>
  <dcterms:modified xsi:type="dcterms:W3CDTF">2021-10-29T14:44:00Z</dcterms:modified>
</cp:coreProperties>
</file>