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761" w:rsidRDefault="00092761" w:rsidP="00092761">
      <w:pPr>
        <w:autoSpaceDE/>
        <w:autoSpaceDN/>
        <w:adjustRightInd/>
        <w:spacing w:line="280" w:lineRule="exact"/>
        <w:ind w:left="0"/>
        <w:outlineLvl w:val="0"/>
        <w:rPr>
          <w:bCs/>
          <w:sz w:val="26"/>
          <w:szCs w:val="26"/>
        </w:rPr>
      </w:pPr>
    </w:p>
    <w:p w:rsidR="005B2777" w:rsidRPr="005B2777" w:rsidRDefault="005B2777" w:rsidP="001F5536">
      <w:pPr>
        <w:autoSpaceDE/>
        <w:autoSpaceDN/>
        <w:adjustRightInd/>
        <w:spacing w:line="280" w:lineRule="exact"/>
        <w:ind w:left="4253" w:firstLine="283"/>
        <w:outlineLvl w:val="0"/>
        <w:rPr>
          <w:bCs/>
          <w:sz w:val="26"/>
          <w:szCs w:val="26"/>
        </w:rPr>
      </w:pPr>
      <w:r w:rsidRPr="005B2777">
        <w:rPr>
          <w:bCs/>
          <w:sz w:val="26"/>
          <w:szCs w:val="26"/>
        </w:rPr>
        <w:t>Заказчик: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Муниципальное бюджетное дошкольное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образовательное учреждение городского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округа Ивантеевка Московской области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«Детский сад общеразвивающего вида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№19 «Солнышко»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141280, Московская область, г.Ивантеевка,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ул. Первомайская, д.28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dou_solnichko@mail.ru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Уполномоченное учреждение: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Муниципальное казенное учреждение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городского округа Пушкинский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Московской области «Центр организации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торгов»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141280, Московская область, г.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Ивантеевка, Площадь Первомайская, д.1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torgi@ivanteevka.org</w:t>
      </w:r>
    </w:p>
    <w:p w:rsidR="00092761" w:rsidRDefault="00092761" w:rsidP="00092761">
      <w:pPr>
        <w:ind w:left="4253" w:firstLine="709"/>
        <w:rPr>
          <w:bCs/>
          <w:sz w:val="26"/>
          <w:szCs w:val="26"/>
        </w:rPr>
      </w:pP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Оператор электронной площадки: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ЭТП НЭП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Тестовская ул., д. 10, этаж 13,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Москва, 123317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auditors@etpz.ru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Заявитель:</w:t>
      </w:r>
    </w:p>
    <w:p w:rsidR="00092761" w:rsidRDefault="00092761" w:rsidP="00092761">
      <w:pPr>
        <w:ind w:left="4253" w:firstLine="283"/>
        <w:rPr>
          <w:bCs/>
          <w:sz w:val="26"/>
          <w:szCs w:val="26"/>
        </w:rPr>
      </w:pPr>
      <w:r>
        <w:rPr>
          <w:bCs/>
          <w:sz w:val="26"/>
          <w:szCs w:val="26"/>
        </w:rPr>
        <w:t>ИП Сухов Константин Геннадьевич</w:t>
      </w:r>
    </w:p>
    <w:p w:rsidR="00092761" w:rsidRDefault="00092761" w:rsidP="00092761">
      <w:pPr>
        <w:ind w:left="4253" w:firstLine="283"/>
        <w:rPr>
          <w:b/>
          <w:color w:val="auto"/>
          <w:sz w:val="26"/>
          <w:szCs w:val="26"/>
        </w:rPr>
      </w:pPr>
      <w:r>
        <w:rPr>
          <w:bCs/>
          <w:sz w:val="26"/>
          <w:szCs w:val="26"/>
        </w:rPr>
        <w:t>s8481522@yandex.ru</w:t>
      </w:r>
    </w:p>
    <w:p w:rsidR="00092761" w:rsidRDefault="00092761" w:rsidP="00094999">
      <w:pPr>
        <w:ind w:left="0"/>
        <w:rPr>
          <w:sz w:val="26"/>
          <w:szCs w:val="26"/>
        </w:rPr>
      </w:pPr>
    </w:p>
    <w:p w:rsidR="00E92320" w:rsidRDefault="00EB46AE" w:rsidP="00E92320">
      <w:pPr>
        <w:ind w:left="0"/>
        <w:jc w:val="center"/>
        <w:rPr>
          <w:b/>
          <w:sz w:val="26"/>
          <w:szCs w:val="26"/>
        </w:rPr>
      </w:pPr>
      <w:r w:rsidRPr="00133FE0">
        <w:rPr>
          <w:b/>
          <w:sz w:val="26"/>
          <w:szCs w:val="26"/>
        </w:rPr>
        <w:t>ПРЕДПИСАНИЕ</w:t>
      </w:r>
    </w:p>
    <w:p w:rsidR="00603C7E" w:rsidRPr="00E92320" w:rsidRDefault="00B35968" w:rsidP="00E92320">
      <w:pPr>
        <w:ind w:left="0"/>
        <w:jc w:val="center"/>
        <w:rPr>
          <w:b/>
          <w:sz w:val="26"/>
          <w:szCs w:val="26"/>
        </w:rPr>
      </w:pPr>
      <w:r>
        <w:rPr>
          <w:sz w:val="26"/>
          <w:szCs w:val="26"/>
        </w:rPr>
        <w:t>по дел</w:t>
      </w:r>
      <w:r w:rsidR="00F7662E">
        <w:rPr>
          <w:sz w:val="26"/>
          <w:szCs w:val="26"/>
        </w:rPr>
        <w:t>у</w:t>
      </w:r>
      <w:r w:rsidR="007F487D">
        <w:rPr>
          <w:sz w:val="26"/>
          <w:szCs w:val="26"/>
        </w:rPr>
        <w:t xml:space="preserve"> </w:t>
      </w:r>
      <w:r w:rsidR="00092761">
        <w:rPr>
          <w:color w:val="auto"/>
          <w:sz w:val="26"/>
          <w:szCs w:val="26"/>
        </w:rPr>
        <w:t>№ 050/06/42123эп/2021</w:t>
      </w:r>
    </w:p>
    <w:p w:rsidR="00603C7E" w:rsidRDefault="007F487D" w:rsidP="005C009C">
      <w:pPr>
        <w:spacing w:line="280" w:lineRule="exact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о</w:t>
      </w:r>
      <w:r w:rsidR="00EB46AE" w:rsidRPr="00133FE0">
        <w:rPr>
          <w:sz w:val="26"/>
          <w:szCs w:val="26"/>
        </w:rPr>
        <w:t xml:space="preserve">б устранении нарушений законодательства </w:t>
      </w:r>
    </w:p>
    <w:p w:rsidR="00EB46AE" w:rsidRDefault="00EB46AE" w:rsidP="005C009C">
      <w:pPr>
        <w:spacing w:line="280" w:lineRule="exact"/>
        <w:jc w:val="center"/>
        <w:outlineLvl w:val="0"/>
        <w:rPr>
          <w:sz w:val="26"/>
          <w:szCs w:val="26"/>
        </w:rPr>
      </w:pPr>
      <w:r w:rsidRPr="00133FE0">
        <w:rPr>
          <w:sz w:val="26"/>
          <w:szCs w:val="26"/>
        </w:rPr>
        <w:t>Российской Федерации о контрактной системе в сфере закупок</w:t>
      </w:r>
    </w:p>
    <w:p w:rsidR="00603C7E" w:rsidRPr="00133FE0" w:rsidRDefault="00603C7E" w:rsidP="005C009C">
      <w:pPr>
        <w:spacing w:line="280" w:lineRule="exact"/>
        <w:jc w:val="center"/>
        <w:outlineLvl w:val="0"/>
        <w:rPr>
          <w:sz w:val="26"/>
          <w:szCs w:val="26"/>
        </w:rPr>
      </w:pP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4952"/>
        <w:gridCol w:w="4829"/>
      </w:tblGrid>
      <w:tr w:rsidR="00EB46AE" w:rsidRPr="00133FE0" w:rsidTr="00E705EA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092761" w:rsidP="00092761">
            <w:pPr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="005C009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="005C009C">
              <w:rPr>
                <w:sz w:val="26"/>
                <w:szCs w:val="26"/>
              </w:rPr>
              <w:t>.202</w:t>
            </w:r>
            <w:r w:rsidR="00603C7E">
              <w:rPr>
                <w:sz w:val="26"/>
                <w:szCs w:val="26"/>
              </w:rPr>
              <w:t>1</w:t>
            </w:r>
          </w:p>
        </w:tc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EB46AE">
            <w:pPr>
              <w:ind w:left="0"/>
              <w:jc w:val="right"/>
              <w:rPr>
                <w:sz w:val="26"/>
                <w:szCs w:val="26"/>
              </w:rPr>
            </w:pPr>
            <w:r w:rsidRPr="00133FE0">
              <w:rPr>
                <w:sz w:val="26"/>
                <w:szCs w:val="26"/>
              </w:rPr>
              <w:t>Москва</w:t>
            </w:r>
          </w:p>
        </w:tc>
      </w:tr>
    </w:tbl>
    <w:p w:rsidR="00EB46AE" w:rsidRPr="00133FE0" w:rsidRDefault="00EB46AE">
      <w:pPr>
        <w:ind w:left="0" w:firstLine="849"/>
        <w:rPr>
          <w:sz w:val="26"/>
          <w:szCs w:val="26"/>
        </w:rPr>
      </w:pPr>
    </w:p>
    <w:p w:rsidR="00C019E9" w:rsidRPr="00E92320" w:rsidRDefault="00051232" w:rsidP="008221AB">
      <w:pPr>
        <w:ind w:left="0" w:firstLine="708"/>
        <w:jc w:val="both"/>
        <w:rPr>
          <w:rFonts w:eastAsia="Calibri"/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Комиссия Управления Федеральной антимонопольной службы по Московской области по контролю в сфере закупок товаров, работ, услуг для обеспечения государственных и муниципальных нужд </w:t>
      </w:r>
      <w:r w:rsidR="00332598" w:rsidRPr="00133FE0">
        <w:rPr>
          <w:bCs/>
          <w:sz w:val="26"/>
          <w:szCs w:val="26"/>
        </w:rPr>
        <w:t>(далее – Управление, Комиссия)</w:t>
      </w:r>
      <w:r w:rsidR="00851690" w:rsidRPr="00133FE0">
        <w:rPr>
          <w:rFonts w:eastAsia="Calibri"/>
          <w:bCs/>
          <w:sz w:val="26"/>
          <w:szCs w:val="26"/>
        </w:rPr>
        <w:t>,</w:t>
      </w:r>
      <w:r w:rsidR="00EE0861" w:rsidRPr="00133FE0">
        <w:rPr>
          <w:rFonts w:eastAsia="Calibri"/>
          <w:bCs/>
          <w:sz w:val="26"/>
          <w:szCs w:val="26"/>
        </w:rPr>
        <w:t xml:space="preserve"> </w:t>
      </w:r>
    </w:p>
    <w:p w:rsidR="00051232" w:rsidRDefault="00603C7E" w:rsidP="00092761">
      <w:pPr>
        <w:ind w:left="0" w:firstLine="709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на основании решения</w:t>
      </w:r>
      <w:r w:rsidR="007F487D">
        <w:rPr>
          <w:sz w:val="26"/>
          <w:szCs w:val="26"/>
        </w:rPr>
        <w:t xml:space="preserve"> </w:t>
      </w:r>
      <w:r w:rsidR="00EB46AE" w:rsidRPr="00133FE0">
        <w:rPr>
          <w:sz w:val="26"/>
          <w:szCs w:val="26"/>
        </w:rPr>
        <w:t>от</w:t>
      </w:r>
      <w:r w:rsidR="000B7D78" w:rsidRPr="00133FE0">
        <w:rPr>
          <w:sz w:val="26"/>
          <w:szCs w:val="26"/>
        </w:rPr>
        <w:t xml:space="preserve"> </w:t>
      </w:r>
      <w:r w:rsidR="00092761">
        <w:rPr>
          <w:sz w:val="26"/>
          <w:szCs w:val="26"/>
        </w:rPr>
        <w:t>27</w:t>
      </w:r>
      <w:r w:rsidR="005C009C">
        <w:rPr>
          <w:sz w:val="26"/>
          <w:szCs w:val="26"/>
        </w:rPr>
        <w:t>.</w:t>
      </w:r>
      <w:r w:rsidR="00092761">
        <w:rPr>
          <w:sz w:val="26"/>
          <w:szCs w:val="26"/>
        </w:rPr>
        <w:t>10</w:t>
      </w:r>
      <w:r w:rsidR="00451ECE" w:rsidRPr="00133FE0">
        <w:rPr>
          <w:sz w:val="26"/>
          <w:szCs w:val="26"/>
        </w:rPr>
        <w:t>.</w:t>
      </w:r>
      <w:r w:rsidR="005C009C">
        <w:rPr>
          <w:bCs/>
          <w:sz w:val="26"/>
          <w:szCs w:val="26"/>
        </w:rPr>
        <w:t>202</w:t>
      </w:r>
      <w:r>
        <w:rPr>
          <w:bCs/>
          <w:sz w:val="26"/>
          <w:szCs w:val="26"/>
        </w:rPr>
        <w:t>1</w:t>
      </w:r>
      <w:r w:rsidR="00451ECE" w:rsidRPr="00133FE0">
        <w:rPr>
          <w:sz w:val="26"/>
          <w:szCs w:val="26"/>
        </w:rPr>
        <w:t xml:space="preserve"> </w:t>
      </w:r>
      <w:r w:rsidR="00092761">
        <w:rPr>
          <w:color w:val="auto"/>
          <w:sz w:val="26"/>
          <w:szCs w:val="26"/>
        </w:rPr>
        <w:t>№ 050/06/42123эп/2021</w:t>
      </w:r>
      <w:r>
        <w:rPr>
          <w:sz w:val="26"/>
          <w:szCs w:val="26"/>
        </w:rPr>
        <w:t>,</w:t>
      </w:r>
      <w:r w:rsidR="00F7662E">
        <w:rPr>
          <w:sz w:val="26"/>
          <w:szCs w:val="26"/>
        </w:rPr>
        <w:t xml:space="preserve"> </w:t>
      </w:r>
      <w:r w:rsidR="00EB46AE" w:rsidRPr="00133FE0">
        <w:rPr>
          <w:sz w:val="26"/>
          <w:szCs w:val="26"/>
        </w:rPr>
        <w:t>принятого Комисси</w:t>
      </w:r>
      <w:r w:rsidR="00AE01B7" w:rsidRPr="00133FE0">
        <w:rPr>
          <w:sz w:val="26"/>
          <w:szCs w:val="26"/>
        </w:rPr>
        <w:t>ей по итогам рассмотрения жалоб</w:t>
      </w:r>
      <w:r w:rsidR="00C11615">
        <w:rPr>
          <w:sz w:val="26"/>
          <w:szCs w:val="26"/>
        </w:rPr>
        <w:t xml:space="preserve">ы </w:t>
      </w:r>
      <w:r w:rsidR="00092761">
        <w:rPr>
          <w:sz w:val="26"/>
          <w:szCs w:val="26"/>
        </w:rPr>
        <w:t xml:space="preserve">ИП Сухова Константина Геннадьевича (далее – Заявитель) на действия (бездействие) </w:t>
      </w:r>
      <w:r w:rsidR="00092761">
        <w:rPr>
          <w:color w:val="000000" w:themeColor="text1"/>
          <w:sz w:val="26"/>
          <w:szCs w:val="26"/>
        </w:rPr>
        <w:t xml:space="preserve">Муниципального бюджетного дошкольного образовательного учреждения городского округа Ивантеевка </w:t>
      </w:r>
      <w:r w:rsidR="00092761">
        <w:rPr>
          <w:color w:val="000000" w:themeColor="text1"/>
          <w:sz w:val="26"/>
          <w:szCs w:val="26"/>
        </w:rPr>
        <w:lastRenderedPageBreak/>
        <w:t>Московской области «Детский сад общеразвивающего вида №19 «Солнышко»</w:t>
      </w:r>
      <w:r w:rsidR="00092761">
        <w:rPr>
          <w:sz w:val="26"/>
          <w:szCs w:val="26"/>
        </w:rPr>
        <w:t xml:space="preserve"> (далее – Заказчик), Муниципального казенного учреждения городского округа Пушкинский Московской области «Центр организации торгов» (далее – Уполномоченное учреждение) при определении поставщика (подрядчика, исполнителя) путем проведения </w:t>
      </w:r>
      <w:r w:rsidR="00092761">
        <w:rPr>
          <w:bCs/>
          <w:sz w:val="26"/>
          <w:szCs w:val="26"/>
        </w:rPr>
        <w:t xml:space="preserve">ЭТП НЭП </w:t>
      </w:r>
      <w:r w:rsidR="00092761">
        <w:rPr>
          <w:sz w:val="26"/>
          <w:szCs w:val="26"/>
        </w:rPr>
        <w:t>(далее – Оператор электронной площадки) конкурса с ограниченным участием в электронной форме на оказание услуг по организации питания (извещение № 0848600003321000155</w:t>
      </w:r>
      <w:r w:rsidR="00564CF9">
        <w:rPr>
          <w:sz w:val="26"/>
          <w:szCs w:val="26"/>
        </w:rPr>
        <w:t xml:space="preserve"> </w:t>
      </w:r>
      <w:r w:rsidR="00094999">
        <w:rPr>
          <w:sz w:val="26"/>
          <w:szCs w:val="26"/>
        </w:rPr>
        <w:t xml:space="preserve">на официальном сайте Единой </w:t>
      </w:r>
      <w:r w:rsidR="005C009C" w:rsidRPr="005C009C">
        <w:rPr>
          <w:sz w:val="26"/>
          <w:szCs w:val="26"/>
        </w:rPr>
        <w:t>информационной системы в сфере закупок – www.zakupki.gov.ru (далее – Офиц</w:t>
      </w:r>
      <w:r w:rsidR="00C019E9">
        <w:rPr>
          <w:sz w:val="26"/>
          <w:szCs w:val="26"/>
        </w:rPr>
        <w:t>иальный сайт)</w:t>
      </w:r>
      <w:r w:rsidR="007656BE">
        <w:rPr>
          <w:sz w:val="26"/>
          <w:szCs w:val="26"/>
        </w:rPr>
        <w:t xml:space="preserve"> </w:t>
      </w:r>
      <w:r w:rsidR="00C11615">
        <w:rPr>
          <w:sz w:val="26"/>
          <w:szCs w:val="26"/>
        </w:rPr>
        <w:t>(далее – Конкурс</w:t>
      </w:r>
      <w:r w:rsidR="005C009C" w:rsidRPr="005C009C">
        <w:rPr>
          <w:sz w:val="26"/>
          <w:szCs w:val="26"/>
        </w:rPr>
        <w:t>)</w:t>
      </w:r>
      <w:r w:rsidR="007B33A1" w:rsidRPr="00133FE0">
        <w:rPr>
          <w:sz w:val="26"/>
          <w:szCs w:val="26"/>
        </w:rPr>
        <w:t xml:space="preserve"> </w:t>
      </w:r>
      <w:r w:rsidR="000B7D78" w:rsidRPr="00133FE0">
        <w:rPr>
          <w:sz w:val="26"/>
          <w:szCs w:val="26"/>
        </w:rPr>
        <w:t xml:space="preserve">и в результате осуществления внеплановой проверки </w:t>
      </w:r>
      <w:r w:rsidR="0009702B" w:rsidRPr="00133FE0">
        <w:rPr>
          <w:sz w:val="26"/>
          <w:szCs w:val="26"/>
        </w:rPr>
        <w:t xml:space="preserve">в </w:t>
      </w:r>
      <w:r w:rsidR="000B7D78" w:rsidRPr="00133FE0">
        <w:rPr>
          <w:sz w:val="26"/>
          <w:szCs w:val="26"/>
        </w:rPr>
        <w:t xml:space="preserve"> соответствии </w:t>
      </w:r>
      <w:r w:rsidR="009A1C8F">
        <w:rPr>
          <w:sz w:val="26"/>
          <w:szCs w:val="26"/>
        </w:rPr>
        <w:t xml:space="preserve"> </w:t>
      </w:r>
      <w:r w:rsidR="008A30D5">
        <w:rPr>
          <w:sz w:val="26"/>
          <w:szCs w:val="26"/>
        </w:rPr>
        <w:t xml:space="preserve">с пунктом 1 части 15 статьи 99 </w:t>
      </w:r>
      <w:r w:rsidR="000B7D78" w:rsidRPr="00133FE0">
        <w:rPr>
          <w:sz w:val="26"/>
          <w:szCs w:val="26"/>
        </w:rPr>
        <w:t>Федерального закона от 05.04.2013</w:t>
      </w:r>
      <w:r w:rsidR="00DC2C6B" w:rsidRPr="00133FE0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>№ 44-ФЗ</w:t>
      </w:r>
      <w:r w:rsidR="008A30D5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 xml:space="preserve">«О </w:t>
      </w:r>
      <w:r w:rsidR="000B7D78" w:rsidRPr="00133FE0">
        <w:rPr>
          <w:sz w:val="26"/>
          <w:szCs w:val="26"/>
        </w:rPr>
        <w:t>контрактной системе в сфере закупок товаро</w:t>
      </w:r>
      <w:r w:rsidR="008014E2" w:rsidRPr="00133FE0">
        <w:rPr>
          <w:sz w:val="26"/>
          <w:szCs w:val="26"/>
        </w:rPr>
        <w:t xml:space="preserve">в, работ, услуг для обеспечения </w:t>
      </w:r>
      <w:r w:rsidR="000B7D78" w:rsidRPr="00133FE0">
        <w:rPr>
          <w:sz w:val="26"/>
          <w:szCs w:val="26"/>
        </w:rPr>
        <w:t>государственных и муниципальных нужд» (далее – Закон о контрактной системе)</w:t>
      </w:r>
      <w:r w:rsidR="007656BE">
        <w:rPr>
          <w:sz w:val="26"/>
          <w:szCs w:val="26"/>
        </w:rPr>
        <w:t xml:space="preserve"> </w:t>
      </w:r>
      <w:r w:rsidR="000B7D78" w:rsidRPr="00133FE0">
        <w:rPr>
          <w:sz w:val="26"/>
          <w:szCs w:val="26"/>
        </w:rPr>
        <w:t>и Административным регламентом, у</w:t>
      </w:r>
      <w:r w:rsidR="00C019E9">
        <w:rPr>
          <w:sz w:val="26"/>
          <w:szCs w:val="26"/>
        </w:rPr>
        <w:t>твержденным приказом ФАС России</w:t>
      </w:r>
      <w:r w:rsidR="007656BE">
        <w:rPr>
          <w:sz w:val="26"/>
          <w:szCs w:val="26"/>
        </w:rPr>
        <w:t xml:space="preserve">  </w:t>
      </w:r>
      <w:r w:rsidR="000B7D78" w:rsidRPr="00133FE0">
        <w:rPr>
          <w:sz w:val="26"/>
          <w:szCs w:val="26"/>
        </w:rPr>
        <w:t>от 19.11.2014 № 727/14,</w:t>
      </w:r>
    </w:p>
    <w:p w:rsidR="00092761" w:rsidRPr="009A1C8F" w:rsidRDefault="00092761" w:rsidP="00092761">
      <w:pPr>
        <w:ind w:left="0" w:firstLine="709"/>
        <w:jc w:val="both"/>
        <w:outlineLvl w:val="0"/>
        <w:rPr>
          <w:bCs/>
          <w:sz w:val="26"/>
          <w:szCs w:val="26"/>
        </w:rPr>
      </w:pPr>
    </w:p>
    <w:p w:rsidR="007F487D" w:rsidRPr="007656BE" w:rsidRDefault="007F487D" w:rsidP="00092761">
      <w:pPr>
        <w:ind w:left="0"/>
        <w:jc w:val="both"/>
        <w:rPr>
          <w:sz w:val="6"/>
          <w:szCs w:val="26"/>
        </w:rPr>
      </w:pPr>
    </w:p>
    <w:p w:rsidR="00092761" w:rsidRPr="00133FE0" w:rsidRDefault="005936A5" w:rsidP="00092761">
      <w:pPr>
        <w:autoSpaceDE/>
        <w:autoSpaceDN/>
        <w:adjustRightInd/>
        <w:spacing w:before="120" w:after="120"/>
        <w:ind w:left="0" w:firstLine="709"/>
        <w:jc w:val="center"/>
        <w:rPr>
          <w:b/>
          <w:sz w:val="26"/>
          <w:szCs w:val="26"/>
        </w:rPr>
      </w:pPr>
      <w:r w:rsidRPr="00133FE0">
        <w:rPr>
          <w:b/>
          <w:sz w:val="26"/>
          <w:szCs w:val="26"/>
        </w:rPr>
        <w:t>ПРЕДПИСЫВАЕТ:</w:t>
      </w:r>
    </w:p>
    <w:p w:rsidR="002F5E2F" w:rsidRPr="00133FE0" w:rsidRDefault="005936A5" w:rsidP="00092761">
      <w:pPr>
        <w:ind w:left="0" w:firstLine="708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1. </w:t>
      </w:r>
      <w:r w:rsidR="002F5E2F" w:rsidRPr="00133FE0">
        <w:rPr>
          <w:bCs/>
          <w:sz w:val="26"/>
          <w:szCs w:val="26"/>
        </w:rPr>
        <w:t>Оператору электронной площадки обеспечить в</w:t>
      </w:r>
      <w:r w:rsidR="00C11615">
        <w:rPr>
          <w:bCs/>
          <w:sz w:val="26"/>
          <w:szCs w:val="26"/>
        </w:rPr>
        <w:t>о</w:t>
      </w:r>
      <w:r w:rsidR="00603C7E">
        <w:rPr>
          <w:bCs/>
          <w:sz w:val="26"/>
          <w:szCs w:val="26"/>
        </w:rPr>
        <w:t>зможность исполнения Заказчиком</w:t>
      </w:r>
      <w:r w:rsidR="002F5E2F" w:rsidRPr="00133FE0">
        <w:rPr>
          <w:bCs/>
          <w:sz w:val="26"/>
          <w:szCs w:val="26"/>
        </w:rPr>
        <w:t>,</w:t>
      </w:r>
      <w:r w:rsidR="00C11615">
        <w:rPr>
          <w:bCs/>
          <w:sz w:val="26"/>
          <w:szCs w:val="26"/>
        </w:rPr>
        <w:t xml:space="preserve"> </w:t>
      </w:r>
      <w:r w:rsidR="008221AB">
        <w:rPr>
          <w:bCs/>
          <w:sz w:val="26"/>
          <w:szCs w:val="26"/>
        </w:rPr>
        <w:t xml:space="preserve">Уполномоченным учреждением, </w:t>
      </w:r>
      <w:r w:rsidR="007F487D">
        <w:rPr>
          <w:bCs/>
          <w:sz w:val="26"/>
          <w:szCs w:val="26"/>
        </w:rPr>
        <w:t>Конкурсной</w:t>
      </w:r>
      <w:r w:rsidR="002F5E2F" w:rsidRPr="00133FE0">
        <w:rPr>
          <w:bCs/>
          <w:sz w:val="26"/>
          <w:szCs w:val="26"/>
        </w:rPr>
        <w:t xml:space="preserve"> комиссией настоящего предписания.</w:t>
      </w:r>
    </w:p>
    <w:p w:rsidR="000747A9" w:rsidRDefault="00FC06DE" w:rsidP="00092761">
      <w:pPr>
        <w:tabs>
          <w:tab w:val="left" w:pos="993"/>
        </w:tabs>
        <w:ind w:left="0"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2.</w:t>
      </w:r>
      <w:r w:rsidR="000747A9" w:rsidRPr="00261EB5">
        <w:rPr>
          <w:bCs/>
          <w:sz w:val="26"/>
          <w:szCs w:val="26"/>
        </w:rPr>
        <w:t xml:space="preserve"> </w:t>
      </w:r>
      <w:r w:rsidR="000747A9" w:rsidRPr="000747A9">
        <w:rPr>
          <w:bCs/>
          <w:sz w:val="26"/>
          <w:szCs w:val="26"/>
        </w:rPr>
        <w:t>Конкурсн</w:t>
      </w:r>
      <w:r>
        <w:rPr>
          <w:bCs/>
          <w:sz w:val="26"/>
          <w:szCs w:val="26"/>
        </w:rPr>
        <w:t xml:space="preserve">ой комиссии </w:t>
      </w:r>
      <w:r w:rsidR="00B57B34">
        <w:rPr>
          <w:bCs/>
          <w:sz w:val="26"/>
          <w:szCs w:val="26"/>
        </w:rPr>
        <w:t xml:space="preserve">при </w:t>
      </w:r>
      <w:r>
        <w:rPr>
          <w:bCs/>
          <w:sz w:val="26"/>
          <w:szCs w:val="26"/>
        </w:rPr>
        <w:t>осуществ</w:t>
      </w:r>
      <w:r w:rsidR="00B57B34">
        <w:rPr>
          <w:bCs/>
          <w:sz w:val="26"/>
          <w:szCs w:val="26"/>
        </w:rPr>
        <w:t>лении оценки</w:t>
      </w:r>
      <w:r>
        <w:rPr>
          <w:bCs/>
          <w:sz w:val="26"/>
          <w:szCs w:val="26"/>
        </w:rPr>
        <w:t xml:space="preserve"> и сопоставлени</w:t>
      </w:r>
      <w:r w:rsidR="00B57B34">
        <w:rPr>
          <w:bCs/>
          <w:sz w:val="26"/>
          <w:szCs w:val="26"/>
        </w:rPr>
        <w:t>я</w:t>
      </w:r>
      <w:r>
        <w:rPr>
          <w:bCs/>
          <w:sz w:val="26"/>
          <w:szCs w:val="26"/>
        </w:rPr>
        <w:t xml:space="preserve"> заявок</w:t>
      </w:r>
      <w:r w:rsidR="00B57B34">
        <w:rPr>
          <w:bCs/>
          <w:sz w:val="26"/>
          <w:szCs w:val="26"/>
        </w:rPr>
        <w:t xml:space="preserve"> </w:t>
      </w:r>
      <w:r w:rsidR="001F5536">
        <w:rPr>
          <w:bCs/>
          <w:sz w:val="26"/>
          <w:szCs w:val="26"/>
        </w:rPr>
        <w:t xml:space="preserve">                 </w:t>
      </w:r>
      <w:r w:rsidR="00B57B34">
        <w:rPr>
          <w:bCs/>
          <w:sz w:val="26"/>
          <w:szCs w:val="26"/>
        </w:rPr>
        <w:t xml:space="preserve">не учитывать </w:t>
      </w:r>
      <w:r w:rsidR="008277EB">
        <w:rPr>
          <w:bCs/>
          <w:sz w:val="26"/>
          <w:szCs w:val="26"/>
        </w:rPr>
        <w:t>ненадлежащим образом установленн</w:t>
      </w:r>
      <w:r w:rsidR="00E03049">
        <w:rPr>
          <w:bCs/>
          <w:sz w:val="26"/>
          <w:szCs w:val="26"/>
        </w:rPr>
        <w:t>ое</w:t>
      </w:r>
      <w:r w:rsidR="001F5536">
        <w:rPr>
          <w:bCs/>
          <w:sz w:val="26"/>
          <w:szCs w:val="26"/>
        </w:rPr>
        <w:t xml:space="preserve"> </w:t>
      </w:r>
      <w:r w:rsidR="00E03049">
        <w:rPr>
          <w:bCs/>
          <w:sz w:val="26"/>
          <w:szCs w:val="26"/>
        </w:rPr>
        <w:t>в</w:t>
      </w:r>
      <w:r w:rsidR="00B57B34">
        <w:rPr>
          <w:bCs/>
          <w:sz w:val="26"/>
          <w:szCs w:val="26"/>
        </w:rPr>
        <w:t xml:space="preserve"> </w:t>
      </w:r>
      <w:r w:rsidR="00092761">
        <w:rPr>
          <w:bCs/>
          <w:sz w:val="26"/>
          <w:szCs w:val="26"/>
        </w:rPr>
        <w:t>К</w:t>
      </w:r>
      <w:r w:rsidR="00B57B34">
        <w:rPr>
          <w:bCs/>
          <w:sz w:val="26"/>
          <w:szCs w:val="26"/>
        </w:rPr>
        <w:t>ритери</w:t>
      </w:r>
      <w:r w:rsidR="00E03049">
        <w:rPr>
          <w:bCs/>
          <w:sz w:val="26"/>
          <w:szCs w:val="26"/>
        </w:rPr>
        <w:t>ях</w:t>
      </w:r>
      <w:r w:rsidR="00B57B34">
        <w:rPr>
          <w:bCs/>
          <w:sz w:val="26"/>
          <w:szCs w:val="26"/>
        </w:rPr>
        <w:t xml:space="preserve"> оценки</w:t>
      </w:r>
      <w:r w:rsidR="00E03049">
        <w:rPr>
          <w:bCs/>
          <w:sz w:val="26"/>
          <w:szCs w:val="26"/>
        </w:rPr>
        <w:t xml:space="preserve"> наименование показателя «Rki</w:t>
      </w:r>
      <w:r w:rsidR="00E03049" w:rsidRPr="00A92D7B">
        <w:rPr>
          <w:bCs/>
          <w:sz w:val="30"/>
          <w:szCs w:val="30"/>
          <w:vertAlign w:val="subscript"/>
        </w:rPr>
        <w:t>i</w:t>
      </w:r>
      <w:r w:rsidR="00E03049">
        <w:rPr>
          <w:bCs/>
          <w:sz w:val="26"/>
          <w:szCs w:val="26"/>
        </w:rPr>
        <w:t>»</w:t>
      </w:r>
      <w:r w:rsidR="00B57B34">
        <w:rPr>
          <w:bCs/>
          <w:sz w:val="26"/>
          <w:szCs w:val="26"/>
        </w:rPr>
        <w:t>, провести процедуру сопоставления и оценки вторых частей заявок</w:t>
      </w:r>
      <w:r w:rsidR="000747A9" w:rsidRPr="000747A9">
        <w:rPr>
          <w:bCs/>
          <w:sz w:val="26"/>
          <w:szCs w:val="26"/>
        </w:rPr>
        <w:t xml:space="preserve"> в соот</w:t>
      </w:r>
      <w:bookmarkStart w:id="0" w:name="_GoBack"/>
      <w:bookmarkEnd w:id="0"/>
      <w:r w:rsidR="000747A9" w:rsidRPr="000747A9">
        <w:rPr>
          <w:bCs/>
          <w:sz w:val="26"/>
          <w:szCs w:val="26"/>
        </w:rPr>
        <w:t xml:space="preserve">ветствии с требованиями Закона о контрактной </w:t>
      </w:r>
      <w:r w:rsidR="00B57B34">
        <w:rPr>
          <w:bCs/>
          <w:sz w:val="26"/>
          <w:szCs w:val="26"/>
        </w:rPr>
        <w:t xml:space="preserve">системе и с учетом решения </w:t>
      </w:r>
      <w:r w:rsidR="00B57B34" w:rsidRPr="00133FE0">
        <w:rPr>
          <w:sz w:val="26"/>
          <w:szCs w:val="26"/>
        </w:rPr>
        <w:t xml:space="preserve">от </w:t>
      </w:r>
      <w:r w:rsidR="00092761">
        <w:rPr>
          <w:sz w:val="26"/>
          <w:szCs w:val="26"/>
        </w:rPr>
        <w:t>27.10</w:t>
      </w:r>
      <w:r w:rsidR="00092761" w:rsidRPr="00133FE0">
        <w:rPr>
          <w:sz w:val="26"/>
          <w:szCs w:val="26"/>
        </w:rPr>
        <w:t>.</w:t>
      </w:r>
      <w:r w:rsidR="00092761">
        <w:rPr>
          <w:bCs/>
          <w:sz w:val="26"/>
          <w:szCs w:val="26"/>
        </w:rPr>
        <w:t>2021</w:t>
      </w:r>
      <w:r w:rsidR="00092761" w:rsidRPr="00133FE0">
        <w:rPr>
          <w:sz w:val="26"/>
          <w:szCs w:val="26"/>
        </w:rPr>
        <w:t xml:space="preserve"> </w:t>
      </w:r>
      <w:r w:rsidR="00092761">
        <w:rPr>
          <w:color w:val="auto"/>
          <w:sz w:val="26"/>
          <w:szCs w:val="26"/>
        </w:rPr>
        <w:t>№ 050/06/42123эп/2021</w:t>
      </w:r>
      <w:r w:rsidR="000747A9" w:rsidRPr="000747A9">
        <w:rPr>
          <w:bCs/>
          <w:sz w:val="26"/>
          <w:szCs w:val="26"/>
        </w:rPr>
        <w:t>.</w:t>
      </w:r>
    </w:p>
    <w:p w:rsidR="00261EB5" w:rsidRDefault="00FC06DE" w:rsidP="00092761">
      <w:pPr>
        <w:ind w:left="0"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3. </w:t>
      </w:r>
      <w:r w:rsidR="00261EB5">
        <w:rPr>
          <w:bCs/>
          <w:sz w:val="26"/>
          <w:szCs w:val="26"/>
        </w:rPr>
        <w:t>Заказчику</w:t>
      </w:r>
      <w:r w:rsidR="00261EB5" w:rsidRPr="00261EB5">
        <w:rPr>
          <w:bCs/>
          <w:sz w:val="26"/>
          <w:szCs w:val="26"/>
        </w:rPr>
        <w:t>,</w:t>
      </w:r>
      <w:r w:rsidR="00261EB5" w:rsidRPr="00261EB5">
        <w:rPr>
          <w:sz w:val="26"/>
          <w:szCs w:val="26"/>
        </w:rPr>
        <w:t xml:space="preserve"> </w:t>
      </w:r>
      <w:r w:rsidR="00092761">
        <w:rPr>
          <w:sz w:val="26"/>
          <w:szCs w:val="26"/>
        </w:rPr>
        <w:t xml:space="preserve">Уполномоченному учреждению, </w:t>
      </w:r>
      <w:r w:rsidR="00261EB5" w:rsidRPr="00261EB5">
        <w:rPr>
          <w:bCs/>
          <w:sz w:val="26"/>
          <w:szCs w:val="26"/>
        </w:rPr>
        <w:t xml:space="preserve">Конкурсной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 w:rsidR="00B57B34" w:rsidRPr="00133FE0">
        <w:rPr>
          <w:sz w:val="26"/>
          <w:szCs w:val="26"/>
        </w:rPr>
        <w:t xml:space="preserve">от </w:t>
      </w:r>
      <w:r w:rsidR="00092761">
        <w:rPr>
          <w:sz w:val="26"/>
          <w:szCs w:val="26"/>
        </w:rPr>
        <w:t>27.10</w:t>
      </w:r>
      <w:r w:rsidR="00092761" w:rsidRPr="00133FE0">
        <w:rPr>
          <w:sz w:val="26"/>
          <w:szCs w:val="26"/>
        </w:rPr>
        <w:t>.</w:t>
      </w:r>
      <w:r w:rsidR="00092761">
        <w:rPr>
          <w:bCs/>
          <w:sz w:val="26"/>
          <w:szCs w:val="26"/>
        </w:rPr>
        <w:t>2021</w:t>
      </w:r>
      <w:r w:rsidR="00092761" w:rsidRPr="00133FE0">
        <w:rPr>
          <w:sz w:val="26"/>
          <w:szCs w:val="26"/>
        </w:rPr>
        <w:t xml:space="preserve"> </w:t>
      </w:r>
      <w:r w:rsidR="00092761">
        <w:rPr>
          <w:color w:val="auto"/>
          <w:sz w:val="26"/>
          <w:szCs w:val="26"/>
        </w:rPr>
        <w:t>№ 050/06/42123эп/2021</w:t>
      </w:r>
      <w:r w:rsidR="00261EB5" w:rsidRPr="00261EB5">
        <w:rPr>
          <w:bCs/>
          <w:sz w:val="26"/>
          <w:szCs w:val="26"/>
        </w:rPr>
        <w:t>.</w:t>
      </w:r>
    </w:p>
    <w:p w:rsidR="00092761" w:rsidRPr="00133FE0" w:rsidRDefault="00FC06DE" w:rsidP="00092761">
      <w:pPr>
        <w:ind w:left="0"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</w:t>
      </w:r>
      <w:r w:rsidR="002F5E2F" w:rsidRPr="00133FE0">
        <w:rPr>
          <w:bCs/>
          <w:sz w:val="26"/>
          <w:szCs w:val="26"/>
        </w:rPr>
        <w:t xml:space="preserve">. </w:t>
      </w:r>
      <w:r w:rsidR="00261EB5">
        <w:rPr>
          <w:bCs/>
          <w:sz w:val="26"/>
          <w:szCs w:val="26"/>
        </w:rPr>
        <w:t>Заказчику</w:t>
      </w:r>
      <w:r w:rsidR="00451ECE" w:rsidRPr="00133FE0">
        <w:rPr>
          <w:bCs/>
          <w:sz w:val="26"/>
          <w:szCs w:val="26"/>
        </w:rPr>
        <w:t xml:space="preserve">, </w:t>
      </w:r>
      <w:r w:rsidR="00092761">
        <w:rPr>
          <w:sz w:val="26"/>
          <w:szCs w:val="26"/>
        </w:rPr>
        <w:t xml:space="preserve">Уполномоченному учреждению, </w:t>
      </w:r>
      <w:r w:rsidR="00454A92">
        <w:rPr>
          <w:bCs/>
          <w:sz w:val="26"/>
          <w:szCs w:val="26"/>
        </w:rPr>
        <w:t>Конкурсной</w:t>
      </w:r>
      <w:r w:rsidR="00451ECE" w:rsidRPr="00133FE0">
        <w:rPr>
          <w:bCs/>
          <w:sz w:val="26"/>
          <w:szCs w:val="26"/>
        </w:rPr>
        <w:t xml:space="preserve"> комиссии</w:t>
      </w:r>
      <w:r w:rsidR="00133FE0" w:rsidRPr="00133FE0">
        <w:rPr>
          <w:bCs/>
          <w:sz w:val="26"/>
          <w:szCs w:val="26"/>
        </w:rPr>
        <w:t>, Оператору электронной площадки</w:t>
      </w:r>
      <w:r w:rsidR="00092761">
        <w:rPr>
          <w:bCs/>
          <w:sz w:val="26"/>
          <w:szCs w:val="26"/>
        </w:rPr>
        <w:t xml:space="preserve"> в срок </w:t>
      </w:r>
      <w:r w:rsidR="005936A5" w:rsidRPr="00133FE0">
        <w:rPr>
          <w:bCs/>
          <w:sz w:val="26"/>
          <w:szCs w:val="26"/>
        </w:rPr>
        <w:t xml:space="preserve">до </w:t>
      </w:r>
      <w:r w:rsidR="00092761">
        <w:rPr>
          <w:bCs/>
          <w:sz w:val="26"/>
          <w:szCs w:val="26"/>
        </w:rPr>
        <w:t>12</w:t>
      </w:r>
      <w:r w:rsidR="00E9766E" w:rsidRPr="00133FE0">
        <w:rPr>
          <w:bCs/>
          <w:sz w:val="26"/>
          <w:szCs w:val="26"/>
        </w:rPr>
        <w:t>.</w:t>
      </w:r>
      <w:r w:rsidR="00092761">
        <w:rPr>
          <w:bCs/>
          <w:sz w:val="26"/>
          <w:szCs w:val="26"/>
        </w:rPr>
        <w:t>11</w:t>
      </w:r>
      <w:r w:rsidR="005C009C">
        <w:rPr>
          <w:bCs/>
          <w:sz w:val="26"/>
          <w:szCs w:val="26"/>
        </w:rPr>
        <w:t>.202</w:t>
      </w:r>
      <w:r w:rsidR="00603C7E">
        <w:rPr>
          <w:bCs/>
          <w:sz w:val="26"/>
          <w:szCs w:val="26"/>
        </w:rPr>
        <w:t>1</w:t>
      </w:r>
      <w:r w:rsidR="005936A5" w:rsidRPr="00133FE0">
        <w:rPr>
          <w:bCs/>
          <w:sz w:val="26"/>
          <w:szCs w:val="26"/>
        </w:rPr>
        <w:t xml:space="preserve"> исполнить настоящее предписание и представить в Управление </w:t>
      </w:r>
      <w:r w:rsidR="005936A5" w:rsidRPr="00092761">
        <w:rPr>
          <w:bCs/>
          <w:color w:val="auto"/>
          <w:sz w:val="26"/>
          <w:szCs w:val="26"/>
        </w:rPr>
        <w:t xml:space="preserve">подтверждение исполнения настоящего предписания в письменном виде, а также электронной почте </w:t>
      </w:r>
      <w:hyperlink r:id="rId7" w:history="1">
        <w:r w:rsidR="00092761" w:rsidRPr="00092761">
          <w:rPr>
            <w:rStyle w:val="a6"/>
            <w:b/>
            <w:bCs/>
            <w:color w:val="auto"/>
            <w:sz w:val="26"/>
            <w:szCs w:val="26"/>
            <w:u w:val="none"/>
          </w:rPr>
          <w:t>to50@fas.gov.ru</w:t>
        </w:r>
      </w:hyperlink>
      <w:r w:rsidR="005936A5" w:rsidRPr="00092761">
        <w:rPr>
          <w:b/>
          <w:bCs/>
          <w:color w:val="auto"/>
          <w:sz w:val="26"/>
          <w:szCs w:val="26"/>
        </w:rPr>
        <w:t>.</w:t>
      </w:r>
    </w:p>
    <w:p w:rsidR="00AE01B7" w:rsidRPr="00133FE0" w:rsidRDefault="00EB46AE" w:rsidP="00092761">
      <w:pPr>
        <w:ind w:left="0" w:firstLine="720"/>
        <w:jc w:val="both"/>
        <w:rPr>
          <w:sz w:val="26"/>
          <w:szCs w:val="26"/>
        </w:rPr>
      </w:pPr>
      <w:r w:rsidRPr="00133FE0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</w:t>
      </w:r>
      <w:r w:rsidR="00DD2B69" w:rsidRPr="00133FE0">
        <w:rPr>
          <w:sz w:val="26"/>
          <w:szCs w:val="26"/>
        </w:rPr>
        <w:t>министративных правонарушениях.</w:t>
      </w:r>
    </w:p>
    <w:p w:rsidR="003565EE" w:rsidRDefault="003565EE" w:rsidP="00AE0231">
      <w:pPr>
        <w:spacing w:line="276" w:lineRule="auto"/>
        <w:ind w:left="0"/>
        <w:rPr>
          <w:color w:val="auto"/>
          <w:sz w:val="20"/>
          <w:szCs w:val="26"/>
          <w:lang w:eastAsia="en-US"/>
        </w:rPr>
      </w:pPr>
    </w:p>
    <w:p w:rsidR="001F5536" w:rsidRDefault="001F5536" w:rsidP="00AE0231">
      <w:pPr>
        <w:spacing w:line="276" w:lineRule="auto"/>
        <w:ind w:left="0"/>
        <w:rPr>
          <w:color w:val="auto"/>
          <w:sz w:val="20"/>
          <w:szCs w:val="26"/>
          <w:lang w:eastAsia="en-US"/>
        </w:rPr>
      </w:pPr>
    </w:p>
    <w:p w:rsidR="00133FE0" w:rsidRPr="005B1766" w:rsidRDefault="00133FE0" w:rsidP="003565EE">
      <w:pPr>
        <w:widowControl/>
        <w:spacing w:line="276" w:lineRule="auto"/>
        <w:ind w:left="0"/>
        <w:jc w:val="both"/>
        <w:rPr>
          <w:rFonts w:eastAsiaTheme="minorHAnsi"/>
          <w:color w:val="auto"/>
          <w:sz w:val="16"/>
          <w:szCs w:val="16"/>
          <w:lang w:eastAsia="en-US"/>
        </w:rPr>
      </w:pPr>
    </w:p>
    <w:sectPr w:rsidR="00133FE0" w:rsidRPr="005B1766" w:rsidSect="00092761">
      <w:headerReference w:type="default" r:id="rId8"/>
      <w:pgSz w:w="11907" w:h="16839" w:code="9"/>
      <w:pgMar w:top="284" w:right="850" w:bottom="851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772" w:rsidRDefault="00B11772">
      <w:r>
        <w:separator/>
      </w:r>
    </w:p>
  </w:endnote>
  <w:endnote w:type="continuationSeparator" w:id="0">
    <w:p w:rsidR="00B11772" w:rsidRDefault="00B11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772" w:rsidRDefault="00B11772">
      <w:r>
        <w:separator/>
      </w:r>
    </w:p>
  </w:footnote>
  <w:footnote w:type="continuationSeparator" w:id="0">
    <w:p w:rsidR="00B11772" w:rsidRDefault="00B117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6AE" w:rsidRDefault="00EB46AE">
    <w:pPr>
      <w:pStyle w:val="a3"/>
      <w:spacing w:before="120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8221AB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02B7F"/>
    <w:multiLevelType w:val="hybridMultilevel"/>
    <w:tmpl w:val="E83A9C02"/>
    <w:lvl w:ilvl="0" w:tplc="3AF05B24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0282960"/>
    <w:multiLevelType w:val="hybridMultilevel"/>
    <w:tmpl w:val="025CC32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4"/>
  </w:num>
  <w:num w:numId="2">
    <w:abstractNumId w:val="4"/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A4D"/>
    <w:rsid w:val="00051232"/>
    <w:rsid w:val="000664B2"/>
    <w:rsid w:val="0006735D"/>
    <w:rsid w:val="000747A9"/>
    <w:rsid w:val="00092761"/>
    <w:rsid w:val="00094999"/>
    <w:rsid w:val="0009702B"/>
    <w:rsid w:val="000B53F6"/>
    <w:rsid w:val="000B7D78"/>
    <w:rsid w:val="000C24AE"/>
    <w:rsid w:val="0011618B"/>
    <w:rsid w:val="00121367"/>
    <w:rsid w:val="00130053"/>
    <w:rsid w:val="00133FE0"/>
    <w:rsid w:val="001403D9"/>
    <w:rsid w:val="00153E95"/>
    <w:rsid w:val="0017322A"/>
    <w:rsid w:val="00173A52"/>
    <w:rsid w:val="001A66CD"/>
    <w:rsid w:val="001C4A2D"/>
    <w:rsid w:val="001E786C"/>
    <w:rsid w:val="001F5536"/>
    <w:rsid w:val="002106A1"/>
    <w:rsid w:val="0023575A"/>
    <w:rsid w:val="00236820"/>
    <w:rsid w:val="00246C22"/>
    <w:rsid w:val="002614BD"/>
    <w:rsid w:val="00261EB5"/>
    <w:rsid w:val="00266B95"/>
    <w:rsid w:val="002940FE"/>
    <w:rsid w:val="002B3223"/>
    <w:rsid w:val="002C2046"/>
    <w:rsid w:val="002E05A7"/>
    <w:rsid w:val="002E4ECD"/>
    <w:rsid w:val="002F5E2F"/>
    <w:rsid w:val="00330CF3"/>
    <w:rsid w:val="00332598"/>
    <w:rsid w:val="00347FB3"/>
    <w:rsid w:val="003565EE"/>
    <w:rsid w:val="0035693C"/>
    <w:rsid w:val="00357DE7"/>
    <w:rsid w:val="00364816"/>
    <w:rsid w:val="00376B52"/>
    <w:rsid w:val="003A6D7A"/>
    <w:rsid w:val="003B5490"/>
    <w:rsid w:val="003D2860"/>
    <w:rsid w:val="003E0B8C"/>
    <w:rsid w:val="003E188C"/>
    <w:rsid w:val="00404C9B"/>
    <w:rsid w:val="0041043C"/>
    <w:rsid w:val="00417BD6"/>
    <w:rsid w:val="0043427E"/>
    <w:rsid w:val="00443D4F"/>
    <w:rsid w:val="00451ECE"/>
    <w:rsid w:val="00454A92"/>
    <w:rsid w:val="0048040D"/>
    <w:rsid w:val="00484879"/>
    <w:rsid w:val="004A3DB0"/>
    <w:rsid w:val="004A5C0C"/>
    <w:rsid w:val="005035A9"/>
    <w:rsid w:val="00505137"/>
    <w:rsid w:val="00512C1C"/>
    <w:rsid w:val="005347E5"/>
    <w:rsid w:val="00564CF9"/>
    <w:rsid w:val="005936A5"/>
    <w:rsid w:val="005A26B2"/>
    <w:rsid w:val="005A7EC8"/>
    <w:rsid w:val="005B1766"/>
    <w:rsid w:val="005B2777"/>
    <w:rsid w:val="005C009C"/>
    <w:rsid w:val="005C0A4D"/>
    <w:rsid w:val="005E5923"/>
    <w:rsid w:val="005F040C"/>
    <w:rsid w:val="00603C7E"/>
    <w:rsid w:val="006151D9"/>
    <w:rsid w:val="00671A66"/>
    <w:rsid w:val="00677E85"/>
    <w:rsid w:val="00681598"/>
    <w:rsid w:val="00711D3D"/>
    <w:rsid w:val="007656BE"/>
    <w:rsid w:val="00776943"/>
    <w:rsid w:val="0079349A"/>
    <w:rsid w:val="007B33A1"/>
    <w:rsid w:val="007D2068"/>
    <w:rsid w:val="007F487D"/>
    <w:rsid w:val="008014E2"/>
    <w:rsid w:val="008221AB"/>
    <w:rsid w:val="008271FD"/>
    <w:rsid w:val="008277EB"/>
    <w:rsid w:val="00851690"/>
    <w:rsid w:val="00883673"/>
    <w:rsid w:val="008A30D5"/>
    <w:rsid w:val="008B4A7D"/>
    <w:rsid w:val="008C2CA3"/>
    <w:rsid w:val="008D78AC"/>
    <w:rsid w:val="008F027D"/>
    <w:rsid w:val="009045CB"/>
    <w:rsid w:val="00913ECB"/>
    <w:rsid w:val="0092522B"/>
    <w:rsid w:val="009376E8"/>
    <w:rsid w:val="009625F2"/>
    <w:rsid w:val="009A1C8F"/>
    <w:rsid w:val="009B44E4"/>
    <w:rsid w:val="009C28B5"/>
    <w:rsid w:val="009F53D5"/>
    <w:rsid w:val="00A055A0"/>
    <w:rsid w:val="00A07D41"/>
    <w:rsid w:val="00A106E2"/>
    <w:rsid w:val="00A1197E"/>
    <w:rsid w:val="00A40FB4"/>
    <w:rsid w:val="00A50F7C"/>
    <w:rsid w:val="00A92D7B"/>
    <w:rsid w:val="00A94151"/>
    <w:rsid w:val="00AB4DC9"/>
    <w:rsid w:val="00AB50DD"/>
    <w:rsid w:val="00AE01B7"/>
    <w:rsid w:val="00AE0231"/>
    <w:rsid w:val="00B11772"/>
    <w:rsid w:val="00B15507"/>
    <w:rsid w:val="00B21589"/>
    <w:rsid w:val="00B21B0E"/>
    <w:rsid w:val="00B26B8B"/>
    <w:rsid w:val="00B35968"/>
    <w:rsid w:val="00B57B34"/>
    <w:rsid w:val="00B663CF"/>
    <w:rsid w:val="00B97871"/>
    <w:rsid w:val="00BA2ABC"/>
    <w:rsid w:val="00BC3077"/>
    <w:rsid w:val="00BF23F1"/>
    <w:rsid w:val="00BF77FC"/>
    <w:rsid w:val="00C019E9"/>
    <w:rsid w:val="00C11615"/>
    <w:rsid w:val="00C11FC0"/>
    <w:rsid w:val="00C2351D"/>
    <w:rsid w:val="00C45AB3"/>
    <w:rsid w:val="00C75DA4"/>
    <w:rsid w:val="00CB0B88"/>
    <w:rsid w:val="00D13900"/>
    <w:rsid w:val="00D77B9F"/>
    <w:rsid w:val="00DA1A3D"/>
    <w:rsid w:val="00DA7547"/>
    <w:rsid w:val="00DB3EE4"/>
    <w:rsid w:val="00DC257F"/>
    <w:rsid w:val="00DC2C6B"/>
    <w:rsid w:val="00DC465D"/>
    <w:rsid w:val="00DC6C09"/>
    <w:rsid w:val="00DD2B69"/>
    <w:rsid w:val="00DD2FA5"/>
    <w:rsid w:val="00DE6FDC"/>
    <w:rsid w:val="00E00346"/>
    <w:rsid w:val="00E03049"/>
    <w:rsid w:val="00E20697"/>
    <w:rsid w:val="00E23BAB"/>
    <w:rsid w:val="00E463CF"/>
    <w:rsid w:val="00E46583"/>
    <w:rsid w:val="00E55B30"/>
    <w:rsid w:val="00E705EA"/>
    <w:rsid w:val="00E92320"/>
    <w:rsid w:val="00E97287"/>
    <w:rsid w:val="00E9766E"/>
    <w:rsid w:val="00EA5CBE"/>
    <w:rsid w:val="00EB4172"/>
    <w:rsid w:val="00EB46AE"/>
    <w:rsid w:val="00EC5DD2"/>
    <w:rsid w:val="00EE0861"/>
    <w:rsid w:val="00EF254C"/>
    <w:rsid w:val="00F16898"/>
    <w:rsid w:val="00F278BD"/>
    <w:rsid w:val="00F35630"/>
    <w:rsid w:val="00F42544"/>
    <w:rsid w:val="00F66F05"/>
    <w:rsid w:val="00F7662E"/>
    <w:rsid w:val="00FC06DE"/>
    <w:rsid w:val="00FC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88FC2D6-3BB0-4419-9621-82AA6EDB4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0"/>
      <w:szCs w:val="20"/>
      <w:lang w:val="x-none" w:eastAsia="x-none"/>
    </w:r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color w:val="000000"/>
    </w:rPr>
  </w:style>
  <w:style w:type="character" w:styleId="a5">
    <w:name w:val="line number"/>
    <w:uiPriority w:val="99"/>
    <w:rPr>
      <w:rFonts w:cs="Times New Roman"/>
      <w:color w:val="000000"/>
      <w:sz w:val="28"/>
      <w:szCs w:val="28"/>
    </w:rPr>
  </w:style>
  <w:style w:type="character" w:styleId="a6">
    <w:name w:val="Hyperlink"/>
    <w:uiPriority w:val="99"/>
    <w:rPr>
      <w:rFonts w:cs="Times New Roman"/>
      <w:color w:val="0000FF"/>
      <w:sz w:val="28"/>
      <w:szCs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rFonts w:cs="Times New Roman"/>
      <w:color w:val="000000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7322A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locked/>
    <w:rsid w:val="0017322A"/>
    <w:rPr>
      <w:rFonts w:ascii="Tahoma" w:hAnsi="Tahoma" w:cs="Tahoma"/>
      <w:color w:val="000000"/>
      <w:sz w:val="16"/>
      <w:szCs w:val="16"/>
    </w:rPr>
  </w:style>
  <w:style w:type="character" w:customStyle="1" w:styleId="1">
    <w:name w:val="Основной шрифт абзаца1"/>
    <w:rsid w:val="00603C7E"/>
  </w:style>
  <w:style w:type="character" w:customStyle="1" w:styleId="sectioninfo">
    <w:name w:val="section__info"/>
    <w:basedOn w:val="a0"/>
    <w:rsid w:val="00603C7E"/>
  </w:style>
  <w:style w:type="paragraph" w:styleId="a9">
    <w:name w:val="List Paragraph"/>
    <w:basedOn w:val="a"/>
    <w:uiPriority w:val="34"/>
    <w:qFormat/>
    <w:rsid w:val="00074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3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663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77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77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0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556</Words>
  <Characters>3175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3724</CharactersWithSpaces>
  <SharedDoc>false</SharedDoc>
  <HLinks>
    <vt:vector size="12" baseType="variant">
      <vt:variant>
        <vt:i4>1114229</vt:i4>
      </vt:variant>
      <vt:variant>
        <vt:i4>3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1048636</vt:i4>
      </vt:variant>
      <vt:variant>
        <vt:i4>0</vt:i4>
      </vt:variant>
      <vt:variant>
        <vt:i4>0</vt:i4>
      </vt:variant>
      <vt:variant>
        <vt:i4>5</vt:i4>
      </vt:variant>
      <vt:variant>
        <vt:lpwstr>mailto:air_school_buh@mail.ru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cp:lastModifiedBy>Голубченкова Юлия Александровна</cp:lastModifiedBy>
  <cp:revision>31</cp:revision>
  <cp:lastPrinted>2021-11-01T11:41:00Z</cp:lastPrinted>
  <dcterms:created xsi:type="dcterms:W3CDTF">2020-04-29T20:28:00Z</dcterms:created>
  <dcterms:modified xsi:type="dcterms:W3CDTF">2021-11-01T12:23:00Z</dcterms:modified>
</cp:coreProperties>
</file>